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مدافع حریم امامت سیری در زندگانی و فضایل قمر بنی هاشم حضرت ابوالفضل العباس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82293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282295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282297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282299_128044782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4282301_1280447820">
            <w:r>
              <w:rPr>
                <w:webHidden/>
                <w:rStyle w:val="IndexLink"/>
                <w:rtl w:val="true"/>
              </w:rPr>
              <w:t xml:space="preserve">خانواده حضرت عبّاس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4282303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282305_1280447820">
            <w:r>
              <w:rPr>
                <w:webHidden/>
                <w:rStyle w:val="IndexLink"/>
                <w:rtl w:val="true"/>
              </w:rPr>
              <w:t xml:space="preserve">مادر حضرت عبّاس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4282307_1280447820">
            <w:r>
              <w:rPr>
                <w:webHidden/>
                <w:rStyle w:val="IndexLink"/>
                <w:rtl w:val="true"/>
              </w:rPr>
              <w:t xml:space="preserve">ولادت حضرت اُمّ البنین </w:t>
            </w:r>
            <w:r>
              <w:rPr>
                <w:rStyle w:val="IndexLink"/>
                <w:rtl w:val="true"/>
              </w:rPr>
              <w:t>(</w:t>
            </w:r>
            <w:r>
              <w:rPr>
                <w:rStyle w:val="IndexLink"/>
                <w:rtl w:val="true"/>
              </w:rPr>
              <w:t>علیها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4282309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282311_1280447820">
            <w:r>
              <w:rPr>
                <w:webHidden/>
                <w:rStyle w:val="IndexLink"/>
                <w:rtl w:val="true"/>
              </w:rPr>
              <w:t xml:space="preserve">خواب پدر حضرت اُمّ البنین </w:t>
            </w:r>
            <w:r>
              <w:rPr>
                <w:rStyle w:val="IndexLink"/>
                <w:rtl w:val="true"/>
              </w:rPr>
              <w:t>(</w:t>
            </w:r>
            <w:r>
              <w:rPr>
                <w:rStyle w:val="IndexLink"/>
                <w:rtl w:val="true"/>
              </w:rPr>
              <w:t>علیها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4282313_1280447820">
            <w:r>
              <w:rPr>
                <w:webHidden/>
                <w:rStyle w:val="IndexLink"/>
                <w:rtl w:val="true"/>
              </w:rPr>
              <w:t xml:space="preserve">خاندان حضرت اُمّ البنین </w:t>
            </w:r>
            <w:r>
              <w:rPr>
                <w:rStyle w:val="IndexLink"/>
                <w:rtl w:val="true"/>
              </w:rPr>
              <w:t>(</w:t>
            </w:r>
            <w:r>
              <w:rPr>
                <w:rStyle w:val="IndexLink"/>
                <w:rtl w:val="true"/>
              </w:rPr>
              <w:t>علیها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4282315_1280447820">
            <w:r>
              <w:rPr>
                <w:webHidden/>
                <w:rStyle w:val="IndexLink"/>
                <w:rtl w:val="true"/>
              </w:rPr>
              <w:t xml:space="preserve">ازدواج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اُمّ البنین </w:t>
            </w:r>
            <w:r>
              <w:rPr>
                <w:rStyle w:val="IndexLink"/>
                <w:rtl w:val="true"/>
              </w:rPr>
              <w:t>(</w:t>
            </w:r>
            <w:r>
              <w:rPr>
                <w:rStyle w:val="IndexLink"/>
                <w:rtl w:val="true"/>
              </w:rPr>
              <w:t>علیها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14282317_1280447820">
            <w:r>
              <w:rPr>
                <w:webHidden/>
                <w:rStyle w:val="IndexLink"/>
                <w:rtl w:val="true"/>
              </w:rPr>
              <w:t xml:space="preserve">خواب حضرت اُمّ البنین </w:t>
            </w:r>
            <w:r>
              <w:rPr>
                <w:rStyle w:val="IndexLink"/>
                <w:rtl w:val="true"/>
              </w:rPr>
              <w:t>(</w:t>
            </w:r>
            <w:r>
              <w:rPr>
                <w:rStyle w:val="IndexLink"/>
                <w:rtl w:val="true"/>
              </w:rPr>
              <w:t>علیها السلام</w:t>
            </w:r>
            <w:r>
              <w:rPr>
                <w:rStyle w:val="IndexLink"/>
                <w:rtl w:val="true"/>
              </w:rPr>
              <w:t xml:space="preserve">) </w:t>
            </w:r>
            <w:r>
              <w:rPr>
                <w:rStyle w:val="IndexLink"/>
                <w:rtl w:val="true"/>
              </w:rPr>
              <w:t>در شب خواستگاری</w:t>
            </w:r>
            <w:r>
              <w:rPr>
                <w:rStyle w:val="IndexLink"/>
                <w:rtl w:val="true"/>
              </w:rPr>
              <w:tab/>
            </w:r>
            <w:r>
              <w:rPr>
                <w:rStyle w:val="IndexLink"/>
              </w:rPr>
              <w:t>38</w:t>
            </w:r>
          </w:hyperlink>
        </w:p>
        <w:p>
          <w:pPr>
            <w:pStyle w:val="Contents2"/>
            <w:tabs>
              <w:tab w:val="clear" w:pos="8743"/>
              <w:tab w:val="right" w:pos="9026" w:leader="dot"/>
            </w:tabs>
            <w:rPr/>
          </w:pPr>
          <w:hyperlink w:anchor="__RefHeading___Toc14282319_1280447820">
            <w:r>
              <w:rPr>
                <w:webHidden/>
                <w:rStyle w:val="IndexLink"/>
                <w:rtl w:val="true"/>
              </w:rPr>
              <w:t xml:space="preserve">اُمّ البنین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فرزندان حضرت زهرا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4282321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282323_1280447820">
            <w:r>
              <w:rPr>
                <w:webHidden/>
                <w:rStyle w:val="IndexLink"/>
                <w:rtl w:val="true"/>
              </w:rPr>
              <w:t xml:space="preserve">اُمّ البنین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بعد از شهادت علیّ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4282325_1280447820">
            <w:r>
              <w:rPr>
                <w:webHidden/>
                <w:rStyle w:val="IndexLink"/>
                <w:rtl w:val="true"/>
              </w:rPr>
              <w:t xml:space="preserve">اُمّ البنین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هنگام خروج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w:t>
            </w:r>
            <w:r>
              <w:rPr>
                <w:rStyle w:val="IndexLink"/>
                <w:rtl w:val="true"/>
              </w:rPr>
              <w:tab/>
            </w:r>
            <w:r>
              <w:rPr>
                <w:rStyle w:val="IndexLink"/>
              </w:rPr>
              <w:t>46</w:t>
            </w:r>
          </w:hyperlink>
        </w:p>
        <w:p>
          <w:pPr>
            <w:pStyle w:val="Contents3"/>
            <w:tabs>
              <w:tab w:val="clear" w:pos="8459"/>
              <w:tab w:val="right" w:pos="9026" w:leader="dot"/>
            </w:tabs>
            <w:rPr/>
          </w:pPr>
          <w:hyperlink w:anchor="__RefHeading___Toc14282327_1280447820">
            <w:r>
              <w:rPr>
                <w:webHidden/>
                <w:rStyle w:val="IndexLink"/>
                <w:rtl w:val="true"/>
              </w:rPr>
              <w:t xml:space="preserve">حضرت اُمّ البنین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بعد از شهادت امام حسین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4282329_1280447820">
            <w:r>
              <w:rPr>
                <w:webHidden/>
                <w:rStyle w:val="IndexLink"/>
                <w:rtl w:val="true"/>
              </w:rPr>
              <w:t xml:space="preserve">نابینا شدن اُمّ البنین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اثر گریه بر امام حسین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4282331_1280447820">
            <w:r>
              <w:rPr>
                <w:webHidden/>
                <w:rStyle w:val="IndexLink"/>
                <w:rtl w:val="true"/>
              </w:rPr>
              <w:t xml:space="preserve">وفات حضرت اُمّ البنین </w:t>
            </w:r>
            <w:r>
              <w:rPr>
                <w:rStyle w:val="IndexLink"/>
                <w:rtl w:val="true"/>
              </w:rPr>
              <w:t>(</w:t>
            </w:r>
            <w:r>
              <w:rPr>
                <w:rStyle w:val="IndexLink"/>
                <w:rtl w:val="true"/>
              </w:rPr>
              <w:t>علیها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14282333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4282335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4282337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حضرت فاطمه </w:t>
            </w:r>
            <w:r>
              <w:rPr>
                <w:rStyle w:val="IndexLink"/>
                <w:rtl w:val="true"/>
              </w:rPr>
              <w:t>(</w:t>
            </w:r>
            <w:r>
              <w:rPr>
                <w:rStyle w:val="IndexLink"/>
                <w:rtl w:val="true"/>
              </w:rPr>
              <w:t>علیها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4282339_1280447820">
            <w:r>
              <w:rPr>
                <w:webHidden/>
                <w:rStyle w:val="IndexLink"/>
                <w:rtl w:val="true"/>
              </w:rPr>
              <w:t xml:space="preserve">فرزند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خوله</w:t>
            </w:r>
            <w:r>
              <w:rPr>
                <w:rStyle w:val="IndexLink"/>
                <w:rtl w:val="true"/>
              </w:rPr>
              <w:tab/>
            </w:r>
            <w:r>
              <w:rPr>
                <w:rStyle w:val="IndexLink"/>
              </w:rPr>
              <w:t>71</w:t>
            </w:r>
          </w:hyperlink>
        </w:p>
        <w:p>
          <w:pPr>
            <w:pStyle w:val="Contents3"/>
            <w:tabs>
              <w:tab w:val="clear" w:pos="8459"/>
              <w:tab w:val="right" w:pos="9026" w:leader="dot"/>
            </w:tabs>
            <w:rPr/>
          </w:pPr>
          <w:hyperlink w:anchor="__RefHeading___Toc14282341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صهباء</w:t>
            </w:r>
            <w:r>
              <w:rPr>
                <w:rStyle w:val="IndexLink"/>
                <w:rtl w:val="true"/>
              </w:rPr>
              <w:tab/>
            </w:r>
            <w:r>
              <w:rPr>
                <w:rStyle w:val="IndexLink"/>
              </w:rPr>
              <w:t>72</w:t>
            </w:r>
          </w:hyperlink>
        </w:p>
        <w:p>
          <w:pPr>
            <w:pStyle w:val="Contents3"/>
            <w:tabs>
              <w:tab w:val="clear" w:pos="8459"/>
              <w:tab w:val="right" w:pos="9026" w:leader="dot"/>
            </w:tabs>
            <w:rPr/>
          </w:pPr>
          <w:hyperlink w:anchor="__RefHeading___Toc14282343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هملاء</w:t>
            </w:r>
            <w:r>
              <w:rPr>
                <w:rStyle w:val="IndexLink"/>
                <w:rtl w:val="true"/>
              </w:rPr>
              <w:tab/>
            </w:r>
            <w:r>
              <w:rPr>
                <w:rStyle w:val="IndexLink"/>
              </w:rPr>
              <w:t>76</w:t>
            </w:r>
          </w:hyperlink>
        </w:p>
        <w:p>
          <w:pPr>
            <w:pStyle w:val="Contents3"/>
            <w:tabs>
              <w:tab w:val="clear" w:pos="8459"/>
              <w:tab w:val="right" w:pos="9026" w:leader="dot"/>
            </w:tabs>
            <w:rPr/>
          </w:pPr>
          <w:hyperlink w:anchor="__RefHeading___Toc14282345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لیلی</w:t>
            </w:r>
            <w:r>
              <w:rPr>
                <w:rStyle w:val="IndexLink"/>
                <w:rtl w:val="true"/>
              </w:rPr>
              <w:tab/>
            </w:r>
            <w:r>
              <w:rPr>
                <w:rStyle w:val="IndexLink"/>
              </w:rPr>
              <w:t>77</w:t>
            </w:r>
          </w:hyperlink>
        </w:p>
        <w:p>
          <w:pPr>
            <w:pStyle w:val="Contents3"/>
            <w:tabs>
              <w:tab w:val="clear" w:pos="8459"/>
              <w:tab w:val="right" w:pos="9026" w:leader="dot"/>
            </w:tabs>
            <w:rPr/>
          </w:pPr>
          <w:hyperlink w:anchor="__RefHeading___Toc14282347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أسماء بنت عمیس</w:t>
            </w:r>
            <w:r>
              <w:rPr>
                <w:rStyle w:val="IndexLink"/>
                <w:rtl w:val="true"/>
              </w:rPr>
              <w:tab/>
            </w:r>
            <w:r>
              <w:rPr>
                <w:rStyle w:val="IndexLink"/>
              </w:rPr>
              <w:t>78</w:t>
            </w:r>
          </w:hyperlink>
        </w:p>
        <w:p>
          <w:pPr>
            <w:pStyle w:val="Contents3"/>
            <w:tabs>
              <w:tab w:val="clear" w:pos="8459"/>
              <w:tab w:val="right" w:pos="9026" w:leader="dot"/>
            </w:tabs>
            <w:rPr/>
          </w:pPr>
          <w:hyperlink w:anchor="__RefHeading___Toc14282349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أمّ سعید</w:t>
            </w:r>
            <w:r>
              <w:rPr>
                <w:rStyle w:val="IndexLink"/>
                <w:rtl w:val="true"/>
              </w:rPr>
              <w:tab/>
            </w:r>
            <w:r>
              <w:rPr>
                <w:rStyle w:val="IndexLink"/>
              </w:rPr>
              <w:t>84</w:t>
            </w:r>
          </w:hyperlink>
        </w:p>
        <w:p>
          <w:pPr>
            <w:pStyle w:val="Contents3"/>
            <w:tabs>
              <w:tab w:val="clear" w:pos="8459"/>
              <w:tab w:val="right" w:pos="9026" w:leader="dot"/>
            </w:tabs>
            <w:rPr/>
          </w:pPr>
          <w:hyperlink w:anchor="__RefHeading___Toc14282351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اُمّ شعیب</w:t>
            </w:r>
            <w:r>
              <w:rPr>
                <w:rStyle w:val="IndexLink"/>
                <w:rtl w:val="true"/>
              </w:rPr>
              <w:tab/>
            </w:r>
            <w:r>
              <w:rPr>
                <w:rStyle w:val="IndexLink"/>
              </w:rPr>
              <w:t>84</w:t>
            </w:r>
          </w:hyperlink>
        </w:p>
        <w:p>
          <w:pPr>
            <w:pStyle w:val="Contents3"/>
            <w:tabs>
              <w:tab w:val="clear" w:pos="8459"/>
              <w:tab w:val="right" w:pos="9026" w:leader="dot"/>
            </w:tabs>
            <w:rPr/>
          </w:pPr>
          <w:hyperlink w:anchor="__RefHeading___Toc14282353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کنیز اُمّ ولد</w:t>
            </w:r>
            <w:r>
              <w:rPr>
                <w:rStyle w:val="IndexLink"/>
                <w:rtl w:val="true"/>
              </w:rPr>
              <w:tab/>
            </w:r>
            <w:r>
              <w:rPr>
                <w:rStyle w:val="IndexLink"/>
              </w:rPr>
              <w:t>84</w:t>
            </w:r>
          </w:hyperlink>
        </w:p>
        <w:p>
          <w:pPr>
            <w:pStyle w:val="Contents3"/>
            <w:tabs>
              <w:tab w:val="clear" w:pos="8459"/>
              <w:tab w:val="right" w:pos="9026" w:leader="dot"/>
            </w:tabs>
            <w:rPr/>
          </w:pPr>
          <w:hyperlink w:anchor="__RefHeading___Toc14282355_1280447820">
            <w:r>
              <w:rPr>
                <w:webHidden/>
                <w:rStyle w:val="IndexLink"/>
                <w:rtl w:val="true"/>
              </w:rPr>
              <w:t xml:space="preserve">فرزندان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حضرت اُمّ البنین </w:t>
            </w:r>
            <w:r>
              <w:rPr>
                <w:rStyle w:val="IndexLink"/>
                <w:rtl w:val="true"/>
              </w:rPr>
              <w:t>(</w:t>
            </w:r>
            <w:r>
              <w:rPr>
                <w:rStyle w:val="IndexLink"/>
                <w:rtl w:val="true"/>
              </w:rPr>
              <w:t>علیها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14282357_1280447820">
            <w:r>
              <w:rPr>
                <w:webHidden/>
                <w:rStyle w:val="IndexLink"/>
                <w:rtl w:val="true"/>
              </w:rPr>
              <w:t xml:space="preserve">ولادت حضرت عبّاس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14282359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4282361_1280447820">
            <w:r>
              <w:rPr>
                <w:webHidden/>
                <w:rStyle w:val="IndexLink"/>
                <w:rtl w:val="true"/>
              </w:rPr>
              <w:t xml:space="preserve">بوسیدن دست حضرت عبّاس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4282363_1280447820">
            <w:r>
              <w:rPr>
                <w:webHidden/>
                <w:rStyle w:val="IndexLink"/>
                <w:rtl w:val="true"/>
              </w:rPr>
              <w:t xml:space="preserve">نام‌گذاری حضرت عبّاس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4282365_1280447820">
            <w:r>
              <w:rPr>
                <w:webHidden/>
                <w:rStyle w:val="IndexLink"/>
                <w:rtl w:val="true"/>
              </w:rPr>
              <w:t xml:space="preserve">کنیه‌های حضرت عبّاس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14282367_12804478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4282369_1280447820">
            <w:r>
              <w:rPr>
                <w:webHidden/>
                <w:rStyle w:val="IndexLink"/>
                <w:rtl w:val="true"/>
              </w:rPr>
              <w:t>أبو الفضل</w:t>
            </w:r>
            <w:r>
              <w:rPr>
                <w:rStyle w:val="IndexLink"/>
                <w:rtl w:val="true"/>
              </w:rPr>
              <w:tab/>
            </w:r>
            <w:r>
              <w:rPr>
                <w:rStyle w:val="IndexLink"/>
              </w:rPr>
              <w:t>98</w:t>
            </w:r>
          </w:hyperlink>
        </w:p>
        <w:p>
          <w:pPr>
            <w:pStyle w:val="Contents4"/>
            <w:tabs>
              <w:tab w:val="clear" w:pos="8176"/>
              <w:tab w:val="right" w:pos="9026" w:leader="dot"/>
            </w:tabs>
            <w:rPr/>
          </w:pPr>
          <w:hyperlink w:anchor="__RefHeading___Toc14282371_1280447820">
            <w:r>
              <w:rPr>
                <w:webHidden/>
                <w:rStyle w:val="IndexLink"/>
                <w:rtl w:val="true"/>
              </w:rPr>
              <w:t>أبو قربة</w:t>
            </w:r>
            <w:r>
              <w:rPr>
                <w:rStyle w:val="IndexLink"/>
                <w:rtl w:val="true"/>
              </w:rPr>
              <w:tab/>
            </w:r>
            <w:r>
              <w:rPr>
                <w:rStyle w:val="IndexLink"/>
              </w:rPr>
              <w:t>99</w:t>
            </w:r>
          </w:hyperlink>
        </w:p>
        <w:p>
          <w:pPr>
            <w:pStyle w:val="Contents4"/>
            <w:tabs>
              <w:tab w:val="clear" w:pos="8176"/>
              <w:tab w:val="right" w:pos="9026" w:leader="dot"/>
            </w:tabs>
            <w:rPr/>
          </w:pPr>
          <w:hyperlink w:anchor="__RefHeading___Toc14282373_1280447820">
            <w:r>
              <w:rPr>
                <w:webHidden/>
                <w:rStyle w:val="IndexLink"/>
                <w:rtl w:val="true"/>
              </w:rPr>
              <w:t>أبو القاسم</w:t>
            </w:r>
            <w:r>
              <w:rPr>
                <w:rStyle w:val="IndexLink"/>
                <w:rtl w:val="true"/>
              </w:rPr>
              <w:tab/>
            </w:r>
            <w:r>
              <w:rPr>
                <w:rStyle w:val="IndexLink"/>
              </w:rPr>
              <w:t>99</w:t>
            </w:r>
          </w:hyperlink>
        </w:p>
        <w:p>
          <w:pPr>
            <w:pStyle w:val="Contents4"/>
            <w:tabs>
              <w:tab w:val="clear" w:pos="8176"/>
              <w:tab w:val="right" w:pos="9026" w:leader="dot"/>
            </w:tabs>
            <w:rPr/>
          </w:pPr>
          <w:hyperlink w:anchor="__RefHeading___Toc14282375_1280447820">
            <w:r>
              <w:rPr>
                <w:webHidden/>
                <w:rStyle w:val="IndexLink"/>
                <w:rtl w:val="true"/>
              </w:rPr>
              <w:t>أبو رأس الحار</w:t>
            </w:r>
            <w:r>
              <w:rPr>
                <w:rStyle w:val="IndexLink"/>
                <w:rtl w:val="true"/>
              </w:rPr>
              <w:tab/>
            </w:r>
            <w:r>
              <w:rPr>
                <w:rStyle w:val="IndexLink"/>
              </w:rPr>
              <w:t>101</w:t>
            </w:r>
          </w:hyperlink>
        </w:p>
        <w:p>
          <w:pPr>
            <w:pStyle w:val="Contents4"/>
            <w:tabs>
              <w:tab w:val="clear" w:pos="8176"/>
              <w:tab w:val="right" w:pos="9026" w:leader="dot"/>
            </w:tabs>
            <w:rPr/>
          </w:pPr>
          <w:hyperlink w:anchor="__RefHeading___Toc14282377_1280447820">
            <w:r>
              <w:rPr>
                <w:webHidden/>
                <w:rStyle w:val="IndexLink"/>
                <w:rtl w:val="true"/>
              </w:rPr>
              <w:t>أبو الشارة</w:t>
            </w:r>
            <w:r>
              <w:rPr>
                <w:rStyle w:val="IndexLink"/>
                <w:rtl w:val="true"/>
              </w:rPr>
              <w:tab/>
            </w:r>
            <w:r>
              <w:rPr>
                <w:rStyle w:val="IndexLink"/>
              </w:rPr>
              <w:t>101</w:t>
            </w:r>
          </w:hyperlink>
        </w:p>
        <w:p>
          <w:pPr>
            <w:pStyle w:val="Contents4"/>
            <w:tabs>
              <w:tab w:val="clear" w:pos="8176"/>
              <w:tab w:val="right" w:pos="9026" w:leader="dot"/>
            </w:tabs>
            <w:rPr/>
          </w:pPr>
          <w:hyperlink w:anchor="__RefHeading___Toc14282379_1280447820">
            <w:r>
              <w:rPr>
                <w:webHidden/>
                <w:rStyle w:val="IndexLink"/>
                <w:rtl w:val="true"/>
              </w:rPr>
              <w:t>أبو فرجة</w:t>
            </w:r>
            <w:r>
              <w:rPr>
                <w:rStyle w:val="IndexLink"/>
                <w:rtl w:val="true"/>
              </w:rPr>
              <w:tab/>
            </w:r>
            <w:r>
              <w:rPr>
                <w:rStyle w:val="IndexLink"/>
              </w:rPr>
              <w:t>102</w:t>
            </w:r>
          </w:hyperlink>
        </w:p>
        <w:p>
          <w:pPr>
            <w:pStyle w:val="Contents2"/>
            <w:tabs>
              <w:tab w:val="clear" w:pos="8743"/>
              <w:tab w:val="right" w:pos="9026" w:leader="dot"/>
            </w:tabs>
            <w:rPr/>
          </w:pPr>
          <w:hyperlink w:anchor="__RefHeading___Toc14282381_1280447820">
            <w:r>
              <w:rPr>
                <w:webHidden/>
                <w:rStyle w:val="IndexLink"/>
                <w:rtl w:val="true"/>
              </w:rPr>
              <w:t xml:space="preserve">القاب حضرت عبّاس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4282383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4282385_1280447820">
            <w:r>
              <w:rPr>
                <w:webHidden/>
                <w:rStyle w:val="IndexLink"/>
                <w:rtl w:val="true"/>
              </w:rPr>
              <w:t>باب الحوائج</w:t>
            </w:r>
            <w:r>
              <w:rPr>
                <w:rStyle w:val="IndexLink"/>
                <w:rtl w:val="true"/>
              </w:rPr>
              <w:tab/>
            </w:r>
            <w:r>
              <w:rPr>
                <w:rStyle w:val="IndexLink"/>
              </w:rPr>
              <w:t>102</w:t>
            </w:r>
          </w:hyperlink>
        </w:p>
        <w:p>
          <w:pPr>
            <w:pStyle w:val="Contents3"/>
            <w:tabs>
              <w:tab w:val="clear" w:pos="8459"/>
              <w:tab w:val="right" w:pos="9026" w:leader="dot"/>
            </w:tabs>
            <w:rPr/>
          </w:pPr>
          <w:hyperlink w:anchor="__RefHeading___Toc14282387_1280447820">
            <w:r>
              <w:rPr>
                <w:webHidden/>
                <w:rStyle w:val="IndexLink"/>
                <w:rtl w:val="true"/>
              </w:rPr>
              <w:t>قمر بنی هاشم</w:t>
            </w:r>
            <w:r>
              <w:rPr>
                <w:rStyle w:val="IndexLink"/>
                <w:rtl w:val="true"/>
              </w:rPr>
              <w:tab/>
            </w:r>
            <w:r>
              <w:rPr>
                <w:rStyle w:val="IndexLink"/>
              </w:rPr>
              <w:t>103</w:t>
            </w:r>
          </w:hyperlink>
        </w:p>
        <w:p>
          <w:pPr>
            <w:pStyle w:val="Contents3"/>
            <w:tabs>
              <w:tab w:val="clear" w:pos="8459"/>
              <w:tab w:val="right" w:pos="9026" w:leader="dot"/>
            </w:tabs>
            <w:rPr/>
          </w:pPr>
          <w:hyperlink w:anchor="__RefHeading___Toc14282389_1280447820">
            <w:r>
              <w:rPr>
                <w:webHidden/>
                <w:rStyle w:val="IndexLink"/>
                <w:rtl w:val="true"/>
              </w:rPr>
              <w:t>سَبع القنطرة</w:t>
            </w:r>
            <w:r>
              <w:rPr>
                <w:rStyle w:val="IndexLink"/>
                <w:rtl w:val="true"/>
              </w:rPr>
              <w:tab/>
            </w:r>
            <w:r>
              <w:rPr>
                <w:rStyle w:val="IndexLink"/>
              </w:rPr>
              <w:t>104</w:t>
            </w:r>
          </w:hyperlink>
        </w:p>
        <w:p>
          <w:pPr>
            <w:pStyle w:val="Contents3"/>
            <w:tabs>
              <w:tab w:val="clear" w:pos="8459"/>
              <w:tab w:val="right" w:pos="9026" w:leader="dot"/>
            </w:tabs>
            <w:rPr/>
          </w:pPr>
          <w:hyperlink w:anchor="__RefHeading___Toc14282391_1280447820">
            <w:r>
              <w:rPr>
                <w:webHidden/>
                <w:rStyle w:val="IndexLink"/>
                <w:rtl w:val="true"/>
              </w:rPr>
              <w:t>الضیغم</w:t>
            </w:r>
            <w:r>
              <w:rPr>
                <w:rStyle w:val="IndexLink"/>
                <w:rtl w:val="true"/>
              </w:rPr>
              <w:tab/>
            </w:r>
            <w:r>
              <w:rPr>
                <w:rStyle w:val="IndexLink"/>
              </w:rPr>
              <w:t>104</w:t>
            </w:r>
          </w:hyperlink>
        </w:p>
        <w:p>
          <w:pPr>
            <w:pStyle w:val="Contents3"/>
            <w:tabs>
              <w:tab w:val="clear" w:pos="8459"/>
              <w:tab w:val="right" w:pos="9026" w:leader="dot"/>
            </w:tabs>
            <w:rPr/>
          </w:pPr>
          <w:hyperlink w:anchor="__RefHeading___Toc14282393_1280447820">
            <w:r>
              <w:rPr>
                <w:webHidden/>
                <w:rStyle w:val="IndexLink"/>
                <w:rtl w:val="true"/>
              </w:rPr>
              <w:t>قمر العشیرة</w:t>
            </w:r>
            <w:r>
              <w:rPr>
                <w:rStyle w:val="IndexLink"/>
                <w:rtl w:val="true"/>
              </w:rPr>
              <w:tab/>
            </w:r>
            <w:r>
              <w:rPr>
                <w:rStyle w:val="IndexLink"/>
              </w:rPr>
              <w:t>105</w:t>
            </w:r>
          </w:hyperlink>
        </w:p>
        <w:p>
          <w:pPr>
            <w:pStyle w:val="Contents3"/>
            <w:tabs>
              <w:tab w:val="clear" w:pos="8459"/>
              <w:tab w:val="right" w:pos="9026" w:leader="dot"/>
            </w:tabs>
            <w:rPr/>
          </w:pPr>
          <w:hyperlink w:anchor="__RefHeading___Toc14282395_1280447820">
            <w:r>
              <w:rPr>
                <w:webHidden/>
                <w:rStyle w:val="IndexLink"/>
                <w:rtl w:val="true"/>
              </w:rPr>
              <w:t>شهید</w:t>
            </w:r>
            <w:r>
              <w:rPr>
                <w:rStyle w:val="IndexLink"/>
                <w:rtl w:val="true"/>
              </w:rPr>
              <w:tab/>
            </w:r>
            <w:r>
              <w:rPr>
                <w:rStyle w:val="IndexLink"/>
              </w:rPr>
              <w:t>105</w:t>
            </w:r>
          </w:hyperlink>
        </w:p>
        <w:p>
          <w:pPr>
            <w:pStyle w:val="Contents3"/>
            <w:tabs>
              <w:tab w:val="clear" w:pos="8459"/>
              <w:tab w:val="right" w:pos="9026" w:leader="dot"/>
            </w:tabs>
            <w:rPr/>
          </w:pPr>
          <w:hyperlink w:anchor="__RefHeading___Toc14282397_1280447820">
            <w:r>
              <w:rPr>
                <w:webHidden/>
                <w:rStyle w:val="IndexLink"/>
                <w:rtl w:val="true"/>
              </w:rPr>
              <w:t>عبد صالح</w:t>
            </w:r>
            <w:r>
              <w:rPr>
                <w:rStyle w:val="IndexLink"/>
                <w:rtl w:val="true"/>
              </w:rPr>
              <w:tab/>
            </w:r>
            <w:r>
              <w:rPr>
                <w:rStyle w:val="IndexLink"/>
              </w:rPr>
              <w:t>106</w:t>
            </w:r>
          </w:hyperlink>
        </w:p>
        <w:p>
          <w:pPr>
            <w:pStyle w:val="Contents3"/>
            <w:tabs>
              <w:tab w:val="clear" w:pos="8459"/>
              <w:tab w:val="right" w:pos="9026" w:leader="dot"/>
            </w:tabs>
            <w:rPr/>
          </w:pPr>
          <w:hyperlink w:anchor="__RefHeading___Toc14282399_1280447820">
            <w:r>
              <w:rPr>
                <w:webHidden/>
                <w:rStyle w:val="IndexLink"/>
                <w:rtl w:val="true"/>
              </w:rPr>
              <w:t>بطل العلقمی</w:t>
            </w:r>
            <w:r>
              <w:rPr>
                <w:rStyle w:val="IndexLink"/>
                <w:rtl w:val="true"/>
              </w:rPr>
              <w:tab/>
            </w:r>
            <w:r>
              <w:rPr>
                <w:rStyle w:val="IndexLink"/>
              </w:rPr>
              <w:t>106</w:t>
            </w:r>
          </w:hyperlink>
        </w:p>
        <w:p>
          <w:pPr>
            <w:pStyle w:val="Contents3"/>
            <w:tabs>
              <w:tab w:val="clear" w:pos="8459"/>
              <w:tab w:val="right" w:pos="9026" w:leader="dot"/>
            </w:tabs>
            <w:rPr/>
          </w:pPr>
          <w:hyperlink w:anchor="__RefHeading___Toc14282401_1280447820">
            <w:r>
              <w:rPr>
                <w:webHidden/>
                <w:rStyle w:val="IndexLink"/>
                <w:rtl w:val="true"/>
              </w:rPr>
              <w:t>حامل اللّواء</w:t>
            </w:r>
            <w:r>
              <w:rPr>
                <w:rStyle w:val="IndexLink"/>
                <w:rtl w:val="true"/>
              </w:rPr>
              <w:tab/>
            </w:r>
            <w:r>
              <w:rPr>
                <w:rStyle w:val="IndexLink"/>
              </w:rPr>
              <w:t>106</w:t>
            </w:r>
          </w:hyperlink>
        </w:p>
        <w:p>
          <w:pPr>
            <w:pStyle w:val="Contents3"/>
            <w:tabs>
              <w:tab w:val="clear" w:pos="8459"/>
              <w:tab w:val="right" w:pos="9026" w:leader="dot"/>
            </w:tabs>
            <w:rPr/>
          </w:pPr>
          <w:hyperlink w:anchor="__RefHeading___Toc14282403_1280447820">
            <w:r>
              <w:rPr>
                <w:webHidden/>
                <w:rStyle w:val="IndexLink"/>
                <w:rtl w:val="true"/>
              </w:rPr>
              <w:t>کبش الکتیبة</w:t>
            </w:r>
            <w:r>
              <w:rPr>
                <w:rStyle w:val="IndexLink"/>
                <w:rtl w:val="true"/>
              </w:rPr>
              <w:tab/>
            </w:r>
            <w:r>
              <w:rPr>
                <w:rStyle w:val="IndexLink"/>
              </w:rPr>
              <w:t>111</w:t>
            </w:r>
          </w:hyperlink>
        </w:p>
        <w:p>
          <w:pPr>
            <w:pStyle w:val="Contents3"/>
            <w:tabs>
              <w:tab w:val="clear" w:pos="8459"/>
              <w:tab w:val="right" w:pos="9026" w:leader="dot"/>
            </w:tabs>
            <w:rPr/>
          </w:pPr>
          <w:hyperlink w:anchor="__RefHeading___Toc14282405_1280447820">
            <w:r>
              <w:rPr>
                <w:webHidden/>
                <w:rStyle w:val="IndexLink"/>
                <w:rtl w:val="true"/>
              </w:rPr>
              <w:t>عمید</w:t>
            </w:r>
            <w:r>
              <w:rPr>
                <w:rStyle w:val="IndexLink"/>
                <w:rtl w:val="true"/>
              </w:rPr>
              <w:tab/>
            </w:r>
            <w:r>
              <w:rPr>
                <w:rStyle w:val="IndexLink"/>
              </w:rPr>
              <w:t>111</w:t>
            </w:r>
          </w:hyperlink>
        </w:p>
        <w:p>
          <w:pPr>
            <w:pStyle w:val="Contents3"/>
            <w:tabs>
              <w:tab w:val="clear" w:pos="8459"/>
              <w:tab w:val="right" w:pos="9026" w:leader="dot"/>
            </w:tabs>
            <w:rPr/>
          </w:pPr>
          <w:hyperlink w:anchor="__RefHeading___Toc14282407_1280447820">
            <w:r>
              <w:rPr>
                <w:webHidden/>
                <w:rStyle w:val="IndexLink"/>
                <w:rtl w:val="true"/>
              </w:rPr>
              <w:t xml:space="preserve">رئیس عسکر الحسین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4282409_1280447820">
            <w:r>
              <w:rPr>
                <w:webHidden/>
                <w:rStyle w:val="IndexLink"/>
                <w:rtl w:val="true"/>
              </w:rPr>
              <w:t>حامی الظعینة</w:t>
            </w:r>
            <w:r>
              <w:rPr>
                <w:rStyle w:val="IndexLink"/>
                <w:rtl w:val="true"/>
              </w:rPr>
              <w:tab/>
            </w:r>
            <w:r>
              <w:rPr>
                <w:rStyle w:val="IndexLink"/>
              </w:rPr>
              <w:t>112</w:t>
            </w:r>
          </w:hyperlink>
        </w:p>
        <w:p>
          <w:pPr>
            <w:pStyle w:val="Contents3"/>
            <w:tabs>
              <w:tab w:val="clear" w:pos="8459"/>
              <w:tab w:val="right" w:pos="9026" w:leader="dot"/>
            </w:tabs>
            <w:rPr/>
          </w:pPr>
          <w:hyperlink w:anchor="__RefHeading___Toc14282411_1280447820">
            <w:r>
              <w:rPr>
                <w:webHidden/>
                <w:rStyle w:val="IndexLink"/>
                <w:rtl w:val="true"/>
              </w:rPr>
              <w:t xml:space="preserve">باب الحسین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4282413_1280447820">
            <w:r>
              <w:rPr>
                <w:webHidden/>
                <w:rStyle w:val="IndexLink"/>
                <w:rtl w:val="true"/>
              </w:rPr>
              <w:t>المستعجل</w:t>
            </w:r>
            <w:r>
              <w:rPr>
                <w:rStyle w:val="IndexLink"/>
                <w:rtl w:val="true"/>
              </w:rPr>
              <w:tab/>
            </w:r>
            <w:r>
              <w:rPr>
                <w:rStyle w:val="IndexLink"/>
              </w:rPr>
              <w:t>112</w:t>
            </w:r>
          </w:hyperlink>
        </w:p>
        <w:p>
          <w:pPr>
            <w:pStyle w:val="Contents3"/>
            <w:tabs>
              <w:tab w:val="clear" w:pos="8459"/>
              <w:tab w:val="right" w:pos="9026" w:leader="dot"/>
            </w:tabs>
            <w:rPr/>
          </w:pPr>
          <w:hyperlink w:anchor="__RefHeading___Toc14282415_1280447820">
            <w:r>
              <w:rPr>
                <w:webHidden/>
                <w:rStyle w:val="IndexLink"/>
                <w:rtl w:val="true"/>
              </w:rPr>
              <w:t>المستجار</w:t>
            </w:r>
            <w:r>
              <w:rPr>
                <w:rStyle w:val="IndexLink"/>
                <w:rtl w:val="true"/>
              </w:rPr>
              <w:tab/>
            </w:r>
            <w:r>
              <w:rPr>
                <w:rStyle w:val="IndexLink"/>
              </w:rPr>
              <w:t>113</w:t>
            </w:r>
          </w:hyperlink>
        </w:p>
        <w:p>
          <w:pPr>
            <w:pStyle w:val="Contents3"/>
            <w:tabs>
              <w:tab w:val="clear" w:pos="8459"/>
              <w:tab w:val="right" w:pos="9026" w:leader="dot"/>
            </w:tabs>
            <w:rPr/>
          </w:pPr>
          <w:hyperlink w:anchor="__RefHeading___Toc14282417_1280447820">
            <w:r>
              <w:rPr>
                <w:webHidden/>
                <w:rStyle w:val="IndexLink"/>
                <w:rtl w:val="true"/>
              </w:rPr>
              <w:t>المضهضب</w:t>
            </w:r>
            <w:r>
              <w:rPr>
                <w:rStyle w:val="IndexLink"/>
                <w:rtl w:val="true"/>
              </w:rPr>
              <w:tab/>
            </w:r>
            <w:r>
              <w:rPr>
                <w:rStyle w:val="IndexLink"/>
              </w:rPr>
              <w:t>113</w:t>
            </w:r>
          </w:hyperlink>
        </w:p>
        <w:p>
          <w:pPr>
            <w:pStyle w:val="Contents3"/>
            <w:tabs>
              <w:tab w:val="clear" w:pos="8459"/>
              <w:tab w:val="right" w:pos="9026" w:leader="dot"/>
            </w:tabs>
            <w:rPr/>
          </w:pPr>
          <w:hyperlink w:anchor="__RefHeading___Toc14282419_1280447820">
            <w:r>
              <w:rPr>
                <w:webHidden/>
                <w:rStyle w:val="IndexLink"/>
                <w:rtl w:val="true"/>
              </w:rPr>
              <w:t>المصفّی</w:t>
            </w:r>
            <w:r>
              <w:rPr>
                <w:rStyle w:val="IndexLink"/>
                <w:rtl w:val="true"/>
              </w:rPr>
              <w:tab/>
            </w:r>
            <w:r>
              <w:rPr>
                <w:rStyle w:val="IndexLink"/>
              </w:rPr>
              <w:t>113</w:t>
            </w:r>
          </w:hyperlink>
        </w:p>
        <w:p>
          <w:pPr>
            <w:pStyle w:val="Contents3"/>
            <w:tabs>
              <w:tab w:val="clear" w:pos="8459"/>
              <w:tab w:val="right" w:pos="9026" w:leader="dot"/>
            </w:tabs>
            <w:rPr/>
          </w:pPr>
          <w:hyperlink w:anchor="__RefHeading___Toc14282421_1280447820">
            <w:r>
              <w:rPr>
                <w:webHidden/>
                <w:rStyle w:val="IndexLink"/>
                <w:rtl w:val="true"/>
              </w:rPr>
              <w:t>سقاء</w:t>
            </w:r>
            <w:r>
              <w:rPr>
                <w:rStyle w:val="IndexLink"/>
                <w:rtl w:val="true"/>
              </w:rPr>
              <w:tab/>
            </w:r>
            <w:r>
              <w:rPr>
                <w:rStyle w:val="IndexLink"/>
              </w:rPr>
              <w:t>114</w:t>
            </w:r>
          </w:hyperlink>
        </w:p>
        <w:p>
          <w:pPr>
            <w:pStyle w:val="Contents3"/>
            <w:tabs>
              <w:tab w:val="clear" w:pos="8459"/>
              <w:tab w:val="right" w:pos="9026" w:leader="dot"/>
            </w:tabs>
            <w:rPr/>
          </w:pPr>
          <w:hyperlink w:anchor="__RefHeading___Toc14282423_1280447820">
            <w:r>
              <w:rPr>
                <w:webHidden/>
                <w:rStyle w:val="IndexLink"/>
                <w:rtl w:val="true"/>
              </w:rPr>
              <w:t xml:space="preserve">حفر چاه به دستور امام حسین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14282425_1280447820">
            <w:r>
              <w:rPr>
                <w:webHidden/>
                <w:rStyle w:val="IndexLink"/>
                <w:rtl w:val="true"/>
              </w:rPr>
              <w:t xml:space="preserve">تعداد اصحاب امام حسین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14282427_1280447820">
            <w:r>
              <w:rPr>
                <w:webHidden/>
                <w:rStyle w:val="IndexLink"/>
                <w:rtl w:val="true"/>
              </w:rPr>
              <w:t xml:space="preserve">همسر حضرت عبّاس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14282429_1280447820">
            <w:r>
              <w:rPr>
                <w:webHidden/>
                <w:rStyle w:val="IndexLink"/>
                <w:rtl w:val="true"/>
              </w:rPr>
              <w:t xml:space="preserve">فرزندان حضرت عبّاس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14282431_12804478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282433_1280447820">
            <w:r>
              <w:rPr>
                <w:webHidden/>
                <w:rStyle w:val="IndexLink"/>
                <w:rtl w:val="true"/>
              </w:rPr>
              <w:t>اوّل</w:t>
            </w:r>
            <w:r>
              <w:rPr>
                <w:rStyle w:val="IndexLink"/>
                <w:rtl w:val="true"/>
              </w:rPr>
              <w:t xml:space="preserve">: </w:t>
            </w:r>
            <w:r>
              <w:rPr>
                <w:rStyle w:val="IndexLink"/>
                <w:rtl w:val="true"/>
              </w:rPr>
              <w:t xml:space="preserve">عبید اللّه بن عبّاس </w:t>
            </w:r>
            <w:r>
              <w:rPr>
                <w:rStyle w:val="IndexLink"/>
                <w:rtl w:val="true"/>
              </w:rPr>
              <w:t>(</w:t>
            </w:r>
            <w:r>
              <w:rPr>
                <w:rStyle w:val="IndexLink"/>
                <w:rtl w:val="true"/>
              </w:rPr>
              <w:t>علیهما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4282435_1280447820">
            <w:r>
              <w:rPr>
                <w:webHidden/>
                <w:rStyle w:val="IndexLink"/>
                <w:rtl w:val="true"/>
              </w:rPr>
              <w:t>دوّم</w:t>
            </w:r>
            <w:r>
              <w:rPr>
                <w:rStyle w:val="IndexLink"/>
                <w:rtl w:val="true"/>
              </w:rPr>
              <w:t xml:space="preserve">: </w:t>
            </w:r>
            <w:r>
              <w:rPr>
                <w:rStyle w:val="IndexLink"/>
                <w:rtl w:val="true"/>
              </w:rPr>
              <w:t xml:space="preserve">فضل بن عبّاس </w:t>
            </w:r>
            <w:r>
              <w:rPr>
                <w:rStyle w:val="IndexLink"/>
                <w:rtl w:val="true"/>
              </w:rPr>
              <w:t>(</w:t>
            </w:r>
            <w:r>
              <w:rPr>
                <w:rStyle w:val="IndexLink"/>
                <w:rtl w:val="true"/>
              </w:rPr>
              <w:t>علیهما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4282437_1280447820">
            <w:r>
              <w:rPr>
                <w:webHidden/>
                <w:rStyle w:val="IndexLink"/>
                <w:rtl w:val="true"/>
              </w:rPr>
              <w:t>سوّم</w:t>
            </w:r>
            <w:r>
              <w:rPr>
                <w:rStyle w:val="IndexLink"/>
                <w:rtl w:val="true"/>
              </w:rPr>
              <w:t xml:space="preserve">: </w:t>
            </w:r>
            <w:r>
              <w:rPr>
                <w:rStyle w:val="IndexLink"/>
                <w:rtl w:val="true"/>
              </w:rPr>
              <w:t xml:space="preserve">حسن بن عبّاس </w:t>
            </w:r>
            <w:r>
              <w:rPr>
                <w:rStyle w:val="IndexLink"/>
                <w:rtl w:val="true"/>
              </w:rPr>
              <w:t>(</w:t>
            </w:r>
            <w:r>
              <w:rPr>
                <w:rStyle w:val="IndexLink"/>
                <w:rtl w:val="true"/>
              </w:rPr>
              <w:t>علیهما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4282439_1280447820">
            <w:r>
              <w:rPr>
                <w:webHidden/>
                <w:rStyle w:val="IndexLink"/>
                <w:rtl w:val="true"/>
              </w:rPr>
              <w:t>چهارم</w:t>
            </w:r>
            <w:r>
              <w:rPr>
                <w:rStyle w:val="IndexLink"/>
                <w:rtl w:val="true"/>
              </w:rPr>
              <w:t xml:space="preserve">: </w:t>
            </w:r>
            <w:r>
              <w:rPr>
                <w:rStyle w:val="IndexLink"/>
                <w:rtl w:val="true"/>
              </w:rPr>
              <w:t xml:space="preserve">محمّد بن عبّاس </w:t>
            </w:r>
            <w:r>
              <w:rPr>
                <w:rStyle w:val="IndexLink"/>
                <w:rtl w:val="true"/>
              </w:rPr>
              <w:t>(</w:t>
            </w:r>
            <w:r>
              <w:rPr>
                <w:rStyle w:val="IndexLink"/>
                <w:rtl w:val="true"/>
              </w:rPr>
              <w:t>علیهما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4282441_1280447820">
            <w:r>
              <w:rPr>
                <w:webHidden/>
                <w:rStyle w:val="IndexLink"/>
                <w:rtl w:val="true"/>
              </w:rPr>
              <w:t>پنجم</w:t>
            </w:r>
            <w:r>
              <w:rPr>
                <w:rStyle w:val="IndexLink"/>
                <w:rtl w:val="true"/>
              </w:rPr>
              <w:t xml:space="preserve">: </w:t>
            </w:r>
            <w:r>
              <w:rPr>
                <w:rStyle w:val="IndexLink"/>
                <w:rtl w:val="true"/>
              </w:rPr>
              <w:t xml:space="preserve">قاسم بن عبّاس </w:t>
            </w:r>
            <w:r>
              <w:rPr>
                <w:rStyle w:val="IndexLink"/>
                <w:rtl w:val="true"/>
              </w:rPr>
              <w:t>(</w:t>
            </w:r>
            <w:r>
              <w:rPr>
                <w:rStyle w:val="IndexLink"/>
                <w:rtl w:val="true"/>
              </w:rPr>
              <w:t>علیهما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4282443_1280447820">
            <w:r>
              <w:rPr>
                <w:webHidden/>
                <w:rStyle w:val="IndexLink"/>
                <w:rtl w:val="true"/>
              </w:rPr>
              <w:t>ششم</w:t>
            </w:r>
            <w:r>
              <w:rPr>
                <w:rStyle w:val="IndexLink"/>
                <w:rtl w:val="true"/>
              </w:rPr>
              <w:t xml:space="preserve">: </w:t>
            </w:r>
            <w:r>
              <w:rPr>
                <w:rStyle w:val="IndexLink"/>
                <w:rtl w:val="true"/>
              </w:rPr>
              <w:t xml:space="preserve">عبد اللّه بن عبّاس </w:t>
            </w:r>
            <w:r>
              <w:rPr>
                <w:rStyle w:val="IndexLink"/>
                <w:rtl w:val="true"/>
              </w:rPr>
              <w:t>(</w:t>
            </w:r>
            <w:r>
              <w:rPr>
                <w:rStyle w:val="IndexLink"/>
                <w:rtl w:val="true"/>
              </w:rPr>
              <w:t>علیهما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4282445_12804478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4282447_1280447820">
            <w:r>
              <w:rPr>
                <w:webHidden/>
                <w:rStyle w:val="IndexLink"/>
                <w:rtl w:val="true"/>
              </w:rPr>
              <w:t xml:space="preserve">سهم فرزندان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از فدک</w:t>
            </w:r>
            <w:r>
              <w:rPr>
                <w:rStyle w:val="IndexLink"/>
                <w:rtl w:val="true"/>
              </w:rPr>
              <w:tab/>
            </w:r>
            <w:r>
              <w:rPr>
                <w:rStyle w:val="IndexLink"/>
              </w:rPr>
              <w:t>140</w:t>
            </w:r>
          </w:hyperlink>
        </w:p>
        <w:p>
          <w:pPr>
            <w:pStyle w:val="Contents4"/>
            <w:tabs>
              <w:tab w:val="clear" w:pos="8176"/>
              <w:tab w:val="right" w:pos="9026" w:leader="dot"/>
            </w:tabs>
            <w:rPr/>
          </w:pPr>
          <w:hyperlink w:anchor="__RefHeading___Toc14282449_1280447820">
            <w:r>
              <w:rPr>
                <w:webHidden/>
                <w:rStyle w:val="IndexLink"/>
                <w:rtl w:val="true"/>
              </w:rPr>
              <w:t xml:space="preserve">أحفاد حضرت عبّاس </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4282451_1280447820">
            <w:r>
              <w:rPr>
                <w:webHidden/>
                <w:rStyle w:val="IndexLink"/>
                <w:rtl w:val="true"/>
              </w:rPr>
              <w:t xml:space="preserve">مشخصات حضرت عبّاس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14282453_12804478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4282455_1280447820">
            <w:r>
              <w:rPr>
                <w:webHidden/>
                <w:rStyle w:val="IndexLink"/>
                <w:rtl w:val="true"/>
              </w:rPr>
              <w:t xml:space="preserve">بطوطه بودن حضرت عبّاس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14282457_1280447820">
            <w:r>
              <w:rPr>
                <w:webHidden/>
                <w:rStyle w:val="IndexLink"/>
                <w:rtl w:val="true"/>
              </w:rPr>
              <w:t xml:space="preserve">پرهیزکاری حضرت عبّاس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4"/>
            <w:tabs>
              <w:tab w:val="clear" w:pos="8176"/>
              <w:tab w:val="right" w:pos="9026" w:leader="dot"/>
            </w:tabs>
            <w:rPr/>
          </w:pPr>
          <w:hyperlink w:anchor="__RefHeading___Toc14282459_1280447820">
            <w:r>
              <w:rPr>
                <w:webHidden/>
                <w:rStyle w:val="IndexLink"/>
                <w:rtl w:val="true"/>
              </w:rPr>
              <w:t xml:space="preserve">ادب حضرت عبّاس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14282461_1280447820">
            <w:r>
              <w:rPr>
                <w:webHidden/>
                <w:rStyle w:val="IndexLink"/>
                <w:rtl w:val="true"/>
              </w:rPr>
              <w:t xml:space="preserve">عِلم حضرت عبّاس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14282463_1280447820">
            <w:r>
              <w:rPr>
                <w:webHidden/>
                <w:rStyle w:val="IndexLink"/>
                <w:rtl w:val="true"/>
              </w:rPr>
              <w:t xml:space="preserve">شجاعت حضرت عبّاس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14282465_1280447820">
            <w:r>
              <w:rPr>
                <w:webHidden/>
                <w:rStyle w:val="IndexLink"/>
                <w:rtl w:val="true"/>
              </w:rPr>
              <w:t xml:space="preserve">جنگ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ابن شعثاء</w:t>
            </w:r>
            <w:r>
              <w:rPr>
                <w:rStyle w:val="IndexLink"/>
                <w:rtl w:val="true"/>
              </w:rPr>
              <w:tab/>
            </w:r>
            <w:r>
              <w:rPr>
                <w:rStyle w:val="IndexLink"/>
              </w:rPr>
              <w:t>167</w:t>
            </w:r>
          </w:hyperlink>
        </w:p>
        <w:p>
          <w:pPr>
            <w:pStyle w:val="Contents4"/>
            <w:tabs>
              <w:tab w:val="clear" w:pos="8176"/>
              <w:tab w:val="right" w:pos="9026" w:leader="dot"/>
            </w:tabs>
            <w:rPr/>
          </w:pPr>
          <w:hyperlink w:anchor="__RefHeading___Toc14282467_1280447820">
            <w:r>
              <w:rPr>
                <w:webHidden/>
                <w:rStyle w:val="IndexLink"/>
                <w:rtl w:val="true"/>
              </w:rPr>
              <w:t xml:space="preserve">جنگ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مارد بن صدیف</w:t>
            </w:r>
            <w:r>
              <w:rPr>
                <w:rStyle w:val="IndexLink"/>
                <w:rtl w:val="true"/>
              </w:rPr>
              <w:tab/>
            </w:r>
            <w:r>
              <w:rPr>
                <w:rStyle w:val="IndexLink"/>
              </w:rPr>
              <w:t>168</w:t>
            </w:r>
          </w:hyperlink>
        </w:p>
        <w:p>
          <w:pPr>
            <w:pStyle w:val="Contents3"/>
            <w:tabs>
              <w:tab w:val="clear" w:pos="8459"/>
              <w:tab w:val="right" w:pos="9026" w:leader="dot"/>
            </w:tabs>
            <w:rPr/>
          </w:pPr>
          <w:hyperlink w:anchor="__RefHeading___Toc14282469_1280447820">
            <w:r>
              <w:rPr>
                <w:webHidden/>
                <w:rStyle w:val="IndexLink"/>
                <w:rtl w:val="true"/>
              </w:rPr>
              <w:t xml:space="preserve">عصمت حضرت عبّاس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14282471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ائمهٔ اطهار </w:t>
            </w:r>
            <w:r>
              <w:rPr>
                <w:rStyle w:val="IndexLink"/>
                <w:rtl w:val="true"/>
              </w:rPr>
              <w:t>(</w:t>
            </w:r>
            <w:r>
              <w:rPr>
                <w:rStyle w:val="IndexLink"/>
                <w:rtl w:val="true"/>
              </w:rPr>
              <w:t>علیهم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14282473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4282475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حضرت علیّ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14282477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حضرت زهرا </w:t>
            </w:r>
            <w:r>
              <w:rPr>
                <w:rStyle w:val="IndexLink"/>
                <w:rtl w:val="true"/>
              </w:rPr>
              <w:t>(</w:t>
            </w:r>
            <w:r>
              <w:rPr>
                <w:rStyle w:val="IndexLink"/>
                <w:rtl w:val="true"/>
              </w:rPr>
              <w:t>علیها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14282479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امام حسین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4282481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امام سجّاد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14282483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4282485_1280447820">
            <w:r>
              <w:rPr>
                <w:webHidden/>
                <w:rStyle w:val="IndexLink"/>
                <w:rtl w:val="true"/>
              </w:rPr>
              <w:t xml:space="preserve">واژهٔ </w:t>
            </w:r>
            <w:r>
              <w:rPr>
                <w:rStyle w:val="IndexLink"/>
                <w:rtl w:val="true"/>
              </w:rPr>
              <w:t>"</w:t>
            </w:r>
            <w:r>
              <w:rPr>
                <w:rStyle w:val="IndexLink"/>
                <w:rtl w:val="true"/>
              </w:rPr>
              <w:t>إيثار</w:t>
            </w:r>
            <w:r>
              <w:rPr>
                <w:rStyle w:val="IndexLink"/>
                <w:rtl w:val="true"/>
              </w:rPr>
              <w:t xml:space="preserve">" </w:t>
            </w:r>
            <w:r>
              <w:rPr>
                <w:rStyle w:val="IndexLink"/>
                <w:rtl w:val="true"/>
              </w:rPr>
              <w:t>در فرهنگ عرب</w:t>
            </w:r>
            <w:r>
              <w:rPr>
                <w:rStyle w:val="IndexLink"/>
                <w:rtl w:val="true"/>
              </w:rPr>
              <w:tab/>
            </w:r>
            <w:r>
              <w:rPr>
                <w:rStyle w:val="IndexLink"/>
              </w:rPr>
              <w:t>198</w:t>
            </w:r>
          </w:hyperlink>
        </w:p>
        <w:p>
          <w:pPr>
            <w:pStyle w:val="Contents4"/>
            <w:tabs>
              <w:tab w:val="clear" w:pos="8176"/>
              <w:tab w:val="right" w:pos="9026" w:leader="dot"/>
            </w:tabs>
            <w:rPr/>
          </w:pPr>
          <w:hyperlink w:anchor="__RefHeading___Toc14282487_1280447820">
            <w:r>
              <w:rPr>
                <w:webHidden/>
                <w:rStyle w:val="IndexLink"/>
                <w:rtl w:val="true"/>
              </w:rPr>
              <w:t>"</w:t>
            </w:r>
            <w:r>
              <w:rPr>
                <w:rStyle w:val="IndexLink"/>
                <w:rtl w:val="true"/>
              </w:rPr>
              <w:t>ایثار</w:t>
            </w:r>
            <w:r>
              <w:rPr>
                <w:rStyle w:val="IndexLink"/>
                <w:rtl w:val="true"/>
              </w:rPr>
              <w:t xml:space="preserve">" </w:t>
            </w:r>
            <w:r>
              <w:rPr>
                <w:rStyle w:val="IndexLink"/>
                <w:rtl w:val="true"/>
              </w:rPr>
              <w:t>از دیدگاه دانشمندان اخلاق و عرفان</w:t>
            </w:r>
            <w:r>
              <w:rPr>
                <w:rStyle w:val="IndexLink"/>
                <w:rtl w:val="true"/>
              </w:rPr>
              <w:tab/>
            </w:r>
            <w:r>
              <w:rPr>
                <w:rStyle w:val="IndexLink"/>
              </w:rPr>
              <w:t>200</w:t>
            </w:r>
          </w:hyperlink>
        </w:p>
        <w:p>
          <w:pPr>
            <w:pStyle w:val="Contents2"/>
            <w:tabs>
              <w:tab w:val="clear" w:pos="8743"/>
              <w:tab w:val="right" w:pos="9026" w:leader="dot"/>
            </w:tabs>
            <w:rPr/>
          </w:pPr>
          <w:hyperlink w:anchor="__RefHeading___Toc14282489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امام صادق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14282491_1280447820">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4282493_1280447820">
            <w:r>
              <w:rPr>
                <w:webHidden/>
                <w:rStyle w:val="IndexLink"/>
                <w:rtl w:val="true"/>
              </w:rPr>
              <w:t>معنای اوّلِ صلب الإیمان</w:t>
            </w:r>
            <w:r>
              <w:rPr>
                <w:rStyle w:val="IndexLink"/>
                <w:rtl w:val="true"/>
              </w:rPr>
              <w:tab/>
            </w:r>
            <w:r>
              <w:rPr>
                <w:rStyle w:val="IndexLink"/>
              </w:rPr>
              <w:t>224</w:t>
            </w:r>
          </w:hyperlink>
        </w:p>
        <w:p>
          <w:pPr>
            <w:pStyle w:val="Contents3"/>
            <w:tabs>
              <w:tab w:val="clear" w:pos="8459"/>
              <w:tab w:val="right" w:pos="9026" w:leader="dot"/>
            </w:tabs>
            <w:rPr/>
          </w:pPr>
          <w:hyperlink w:anchor="__RefHeading___Toc14282495_1280447820">
            <w:r>
              <w:rPr>
                <w:webHidden/>
                <w:rStyle w:val="IndexLink"/>
                <w:rtl w:val="true"/>
              </w:rPr>
              <w:t xml:space="preserve">بررسي واژه‌های </w:t>
            </w:r>
            <w:r>
              <w:rPr>
                <w:rStyle w:val="IndexLink"/>
                <w:rtl w:val="true"/>
              </w:rPr>
              <w:t>«</w:t>
            </w:r>
            <w:r>
              <w:rPr>
                <w:rStyle w:val="IndexLink"/>
                <w:rtl w:val="true"/>
              </w:rPr>
              <w:t>جاهَدَ مَعَ أبي عَبدِ اللّهِ</w:t>
            </w:r>
            <w:r>
              <w:rPr>
                <w:rStyle w:val="IndexLink"/>
                <w:rtl w:val="true"/>
              </w:rPr>
              <w:t>»</w:t>
              <w:tab/>
            </w:r>
            <w:r>
              <w:rPr>
                <w:rStyle w:val="IndexLink"/>
              </w:rPr>
              <w:t>227</w:t>
            </w:r>
          </w:hyperlink>
        </w:p>
        <w:p>
          <w:pPr>
            <w:pStyle w:val="Contents3"/>
            <w:tabs>
              <w:tab w:val="clear" w:pos="8459"/>
              <w:tab w:val="right" w:pos="9026" w:leader="dot"/>
            </w:tabs>
            <w:rPr/>
          </w:pPr>
          <w:hyperlink w:anchor="__RefHeading___Toc14282497_1280447820">
            <w:r>
              <w:rPr>
                <w:webHidden/>
                <w:rStyle w:val="IndexLink"/>
                <w:rtl w:val="true"/>
              </w:rPr>
              <w:t>معناي جهاد در شريعت</w:t>
            </w:r>
            <w:r>
              <w:rPr>
                <w:rStyle w:val="IndexLink"/>
                <w:rtl w:val="true"/>
              </w:rPr>
              <w:tab/>
            </w:r>
            <w:r>
              <w:rPr>
                <w:rStyle w:val="IndexLink"/>
              </w:rPr>
              <w:t>228</w:t>
            </w:r>
          </w:hyperlink>
        </w:p>
        <w:p>
          <w:pPr>
            <w:pStyle w:val="Contents3"/>
            <w:tabs>
              <w:tab w:val="clear" w:pos="8459"/>
              <w:tab w:val="right" w:pos="9026" w:leader="dot"/>
            </w:tabs>
            <w:rPr/>
          </w:pPr>
          <w:hyperlink w:anchor="__RefHeading___Toc14282499_1280447820">
            <w:r>
              <w:rPr>
                <w:webHidden/>
                <w:rStyle w:val="IndexLink"/>
                <w:rtl w:val="true"/>
              </w:rPr>
              <w:t xml:space="preserve">معنای </w:t>
            </w:r>
            <w:r>
              <w:rPr>
                <w:rStyle w:val="IndexLink"/>
                <w:rtl w:val="true"/>
              </w:rPr>
              <w:t>«</w:t>
            </w:r>
            <w:r>
              <w:rPr>
                <w:rStyle w:val="IndexLink"/>
                <w:rtl w:val="true"/>
              </w:rPr>
              <w:t>مع</w:t>
            </w:r>
            <w:r>
              <w:rPr>
                <w:rStyle w:val="IndexLink"/>
                <w:rtl w:val="true"/>
              </w:rPr>
              <w:t>»</w:t>
              <w:tab/>
            </w:r>
            <w:r>
              <w:rPr>
                <w:rStyle w:val="IndexLink"/>
              </w:rPr>
              <w:t>228</w:t>
            </w:r>
          </w:hyperlink>
        </w:p>
        <w:p>
          <w:pPr>
            <w:pStyle w:val="Contents3"/>
            <w:tabs>
              <w:tab w:val="clear" w:pos="8459"/>
              <w:tab w:val="right" w:pos="9026" w:leader="dot"/>
            </w:tabs>
            <w:rPr/>
          </w:pPr>
          <w:hyperlink w:anchor="__RefHeading___Toc14282501_1280447820">
            <w:r>
              <w:rPr>
                <w:webHidden/>
                <w:rStyle w:val="IndexLink"/>
                <w:rtl w:val="true"/>
              </w:rPr>
              <w:t xml:space="preserve">ویژگی جهاد حضرت عبّاس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4282503_1280447820">
            <w:r>
              <w:rPr>
                <w:webHidden/>
                <w:rStyle w:val="IndexLink"/>
                <w:rtl w:val="true"/>
              </w:rPr>
              <w:t xml:space="preserve">پژوهشی در واژه‌های </w:t>
            </w:r>
            <w:r>
              <w:rPr>
                <w:rStyle w:val="IndexLink"/>
                <w:rtl w:val="true"/>
              </w:rPr>
              <w:t>«</w:t>
            </w:r>
            <w:r>
              <w:rPr>
                <w:rStyle w:val="IndexLink"/>
                <w:rtl w:val="true"/>
              </w:rPr>
              <w:t>و أبلى بلاء حسنا</w:t>
            </w:r>
            <w:r>
              <w:rPr>
                <w:rStyle w:val="IndexLink"/>
                <w:rtl w:val="true"/>
              </w:rPr>
              <w:t>»</w:t>
              <w:tab/>
            </w:r>
            <w:r>
              <w:rPr>
                <w:rStyle w:val="IndexLink"/>
              </w:rPr>
              <w:t>231</w:t>
            </w:r>
          </w:hyperlink>
        </w:p>
        <w:p>
          <w:pPr>
            <w:pStyle w:val="Contents3"/>
            <w:tabs>
              <w:tab w:val="clear" w:pos="8459"/>
              <w:tab w:val="right" w:pos="9026" w:leader="dot"/>
            </w:tabs>
            <w:rPr/>
          </w:pPr>
          <w:hyperlink w:anchor="__RefHeading___Toc14282505_1280447820">
            <w:r>
              <w:rPr>
                <w:webHidden/>
                <w:rStyle w:val="IndexLink"/>
                <w:rtl w:val="true"/>
              </w:rPr>
              <w:t xml:space="preserve">سه احتمال در معنای </w:t>
            </w:r>
            <w:r>
              <w:rPr>
                <w:rStyle w:val="IndexLink"/>
                <w:rtl w:val="true"/>
              </w:rPr>
              <w:t>«</w:t>
            </w:r>
            <w:r>
              <w:rPr>
                <w:rStyle w:val="IndexLink"/>
                <w:rtl w:val="true"/>
              </w:rPr>
              <w:t>ابلی بلاء حسنا</w:t>
            </w:r>
            <w:r>
              <w:rPr>
                <w:rStyle w:val="IndexLink"/>
                <w:rtl w:val="true"/>
              </w:rPr>
              <w:t>»</w:t>
              <w:tab/>
            </w:r>
            <w:r>
              <w:rPr>
                <w:rStyle w:val="IndexLink"/>
              </w:rPr>
              <w:t>232</w:t>
            </w:r>
          </w:hyperlink>
        </w:p>
        <w:p>
          <w:pPr>
            <w:pStyle w:val="Contents3"/>
            <w:tabs>
              <w:tab w:val="clear" w:pos="8459"/>
              <w:tab w:val="right" w:pos="9026" w:leader="dot"/>
            </w:tabs>
            <w:rPr/>
          </w:pPr>
          <w:hyperlink w:anchor="__RefHeading___Toc14282507_1280447820">
            <w:r>
              <w:rPr>
                <w:webHidden/>
                <w:rStyle w:val="IndexLink"/>
                <w:rtl w:val="true"/>
              </w:rPr>
              <w:t xml:space="preserve">معنای </w:t>
            </w:r>
            <w:r>
              <w:rPr>
                <w:rStyle w:val="IndexLink"/>
                <w:rtl w:val="true"/>
              </w:rPr>
              <w:t>«</w:t>
            </w:r>
            <w:r>
              <w:rPr>
                <w:rStyle w:val="IndexLink"/>
                <w:rtl w:val="true"/>
              </w:rPr>
              <w:t>و مضی شهیداً</w:t>
            </w:r>
            <w:r>
              <w:rPr>
                <w:rStyle w:val="IndexLink"/>
                <w:rtl w:val="true"/>
              </w:rPr>
              <w:t>»</w:t>
              <w:tab/>
            </w:r>
            <w:r>
              <w:rPr>
                <w:rStyle w:val="IndexLink"/>
              </w:rPr>
              <w:t>238</w:t>
            </w:r>
          </w:hyperlink>
        </w:p>
        <w:p>
          <w:pPr>
            <w:pStyle w:val="Contents3"/>
            <w:tabs>
              <w:tab w:val="clear" w:pos="8459"/>
              <w:tab w:val="right" w:pos="9026" w:leader="dot"/>
            </w:tabs>
            <w:rPr/>
          </w:pPr>
          <w:hyperlink w:anchor="__RefHeading___Toc14282509_1280447820">
            <w:r>
              <w:rPr>
                <w:webHidden/>
                <w:rStyle w:val="IndexLink"/>
                <w:rtl w:val="true"/>
              </w:rPr>
              <w:t xml:space="preserve">چرا </w:t>
            </w:r>
            <w:r>
              <w:rPr>
                <w:rStyle w:val="IndexLink"/>
                <w:rtl w:val="true"/>
              </w:rPr>
              <w:t>«</w:t>
            </w:r>
            <w:r>
              <w:rPr>
                <w:rStyle w:val="IndexLink"/>
                <w:rtl w:val="true"/>
              </w:rPr>
              <w:t>شهید</w:t>
            </w:r>
            <w:r>
              <w:rPr>
                <w:rStyle w:val="IndexLink"/>
                <w:rtl w:val="true"/>
              </w:rPr>
              <w:t xml:space="preserve">» </w:t>
            </w:r>
            <w:r>
              <w:rPr>
                <w:rStyle w:val="IndexLink"/>
                <w:rtl w:val="true"/>
              </w:rPr>
              <w:t xml:space="preserve">را </w:t>
            </w:r>
            <w:r>
              <w:rPr>
                <w:rStyle w:val="IndexLink"/>
                <w:rtl w:val="true"/>
              </w:rPr>
              <w:t>«</w:t>
            </w:r>
            <w:r>
              <w:rPr>
                <w:rStyle w:val="IndexLink"/>
                <w:rtl w:val="true"/>
              </w:rPr>
              <w:t>شهید</w:t>
            </w:r>
            <w:r>
              <w:rPr>
                <w:rStyle w:val="IndexLink"/>
                <w:rtl w:val="true"/>
              </w:rPr>
              <w:t xml:space="preserve">» </w:t>
            </w:r>
            <w:r>
              <w:rPr>
                <w:rStyle w:val="IndexLink"/>
                <w:rtl w:val="true"/>
              </w:rPr>
              <w:t>می‌گویند؟</w:t>
            </w:r>
            <w:r>
              <w:rPr>
                <w:rStyle w:val="IndexLink"/>
                <w:rtl w:val="true"/>
              </w:rPr>
              <w:tab/>
            </w:r>
            <w:r>
              <w:rPr>
                <w:rStyle w:val="IndexLink"/>
              </w:rPr>
              <w:t>239</w:t>
            </w:r>
          </w:hyperlink>
        </w:p>
        <w:p>
          <w:pPr>
            <w:pStyle w:val="Contents2"/>
            <w:tabs>
              <w:tab w:val="clear" w:pos="8743"/>
              <w:tab w:val="right" w:pos="9026" w:leader="dot"/>
            </w:tabs>
            <w:rPr/>
          </w:pPr>
          <w:hyperlink w:anchor="__RefHeading___Toc14282511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حضرت مهدی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14282513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روزگار امیر المؤمنین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4282515_128044782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4282517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صفین</w:t>
            </w:r>
            <w:r>
              <w:rPr>
                <w:rStyle w:val="IndexLink"/>
                <w:rtl w:val="true"/>
              </w:rPr>
              <w:tab/>
            </w:r>
            <w:r>
              <w:rPr>
                <w:rStyle w:val="IndexLink"/>
              </w:rPr>
              <w:t>243</w:t>
            </w:r>
          </w:hyperlink>
        </w:p>
        <w:p>
          <w:pPr>
            <w:pStyle w:val="Contents3"/>
            <w:tabs>
              <w:tab w:val="clear" w:pos="8459"/>
              <w:tab w:val="right" w:pos="9026" w:leader="dot"/>
            </w:tabs>
            <w:rPr/>
          </w:pPr>
          <w:hyperlink w:anchor="__RefHeading___Toc14282519_1280447820">
            <w:r>
              <w:rPr>
                <w:webHidden/>
                <w:rStyle w:val="IndexLink"/>
                <w:rtl w:val="true"/>
              </w:rPr>
              <w:t xml:space="preserve">وصیّت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حضرت عبّاس </w:t>
            </w:r>
            <w:r>
              <w:rPr>
                <w:rStyle w:val="IndexLink"/>
                <w:rtl w:val="true"/>
              </w:rPr>
              <w:t>(</w:t>
            </w:r>
            <w:r>
              <w:rPr>
                <w:rStyle w:val="IndexLink"/>
                <w:rtl w:val="true"/>
              </w:rPr>
              <w:t>علیه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14282521_1280447820">
            <w:r>
              <w:rPr>
                <w:webHidden/>
                <w:rStyle w:val="IndexLink"/>
                <w:rtl w:val="true"/>
              </w:rPr>
              <w:t xml:space="preserve">وصیّت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 حضرت زینب </w:t>
            </w:r>
            <w:r>
              <w:rPr>
                <w:rStyle w:val="IndexLink"/>
                <w:rtl w:val="true"/>
              </w:rPr>
              <w:t>(</w:t>
            </w:r>
            <w:r>
              <w:rPr>
                <w:rStyle w:val="IndexLink"/>
                <w:rtl w:val="true"/>
              </w:rPr>
              <w:t>علیها السلام</w:t>
            </w:r>
            <w:r>
              <w:rPr>
                <w:rStyle w:val="IndexLink"/>
                <w:rtl w:val="true"/>
              </w:rPr>
              <w:t>)</w:t>
              <w:tab/>
            </w:r>
            <w:r>
              <w:rPr>
                <w:rStyle w:val="IndexLink"/>
              </w:rPr>
              <w:t>254</w:t>
            </w:r>
          </w:hyperlink>
        </w:p>
        <w:p>
          <w:pPr>
            <w:pStyle w:val="Contents2"/>
            <w:tabs>
              <w:tab w:val="clear" w:pos="8743"/>
              <w:tab w:val="right" w:pos="9026" w:leader="dot"/>
            </w:tabs>
            <w:rPr/>
          </w:pPr>
          <w:hyperlink w:anchor="__RefHeading___Toc14282523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روزگار امام حسن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14282525_12804478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روزگار امام حسین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4282527_128044782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4282529_1280447820">
            <w:r>
              <w:rPr>
                <w:webHidden/>
                <w:rStyle w:val="IndexLink"/>
                <w:rtl w:val="true"/>
              </w:rPr>
              <w:t xml:space="preserve">حرکت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طرف مکه</w:t>
            </w:r>
            <w:r>
              <w:rPr>
                <w:rStyle w:val="IndexLink"/>
                <w:rtl w:val="true"/>
              </w:rPr>
              <w:tab/>
            </w:r>
            <w:r>
              <w:rPr>
                <w:rStyle w:val="IndexLink"/>
              </w:rPr>
              <w:t>259</w:t>
            </w:r>
          </w:hyperlink>
        </w:p>
        <w:p>
          <w:pPr>
            <w:pStyle w:val="Contents3"/>
            <w:tabs>
              <w:tab w:val="clear" w:pos="8459"/>
              <w:tab w:val="right" w:pos="9026" w:leader="dot"/>
            </w:tabs>
            <w:rPr/>
          </w:pPr>
          <w:hyperlink w:anchor="__RefHeading___Toc14282531_1280447820">
            <w:r>
              <w:rPr>
                <w:webHidden/>
                <w:rStyle w:val="IndexLink"/>
                <w:rtl w:val="true"/>
              </w:rPr>
              <w:t xml:space="preserve">ورد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مکه</w:t>
            </w:r>
            <w:r>
              <w:rPr>
                <w:rStyle w:val="IndexLink"/>
                <w:rtl w:val="true"/>
              </w:rPr>
              <w:tab/>
            </w:r>
            <w:r>
              <w:rPr>
                <w:rStyle w:val="IndexLink"/>
              </w:rPr>
              <w:t>265</w:t>
            </w:r>
          </w:hyperlink>
        </w:p>
        <w:p>
          <w:pPr>
            <w:pStyle w:val="Contents3"/>
            <w:tabs>
              <w:tab w:val="clear" w:pos="8459"/>
              <w:tab w:val="right" w:pos="9026" w:leader="dot"/>
            </w:tabs>
            <w:rPr/>
          </w:pPr>
          <w:hyperlink w:anchor="__RefHeading___Toc14282533_1280447820">
            <w:r>
              <w:rPr>
                <w:webHidden/>
                <w:rStyle w:val="IndexLink"/>
                <w:rtl w:val="true"/>
              </w:rPr>
              <w:t xml:space="preserve">خطبهٔ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بر بام کعبه</w:t>
            </w:r>
            <w:r>
              <w:rPr>
                <w:rStyle w:val="IndexLink"/>
                <w:rtl w:val="true"/>
              </w:rPr>
              <w:tab/>
            </w:r>
            <w:r>
              <w:rPr>
                <w:rStyle w:val="IndexLink"/>
              </w:rPr>
              <w:t>272</w:t>
            </w:r>
          </w:hyperlink>
        </w:p>
        <w:p>
          <w:pPr>
            <w:pStyle w:val="Contents3"/>
            <w:tabs>
              <w:tab w:val="clear" w:pos="8459"/>
              <w:tab w:val="right" w:pos="9026" w:leader="dot"/>
            </w:tabs>
            <w:rPr/>
          </w:pPr>
          <w:hyperlink w:anchor="__RefHeading___Toc14282535_1280447820">
            <w:r>
              <w:rPr>
                <w:webHidden/>
                <w:rStyle w:val="IndexLink"/>
                <w:rtl w:val="true"/>
              </w:rPr>
              <w:t xml:space="preserve">خروج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مکه</w:t>
            </w:r>
            <w:r>
              <w:rPr>
                <w:rStyle w:val="IndexLink"/>
                <w:rtl w:val="true"/>
              </w:rPr>
              <w:tab/>
            </w:r>
            <w:r>
              <w:rPr>
                <w:rStyle w:val="IndexLink"/>
              </w:rPr>
              <w:t>275</w:t>
            </w:r>
          </w:hyperlink>
        </w:p>
        <w:p>
          <w:pPr>
            <w:pStyle w:val="Contents3"/>
            <w:tabs>
              <w:tab w:val="clear" w:pos="8459"/>
              <w:tab w:val="right" w:pos="9026" w:leader="dot"/>
            </w:tabs>
            <w:rPr/>
          </w:pPr>
          <w:hyperlink w:anchor="__RefHeading___Toc14282537_1280447820">
            <w:r>
              <w:rPr>
                <w:webHidden/>
                <w:rStyle w:val="IndexLink"/>
                <w:rtl w:val="true"/>
              </w:rPr>
              <w:t xml:space="preserve">خروج خانواده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همراه امام حسین </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14282539_1280447820">
            <w:r>
              <w:rPr>
                <w:webHidden/>
                <w:rStyle w:val="IndexLink"/>
                <w:rtl w:val="true"/>
              </w:rPr>
              <w:t xml:space="preserve">ورود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کربلا</w:t>
            </w:r>
            <w:r>
              <w:rPr>
                <w:rStyle w:val="IndexLink"/>
                <w:rtl w:val="true"/>
              </w:rPr>
              <w:tab/>
            </w:r>
            <w:r>
              <w:rPr>
                <w:rStyle w:val="IndexLink"/>
              </w:rPr>
              <w:t>287</w:t>
            </w:r>
          </w:hyperlink>
        </w:p>
        <w:p>
          <w:pPr>
            <w:pStyle w:val="Contents3"/>
            <w:tabs>
              <w:tab w:val="clear" w:pos="8459"/>
              <w:tab w:val="right" w:pos="9026" w:leader="dot"/>
            </w:tabs>
            <w:rPr/>
          </w:pPr>
          <w:hyperlink w:anchor="__RefHeading___Toc14282541_1280447820">
            <w:r>
              <w:rPr>
                <w:webHidden/>
                <w:rStyle w:val="IndexLink"/>
                <w:rtl w:val="true"/>
              </w:rPr>
              <w:t xml:space="preserve">آب آوردن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تاسوعا</w:t>
            </w:r>
            <w:r>
              <w:rPr>
                <w:rStyle w:val="IndexLink"/>
                <w:rtl w:val="true"/>
              </w:rPr>
              <w:tab/>
            </w:r>
            <w:r>
              <w:rPr>
                <w:rStyle w:val="IndexLink"/>
              </w:rPr>
              <w:t>287</w:t>
            </w:r>
          </w:hyperlink>
        </w:p>
        <w:p>
          <w:pPr>
            <w:pStyle w:val="Contents3"/>
            <w:tabs>
              <w:tab w:val="clear" w:pos="8459"/>
              <w:tab w:val="right" w:pos="9026" w:leader="dot"/>
            </w:tabs>
            <w:rPr/>
          </w:pPr>
          <w:hyperlink w:anchor="__RefHeading___Toc14282543_1280447820">
            <w:r>
              <w:rPr>
                <w:webHidden/>
                <w:rStyle w:val="IndexLink"/>
                <w:rtl w:val="true"/>
              </w:rPr>
              <w:t xml:space="preserve">آب آوردن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شب عاشورا</w:t>
            </w:r>
            <w:r>
              <w:rPr>
                <w:rStyle w:val="IndexLink"/>
                <w:rtl w:val="true"/>
              </w:rPr>
              <w:tab/>
            </w:r>
            <w:r>
              <w:rPr>
                <w:rStyle w:val="IndexLink"/>
              </w:rPr>
              <w:t>289</w:t>
            </w:r>
          </w:hyperlink>
        </w:p>
        <w:p>
          <w:pPr>
            <w:pStyle w:val="Contents3"/>
            <w:tabs>
              <w:tab w:val="clear" w:pos="8459"/>
              <w:tab w:val="right" w:pos="9026" w:leader="dot"/>
            </w:tabs>
            <w:rPr/>
          </w:pPr>
          <w:hyperlink w:anchor="__RefHeading___Toc14282545_1280447820">
            <w:r>
              <w:rPr>
                <w:webHidden/>
                <w:rStyle w:val="IndexLink"/>
                <w:rtl w:val="true"/>
              </w:rPr>
              <w:t xml:space="preserve">آب آوردن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صبح عاشورا</w:t>
            </w:r>
            <w:r>
              <w:rPr>
                <w:rStyle w:val="IndexLink"/>
                <w:rtl w:val="true"/>
              </w:rPr>
              <w:tab/>
            </w:r>
            <w:r>
              <w:rPr>
                <w:rStyle w:val="IndexLink"/>
              </w:rPr>
              <w:t>292</w:t>
            </w:r>
          </w:hyperlink>
        </w:p>
        <w:p>
          <w:pPr>
            <w:pStyle w:val="Contents3"/>
            <w:tabs>
              <w:tab w:val="clear" w:pos="8459"/>
              <w:tab w:val="right" w:pos="9026" w:leader="dot"/>
            </w:tabs>
            <w:rPr/>
          </w:pPr>
          <w:hyperlink w:anchor="__RefHeading___Toc14282547_1280447820">
            <w:r>
              <w:rPr>
                <w:webHidden/>
                <w:rStyle w:val="IndexLink"/>
                <w:rtl w:val="true"/>
              </w:rPr>
              <w:t xml:space="preserve">دفاع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حرم امام حسین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14282549_1280447820">
            <w:r>
              <w:rPr>
                <w:webHidden/>
                <w:rStyle w:val="IndexLink"/>
                <w:rtl w:val="true"/>
              </w:rPr>
              <w:t xml:space="preserve">رخدادهای روز تاسوعای حسینی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14282551_1280447820">
            <w:r>
              <w:rPr>
                <w:webHidden/>
                <w:rStyle w:val="IndexLink"/>
                <w:rtl w:val="true"/>
              </w:rPr>
              <w:t xml:space="preserve">امان‌نامه برای حضرت عبّاس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14282553_1280447820">
            <w:r>
              <w:rPr>
                <w:webHidden/>
                <w:rStyle w:val="IndexLink"/>
                <w:rtl w:val="true"/>
              </w:rPr>
              <w:t xml:space="preserve">گفتگوی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افراد ابن زیاد</w:t>
            </w:r>
            <w:r>
              <w:rPr>
                <w:rStyle w:val="IndexLink"/>
                <w:rtl w:val="true"/>
              </w:rPr>
              <w:tab/>
            </w:r>
            <w:r>
              <w:rPr>
                <w:rStyle w:val="IndexLink"/>
              </w:rPr>
              <w:t>298</w:t>
            </w:r>
          </w:hyperlink>
        </w:p>
        <w:p>
          <w:pPr>
            <w:pStyle w:val="Contents3"/>
            <w:tabs>
              <w:tab w:val="clear" w:pos="8459"/>
              <w:tab w:val="right" w:pos="9026" w:leader="dot"/>
            </w:tabs>
            <w:rPr/>
          </w:pPr>
          <w:hyperlink w:anchor="__RefHeading___Toc14282555_1280447820">
            <w:r>
              <w:rPr>
                <w:webHidden/>
                <w:rStyle w:val="IndexLink"/>
                <w:rtl w:val="true"/>
              </w:rPr>
              <w:t xml:space="preserve">شهادت حضرت عباس‌اصغر </w:t>
            </w:r>
            <w:r>
              <w:rPr>
                <w:rStyle w:val="IndexLink"/>
                <w:rtl w:val="true"/>
              </w:rPr>
              <w:t>(</w:t>
            </w:r>
            <w:r>
              <w:rPr>
                <w:rStyle w:val="IndexLink"/>
                <w:rtl w:val="true"/>
              </w:rPr>
              <w:t>علیه السلام</w:t>
            </w:r>
            <w:r>
              <w:rPr>
                <w:rStyle w:val="IndexLink"/>
                <w:rtl w:val="true"/>
              </w:rPr>
              <w:t xml:space="preserve">) </w:t>
            </w:r>
            <w:r>
              <w:rPr>
                <w:rStyle w:val="IndexLink"/>
                <w:rtl w:val="true"/>
              </w:rPr>
              <w:t>در تاسوعا</w:t>
            </w:r>
            <w:r>
              <w:rPr>
                <w:rStyle w:val="IndexLink"/>
                <w:rtl w:val="true"/>
              </w:rPr>
              <w:tab/>
            </w:r>
            <w:r>
              <w:rPr>
                <w:rStyle w:val="IndexLink"/>
              </w:rPr>
              <w:t>301</w:t>
            </w:r>
          </w:hyperlink>
        </w:p>
        <w:p>
          <w:pPr>
            <w:pStyle w:val="Contents3"/>
            <w:tabs>
              <w:tab w:val="clear" w:pos="8459"/>
              <w:tab w:val="right" w:pos="9026" w:leader="dot"/>
            </w:tabs>
            <w:rPr/>
          </w:pPr>
          <w:hyperlink w:anchor="__RefHeading___Toc14282557_1280447820">
            <w:r>
              <w:rPr>
                <w:webHidden/>
                <w:rStyle w:val="IndexLink"/>
                <w:rtl w:val="true"/>
              </w:rPr>
              <w:t xml:space="preserve">فرمایشات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شب عاشورا</w:t>
            </w:r>
            <w:r>
              <w:rPr>
                <w:rStyle w:val="IndexLink"/>
                <w:rtl w:val="true"/>
              </w:rPr>
              <w:tab/>
            </w:r>
            <w:r>
              <w:rPr>
                <w:rStyle w:val="IndexLink"/>
              </w:rPr>
              <w:t>303</w:t>
            </w:r>
          </w:hyperlink>
        </w:p>
        <w:p>
          <w:pPr>
            <w:pStyle w:val="Contents3"/>
            <w:tabs>
              <w:tab w:val="clear" w:pos="8459"/>
              <w:tab w:val="right" w:pos="9026" w:leader="dot"/>
            </w:tabs>
            <w:rPr/>
          </w:pPr>
          <w:hyperlink w:anchor="__RefHeading___Toc14282559_1280447820">
            <w:r>
              <w:rPr>
                <w:webHidden/>
                <w:rStyle w:val="IndexLink"/>
                <w:rtl w:val="true"/>
              </w:rPr>
              <w:t xml:space="preserve">گفتگوی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شب عاشورا</w:t>
            </w:r>
            <w:r>
              <w:rPr>
                <w:rStyle w:val="IndexLink"/>
                <w:rtl w:val="true"/>
              </w:rPr>
              <w:tab/>
            </w:r>
            <w:r>
              <w:rPr>
                <w:rStyle w:val="IndexLink"/>
              </w:rPr>
              <w:t>307</w:t>
            </w:r>
          </w:hyperlink>
        </w:p>
        <w:p>
          <w:pPr>
            <w:pStyle w:val="Contents3"/>
            <w:tabs>
              <w:tab w:val="clear" w:pos="8459"/>
              <w:tab w:val="right" w:pos="9026" w:leader="dot"/>
            </w:tabs>
            <w:rPr/>
          </w:pPr>
          <w:hyperlink w:anchor="__RefHeading___Toc14282561_1280447820">
            <w:r>
              <w:rPr>
                <w:webHidden/>
                <w:rStyle w:val="IndexLink"/>
                <w:rtl w:val="true"/>
              </w:rPr>
              <w:t xml:space="preserve">حمایت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یاران امام حسین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4282563_1280447820">
            <w:r>
              <w:rPr>
                <w:webHidden/>
                <w:rStyle w:val="IndexLink"/>
                <w:rtl w:val="true"/>
              </w:rPr>
              <w:t xml:space="preserve">به میدان رفتن برادران حضرت عبّاس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4282565_1280447820">
            <w:r>
              <w:rPr>
                <w:webHidden/>
                <w:rStyle w:val="IndexLink"/>
                <w:rtl w:val="true"/>
              </w:rPr>
              <w:t xml:space="preserve">شهادت عبد اللّه بن علیّ </w:t>
            </w:r>
            <w:r>
              <w:rPr>
                <w:rStyle w:val="IndexLink"/>
                <w:rtl w:val="true"/>
              </w:rPr>
              <w:t>(</w:t>
            </w:r>
            <w:r>
              <w:rPr>
                <w:rStyle w:val="IndexLink"/>
                <w:rtl w:val="true"/>
              </w:rPr>
              <w:t>علیهما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4282567_1280447820">
            <w:r>
              <w:rPr>
                <w:webHidden/>
                <w:rStyle w:val="IndexLink"/>
                <w:rtl w:val="true"/>
              </w:rPr>
              <w:t xml:space="preserve">شهادت جعفر بن علیّ </w:t>
            </w:r>
            <w:r>
              <w:rPr>
                <w:rStyle w:val="IndexLink"/>
                <w:rtl w:val="true"/>
              </w:rPr>
              <w:t>(</w:t>
            </w:r>
            <w:r>
              <w:rPr>
                <w:rStyle w:val="IndexLink"/>
                <w:rtl w:val="true"/>
              </w:rPr>
              <w:t>علیهما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4282569_1280447820">
            <w:r>
              <w:rPr>
                <w:webHidden/>
                <w:rStyle w:val="IndexLink"/>
                <w:rtl w:val="true"/>
              </w:rPr>
              <w:t xml:space="preserve">شهادت عثمان بن علیّ </w:t>
            </w:r>
            <w:r>
              <w:rPr>
                <w:rStyle w:val="IndexLink"/>
                <w:rtl w:val="true"/>
              </w:rPr>
              <w:t>(</w:t>
            </w:r>
            <w:r>
              <w:rPr>
                <w:rStyle w:val="IndexLink"/>
                <w:rtl w:val="true"/>
              </w:rPr>
              <w:t>علیهما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4282571_1280447820">
            <w:r>
              <w:rPr>
                <w:webHidden/>
                <w:rStyle w:val="IndexLink"/>
                <w:rtl w:val="true"/>
              </w:rPr>
              <w:t xml:space="preserve">شهادت حضرت عبّاس </w:t>
            </w:r>
            <w:r>
              <w:rPr>
                <w:rStyle w:val="IndexLink"/>
                <w:rtl w:val="true"/>
              </w:rPr>
              <w:t>(</w:t>
            </w:r>
            <w:r>
              <w:rPr>
                <w:rStyle w:val="IndexLink"/>
                <w:rtl w:val="true"/>
              </w:rPr>
              <w:t>علیه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14282573_1280447820">
            <w:r>
              <w:rPr>
                <w:webHidden/>
                <w:rStyle w:val="IndexLink"/>
                <w:rtl w:val="true"/>
              </w:rPr>
              <w:t xml:space="preserve">گفتگوی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لشکریان ابن زیاد</w:t>
            </w:r>
            <w:r>
              <w:rPr>
                <w:rStyle w:val="IndexLink"/>
                <w:rtl w:val="true"/>
              </w:rPr>
              <w:tab/>
            </w:r>
            <w:r>
              <w:rPr>
                <w:rStyle w:val="IndexLink"/>
              </w:rPr>
              <w:t>328</w:t>
            </w:r>
          </w:hyperlink>
        </w:p>
        <w:p>
          <w:pPr>
            <w:pStyle w:val="Contents3"/>
            <w:tabs>
              <w:tab w:val="clear" w:pos="8459"/>
              <w:tab w:val="right" w:pos="9026" w:leader="dot"/>
            </w:tabs>
            <w:rPr/>
          </w:pPr>
          <w:hyperlink w:anchor="__RefHeading___Toc14282575_1280447820">
            <w:r>
              <w:rPr>
                <w:webHidden/>
                <w:rStyle w:val="IndexLink"/>
                <w:rtl w:val="true"/>
              </w:rPr>
              <w:t xml:space="preserve">خوابی در کیفیت شهادت حضرت عبّاس </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14282577_1280447820">
            <w:r>
              <w:rPr>
                <w:webHidden/>
                <w:rStyle w:val="IndexLink"/>
                <w:rtl w:val="true"/>
              </w:rPr>
              <w:t xml:space="preserve">باخبر شدن بانوان از شهادت حضرت عبّاس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14282579_1280447820">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منتظر حضرت عبّاس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14282581_1280447820">
            <w:r>
              <w:rPr>
                <w:webHidden/>
                <w:rStyle w:val="IndexLink"/>
                <w:rtl w:val="true"/>
              </w:rPr>
              <w:t xml:space="preserve">چرا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خیمه‌گاه آورده نشد</w:t>
            </w:r>
            <w:r>
              <w:rPr>
                <w:rStyle w:val="IndexLink"/>
                <w:rtl w:val="true"/>
              </w:rPr>
              <w:tab/>
            </w:r>
            <w:r>
              <w:rPr>
                <w:rStyle w:val="IndexLink"/>
              </w:rPr>
              <w:t>354</w:t>
            </w:r>
          </w:hyperlink>
        </w:p>
        <w:p>
          <w:pPr>
            <w:pStyle w:val="Contents3"/>
            <w:tabs>
              <w:tab w:val="clear" w:pos="8459"/>
              <w:tab w:val="right" w:pos="9026" w:leader="dot"/>
            </w:tabs>
            <w:rPr/>
          </w:pPr>
          <w:hyperlink w:anchor="__RefHeading___Toc14282583_1280447820">
            <w:r>
              <w:rPr>
                <w:webHidden/>
                <w:rStyle w:val="IndexLink"/>
                <w:rtl w:val="true"/>
              </w:rPr>
              <w:t xml:space="preserve">محل دفن سر مبارک حضرت عبّاس </w:t>
            </w:r>
            <w:r>
              <w:rPr>
                <w:rStyle w:val="IndexLink"/>
                <w:rtl w:val="true"/>
              </w:rPr>
              <w:t>(</w:t>
            </w:r>
            <w:r>
              <w:rPr>
                <w:rStyle w:val="IndexLink"/>
                <w:rtl w:val="true"/>
              </w:rPr>
              <w:t>علیه السلام</w:t>
            </w:r>
            <w:r>
              <w:rPr>
                <w:rStyle w:val="IndexLink"/>
                <w:rtl w:val="true"/>
              </w:rPr>
              <w:t>)</w:t>
              <w:tab/>
            </w:r>
            <w:r>
              <w:rPr>
                <w:rStyle w:val="IndexLink"/>
              </w:rPr>
              <w:t>357</w:t>
            </w:r>
          </w:hyperlink>
        </w:p>
        <w:p>
          <w:pPr>
            <w:pStyle w:val="Contents2"/>
            <w:tabs>
              <w:tab w:val="clear" w:pos="8743"/>
              <w:tab w:val="right" w:pos="9026" w:leader="dot"/>
            </w:tabs>
            <w:rPr/>
          </w:pPr>
          <w:hyperlink w:anchor="__RefHeading___Toc14282585_1280447820">
            <w:r>
              <w:rPr>
                <w:webHidden/>
                <w:rStyle w:val="IndexLink"/>
                <w:rtl w:val="true"/>
              </w:rPr>
              <w:t xml:space="preserve">زیارت‌های حضرت عبّاس </w:t>
            </w:r>
            <w:r>
              <w:rPr>
                <w:rStyle w:val="IndexLink"/>
                <w:rtl w:val="true"/>
              </w:rPr>
              <w:t>(</w:t>
            </w:r>
            <w:r>
              <w:rPr>
                <w:rStyle w:val="IndexLink"/>
                <w:rtl w:val="true"/>
              </w:rPr>
              <w:t>علیه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14282587_1280447820">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4282589_1280447820">
            <w:r>
              <w:rPr>
                <w:webHidden/>
                <w:rStyle w:val="IndexLink"/>
                <w:rtl w:val="true"/>
              </w:rPr>
              <w:t>زیارت اوّل</w:t>
            </w:r>
            <w:r>
              <w:rPr>
                <w:rStyle w:val="IndexLink"/>
                <w:rtl w:val="true"/>
              </w:rPr>
              <w:tab/>
            </w:r>
            <w:r>
              <w:rPr>
                <w:rStyle w:val="IndexLink"/>
              </w:rPr>
              <w:t>365</w:t>
            </w:r>
          </w:hyperlink>
        </w:p>
        <w:p>
          <w:pPr>
            <w:pStyle w:val="Contents3"/>
            <w:tabs>
              <w:tab w:val="clear" w:pos="8459"/>
              <w:tab w:val="right" w:pos="9026" w:leader="dot"/>
            </w:tabs>
            <w:rPr/>
          </w:pPr>
          <w:hyperlink w:anchor="__RefHeading___Toc14282591_1280447820">
            <w:r>
              <w:rPr>
                <w:webHidden/>
                <w:rStyle w:val="IndexLink"/>
                <w:rtl w:val="true"/>
              </w:rPr>
              <w:t>زیارت دوّم</w:t>
            </w:r>
            <w:r>
              <w:rPr>
                <w:rStyle w:val="IndexLink"/>
                <w:rtl w:val="true"/>
              </w:rPr>
              <w:tab/>
            </w:r>
            <w:r>
              <w:rPr>
                <w:rStyle w:val="IndexLink"/>
              </w:rPr>
              <w:t>371</w:t>
            </w:r>
          </w:hyperlink>
        </w:p>
        <w:p>
          <w:pPr>
            <w:pStyle w:val="Contents3"/>
            <w:tabs>
              <w:tab w:val="clear" w:pos="8459"/>
              <w:tab w:val="right" w:pos="9026" w:leader="dot"/>
            </w:tabs>
            <w:rPr/>
          </w:pPr>
          <w:hyperlink w:anchor="__RefHeading___Toc14282593_1280447820">
            <w:r>
              <w:rPr>
                <w:webHidden/>
                <w:rStyle w:val="IndexLink"/>
                <w:rtl w:val="true"/>
              </w:rPr>
              <w:t>زیارت سوّم</w:t>
            </w:r>
            <w:r>
              <w:rPr>
                <w:rStyle w:val="IndexLink"/>
                <w:rtl w:val="true"/>
              </w:rPr>
              <w:tab/>
            </w:r>
            <w:r>
              <w:rPr>
                <w:rStyle w:val="IndexLink"/>
              </w:rPr>
              <w:t>373</w:t>
            </w:r>
          </w:hyperlink>
        </w:p>
        <w:p>
          <w:pPr>
            <w:pStyle w:val="Contents3"/>
            <w:tabs>
              <w:tab w:val="clear" w:pos="8459"/>
              <w:tab w:val="right" w:pos="9026" w:leader="dot"/>
            </w:tabs>
            <w:rPr/>
          </w:pPr>
          <w:hyperlink w:anchor="__RefHeading___Toc14282595_1280447820">
            <w:r>
              <w:rPr>
                <w:webHidden/>
                <w:rStyle w:val="IndexLink"/>
                <w:rtl w:val="true"/>
              </w:rPr>
              <w:t>زیارت چهارم</w:t>
            </w:r>
            <w:r>
              <w:rPr>
                <w:rStyle w:val="IndexLink"/>
                <w:rtl w:val="true"/>
              </w:rPr>
              <w:tab/>
            </w:r>
            <w:r>
              <w:rPr>
                <w:rStyle w:val="IndexLink"/>
              </w:rPr>
              <w:t>374</w:t>
            </w:r>
          </w:hyperlink>
        </w:p>
        <w:p>
          <w:pPr>
            <w:pStyle w:val="Contents3"/>
            <w:tabs>
              <w:tab w:val="clear" w:pos="8459"/>
              <w:tab w:val="right" w:pos="9026" w:leader="dot"/>
            </w:tabs>
            <w:rPr/>
          </w:pPr>
          <w:hyperlink w:anchor="__RefHeading___Toc14282597_1280447820">
            <w:r>
              <w:rPr>
                <w:webHidden/>
                <w:rStyle w:val="IndexLink"/>
                <w:rtl w:val="true"/>
              </w:rPr>
              <w:t>زیارت پنجم</w:t>
            </w:r>
            <w:r>
              <w:rPr>
                <w:rStyle w:val="IndexLink"/>
                <w:rtl w:val="true"/>
              </w:rPr>
              <w:tab/>
            </w:r>
            <w:r>
              <w:rPr>
                <w:rStyle w:val="IndexLink"/>
              </w:rPr>
              <w:t>374</w:t>
            </w:r>
          </w:hyperlink>
        </w:p>
        <w:p>
          <w:pPr>
            <w:pStyle w:val="Contents3"/>
            <w:tabs>
              <w:tab w:val="clear" w:pos="8459"/>
              <w:tab w:val="right" w:pos="9026" w:leader="dot"/>
            </w:tabs>
            <w:rPr/>
          </w:pPr>
          <w:hyperlink w:anchor="__RefHeading___Toc14282599_1280447820">
            <w:r>
              <w:rPr>
                <w:webHidden/>
                <w:rStyle w:val="IndexLink"/>
                <w:rtl w:val="true"/>
              </w:rPr>
              <w:t>زیارت ششم</w:t>
            </w:r>
            <w:r>
              <w:rPr>
                <w:rStyle w:val="IndexLink"/>
                <w:rtl w:val="true"/>
              </w:rPr>
              <w:tab/>
            </w:r>
            <w:r>
              <w:rPr>
                <w:rStyle w:val="IndexLink"/>
              </w:rPr>
              <w:t>376</w:t>
            </w:r>
          </w:hyperlink>
        </w:p>
        <w:p>
          <w:pPr>
            <w:pStyle w:val="Contents3"/>
            <w:tabs>
              <w:tab w:val="clear" w:pos="8459"/>
              <w:tab w:val="right" w:pos="9026" w:leader="dot"/>
            </w:tabs>
            <w:rPr/>
          </w:pPr>
          <w:hyperlink w:anchor="__RefHeading___Toc14282601_1280447820">
            <w:r>
              <w:rPr>
                <w:webHidden/>
                <w:rStyle w:val="IndexLink"/>
                <w:rtl w:val="true"/>
              </w:rPr>
              <w:t>زیارت هفتم</w:t>
            </w:r>
            <w:r>
              <w:rPr>
                <w:rStyle w:val="IndexLink"/>
                <w:rtl w:val="true"/>
              </w:rPr>
              <w:tab/>
            </w:r>
            <w:r>
              <w:rPr>
                <w:rStyle w:val="IndexLink"/>
              </w:rPr>
              <w:t>377</w:t>
            </w:r>
          </w:hyperlink>
        </w:p>
        <w:p>
          <w:pPr>
            <w:pStyle w:val="Contents2"/>
            <w:tabs>
              <w:tab w:val="clear" w:pos="8743"/>
              <w:tab w:val="right" w:pos="9026" w:leader="dot"/>
            </w:tabs>
            <w:rPr/>
          </w:pPr>
          <w:hyperlink w:anchor="__RefHeading___Toc14282603_1280447820">
            <w:r>
              <w:rPr>
                <w:webHidden/>
                <w:rStyle w:val="IndexLink"/>
                <w:rtl w:val="true"/>
              </w:rPr>
              <w:t xml:space="preserve">بوسیدن مرقد مطهر حضرت عبّاس </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2"/>
            <w:tabs>
              <w:tab w:val="clear" w:pos="8743"/>
              <w:tab w:val="right" w:pos="9026" w:leader="dot"/>
            </w:tabs>
            <w:rPr/>
          </w:pPr>
          <w:hyperlink w:anchor="__RefHeading___Toc14282605_1280447820">
            <w:r>
              <w:rPr>
                <w:webHidden/>
                <w:rStyle w:val="IndexLink"/>
                <w:rtl w:val="true"/>
              </w:rPr>
              <w:t xml:space="preserve">برتری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سلمان </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2"/>
            <w:tabs>
              <w:tab w:val="clear" w:pos="8743"/>
              <w:tab w:val="right" w:pos="9026" w:leader="dot"/>
            </w:tabs>
            <w:rPr/>
          </w:pPr>
          <w:hyperlink w:anchor="__RefHeading___Toc14282607_1280447820">
            <w:r>
              <w:rPr>
                <w:webHidden/>
                <w:rStyle w:val="IndexLink"/>
                <w:rtl w:val="true"/>
              </w:rPr>
              <w:t xml:space="preserve">راه‌های توسل به حضرت عبّاس </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14282609_1280447820">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14282611_1280447820">
            <w:r>
              <w:rPr>
                <w:webHidden/>
                <w:rStyle w:val="IndexLink"/>
                <w:rtl w:val="true"/>
              </w:rPr>
              <w:t>توسلی دیگر</w:t>
            </w:r>
            <w:r>
              <w:rPr>
                <w:rStyle w:val="IndexLink"/>
                <w:rtl w:val="true"/>
              </w:rPr>
              <w:tab/>
            </w:r>
            <w:r>
              <w:rPr>
                <w:rStyle w:val="IndexLink"/>
              </w:rPr>
              <w:t>387</w:t>
            </w:r>
          </w:hyperlink>
        </w:p>
        <w:p>
          <w:pPr>
            <w:pStyle w:val="Contents3"/>
            <w:tabs>
              <w:tab w:val="clear" w:pos="8459"/>
              <w:tab w:val="right" w:pos="9026" w:leader="dot"/>
            </w:tabs>
            <w:rPr/>
          </w:pPr>
          <w:hyperlink w:anchor="__RefHeading___Toc14282613_1280447820">
            <w:r>
              <w:rPr>
                <w:webHidden/>
                <w:rStyle w:val="IndexLink"/>
                <w:rtl w:val="true"/>
              </w:rPr>
              <w:t>توسلی دیگر</w:t>
            </w:r>
            <w:r>
              <w:rPr>
                <w:rStyle w:val="IndexLink"/>
                <w:rtl w:val="true"/>
              </w:rPr>
              <w:tab/>
            </w:r>
            <w:r>
              <w:rPr>
                <w:rStyle w:val="IndexLink"/>
              </w:rPr>
              <w:t>388</w:t>
            </w:r>
          </w:hyperlink>
        </w:p>
        <w:p>
          <w:pPr>
            <w:pStyle w:val="Contents3"/>
            <w:tabs>
              <w:tab w:val="clear" w:pos="8459"/>
              <w:tab w:val="right" w:pos="9026" w:leader="dot"/>
            </w:tabs>
            <w:rPr/>
          </w:pPr>
          <w:hyperlink w:anchor="__RefHeading___Toc14282615_1280447820">
            <w:r>
              <w:rPr>
                <w:webHidden/>
                <w:rStyle w:val="IndexLink"/>
                <w:rtl w:val="true"/>
              </w:rPr>
              <w:t>توسلی دیگر</w:t>
            </w:r>
            <w:r>
              <w:rPr>
                <w:rStyle w:val="IndexLink"/>
                <w:rtl w:val="true"/>
              </w:rPr>
              <w:tab/>
            </w:r>
            <w:r>
              <w:rPr>
                <w:rStyle w:val="IndexLink"/>
              </w:rPr>
              <w:t>390</w:t>
            </w:r>
          </w:hyperlink>
        </w:p>
        <w:p>
          <w:pPr>
            <w:pStyle w:val="Contents3"/>
            <w:tabs>
              <w:tab w:val="clear" w:pos="8459"/>
              <w:tab w:val="right" w:pos="9026" w:leader="dot"/>
            </w:tabs>
            <w:rPr/>
          </w:pPr>
          <w:hyperlink w:anchor="__RefHeading___Toc14282617_1280447820">
            <w:r>
              <w:rPr>
                <w:webHidden/>
                <w:rStyle w:val="IndexLink"/>
                <w:rtl w:val="true"/>
              </w:rPr>
              <w:t>توسلی دیگر</w:t>
            </w:r>
            <w:r>
              <w:rPr>
                <w:rStyle w:val="IndexLink"/>
                <w:rtl w:val="true"/>
              </w:rPr>
              <w:tab/>
            </w:r>
            <w:r>
              <w:rPr>
                <w:rStyle w:val="IndexLink"/>
              </w:rPr>
              <w:t>390</w:t>
            </w:r>
          </w:hyperlink>
        </w:p>
        <w:p>
          <w:pPr>
            <w:pStyle w:val="Contents3"/>
            <w:tabs>
              <w:tab w:val="clear" w:pos="8459"/>
              <w:tab w:val="right" w:pos="9026" w:leader="dot"/>
            </w:tabs>
            <w:rPr/>
          </w:pPr>
          <w:hyperlink w:anchor="__RefHeading___Toc14282619_1280447820">
            <w:r>
              <w:rPr>
                <w:webHidden/>
                <w:rStyle w:val="IndexLink"/>
                <w:rtl w:val="true"/>
              </w:rPr>
              <w:t>توسلی دیگر</w:t>
            </w:r>
            <w:r>
              <w:rPr>
                <w:rStyle w:val="IndexLink"/>
                <w:rtl w:val="true"/>
              </w:rPr>
              <w:tab/>
            </w:r>
            <w:r>
              <w:rPr>
                <w:rStyle w:val="IndexLink"/>
              </w:rPr>
              <w:t>392</w:t>
            </w:r>
          </w:hyperlink>
        </w:p>
        <w:p>
          <w:pPr>
            <w:pStyle w:val="Contents3"/>
            <w:tabs>
              <w:tab w:val="clear" w:pos="8459"/>
              <w:tab w:val="right" w:pos="9026" w:leader="dot"/>
            </w:tabs>
            <w:rPr/>
          </w:pPr>
          <w:hyperlink w:anchor="__RefHeading___Toc14282621_1280447820">
            <w:r>
              <w:rPr>
                <w:webHidden/>
                <w:rStyle w:val="IndexLink"/>
                <w:rtl w:val="true"/>
              </w:rPr>
              <w:t>توسلی دیگر</w:t>
            </w:r>
            <w:r>
              <w:rPr>
                <w:rStyle w:val="IndexLink"/>
                <w:rtl w:val="true"/>
              </w:rPr>
              <w:tab/>
            </w:r>
            <w:r>
              <w:rPr>
                <w:rStyle w:val="IndexLink"/>
              </w:rPr>
              <w:t>392</w:t>
            </w:r>
          </w:hyperlink>
        </w:p>
        <w:p>
          <w:pPr>
            <w:pStyle w:val="Contents3"/>
            <w:tabs>
              <w:tab w:val="clear" w:pos="8459"/>
              <w:tab w:val="right" w:pos="9026" w:leader="dot"/>
            </w:tabs>
            <w:rPr/>
          </w:pPr>
          <w:hyperlink w:anchor="__RefHeading___Toc14282623_1280447820">
            <w:r>
              <w:rPr>
                <w:webHidden/>
                <w:rStyle w:val="IndexLink"/>
                <w:rtl w:val="true"/>
              </w:rPr>
              <w:t>توسلی دیگر</w:t>
            </w:r>
            <w:r>
              <w:rPr>
                <w:rStyle w:val="IndexLink"/>
                <w:rtl w:val="true"/>
              </w:rPr>
              <w:tab/>
            </w:r>
            <w:r>
              <w:rPr>
                <w:rStyle w:val="IndexLink"/>
              </w:rPr>
              <w:t>392</w:t>
            </w:r>
          </w:hyperlink>
        </w:p>
        <w:p>
          <w:pPr>
            <w:pStyle w:val="Contents3"/>
            <w:tabs>
              <w:tab w:val="clear" w:pos="8459"/>
              <w:tab w:val="right" w:pos="9026" w:leader="dot"/>
            </w:tabs>
            <w:rPr/>
          </w:pPr>
          <w:hyperlink w:anchor="__RefHeading___Toc14282625_1280447820">
            <w:r>
              <w:rPr>
                <w:webHidden/>
                <w:rStyle w:val="IndexLink"/>
                <w:rtl w:val="true"/>
              </w:rPr>
              <w:t>توسلی دیگر</w:t>
            </w:r>
            <w:r>
              <w:rPr>
                <w:rStyle w:val="IndexLink"/>
                <w:rtl w:val="true"/>
              </w:rPr>
              <w:tab/>
            </w:r>
            <w:r>
              <w:rPr>
                <w:rStyle w:val="IndexLink"/>
              </w:rPr>
              <w:t>393</w:t>
            </w:r>
          </w:hyperlink>
        </w:p>
        <w:p>
          <w:pPr>
            <w:pStyle w:val="Contents3"/>
            <w:tabs>
              <w:tab w:val="clear" w:pos="8459"/>
              <w:tab w:val="right" w:pos="9026" w:leader="dot"/>
            </w:tabs>
            <w:rPr/>
          </w:pPr>
          <w:hyperlink w:anchor="__RefHeading___Toc14282627_1280447820">
            <w:r>
              <w:rPr>
                <w:webHidden/>
                <w:rStyle w:val="IndexLink"/>
                <w:rtl w:val="true"/>
              </w:rPr>
              <w:t>توسلی دیگر</w:t>
            </w:r>
            <w:r>
              <w:rPr>
                <w:rStyle w:val="IndexLink"/>
                <w:rtl w:val="true"/>
              </w:rPr>
              <w:tab/>
            </w:r>
            <w:r>
              <w:rPr>
                <w:rStyle w:val="IndexLink"/>
              </w:rPr>
              <w:t>393</w:t>
            </w:r>
          </w:hyperlink>
        </w:p>
        <w:p>
          <w:pPr>
            <w:pStyle w:val="Contents3"/>
            <w:tabs>
              <w:tab w:val="clear" w:pos="8459"/>
              <w:tab w:val="right" w:pos="9026" w:leader="dot"/>
            </w:tabs>
            <w:rPr/>
          </w:pPr>
          <w:hyperlink w:anchor="__RefHeading___Toc14282629_1280447820">
            <w:r>
              <w:rPr>
                <w:webHidden/>
                <w:rStyle w:val="IndexLink"/>
                <w:rtl w:val="true"/>
              </w:rPr>
              <w:t>توسلی دیگر</w:t>
            </w:r>
            <w:r>
              <w:rPr>
                <w:rStyle w:val="IndexLink"/>
                <w:rtl w:val="true"/>
              </w:rPr>
              <w:tab/>
            </w:r>
            <w:r>
              <w:rPr>
                <w:rStyle w:val="IndexLink"/>
              </w:rPr>
              <w:t>393</w:t>
            </w:r>
          </w:hyperlink>
        </w:p>
        <w:p>
          <w:pPr>
            <w:pStyle w:val="Contents3"/>
            <w:tabs>
              <w:tab w:val="clear" w:pos="8459"/>
              <w:tab w:val="right" w:pos="9026" w:leader="dot"/>
            </w:tabs>
            <w:rPr/>
          </w:pPr>
          <w:hyperlink w:anchor="__RefHeading___Toc14282631_1280447820">
            <w:r>
              <w:rPr>
                <w:webHidden/>
                <w:rStyle w:val="IndexLink"/>
                <w:rtl w:val="true"/>
              </w:rPr>
              <w:t>توسلی دیگر</w:t>
            </w:r>
            <w:r>
              <w:rPr>
                <w:rStyle w:val="IndexLink"/>
                <w:rtl w:val="true"/>
              </w:rPr>
              <w:tab/>
            </w:r>
            <w:r>
              <w:rPr>
                <w:rStyle w:val="IndexLink"/>
              </w:rPr>
              <w:t>394</w:t>
            </w:r>
          </w:hyperlink>
        </w:p>
        <w:p>
          <w:pPr>
            <w:pStyle w:val="Contents3"/>
            <w:tabs>
              <w:tab w:val="clear" w:pos="8459"/>
              <w:tab w:val="right" w:pos="9026" w:leader="dot"/>
            </w:tabs>
            <w:rPr/>
          </w:pPr>
          <w:hyperlink w:anchor="__RefHeading___Toc14282633_1280447820">
            <w:r>
              <w:rPr>
                <w:webHidden/>
                <w:rStyle w:val="IndexLink"/>
                <w:rtl w:val="true"/>
              </w:rPr>
              <w:t>توسلی دیگر</w:t>
            </w:r>
            <w:r>
              <w:rPr>
                <w:rStyle w:val="IndexLink"/>
                <w:rtl w:val="true"/>
              </w:rPr>
              <w:tab/>
            </w:r>
            <w:r>
              <w:rPr>
                <w:rStyle w:val="IndexLink"/>
              </w:rPr>
              <w:t>395</w:t>
            </w:r>
          </w:hyperlink>
        </w:p>
        <w:p>
          <w:pPr>
            <w:pStyle w:val="Contents3"/>
            <w:tabs>
              <w:tab w:val="clear" w:pos="8459"/>
              <w:tab w:val="right" w:pos="9026" w:leader="dot"/>
            </w:tabs>
            <w:rPr/>
          </w:pPr>
          <w:hyperlink w:anchor="__RefHeading___Toc14282635_1280447820">
            <w:r>
              <w:rPr>
                <w:webHidden/>
                <w:rStyle w:val="IndexLink"/>
                <w:rtl w:val="true"/>
              </w:rPr>
              <w:t>توسلی دیگر</w:t>
            </w:r>
            <w:r>
              <w:rPr>
                <w:rStyle w:val="IndexLink"/>
                <w:rtl w:val="true"/>
              </w:rPr>
              <w:tab/>
            </w:r>
            <w:r>
              <w:rPr>
                <w:rStyle w:val="IndexLink"/>
              </w:rPr>
              <w:t>395</w:t>
            </w:r>
          </w:hyperlink>
        </w:p>
        <w:p>
          <w:pPr>
            <w:pStyle w:val="Contents3"/>
            <w:tabs>
              <w:tab w:val="clear" w:pos="8459"/>
              <w:tab w:val="right" w:pos="9026" w:leader="dot"/>
            </w:tabs>
            <w:rPr/>
          </w:pPr>
          <w:hyperlink w:anchor="__RefHeading___Toc14282637_1280447820">
            <w:r>
              <w:rPr>
                <w:webHidden/>
                <w:rStyle w:val="IndexLink"/>
                <w:rtl w:val="true"/>
              </w:rPr>
              <w:t>توسلی دیگر</w:t>
            </w:r>
            <w:r>
              <w:rPr>
                <w:rStyle w:val="IndexLink"/>
                <w:rtl w:val="true"/>
              </w:rPr>
              <w:tab/>
            </w:r>
            <w:r>
              <w:rPr>
                <w:rStyle w:val="IndexLink"/>
              </w:rPr>
              <w:t>395</w:t>
            </w:r>
          </w:hyperlink>
        </w:p>
        <w:p>
          <w:pPr>
            <w:pStyle w:val="Contents2"/>
            <w:tabs>
              <w:tab w:val="clear" w:pos="8743"/>
              <w:tab w:val="right" w:pos="9026" w:leader="dot"/>
            </w:tabs>
            <w:rPr/>
          </w:pPr>
          <w:hyperlink w:anchor="__RefHeading___Toc14282639_1280447820">
            <w:r>
              <w:rPr>
                <w:webHidden/>
                <w:rStyle w:val="IndexLink"/>
                <w:rtl w:val="true"/>
              </w:rPr>
              <w:t xml:space="preserve">معجزات حضرت عبّاس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14282641_1280447820">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14282643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به‌شیخ عبدالرّحیم</w:t>
            </w:r>
            <w:r>
              <w:rPr>
                <w:rStyle w:val="IndexLink"/>
                <w:rtl w:val="true"/>
              </w:rPr>
              <w:tab/>
            </w:r>
            <w:r>
              <w:rPr>
                <w:rStyle w:val="IndexLink"/>
              </w:rPr>
              <w:t>397</w:t>
            </w:r>
          </w:hyperlink>
        </w:p>
        <w:p>
          <w:pPr>
            <w:pStyle w:val="Contents3"/>
            <w:tabs>
              <w:tab w:val="clear" w:pos="8459"/>
              <w:tab w:val="right" w:pos="9026" w:leader="dot"/>
            </w:tabs>
            <w:rPr/>
          </w:pPr>
          <w:hyperlink w:anchor="__RefHeading___Toc14282645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جاهلی در محل</w:t>
            </w:r>
            <w:r>
              <w:rPr>
                <w:rStyle w:val="IndexLink"/>
                <w:rtl w:val="true"/>
              </w:rPr>
              <w:tab/>
            </w:r>
            <w:r>
              <w:rPr>
                <w:rStyle w:val="IndexLink"/>
              </w:rPr>
              <w:t>398</w:t>
            </w:r>
          </w:hyperlink>
        </w:p>
        <w:p>
          <w:pPr>
            <w:pStyle w:val="Contents3"/>
            <w:tabs>
              <w:tab w:val="clear" w:pos="8459"/>
              <w:tab w:val="right" w:pos="9026" w:leader="dot"/>
            </w:tabs>
            <w:rPr/>
          </w:pPr>
          <w:hyperlink w:anchor="__RefHeading___Toc14282647_1280447820">
            <w:r>
              <w:rPr>
                <w:webHidden/>
                <w:rStyle w:val="IndexLink"/>
                <w:rtl w:val="true"/>
              </w:rPr>
              <w:t xml:space="preserve">آثار نقض عهد با حضرت عبّاس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14282649_1280447820">
            <w:r>
              <w:rPr>
                <w:webHidden/>
                <w:rStyle w:val="IndexLink"/>
                <w:rtl w:val="true"/>
              </w:rPr>
              <w:t xml:space="preserve">عاقبت جسارت به حضرت عبّاس </w:t>
            </w:r>
            <w:r>
              <w:rPr>
                <w:rStyle w:val="IndexLink"/>
                <w:rtl w:val="true"/>
              </w:rPr>
              <w:t>(</w:t>
            </w:r>
            <w:r>
              <w:rPr>
                <w:rStyle w:val="IndexLink"/>
                <w:rtl w:val="true"/>
              </w:rPr>
              <w:t>علیه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14282651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مرحوم مامقانی </w:t>
            </w:r>
            <w:r>
              <w:rPr>
                <w:rStyle w:val="IndexLink"/>
                <w:rtl w:val="true"/>
              </w:rPr>
              <w:t>(</w:t>
            </w:r>
            <w:r>
              <w:rPr>
                <w:rStyle w:val="IndexLink"/>
                <w:rtl w:val="true"/>
              </w:rPr>
              <w:t>قدس سره</w:t>
            </w:r>
            <w:r>
              <w:rPr>
                <w:rStyle w:val="IndexLink"/>
                <w:rtl w:val="true"/>
              </w:rPr>
              <w:t>)</w:t>
              <w:tab/>
            </w:r>
            <w:r>
              <w:rPr>
                <w:rStyle w:val="IndexLink"/>
              </w:rPr>
              <w:t>401</w:t>
            </w:r>
          </w:hyperlink>
        </w:p>
        <w:p>
          <w:pPr>
            <w:pStyle w:val="Contents3"/>
            <w:tabs>
              <w:tab w:val="clear" w:pos="8459"/>
              <w:tab w:val="right" w:pos="9026" w:leader="dot"/>
            </w:tabs>
            <w:rPr/>
          </w:pPr>
          <w:hyperlink w:anchor="__RefHeading___Toc14282653_1280447820">
            <w:r>
              <w:rPr>
                <w:webHidden/>
                <w:rStyle w:val="IndexLink"/>
                <w:rtl w:val="true"/>
              </w:rPr>
              <w:t xml:space="preserve">شفای بیمار در حال مرگ به برکت حضرت عبّاس </w:t>
            </w:r>
            <w:r>
              <w:rPr>
                <w:rStyle w:val="IndexLink"/>
                <w:rtl w:val="true"/>
              </w:rPr>
              <w:t>(</w:t>
            </w:r>
            <w:r>
              <w:rPr>
                <w:rStyle w:val="IndexLink"/>
                <w:rtl w:val="true"/>
              </w:rPr>
              <w:t>علیه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14282655_1280447820">
            <w:r>
              <w:rPr>
                <w:webHidden/>
                <w:rStyle w:val="IndexLink"/>
                <w:rtl w:val="true"/>
              </w:rPr>
              <w:t xml:space="preserve">درخواست خانه از حضرت عبّاس </w:t>
            </w:r>
            <w:r>
              <w:rPr>
                <w:rStyle w:val="IndexLink"/>
                <w:rtl w:val="true"/>
              </w:rPr>
              <w:t>(</w:t>
            </w:r>
            <w:r>
              <w:rPr>
                <w:rStyle w:val="IndexLink"/>
                <w:rtl w:val="true"/>
              </w:rPr>
              <w:t>علیه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14282657_1280447820">
            <w:r>
              <w:rPr>
                <w:webHidden/>
                <w:rStyle w:val="IndexLink"/>
                <w:rtl w:val="true"/>
              </w:rPr>
              <w:t xml:space="preserve">عاقبت قسم دروغ خوردن به حضرت عبّاس </w:t>
            </w:r>
            <w:r>
              <w:rPr>
                <w:rStyle w:val="IndexLink"/>
                <w:rtl w:val="true"/>
              </w:rPr>
              <w:t>(</w:t>
            </w:r>
            <w:r>
              <w:rPr>
                <w:rStyle w:val="IndexLink"/>
                <w:rtl w:val="true"/>
              </w:rPr>
              <w:t>علیه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14282659_1280447820">
            <w:r>
              <w:rPr>
                <w:webHidden/>
                <w:rStyle w:val="IndexLink"/>
                <w:rtl w:val="true"/>
              </w:rPr>
              <w:t xml:space="preserve">شفا یافتن مردی فلج به برکت حضرت عبّاس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14282661_1280447820">
            <w:r>
              <w:rPr>
                <w:webHidden/>
                <w:rStyle w:val="IndexLink"/>
                <w:rtl w:val="true"/>
              </w:rPr>
              <w:t xml:space="preserve">حاجت روا شدن به برکت حضرت عبّاس </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14282663_1280447820">
            <w:r>
              <w:rPr>
                <w:webHidden/>
                <w:rStyle w:val="IndexLink"/>
                <w:rtl w:val="true"/>
              </w:rPr>
              <w:t xml:space="preserve">هدایت مردی از اهل تسنّن به برکت حضرت عبّاس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14282665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متولی سقاخانه</w:t>
            </w:r>
            <w:r>
              <w:rPr>
                <w:rStyle w:val="IndexLink"/>
                <w:rtl w:val="true"/>
              </w:rPr>
              <w:tab/>
            </w:r>
            <w:r>
              <w:rPr>
                <w:rStyle w:val="IndexLink"/>
              </w:rPr>
              <w:t>414</w:t>
            </w:r>
          </w:hyperlink>
        </w:p>
        <w:p>
          <w:pPr>
            <w:pStyle w:val="Contents3"/>
            <w:tabs>
              <w:tab w:val="clear" w:pos="8459"/>
              <w:tab w:val="right" w:pos="9026" w:leader="dot"/>
            </w:tabs>
            <w:rPr/>
          </w:pPr>
          <w:hyperlink w:anchor="__RefHeading___Toc14282667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دو مادر در وضع حمل</w:t>
            </w:r>
            <w:r>
              <w:rPr>
                <w:rStyle w:val="IndexLink"/>
                <w:rtl w:val="true"/>
              </w:rPr>
              <w:tab/>
            </w:r>
            <w:r>
              <w:rPr>
                <w:rStyle w:val="IndexLink"/>
              </w:rPr>
              <w:t>415</w:t>
            </w:r>
          </w:hyperlink>
        </w:p>
        <w:p>
          <w:pPr>
            <w:pStyle w:val="Contents3"/>
            <w:tabs>
              <w:tab w:val="clear" w:pos="8459"/>
              <w:tab w:val="right" w:pos="9026" w:leader="dot"/>
            </w:tabs>
            <w:rPr/>
          </w:pPr>
          <w:hyperlink w:anchor="__RefHeading___Toc14282669_1280447820">
            <w:r>
              <w:rPr>
                <w:webHidden/>
                <w:rStyle w:val="IndexLink"/>
                <w:rtl w:val="true"/>
              </w:rPr>
              <w:t xml:space="preserve">شفای جوان فلج به برکت حضرت عبّاس </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14282671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مردی روس تبار</w:t>
            </w:r>
            <w:r>
              <w:rPr>
                <w:rStyle w:val="IndexLink"/>
                <w:rtl w:val="true"/>
              </w:rPr>
              <w:tab/>
            </w:r>
            <w:r>
              <w:rPr>
                <w:rStyle w:val="IndexLink"/>
              </w:rPr>
              <w:t>417</w:t>
            </w:r>
          </w:hyperlink>
        </w:p>
        <w:p>
          <w:pPr>
            <w:pStyle w:val="Contents3"/>
            <w:tabs>
              <w:tab w:val="clear" w:pos="8459"/>
              <w:tab w:val="right" w:pos="9026" w:leader="dot"/>
            </w:tabs>
            <w:rPr/>
          </w:pPr>
          <w:hyperlink w:anchor="__RefHeading___Toc14282673_1280447820">
            <w:r>
              <w:rPr>
                <w:webHidden/>
                <w:rStyle w:val="IndexLink"/>
                <w:rtl w:val="true"/>
              </w:rPr>
              <w:t xml:space="preserve">لقب باب الحوائج برای حضرت عبّاس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14282675_1280447820">
            <w:r>
              <w:rPr>
                <w:webHidden/>
                <w:rStyle w:val="IndexLink"/>
                <w:rtl w:val="true"/>
              </w:rPr>
              <w:t xml:space="preserve">شفای مردی به برکت توسل خواهرش به عبّاس </w:t>
            </w:r>
            <w:r>
              <w:rPr>
                <w:rStyle w:val="IndexLink"/>
                <w:rtl w:val="true"/>
              </w:rPr>
              <w:t>(</w:t>
            </w:r>
            <w:r>
              <w:rPr>
                <w:rStyle w:val="IndexLink"/>
                <w:rtl w:val="true"/>
              </w:rPr>
              <w:t>علیه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14282677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مادر و فرزندی</w:t>
            </w:r>
            <w:r>
              <w:rPr>
                <w:rStyle w:val="IndexLink"/>
                <w:rtl w:val="true"/>
              </w:rPr>
              <w:tab/>
            </w:r>
            <w:r>
              <w:rPr>
                <w:rStyle w:val="IndexLink"/>
              </w:rPr>
              <w:t>423</w:t>
            </w:r>
          </w:hyperlink>
        </w:p>
        <w:p>
          <w:pPr>
            <w:pStyle w:val="Contents3"/>
            <w:tabs>
              <w:tab w:val="clear" w:pos="8459"/>
              <w:tab w:val="right" w:pos="9026" w:leader="dot"/>
            </w:tabs>
            <w:rPr/>
          </w:pPr>
          <w:hyperlink w:anchor="__RefHeading___Toc14282679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شخصی از اهل کتاب</w:t>
            </w:r>
            <w:r>
              <w:rPr>
                <w:rStyle w:val="IndexLink"/>
                <w:rtl w:val="true"/>
              </w:rPr>
              <w:tab/>
            </w:r>
            <w:r>
              <w:rPr>
                <w:rStyle w:val="IndexLink"/>
              </w:rPr>
              <w:t>424</w:t>
            </w:r>
          </w:hyperlink>
        </w:p>
        <w:p>
          <w:pPr>
            <w:pStyle w:val="Contents3"/>
            <w:tabs>
              <w:tab w:val="clear" w:pos="8459"/>
              <w:tab w:val="right" w:pos="9026" w:leader="dot"/>
            </w:tabs>
            <w:rPr/>
          </w:pPr>
          <w:hyperlink w:anchor="__RefHeading___Toc14282681_1280447820">
            <w:r>
              <w:rPr>
                <w:webHidden/>
                <w:rStyle w:val="IndexLink"/>
                <w:rtl w:val="true"/>
              </w:rPr>
              <w:t xml:space="preserve">اطعام گرسنه‌ای توسط حضرت عبّاس </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14282683_1280447820">
            <w:r>
              <w:rPr>
                <w:webHidden/>
                <w:rStyle w:val="IndexLink"/>
                <w:rtl w:val="true"/>
              </w:rPr>
              <w:t xml:space="preserve">عنایت حضرت زهرا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زیارت حضرت عبّاس </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14282685_1280447820">
            <w:r>
              <w:rPr>
                <w:webHidden/>
                <w:rStyle w:val="IndexLink"/>
                <w:rtl w:val="true"/>
              </w:rPr>
              <w:t xml:space="preserve">رسیدن به کربلا به برکت حضرت عبّاس </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14282687_1280447820">
            <w:r>
              <w:rPr>
                <w:webHidden/>
                <w:rStyle w:val="IndexLink"/>
                <w:rtl w:val="true"/>
              </w:rPr>
              <w:t xml:space="preserve">شفا یافتن کودکی توسط حضرت عبّاس </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3"/>
            <w:tabs>
              <w:tab w:val="clear" w:pos="8459"/>
              <w:tab w:val="right" w:pos="9026" w:leader="dot"/>
            </w:tabs>
            <w:rPr/>
          </w:pPr>
          <w:hyperlink w:anchor="__RefHeading___Toc14282689_1280447820">
            <w:r>
              <w:rPr>
                <w:webHidden/>
                <w:rStyle w:val="IndexLink"/>
                <w:rtl w:val="true"/>
              </w:rPr>
              <w:t xml:space="preserve">شفا یافتن نابینائی به اعجاز حضرت عبّاس </w:t>
            </w:r>
            <w:r>
              <w:rPr>
                <w:rStyle w:val="IndexLink"/>
                <w:rtl w:val="true"/>
              </w:rPr>
              <w:t>(</w:t>
            </w:r>
            <w:r>
              <w:rPr>
                <w:rStyle w:val="IndexLink"/>
                <w:rtl w:val="true"/>
              </w:rPr>
              <w:t>علیه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14282691_1280447820">
            <w:r>
              <w:rPr>
                <w:webHidden/>
                <w:rStyle w:val="IndexLink"/>
                <w:rtl w:val="true"/>
              </w:rPr>
              <w:t xml:space="preserve">نجات زائرین توسط حضرت عبّاس </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3"/>
            <w:tabs>
              <w:tab w:val="clear" w:pos="8459"/>
              <w:tab w:val="right" w:pos="9026" w:leader="dot"/>
            </w:tabs>
            <w:rPr/>
          </w:pPr>
          <w:hyperlink w:anchor="__RefHeading___Toc14282693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زائرین فقیر</w:t>
            </w:r>
            <w:r>
              <w:rPr>
                <w:rStyle w:val="IndexLink"/>
                <w:rtl w:val="true"/>
              </w:rPr>
              <w:tab/>
            </w:r>
            <w:r>
              <w:rPr>
                <w:rStyle w:val="IndexLink"/>
              </w:rPr>
              <w:t>431</w:t>
            </w:r>
          </w:hyperlink>
        </w:p>
        <w:p>
          <w:pPr>
            <w:pStyle w:val="Contents3"/>
            <w:tabs>
              <w:tab w:val="clear" w:pos="8459"/>
              <w:tab w:val="right" w:pos="9026" w:leader="dot"/>
            </w:tabs>
            <w:rPr/>
          </w:pPr>
          <w:hyperlink w:anchor="__RefHeading___Toc14282695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زنی ضعیف</w:t>
            </w:r>
            <w:r>
              <w:rPr>
                <w:rStyle w:val="IndexLink"/>
                <w:rtl w:val="true"/>
              </w:rPr>
              <w:tab/>
            </w:r>
            <w:r>
              <w:rPr>
                <w:rStyle w:val="IndexLink"/>
              </w:rPr>
              <w:t>432</w:t>
            </w:r>
          </w:hyperlink>
        </w:p>
        <w:p>
          <w:pPr>
            <w:pStyle w:val="Contents3"/>
            <w:tabs>
              <w:tab w:val="clear" w:pos="8459"/>
              <w:tab w:val="right" w:pos="9026" w:leader="dot"/>
            </w:tabs>
            <w:rPr/>
          </w:pPr>
          <w:hyperlink w:anchor="__RefHeading___Toc14282697_1280447820">
            <w:r>
              <w:rPr>
                <w:webHidden/>
                <w:rStyle w:val="IndexLink"/>
                <w:rtl w:val="true"/>
              </w:rPr>
              <w:t xml:space="preserve">عنایت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روضه خوانی</w:t>
            </w:r>
            <w:r>
              <w:rPr>
                <w:rStyle w:val="IndexLink"/>
                <w:rtl w:val="true"/>
              </w:rPr>
              <w:tab/>
            </w:r>
            <w:r>
              <w:rPr>
                <w:rStyle w:val="IndexLink"/>
              </w:rPr>
              <w:t>434</w:t>
            </w:r>
          </w:hyperlink>
        </w:p>
        <w:p>
          <w:pPr>
            <w:pStyle w:val="Contents2"/>
            <w:tabs>
              <w:tab w:val="clear" w:pos="8743"/>
              <w:tab w:val="right" w:pos="9026" w:leader="dot"/>
            </w:tabs>
            <w:rPr/>
          </w:pPr>
          <w:hyperlink w:anchor="__RefHeading___Toc14282699_1280447820">
            <w:r>
              <w:rPr>
                <w:webHidden/>
                <w:rStyle w:val="IndexLink"/>
                <w:rtl w:val="true"/>
              </w:rPr>
              <w:t>مآخذ نوشتار</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0_211409"/>
      <w:bookmarkStart w:id="1" w:name="pg18830_211409"/>
      <w:bookmarkEnd w:id="1"/>
    </w:p>
    <w:p>
      <w:pPr>
        <w:pStyle w:val="Heading2"/>
        <w:numPr>
          <w:ilvl w:val="1"/>
          <w:numId w:val="1"/>
        </w:numPr>
        <w:rPr/>
      </w:pPr>
      <w:bookmarkStart w:id="2" w:name="pg18830_211409"/>
      <w:bookmarkStart w:id="3" w:name="__RefHeading___Toc1428229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حریم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فضایل قمر بنی هاشم حضرت ابوالفضل‌العباس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مجتبی سجادی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فضایل قمر بنی هاشم حضرت ابوالفضل‌العباس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10319860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8229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مدافع حریم امامت</w:t>
      </w:r>
    </w:p>
    <w:p>
      <w:pPr>
        <w:pStyle w:val="BookText"/>
        <w:rPr/>
      </w:pPr>
      <w:r>
        <w:rPr>
          <w:rFonts w:ascii="IRNazanin" w:hAnsi="IRNazanin" w:eastAsia="IRNazanin"/>
          <w:color w:val="111111"/>
          <w:sz w:val="28"/>
          <w:sz w:val="28"/>
          <w:szCs w:val="28"/>
          <w:rtl w:val="true"/>
          <w:lang w:bidi="fa-IR"/>
        </w:rPr>
        <w:t xml:space="preserve">سیری در زندگانی و فضائل قمر بنی هاشم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مجتبی سجّادی </w:t>
      </w:r>
      <w:bookmarkStart w:id="7" w:name="pg18830_211412"/>
    </w:p>
    <w:p>
      <w:pPr>
        <w:pStyle w:val="Heading2"/>
        <w:numPr>
          <w:ilvl w:val="1"/>
          <w:numId w:val="1"/>
        </w:numPr>
        <w:rPr/>
      </w:pPr>
      <w:bookmarkStart w:id="8" w:name="__RefHeading___Toc14282297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ولادت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خواب پدر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خاندان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ازدواج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خواب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خواستگاری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ولادت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بوسیدن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نام‌گذاری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کنیه‌های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أبو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أبو رأس 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أبو الشارة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فرجة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سَبع القنطرة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الضیغم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قمر العشیرة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بطل العلقمی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کبش الکتیبة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رئیس 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حامی الظعینة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المضهضب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المصفّی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حفر چاه به دستور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تعداد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أحفاد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مشخصات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بطوطه بودن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پرهیزکاری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ادب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جنگ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شعثاء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جنگ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مارد بن صدیف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عصمت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دانشمندان اخلاق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وصیّت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مکه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خطبهٔ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خروج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خروج خانواده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آب آوردن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تاسوعا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آب آوردن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آب آوردن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عاشورا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دفاع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رخدادهای روز تاسوعای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امان‌نامه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گفتگوی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شهادت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تاسوعا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فرمایشات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گفتگوی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حمایت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به میدان رفتن برادران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شهادت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گفتگوی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خوابی در کیفیت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باخبر شدن بانوان از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چرا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خیمه‌گاه آورده نشد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محل دفن سر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زیارت‌های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زیارت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زیارت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زیارت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زیارت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بوسیدن مرقد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برتری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راه‌های توسل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توسلی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معجزات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به‌شیخ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جاهلی در محل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آثار نقض عهد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عاقبت جسارت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مامقان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شفای بیمار در حال مرگ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درخواست خانه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عاقبت قسم دروغ خوردن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شفا یافتن مردی فلج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حاجت روا شدن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هدایت مردی از اهل تسنّن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متولی سقاخانه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مادر در وضع حمل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شفای جوان فلج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روس تبار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لقب باب الحوائج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شفای مردی به برکت توسل خواهرش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 فرزندی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از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اطعام گرسنه‌ای توسط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رسیدن به کربلا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شفا یافتن کودکی توسط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شفا یافتن نابینائی به اعجاز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نجات زائرین توسط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زائرین فقیر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ضعیف</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عنایت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30_211420"/>
      <w:bookmarkStart w:id="11" w:name="pg18830_211420"/>
      <w:bookmarkEnd w:id="11"/>
    </w:p>
    <w:p>
      <w:pPr>
        <w:pStyle w:val="Heading2"/>
        <w:numPr>
          <w:ilvl w:val="1"/>
          <w:numId w:val="1"/>
        </w:numPr>
        <w:rPr/>
      </w:pPr>
      <w:bookmarkStart w:id="12" w:name="pg18830_211420"/>
      <w:bookmarkStart w:id="13" w:name="__RefHeading___Toc14282299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الصلاة و السلام علی سیّدنا و نبیّنا أبی القاسم 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و اهل بیته الطیبین الطاهرین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مولانا و مقتدانا و هادینا بالحقّ، علیّاً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منکری فضائلهم و مناقبهم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و آخرت، راه نجات و ملجأ و پناهی به جز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وجود نازنین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ارزنده و ویژه‌ای دارند، و باب رسیدن به آن رحمت واسعهٔ ذات مقدّس ربوبی تبارک و تعالی می‌باشند، نگارنده بر آن گشت که به حسب بضاعت فوق العاده ناچیز و بسیار بسیار اندک خود، شرح حال مختصری از زندگانی و فضائل علمدار باوفای کربلا را به نگارش در آورد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این نوشتار نه در حد مقام و منزلت آن مولای بزرگوار، بلکه به حسب داشته‌های بسیار اندک، و واقعاً ناچیز نویسنده، آن هم در حالی‌که نگارنده خود نیک می‌داند، ارزش این عرض ادب الحقّ ناقابل و فوق العاده ناچیز، کمتر از ران ملخ مورِ درگاه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قلم بشکسته قدرت آن را ندارد، و قادر نیست که با این بی‌بضاعتی حتّی به </w:t>
      </w:r>
    </w:p>
    <w:p>
      <w:pPr>
        <w:pStyle w:val="BookText"/>
        <w:rPr/>
      </w:pPr>
      <w:r>
        <w:rPr>
          <w:rFonts w:ascii="IRNazanin" w:hAnsi="IRNazanin" w:eastAsia="IRNazanin"/>
          <w:color w:val="111111"/>
          <w:sz w:val="28"/>
          <w:sz w:val="28"/>
          <w:szCs w:val="28"/>
          <w:rtl w:val="true"/>
          <w:lang w:bidi="fa-IR"/>
        </w:rPr>
        <w:t xml:space="preserve">گوشه‌ای از فضائل بی‌کران و غیرقابل احصاء مولای والا مقام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آن دردانهٔ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بارإلها کی بگُنجد در کلام</w:t>
      </w:r>
    </w:p>
    <w:p>
      <w:pPr>
        <w:pStyle w:val="BookText"/>
        <w:rPr/>
      </w:pPr>
      <w:r>
        <w:rPr>
          <w:rFonts w:ascii="IRNazanin" w:hAnsi="IRNazanin" w:eastAsia="IRNazanin"/>
          <w:color w:val="111111"/>
          <w:sz w:val="28"/>
          <w:sz w:val="28"/>
          <w:szCs w:val="28"/>
          <w:rtl w:val="true"/>
          <w:lang w:bidi="fa-IR"/>
        </w:rPr>
        <w:t>آن شهی که با تمام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کربلا و آن خیام</w:t>
      </w:r>
    </w:p>
    <w:p>
      <w:pPr>
        <w:pStyle w:val="BookText"/>
        <w:rPr/>
      </w:pPr>
      <w:r>
        <w:rPr>
          <w:rFonts w:ascii="IRNazanin" w:hAnsi="IRNazanin" w:eastAsia="IRNazanin"/>
          <w:color w:val="111111"/>
          <w:sz w:val="28"/>
          <w:sz w:val="28"/>
          <w:szCs w:val="28"/>
          <w:rtl w:val="true"/>
          <w:lang w:bidi="fa-IR"/>
        </w:rPr>
        <w:t>با هواداری از آن نیکو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معنا با چه شوقی او مرام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امید است، به حقّ آن قامت خمیدهٔ والا امام، در عزای برادر خود در کنار نهر علقمه، این نوشتار موجب گشایش برای نویسنده در این سرای فانی، و آسایش در آن سرای باقی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مدافع خیمه نشینان و سقای تشنه‌کامان کربلای معلی، نگارنده را به حسب کریم و فضل خویش، و نه به حسب لیاقت نویسنده سطور که خود نیک می‌داند بار گناهانش او را به قهقرا برده، مورد عنایات و توجهات بیش از پیش، و دو چندان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ارادتمند عاصی خود، در دنیا و آخرت دستگیری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شه 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قلبِ ابرار</w:t>
      </w:r>
    </w:p>
    <w:p>
      <w:pPr>
        <w:pStyle w:val="BookText"/>
        <w:rPr/>
      </w:pPr>
      <w:r>
        <w:rPr>
          <w:rFonts w:ascii="IRNazanin" w:hAnsi="IRNazanin" w:eastAsia="IRNazanin"/>
          <w:color w:val="111111"/>
          <w:sz w:val="28"/>
          <w:sz w:val="28"/>
          <w:szCs w:val="28"/>
          <w:rtl w:val="true"/>
          <w:lang w:bidi="fa-IR"/>
        </w:rPr>
        <w:t>به شهی که جمله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او به ایثار</w:t>
      </w:r>
    </w:p>
    <w:p>
      <w:pPr>
        <w:pStyle w:val="BookText"/>
        <w:rPr/>
      </w:pPr>
      <w:r>
        <w:rPr>
          <w:rFonts w:ascii="IRNazanin" w:hAnsi="IRNazanin" w:eastAsia="IRNazanin"/>
          <w:color w:val="111111"/>
          <w:sz w:val="28"/>
          <w:sz w:val="28"/>
          <w:szCs w:val="28"/>
          <w:rtl w:val="true"/>
          <w:lang w:bidi="fa-IR"/>
        </w:rPr>
        <w:t>همه خوش بُدند و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خیمه زینهار</w:t>
      </w:r>
    </w:p>
    <w:p>
      <w:pPr>
        <w:pStyle w:val="BookText"/>
        <w:rPr/>
      </w:pPr>
      <w:r>
        <w:rPr>
          <w:rFonts w:ascii="IRNazanin" w:hAnsi="IRNazanin" w:eastAsia="IRNazanin"/>
          <w:color w:val="111111"/>
          <w:sz w:val="28"/>
          <w:sz w:val="28"/>
          <w:szCs w:val="28"/>
          <w:rtl w:val="true"/>
          <w:lang w:bidi="fa-IR"/>
        </w:rPr>
        <w:t>که کنون عمو 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 قدم به تکرار</w:t>
      </w:r>
    </w:p>
    <w:p>
      <w:pPr>
        <w:pStyle w:val="BookText"/>
        <w:rPr/>
      </w:pPr>
      <w:r>
        <w:rPr>
          <w:rFonts w:ascii="IRNazanin" w:hAnsi="IRNazanin" w:eastAsia="IRNazanin"/>
          <w:color w:val="111111"/>
          <w:sz w:val="28"/>
          <w:sz w:val="28"/>
          <w:szCs w:val="28"/>
          <w:rtl w:val="true"/>
          <w:lang w:bidi="fa-IR"/>
        </w:rPr>
        <w:t>که نیاورد ز ره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سرای آل اطهار</w:t>
      </w:r>
    </w:p>
    <w:p>
      <w:pPr>
        <w:pStyle w:val="BookText"/>
        <w:rPr/>
      </w:pPr>
      <w:r>
        <w:rPr>
          <w:rFonts w:ascii="IRNazanin" w:hAnsi="IRNazanin" w:eastAsia="IRNazanin"/>
          <w:color w:val="111111"/>
          <w:sz w:val="28"/>
          <w:sz w:val="28"/>
          <w:szCs w:val="28"/>
          <w:rtl w:val="true"/>
          <w:lang w:bidi="fa-IR"/>
        </w:rPr>
        <w:t>پر و خاشکی ز بی‌داد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برای قتل و آزار</w:t>
      </w:r>
    </w:p>
    <w:p>
      <w:pPr>
        <w:pStyle w:val="BookText"/>
        <w:rPr/>
      </w:pPr>
      <w:r>
        <w:rPr>
          <w:rFonts w:ascii="IRNazanin" w:hAnsi="IRNazanin" w:eastAsia="IRNazanin"/>
          <w:color w:val="111111"/>
          <w:sz w:val="28"/>
          <w:sz w:val="28"/>
          <w:szCs w:val="28"/>
          <w:rtl w:val="true"/>
          <w:lang w:bidi="fa-IR"/>
        </w:rPr>
        <w:t>به دمی که آن علمدار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عمود بس شرر بار</w:t>
      </w:r>
    </w:p>
    <w:p>
      <w:pPr>
        <w:pStyle w:val="BookText"/>
        <w:rPr/>
      </w:pPr>
      <w:r>
        <w:rPr>
          <w:rFonts w:ascii="IRNazanin" w:hAnsi="IRNazanin" w:eastAsia="IRNazanin"/>
          <w:color w:val="111111"/>
          <w:sz w:val="28"/>
          <w:sz w:val="28"/>
          <w:szCs w:val="28"/>
          <w:rtl w:val="true"/>
          <w:lang w:bidi="fa-IR"/>
        </w:rPr>
        <w:t>به زمین نمود مأوا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برای حیّ دادار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فراز زین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 ز غصه غمبار </w:t>
      </w:r>
    </w:p>
    <w:p>
      <w:pPr>
        <w:pStyle w:val="BookText"/>
        <w:rPr/>
      </w:pPr>
      <w:r>
        <w:rPr>
          <w:rFonts w:ascii="IRNazanin" w:hAnsi="IRNazanin" w:eastAsia="IRNazanin"/>
          <w:color w:val="111111"/>
          <w:sz w:val="28"/>
          <w:sz w:val="28"/>
          <w:szCs w:val="28"/>
          <w:rtl w:val="true"/>
          <w:lang w:bidi="fa-IR"/>
        </w:rPr>
        <w:t>ز غم اسارت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غم خواهر و بازار</w:t>
      </w:r>
    </w:p>
    <w:p>
      <w:pPr>
        <w:pStyle w:val="BookText"/>
        <w:rPr/>
      </w:pPr>
      <w:r>
        <w:rPr>
          <w:rFonts w:ascii="IRNazanin" w:hAnsi="IRNazanin" w:eastAsia="IRNazanin"/>
          <w:color w:val="111111"/>
          <w:sz w:val="28"/>
          <w:sz w:val="28"/>
          <w:szCs w:val="28"/>
          <w:rtl w:val="true"/>
          <w:lang w:bidi="fa-IR"/>
        </w:rPr>
        <w:t>تو نما از این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فرج ز خواب هشیار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بی‌تردید این نوشتار از خطاهای سهوی مصون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لغزشی مصون و محفوظ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خوانندگان و اساتید بزرگوار استدعا می‌گردد که با انتقادها و نکته نظرهای ارزشمند خود، نگارندهٔ سطور را جهت اصلاح آن لغزش‌ها، مورد بذل محبّت بیش از پیش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 تبارک و تعالی 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درگاه زائران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مجتبی سجّادی</w:t>
      </w:r>
      <w:r>
        <w:rPr>
          <w:rFonts w:eastAsia="Amiri" w:cs="Amiri" w:ascii="Amiri" w:hAnsi="Amiri"/>
          <w:color w:val="111111"/>
          <w:sz w:val="28"/>
          <w:szCs w:val="28"/>
          <w:rtl w:val="true"/>
          <w:lang w:bidi="ar-SA"/>
        </w:rPr>
        <w:t xml:space="preserve">» </w:t>
      </w:r>
      <w:bookmarkStart w:id="15" w:name="pg18830_211423"/>
    </w:p>
    <w:p>
      <w:pPr>
        <w:pStyle w:val="Heading2"/>
        <w:numPr>
          <w:ilvl w:val="1"/>
          <w:numId w:val="1"/>
        </w:numPr>
        <w:rPr/>
      </w:pPr>
      <w:bookmarkStart w:id="16" w:name="__RefHeading___Toc14282301_1280447820"/>
      <w:bookmarkStart w:id="17" w:name="_Toc5"/>
      <w:bookmarkEnd w:id="15"/>
      <w:bookmarkEnd w:id="16"/>
      <w:r>
        <w:rPr>
          <w:rtl w:val="true"/>
        </w:rPr>
        <w:t xml:space="preserve">خانواده حضرت عبّاس </w:t>
      </w:r>
      <w:r>
        <w:rPr>
          <w:rtl w:val="true"/>
        </w:rPr>
        <w:t>(</w:t>
      </w:r>
      <w:r>
        <w:rPr>
          <w:rtl w:val="true"/>
        </w:rPr>
        <w:t>علیه السلام</w:t>
      </w:r>
      <w:r>
        <w:rPr>
          <w:rtl w:val="true"/>
        </w:rPr>
        <w:t>)</w:t>
      </w:r>
      <w:bookmarkEnd w:id="17"/>
    </w:p>
    <w:p>
      <w:pPr>
        <w:pStyle w:val="Heading3"/>
        <w:numPr>
          <w:ilvl w:val="2"/>
          <w:numId w:val="1"/>
        </w:numPr>
        <w:rPr/>
      </w:pPr>
      <w:bookmarkStart w:id="18" w:name="__RefHeading___Toc14282303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وجود نازنین حضرت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شیعیان جهان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پیرامون این امام بزرگوار نوشتار مستقلی را طلب می‌نماید و نگارنده امید دارد، توفیق آن را پیدا کند که به زودی کتابی را حول شخصیت و زندگانی این امام بزرگوار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که همهٔ دانشمندان و مورخین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وجود نازنین و بی‌قرین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20" w:name="__RefHeading___Toc14282305_1280447820"/>
      <w:bookmarkStart w:id="21" w:name="_Toc7"/>
      <w:bookmarkEnd w:id="20"/>
      <w:r>
        <w:rPr>
          <w:rtl w:val="true"/>
        </w:rPr>
        <w:t xml:space="preserve">مادر حضرت عبّاس </w:t>
      </w:r>
      <w:r>
        <w:rPr>
          <w:rtl w:val="true"/>
        </w:rPr>
        <w:t>(</w:t>
      </w:r>
      <w:r>
        <w:rPr>
          <w:rtl w:val="true"/>
        </w:rPr>
        <w:t>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 xml:space="preserve">مادر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می‌باشند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بانوئی شاعر و خوش‌بیان بودند و برخی از اشعار ایشان در رثاء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خاصه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همین نوشتار هم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سیّد محسن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شاعرة فصیحة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خوش‌بیان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اشعار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شعرهائی است، که آن‌ها را به جهت آن‌که خداوند متعال فرزند بزرگوارش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چشم‌زخم حفظ نماید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الحقّ در کمال زیبائی و جمال، و در کمالات انسانی واقعاً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 فی أخبار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البنین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عبّاس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می‌چرخاند و می‌سرود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اُعیذُهُ بِالواحدِ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عَینِ کُلِّ حاسِدٍ</w:t>
      </w:r>
    </w:p>
    <w:p>
      <w:pPr>
        <w:pStyle w:val="BookText"/>
        <w:rPr/>
      </w:pPr>
      <w:r>
        <w:rPr>
          <w:rFonts w:ascii="Amiri" w:hAnsi="Amiri" w:eastAsia="Amiri" w:cs="Amiri"/>
          <w:color w:val="111111"/>
          <w:sz w:val="28"/>
          <w:sz w:val="28"/>
          <w:szCs w:val="28"/>
          <w:rtl w:val="true"/>
          <w:lang w:bidi="ar-SA"/>
        </w:rPr>
        <w:t>قائِمِهِم وَ القاعِدِ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مسُلِمِهِم وَ الجاحِدِ</w:t>
      </w:r>
    </w:p>
    <w:p>
      <w:pPr>
        <w:pStyle w:val="BookText"/>
        <w:rPr/>
      </w:pPr>
      <w:r>
        <w:rPr>
          <w:rFonts w:ascii="Amiri" w:hAnsi="Amiri" w:eastAsia="Amiri" w:cs="Amiri"/>
          <w:color w:val="111111"/>
          <w:sz w:val="28"/>
          <w:sz w:val="28"/>
          <w:szCs w:val="28"/>
          <w:rtl w:val="true"/>
          <w:lang w:bidi="ar-SA"/>
        </w:rPr>
        <w:t>صادِرِهِم وَ 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مَولودِهِم وَ الوالِدِ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را در پناه خدای یکتا قرار می‌دهم، از چشمْ‌زخم هر حسودی</w:t>
      </w:r>
    </w:p>
    <w:p>
      <w:pPr>
        <w:pStyle w:val="BookText"/>
        <w:rPr/>
      </w:pPr>
      <w:r>
        <w:rPr>
          <w:rFonts w:ascii="IRNazanin" w:hAnsi="IRNazanin" w:eastAsia="IRNazanin"/>
          <w:color w:val="111111"/>
          <w:sz w:val="28"/>
          <w:sz w:val="28"/>
          <w:szCs w:val="28"/>
          <w:rtl w:val="true"/>
          <w:lang w:bidi="fa-IR"/>
        </w:rPr>
        <w:t>حسودانِ ایستاده و نشسته، و حسودانِ مسلمان و کافر</w:t>
      </w:r>
    </w:p>
    <w:p>
      <w:pPr>
        <w:pStyle w:val="BookText"/>
        <w:rPr/>
      </w:pPr>
      <w:r>
        <w:rPr>
          <w:rFonts w:ascii="IRNazanin" w:hAnsi="IRNazanin" w:eastAsia="IRNazanin"/>
          <w:color w:val="111111"/>
          <w:sz w:val="28"/>
          <w:sz w:val="28"/>
          <w:szCs w:val="28"/>
          <w:rtl w:val="true"/>
          <w:lang w:bidi="fa-IR"/>
        </w:rPr>
        <w:t>و حسودانِ آینده و رونده، و فرزندان و پدران آن‌ها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بانوان با عظمت و با فضیلتی بودند که نسبت به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دلبستگی خالص و شدیدی داشتند و نزد آن بزرگواران از جایگاه والا و ویژه‌ای برخوردار بودند، به نحوی‌که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عاشوراء به جهت تسلیت گفتن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چهار فرزند بزرگوارشان به دیدن ایشان می‌رفتند، کما این‌که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عید نیز برای ادای احترام به دیدن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چنانچه 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این‌باره از مجموعه مرحوم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زارتها السیّدة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وصولها إلی المدینة، لتعزّیها بأولادها الأربعة الذین استشهدوا بین یدی إمامهم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کما تزورها أیّام العید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به مدینه، برای تسلیت گفتن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چهار فرزند ایشان که در رکاب امام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شهادت رسیدند، به دیدن ایشان رفتند، کما این‌که در روزهای عید هم به دیدن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خانواده‌ای اصیل و شجاع عرب،</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از قبیلهٔ بنی کلاب بن ربیعة بوده‌اند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اگر چه نام مادر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بعد از آن‌که به خانهٔ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ایشان ازدواج کردند،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نمودند، ایشان را با کنیه خود مورد خطاب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فرزندان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نام مادر بزرگوارشان به یاد مادر خود بیفتند و محزون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طلبت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يعهد إلى أهل بيته بأن لا يدعوها أحد بعد ذلك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مخافة أن يتذكر أبناء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 فيتجدّد لهم حزنهم و يعود عليهم مصابهم و يتذكّروا غصصهم و أشجانهم، و إنّما أرادت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يدعوها بكنيتها أمّ البنين، و كذلك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کردند که از این به بعد کسی ایشان را با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خوف آن را داشتند که </w:t>
      </w:r>
      <w:bookmarkStart w:id="22" w:name="pg18830_211426"/>
    </w:p>
    <w:p>
      <w:pPr>
        <w:pStyle w:val="BookText"/>
        <w:rPr/>
      </w:pPr>
      <w:bookmarkEnd w:id="22"/>
      <w:r>
        <w:rPr>
          <w:rFonts w:ascii="IRNazanin" w:hAnsi="IRNazanin" w:eastAsia="IRNazanin"/>
          <w:color w:val="111111"/>
          <w:sz w:val="28"/>
          <w:sz w:val="28"/>
          <w:szCs w:val="28"/>
          <w:rtl w:val="true"/>
          <w:lang w:bidi="fa-IR"/>
        </w:rPr>
        <w:t xml:space="preserve">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نام، به‌یاد مادرشان بیفتند و حزن ایشان تازه گردد، و به یاد مصائب مادرشان بیفتند، و متذکر آن ماجراها و غم‌ها شوند، لذا از حضرت درخواست نمودند، ایشان را با نام اُمّ البنین، که کنیهٔ ایشان بود صدا بزنند،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دیدن این روایت شریف، مبهوت و شیفتهٔ ادب و دل‌دادگی و از خودگذشتگی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چرا که ایشان به مجرد آن‌که احتمال می‌دهند فرزندان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مادر خود بیفتند و محزون گردند،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می‌کنند، تا زین پس با کنیهٔ مبارکشان مورد خطاب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عملگرد نشان دهندهٔ آن است که ایشان تا چه اندازه نسبت به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محبّت داشته‌اند، که حتّی از نام خود نیز در راه رضایت و خوشنودی آن بزرگواران صرف نظر می‌کنند و همهٔ هستی خود را فدای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ی‌نمایند</w:t>
      </w:r>
      <w:r>
        <w:rPr>
          <w:rFonts w:eastAsia="IRNazanin" w:cs="IRNazanin"/>
          <w:color w:val="111111"/>
          <w:sz w:val="28"/>
          <w:szCs w:val="28"/>
          <w:rtl w:val="true"/>
          <w:lang w:bidi="fa-IR"/>
        </w:rPr>
        <w:t>.</w:t>
      </w:r>
    </w:p>
    <w:p>
      <w:pPr>
        <w:pStyle w:val="Heading3"/>
        <w:numPr>
          <w:ilvl w:val="2"/>
          <w:numId w:val="1"/>
        </w:numPr>
        <w:rPr/>
      </w:pPr>
      <w:bookmarkStart w:id="23" w:name="__RefHeading___Toc14282307_1280447820"/>
      <w:bookmarkStart w:id="24" w:name="_Toc8"/>
      <w:bookmarkEnd w:id="23"/>
      <w:r>
        <w:rPr>
          <w:rtl w:val="true"/>
        </w:rPr>
        <w:t xml:space="preserve">ولادت حضرت اُمّ البنین </w:t>
      </w:r>
      <w:r>
        <w:rPr>
          <w:rtl w:val="true"/>
        </w:rPr>
        <w:t>(</w:t>
      </w:r>
      <w:r>
        <w:rPr>
          <w:rtl w:val="true"/>
        </w:rPr>
        <w:t>علیها السلام</w:t>
      </w:r>
      <w:r>
        <w:rPr>
          <w:rtl w:val="true"/>
        </w:rPr>
        <w:t>)</w:t>
      </w:r>
      <w:bookmarkEnd w:id="24"/>
    </w:p>
    <w:p>
      <w:pPr>
        <w:pStyle w:val="Heading4"/>
        <w:numPr>
          <w:ilvl w:val="3"/>
          <w:numId w:val="1"/>
        </w:numPr>
        <w:rPr/>
      </w:pPr>
      <w:bookmarkStart w:id="25" w:name="__RefHeading___Toc14282309_128044782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زمان ولادت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ولی برخی از متأخرین با توجه به تاریخ ولادت فرزند بزرگوار ایشان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بیست و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بعضی از قرائن دیگر، سال تولد ایشان را در حدود سال پنچم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27" w:name="__RefHeading___Toc14282311_1280447820"/>
      <w:bookmarkStart w:id="28" w:name="_Toc10"/>
      <w:bookmarkEnd w:id="27"/>
      <w:r>
        <w:rPr>
          <w:rtl w:val="true"/>
        </w:rPr>
        <w:t xml:space="preserve">خواب پدر حضرت اُمّ البنین </w:t>
      </w:r>
      <w:r>
        <w:rPr>
          <w:rtl w:val="true"/>
        </w:rPr>
        <w:t>(</w:t>
      </w:r>
      <w:r>
        <w:rPr>
          <w:rtl w:val="true"/>
        </w:rPr>
        <w:t>علیها السلام</w:t>
      </w:r>
      <w:r>
        <w:rPr>
          <w:rtl w:val="true"/>
        </w:rPr>
        <w:t>)</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حضرت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با گروهی از اقوام خود به سفر رفته بود، شبی در عالم رؤیا دید در زمین سرسبزی نشسته است، و دُرّی در دستش می‌باشد، و آن را می‌بوسد، در حالی‌که در عالم رؤیا از نور و شفافیت آن دُرّ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حال </w:t>
      </w:r>
    </w:p>
    <w:p>
      <w:pPr>
        <w:pStyle w:val="BookText"/>
        <w:rPr/>
      </w:pPr>
      <w:r>
        <w:rPr>
          <w:rFonts w:ascii="IRNazanin" w:hAnsi="IRNazanin" w:eastAsia="IRNazanin"/>
          <w:color w:val="111111"/>
          <w:sz w:val="28"/>
          <w:sz w:val="28"/>
          <w:szCs w:val="28"/>
          <w:rtl w:val="true"/>
          <w:lang w:bidi="fa-IR"/>
        </w:rPr>
        <w:t>ناگاه دید سواری از بالای آن وادی به او نزدیک شد و بعد از سلام و عرض تحیت به آن دُرّ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به من می‌فروشی؟</w:t>
      </w:r>
    </w:p>
    <w:p>
      <w:pPr>
        <w:pStyle w:val="BookText"/>
        <w:rPr/>
      </w:pP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این دُرّ را نمی‌دانم که بخواهم آن را به تو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قیمت آن را نمی‌دانم ولی به تو پیشنهاد می‌کنم، آن را به کسی‌که لایق آن می‌باشد هدیه بدهی و من نیز برای تو از نزد آن فردی که لایق این دُرّ می‌باشد، چیزی را ضمانت می‌کنم که در عالم ارزشمندتر از هر دینار و درهمی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چیزی است که ارزشمندتر از هر دینار و درهمی می‌باشد؟ آن سوار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أضمن لك الحظوة عنده و الزلفى لديه و الشرف و السؤدد أبد الآبدين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 نزد او جایگاه ویژه‌ای را ضمانت می‌کنم، و نزد او برای همیشه منزلت و شرف و مقام رفیعی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آن را برای من ضمانت می‌کنی؟ سوار کار با صلابت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واسطه و کفیل این امر می‌شوی؟ آن سوار با قدرت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امر این دُرّ را به من واگذار کنی، من واسطه و کفیل آن برای تو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دُرّ را به آن سوار داد و امرش را به او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رؤیای خود را برای اقوام و همسفرهایش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خواب تو رؤیای صادق باشد، به زودی دختری روزی تو می‌گردد که شخص عظیمی او را از تو خواستگاری می‌کند، و به سبب آن دختر نزد آن مردِ با عظمت، شرافت و مقامی رفیع پیدا خواهی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به خانه‌اش بازگشت، همسرش 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حضرت فاطمهٔ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او را به ولادت فرزندش بشارت دادند، گشاده‌رو گشت و خوشحالی در صورتش نمایان شد و سرور خاصی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w:t>
      </w:r>
      <w:r>
        <w:rPr>
          <w:rFonts w:eastAsia="IRNazanin" w:cs="IRNazanin"/>
          <w:color w:val="111111"/>
          <w:sz w:val="28"/>
          <w:szCs w:val="28"/>
          <w:rtl w:val="true"/>
          <w:lang w:bidi="fa-IR"/>
        </w:rPr>
        <w:t xml:space="preserve">: </w:t>
      </w:r>
      <w:bookmarkStart w:id="29" w:name="pg18830_211428"/>
    </w:p>
    <w:p>
      <w:pPr>
        <w:pStyle w:val="BookText"/>
        <w:rPr/>
      </w:pPr>
      <w:bookmarkEnd w:id="29"/>
      <w:r>
        <w:rPr>
          <w:rFonts w:ascii="IRNazanin" w:hAnsi="IRNazanin" w:eastAsia="IRNazanin"/>
          <w:color w:val="111111"/>
          <w:sz w:val="28"/>
          <w:sz w:val="28"/>
          <w:szCs w:val="28"/>
          <w:rtl w:val="true"/>
          <w:lang w:bidi="fa-IR"/>
        </w:rPr>
        <w:t>صدق خوابم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با چه نامی صدا بزنیم؟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و کنیه‌اش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0" w:name="__RefHeading___Toc14282313_1280447820"/>
      <w:bookmarkStart w:id="31" w:name="_Toc11"/>
      <w:bookmarkEnd w:id="30"/>
      <w:r>
        <w:rPr>
          <w:rtl w:val="true"/>
        </w:rPr>
        <w:t xml:space="preserve">خاندان حضرت اُمّ البنین </w:t>
      </w:r>
      <w:r>
        <w:rPr>
          <w:rtl w:val="true"/>
        </w:rPr>
        <w:t>(</w:t>
      </w:r>
      <w:r>
        <w:rPr>
          <w:rtl w:val="true"/>
        </w:rPr>
        <w:t>علیها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همان‌گونه که گذشت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اصیل که جنگ‌آور و از شجاعان عرب بودند،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اصفهانی در مورد نسب و خاندان ایشان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بنت حزام بن خالد بن ربيعة بن الوحيل، و هو عامر بن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ثمامة</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سهيل بن عامر بن مالك بن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عمرة بنت الطفيل فارس قرزل بن مالك الأحزم رئيس هوازن بن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كبشة بنت عروة الرّجال بن عتبة بن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أم الخشف بنت أبي معاوية فارس الهوازن بن عبادة بن عقيل بن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فاطمة بنت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عاتكة بنت عبد شمس بن عبد مناف بن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آمنة بنت وهب بن عمير بن نصر بن قعين بن الحرث بن ثعلبة ابن دودان 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w:t>
      </w:r>
    </w:p>
    <w:p>
      <w:pPr>
        <w:pStyle w:val="BookText"/>
        <w:rPr/>
      </w:pPr>
      <w:r>
        <w:rPr>
          <w:rFonts w:ascii="IRNazanin" w:hAnsi="IRNazanin" w:eastAsia="IRNazanin"/>
          <w:color w:val="111111"/>
          <w:sz w:val="28"/>
          <w:sz w:val="28"/>
          <w:szCs w:val="28"/>
          <w:rtl w:val="true"/>
          <w:lang w:bidi="fa-IR"/>
        </w:rPr>
        <w:t>بنت جحدر بن ضبيعة الأغرّ بن قيس بن ثعلبة بن عكابة بن صعب بن علیّ بن بكر بن وائل بن ربيعة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بنت مالك بن قيس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بنت ذي الرأسين و هو خشيش بن أبي عصم بن سمح بن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بنت عمرو بن صرمة بن عوف بن سعد بن ذبيان بن نفيض بن الربت بن غطفان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 دختر حزام بن خالد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اُمّ البنين، ثمامه دختر سهيل بن عامر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مادر ثمامة، عمره دختر طفيل، دلاور مشهور قبيله قرزل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مادرعمره، كبشه دختر عمروة الرجال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كبشه، اُمّ الخشف دختر ابى معاويه، يكه تاز قبيلهٔ هوازن است؛ و مادر اُمّ الخشف، فاطمه دختر جعفر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فاطمه، عاتكه دختر عبد شمس بن عبد مناف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عاتكه، آمنه دختر وهب بن عمير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آمنه، بنت جحدر بن ضبيعة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 بنت جحدر، بنت مالك بن قيس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بنت مالک، بنت ذوالرأسين بود، و ذو الرأسین، خشيش بن ابى عصم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او، بنت عمرو بن صرمة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ذکر نسب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مشخصات خانوادهٔ حضرت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گواهی می‌دهد که پدران و دائیّان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دلیران عرب در زمان قبل از اسلام بوده‌اند، و مورّخان از آنان در هنگام نبرد، دلیرمردی‌ها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شجاعت و قهرمان سالاری، بزرگ و پیشوای قوم خود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سلاطین زمانشان در برابرشان سر تسلیم فرود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همانان هستند که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عرض کرد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لَيسَ فِي العَرَبِ أشجَعُ مِن آبائِها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عرب از پدران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 و قهرمان‌تر یافت نشود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مقصودش از این پرس‌وجو آن بود که زنی برای همسری بیابد که زادهٔ دلاوران عرب باشد؛ چرا که مسلّماً سرشت و خصائص اجداد در فرزند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مولود پسر باشد، صفات پدر و اجدادش به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 بود، او خود حامل آن ویژگی‌ها به فرزندانش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صاحب شریعت اسلام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دائی یکی از دو همسر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دائی نیز چون همسر در صفات و اخلاق طفل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جایگاه نطفهٔ خود همسری شایسته برگزینید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اینجاست که می‌بینیم در وجود شریف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شجاعت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هاشمی و علوی که ارجمندتر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پدرش سرور اوصیاء به او رسیده، و شجاعت عامری که از جانب مادرش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میان تیرهٔ مادرش، جدّی پیراسته چون عامر بن مالک بن جعفر بن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ثمامه مادر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می‌باشد، که به سبب قهرمان‌سالاری و شجاعتش،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کسی‌که سرنیزه‌ها را به بازی می‌گیرد،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حسّان، چون دید، یک تنه با شجاعانی که او را احاطه کرده بودند، پیکار می‌کند،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نیزه‌ها را با دستش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 بن حجر نقل شده، که دربارهٔ عامر گفته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یُلَاعِبُ أطْرَافَ الْأسِنَةِ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فَرَاْحَ لَهُ حَظُ الْکَتَائِبِ أجْمَعُ</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عامر سرنیزه‌ها را به بازی می‌گیرد، پس او توان یک لشکر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مالک آن کسی است که برادرزاده‌اش عامر بن طفیل، با علقمة بن علاثه قرار گذاشتند که هر کدام، نسب و حسب افتخار آمیزی داشت و به نفع او حکم شد، صد شتر از دیگری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هر کدام، یکی از پسران خود را نزد مردی از تیرهٔ بنی وحید به رهن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و رهن نیز از آن هنگام دائر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عامر در این مورد از عمویش کمک خواست، این دلیرمرد هم نعلین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شرافت خود از این نعلین کمک بگیر، زیرا من با آن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آورده‌ام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مرباع، ربع غنائم جنگی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پیروزی یک طرف بر طرف دیگر، در زمان جاهلیّت به رئیس قبیله می‌رسید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نعلین مخصوص رئیس و پیشوای قوم بوده، که در أیّام نبرد آن را می‌پوشیده و الاّ مزیّتی نداشته است که برای تعیین افتخار و مباهات به نَسب، به کار رود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ابن عبد البر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براء عامر بن مالک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قبل از مسلمان شدنش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حضرت درخواست نمود مبلغانی را به نجد اعزام کنند، و چون حضرت اظهار نمودند، ممکن است به آن‌ها تعرض شود،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و در جوار من خواهد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اجداد مادری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عامر بن طفیل بن مالک بن جعفر بن کلاب، برادر عمره، جدّهٔ اوّل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گرامی‌ترین مردم در زمان خود و نام آورترین شجاعان و دلاوران عرب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حتّی در اخبار به دست ما رسیده است، که اگر یکی از اعراب نزد قیصر روم می‌رفت،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عامر بن طفیل چه نسبتی داری؟ اگر میان خود و او نسبتی برمی‌شمرد، گرامیش می‌داشت و صله و احسان به او می‌نمود، و الاّ روی خوش به او نشان نمی‌داد</w:t>
      </w:r>
      <w:r>
        <w:rPr>
          <w:rFonts w:eastAsia="IRNazanin" w:cs="IRNazanin"/>
          <w:color w:val="111111"/>
          <w:sz w:val="28"/>
          <w:szCs w:val="28"/>
          <w:rtl w:val="true"/>
          <w:lang w:bidi="fa-IR"/>
        </w:rPr>
        <w:t xml:space="preserve">. </w:t>
      </w:r>
      <w:bookmarkStart w:id="32" w:name="pg18830_211432"/>
    </w:p>
    <w:p>
      <w:pPr>
        <w:pStyle w:val="BookText"/>
        <w:rPr/>
      </w:pPr>
      <w:bookmarkEnd w:id="32"/>
      <w:r>
        <w:rPr>
          <w:rFonts w:ascii="IRNazanin" w:hAnsi="IRNazanin" w:eastAsia="IRNazanin"/>
          <w:color w:val="111111"/>
          <w:sz w:val="28"/>
          <w:sz w:val="28"/>
          <w:szCs w:val="28"/>
          <w:rtl w:val="true"/>
          <w:lang w:bidi="fa-IR"/>
        </w:rPr>
        <w:t xml:space="preserve">و نیز از اجداد مادری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عروة بن الرّحّال بن عتبة بن جعفر بن کلاب، پدر کبشه، جدهٔ دوّم این بانو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پادشاهان بسیار در رفت و آمد بوده و نزد آن‌ها مقام و منزلت داشته و به این خاطر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جهانگرد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نیاکان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طفیل، فارس قرزل است که پدر عمره، جدّهٔ اوّل این بزرگ بانو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شجاعت و قهرمان‌سالاری زبان‌زد همگان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ربیعه، عبیده،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جعفر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آنان بر نعمان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یکی از منطقه‌های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شدند و باخبر شدند که یکی از یاران و همنشینان امیر، موسوم به ربیع بن زیاد عبسی، نزد حاکم از ایشان سعادیت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صبح‌گاه که نزد نعمان بن منذر رفتند، دیدند که ربیع بن زیاد، با نعمان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کوچکترین فرزند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مدح طائفه و عموهای خویش و ذمّ ربیع بن زیاد سرود که نعمان و دیگر همنشینانش بر او انکار نورزیدند، و این به لحاظ شرافت و بزرگ‌منشی غیرقابل انکار آنان بود، و بلکه نعمان بن منذر آن شخص سخن چین را از خود راند و ابیاتی در توبیخ او سرود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عموی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لبید بن ربیعة از شعراء بزرگ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بن حزام، آن بزرگواری می‌باشد که برای قصاص از قاتلین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جناب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نمود و در این راه به شهادت رسید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33" w:name="__RefHeading___Toc14282315_1280447820"/>
      <w:bookmarkStart w:id="34" w:name="_Toc12"/>
      <w:bookmarkEnd w:id="33"/>
      <w:r>
        <w:rPr>
          <w:rtl w:val="true"/>
        </w:rPr>
        <w:t xml:space="preserve">ازدواج امیر المؤمنین </w:t>
      </w:r>
      <w:r>
        <w:rPr>
          <w:rtl w:val="true"/>
        </w:rPr>
        <w:t>(</w:t>
      </w:r>
      <w:r>
        <w:rPr>
          <w:rtl w:val="true"/>
        </w:rPr>
        <w:t>علیه السلام</w:t>
      </w:r>
      <w:r>
        <w:rPr>
          <w:rtl w:val="true"/>
        </w:rPr>
        <w:t xml:space="preserve">) </w:t>
      </w:r>
      <w:r>
        <w:rPr>
          <w:rtl w:val="true"/>
        </w:rPr>
        <w:t xml:space="preserve">با اُمّ البنین </w:t>
      </w:r>
      <w:r>
        <w:rPr>
          <w:rtl w:val="true"/>
        </w:rPr>
        <w:t>(</w:t>
      </w:r>
      <w:r>
        <w:rPr>
          <w:rtl w:val="true"/>
        </w:rPr>
        <w:t>علیها السلام</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با استناد به این‌که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بیست و ششم هجری قمری به دنیا آمده‌اند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سال بیست و سوّم هجری قمری می‌دانند، و برخی دیگر سال ازدواج آن دو بزرگوار را سیزدهم یا شانزدهم هجری قمری ذکر کرده‌اند چرا که معتقدند بین ازدواج ایشان و تولد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فاصله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البته تا زمانی‌که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بودند و به شهادت نرسیده بودند،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دیگری ازدواج نکردند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چرا که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اَلنِّسَاءَ عَلَى عَلِیٍّ مَا دَامَتْ فَاطِمَةُ حَيَّةً لِأَنَّهَا طَاهِرَةٌ لاَ تَحِيضُ</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مادامی‌که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خداوند ازدواج با زنان دیگر را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بود؛ زیرا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بودند و عادت ماهیانه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 از شهادت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دیگری برگزیدند، که برخی اوّلین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34"/>
      </w:r>
      <w:r>
        <w:rPr>
          <w:rFonts w:ascii="IRNazanin" w:hAnsi="IRNazanin" w:eastAsia="IRNazanin"/>
          <w:color w:val="111111"/>
          <w:sz w:val="28"/>
          <w:sz w:val="28"/>
          <w:szCs w:val="28"/>
          <w:rtl w:val="true"/>
          <w:lang w:bidi="fa-IR"/>
        </w:rPr>
        <w:t>ولی بعضی در این‌باره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نه شب،</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یا هفت روز بعد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طبق وصیّت حضرت،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 أمامة بنت أبی العاص بن الربیع بن عبد العزی بن عبد شمس بن عبد مناف که فرزندِ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خواهرزادهٔ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ازدواج کردند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محدّث بزرگوار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وصیّت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أُوصِیکَ أَنْ تَتَزَوَّجَ بِأُمَامَةَ بِنْتِ أُخْتِی زَیْنَبَ تَکُونُ لِوُلْدِی مِثْلِی</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وصیّت می‌کنم که با أمامة دختر خواهرم زینب ازدواج کنید، زیرا او برای فرزندان من همانند خودم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از علماء اهل تسنّن نیز در مورد وصیّت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کبرت أمامة تزوجها علیّ بن أبی طالب رضی اللّه عنه بعد موت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فاطمة وَصّت علیّاً أن یتزوجها، فلما توفیت فاطمة تزوجها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هنگامی‌که أمامه بزرگ شد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ازدواج نمودند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کردند که با أمامه ازدواج نمایند، 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کردند با او 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سطور در کتاب دیگر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 سیری در زندگی و فضایل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تبع بسیاری از محققین شیعه، به اثبات رسانده، زینب که در این سطر از ایشان با نام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در حقیقت ربیبهٔ حضرت بوده است، نه فرزند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زینب، خواهرزادهٔ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مادرش هاله، 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ایشان، چنانچه اهل سنّت گمان کرده‌اند، زینب فرزند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جائی از ایشان به عنوان فرزند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به این خاطر می‌باشد که در صدر اسلام، ربیبهٔ هر شخصی، به منزلهٔ فرزند آن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بعد از وفات هاله خواهر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حضانت و نگهداری از زینب، به عهدهٔ خالهٔ خود بوده، و در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و ربیبهٔ ایشان به شمار می‌رفته، از زینب به عنوان دختر حضرت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أمامة را در سال دوازدهم هجری قمری دانسته‌اند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این رو در این صورت با توجه به این‌که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و یا یازدهم هجری‌قمری بنابر اختلافی که در این‌باره وجود دارد، به شهادت رسیدند،</w:t>
      </w:r>
      <w:r>
        <w:rPr>
          <w:rStyle w:val="FootnoteAnchor"/>
          <w:rtl w:val="true"/>
        </w:rPr>
        <w:footnoteReference w:id="42"/>
      </w:r>
      <w:r>
        <w:rPr>
          <w:rFonts w:ascii="IRNazanin" w:hAnsi="IRNazanin" w:eastAsia="IRNazanin"/>
          <w:color w:val="111111"/>
          <w:sz w:val="28"/>
          <w:sz w:val="28"/>
          <w:szCs w:val="28"/>
          <w:rtl w:val="true"/>
          <w:lang w:bidi="fa-IR"/>
        </w:rPr>
        <w:t xml:space="preserve">باید این ازدواج یک، یا دو سال بعد از شهادت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بین ذهبی، دیگر تاریخ نگار اهل تسنّن نیز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أمامة را در زمان خلافت عمر بن خطاب دانسته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هر ترتیب،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دوّمین مرتبه بعد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یا سوّمین مرتبه بعد از أمامة، با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گرچه گزارش‌هایی متعددی از ازدواج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دوّمین همسر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طبری مورخ بزرگ اهل تسنّن هم در ضمن بیان نام همسران و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زوجةٍ تزوّجها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يتزوّج عليها حتّى توفيت عنده، و كان لها منه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و يُذْكر أنه كان لها منه ابنٌ آخر يسمى مُحسناً توفى صغيراً، و زينب الكبرى، و أمّ كلثوم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تزوّج بعدُ أمَّ البنين بنت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المجل بن خالد بن ربيعه ابن الوحيد بن كعب </w:t>
      </w:r>
    </w:p>
    <w:p>
      <w:pPr>
        <w:pStyle w:val="BookText"/>
        <w:rPr/>
      </w:pPr>
      <w:r>
        <w:rPr>
          <w:rFonts w:ascii="IRNazanin" w:hAnsi="IRNazanin" w:eastAsia="IRNazanin"/>
          <w:color w:val="111111"/>
          <w:sz w:val="28"/>
          <w:sz w:val="28"/>
          <w:szCs w:val="28"/>
          <w:rtl w:val="true"/>
          <w:lang w:bidi="fa-IR"/>
        </w:rPr>
        <w:t xml:space="preserve">بن عامر بن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لها منه العبّاس، و جعفر، و عبد اللّه، و عثمان، قتلوا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و لا بقية لهم غير العبّاس</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 هر نحو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به انساب عرب، و نسب‌شناس فوق العاده خُبره‌ای بود، و از أحوال و حتّی خُلق و خوی همگان اطلاع جامع و کاملی داشته،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إمْرَأَةٍ قَدْ وَلَدَتْهَا الفُحُولَةُ مِنَ العَرَبِ لِأَتَزَوَّجَهَا فَتَلِدَ لِی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الکِلابِیَّةَ فانّه لَيْسَ فِي الْعَرَبِ أَشْجَعُ مِنْ آبَائِهَا، فَتَزَوَّجَهَا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کن زنی را که زادهٔ مردی برجسته و شجاع از عرب باشد، پیدا نما تا با او ازدواج نمایم، و برای من فرزندی دلاور و جنگجو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البنین کلابیه ازدواج کنید؛ زیرا در عرب شجاع‌تر از پدران ایشان نیست،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لازم است، که در این روایت مورد توجه قرار بگیرد، تصریح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ژنتیک و به ارث رسیدن خصوصیات آباء و اجداد به فرزندان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روزگاری که مردمان به این نکته هیچ‌گونه توجه و التفاتی نداشتند، و از این علم هیچ اطلاعاتی در دست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آگاه به انساب عالمیان تا روز قیامت می‌باشند، از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علم ژنتیک و وراثت داشته، و همگان را از جامعیت علمی خود، در علوم مختلف آگاه 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خود قرار دهند، تا همگان بدانند او چه عالم بزرگوار و شخصیت ارزنده‌ای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نمودند تا همگان را آگاه به منزلت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نمایند، و همه بدانند که او، امین و مورد اطمینان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مشورت با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خود را برای خواستگاری به نزد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خانهٔ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امید و آرزوئی که به این امر داشت، با عزّت و شرف تمام به خانهٔ ایشان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میهمان نواز بود، به احترام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قربانی نمود و پذیرایی مفصلی از او کرد و نهایت اکرام را در حقّ ایشان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اعراب در آن دوران این بود که تا سه روز از میهمان خود پذیرایی می‌کردند، و چون روز چهارم فرامی‌رسید، حاجت و درخواست او را سؤال می‌کردند، و از علّت آمدنش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چون روز چهارم فرارسید،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 کمال ادب و احترام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و حاجتی داری تا من آن را انجام دهم؟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خواستگاری دخترت فاطمهٔ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یعسوب الدّین و قائد الغرّ المحجّلین و امام المتقین و سیّد الوصیّین، امام امیر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گمان نمی‌کرد چنین پیشنهادی به او شود، حیرت زده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خوشحالی زائد الوصف و سروری که از شدّت آن در پوست خود نمی‌گنجید،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اقبال به ما رو نموده و خیر دنیا و آخرت شامل حال ما شده و شرف رفیع و مجد عظیمی نصیب ما گردیده که ما شرف وصلت با چنین دامادی، و این ازدواج را پیدا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بهتر از وصیّ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خداوند بر همهٔ خلائق و امام انس و جن و تقسیم کنندهٔ بهشت و دوزخ، علیّ بن أبی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 پسر عموی رسول خدا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نحن منه؟ و أين ابنتنا من جنابه؟ فبالإضافة إلى أننا أناس عاديون، نحن أناس قرويون، و إن ابنتنا من أهل القرى و البادية، و هل تصلح قروية ريفية، لإمام مكي مدني؟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کجا و امیر المؤمنین کجا؟ دختر ما کجا و منزلت امیر المؤمنین کجا؟ علاوه بر این‌که ما مردمی عادی و روستائی هستیم و دختر ما اهل روستا و بادیه نشین می‌باشد، آیا شایسته است که یک زن روستائی بادیه نشین، با امام مکی مدنی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صحبت‌های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نشده بود، که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أبا المحل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برادرم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تو می‌گویی باخبر هستند، و چیزی از آن‌چه بیان نمودی بر ایشان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اوصاف میل به وصلت با خانواده شما را دارند، و علاقه دارند دختر شما، همسر و مادر مهربانی برای فرزندان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أمهلني حتّى أستشير أمها في ذلك، و أسألها عن صلاحيّة ابنتها و أهليتها للزواج، فإنّ الأمّ أعلم بحال ابنتها من الأب، و أعرف منه بأخلاق ابنتها وآدابها، حتّى إذا أشارت على بالقبول، عرضت على ابنتي فاطمة أمر زواجها لأعرف موافقتها و رضاها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مهلت بدهید تا با مادر او در این‌باره مشورت نمایم، و از مادرش سؤال کنم که آیا دخترش صلاحیت و اهلیت آن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مادر آگاه‌تر به حال دخترش نسبت به پدر است، و از اخلاق و آداب دخترش آگاه‌تر از پدر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این امر را تأیید نمود، این مسأله را با دخترم فاطمه در میان می‌گذارم تا از موافقت و رضایت او به این ازدواج باخبر شوم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 تا در این مورد با همسرش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داخل خانه رفت، ولی در این هنگام دید، دخترش فاطمه در مقابل مادرش ثمامه </w:t>
      </w:r>
      <w:bookmarkStart w:id="35" w:name="pg18830_211439"/>
    </w:p>
    <w:p>
      <w:pPr>
        <w:pStyle w:val="BookText"/>
        <w:rPr/>
      </w:pPr>
      <w:bookmarkEnd w:id="35"/>
      <w:r>
        <w:rPr>
          <w:rFonts w:ascii="IRNazanin" w:hAnsi="IRNazanin" w:eastAsia="IRNazanin"/>
          <w:color w:val="111111"/>
          <w:sz w:val="28"/>
          <w:sz w:val="28"/>
          <w:szCs w:val="28"/>
          <w:rtl w:val="true"/>
          <w:lang w:bidi="fa-IR"/>
        </w:rPr>
        <w:t>نشسته، تا موهایش را شانه کند، در حالی‌که از مادر خود می‌خواست، خوابی را که شب گذشته دیده است را برایش تعبیر نماید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36" w:name="__RefHeading___Toc14282317_1280447820"/>
      <w:bookmarkStart w:id="37" w:name="_Toc13"/>
      <w:bookmarkEnd w:id="36"/>
      <w:r>
        <w:rPr>
          <w:rtl w:val="true"/>
        </w:rPr>
        <w:t xml:space="preserve">خواب حضرت اُمّ البنین </w:t>
      </w:r>
      <w:r>
        <w:rPr>
          <w:rtl w:val="true"/>
        </w:rPr>
        <w:t>(</w:t>
      </w:r>
      <w:r>
        <w:rPr>
          <w:rtl w:val="true"/>
        </w:rPr>
        <w:t>علیها السلام</w:t>
      </w:r>
      <w:r>
        <w:rPr>
          <w:rtl w:val="true"/>
        </w:rPr>
        <w:t xml:space="preserve">) </w:t>
      </w:r>
      <w:r>
        <w:rPr>
          <w:rtl w:val="true"/>
        </w:rPr>
        <w:t>در شب خواستگاری</w:t>
      </w:r>
      <w:bookmarkEnd w:id="37"/>
    </w:p>
    <w:p>
      <w:pPr>
        <w:pStyle w:val="BookText"/>
        <w:rPr/>
      </w:pPr>
      <w:r>
        <w:rPr>
          <w:rFonts w:ascii="IRNazanin" w:hAnsi="IRNazanin" w:eastAsia="IRNazanin"/>
          <w:color w:val="111111"/>
          <w:sz w:val="28"/>
          <w:sz w:val="28"/>
          <w:szCs w:val="28"/>
          <w:rtl w:val="true"/>
          <w:lang w:bidi="fa-IR"/>
        </w:rPr>
        <w:t xml:space="preserve">وقتی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اندرونی خانه شد تا دربارهٔ این موضوع پرس‌و‌جو نماید، شنید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دیشت در حال خواب، رؤیای عجبی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ایشان با مهربانی و شفقت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ایستاده بود که آن‌ها او را نمی‌دیدند، ولی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صدای ایشان را می‌شنید، که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در باغ سرسبز و پُر درختی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نهرهای روان و درخت‌هائی که میوه‌های فراوانی داشتند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شب هنگام بود، امّا شب، نورانی به نظر می‌رسید، به نحوی‌که آسمان صاف و ستارگان روشن، و ماه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ماه بر آن باغ می‌تابید و زیبائی خاصی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آن لحظات به آن‌ها نگاه می‌کردم و دربارهٔ عظمت خداوند متعال، خالق زمین و آسمان و آفرینندهٔ خورشید و ماه فکر می‌کردم که ناگاه در عالم رؤیا دیدم، ماه از دل آسمان به طرف زمین فرود آمد و در دامن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نوری از آن ساطع می‌گشت که چشم‌ها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قضیه، فوق العاده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تعجب من زیادتر شد که ناگاه دیدم سه ستارهٔ نورانی از آسمان فرود آمدند و دوباره چونان ماه در دامن 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آن‌ها نور فوق العاده‌ای متلألأ بود و همگی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بودم که ناگهان هاتفی ندا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بشراکِ فاطمةُ بسادة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أنجم و الزاهر القمر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أبوهم سیّد فی الخلق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بعدالرسول کذا قد جاء فی الخبر </w:t>
      </w:r>
    </w:p>
    <w:p>
      <w:pPr>
        <w:pStyle w:val="BookText"/>
        <w:rPr/>
      </w:pPr>
      <w:r>
        <w:rPr>
          <w:rFonts w:ascii="IRNazanin" w:hAnsi="IRNazanin" w:eastAsia="IRNazanin"/>
          <w:color w:val="111111"/>
          <w:sz w:val="28"/>
          <w:sz w:val="28"/>
          <w:szCs w:val="28"/>
          <w:rtl w:val="true"/>
          <w:lang w:bidi="fa-IR"/>
        </w:rPr>
        <w:t>فاطمه مژده باد تو را به سیادت و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نورانی و سه ستاره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پدرشان سیّد و سرور همهٔ انسان‌ها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این‌گونه در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این ندا را شنیدم، از خواب بیدار شدم، در حالی‌که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که دیشب دیدم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خیر است و نشان دهندهٔ آن می‌باشد که به زودی با مردی که در پیشگاه خداوند متعال عظمت فوق العاده‌ای دارد و شأن رفیع و منزلت زیادی دارد و مولای قوم خود می‌باشد و قبیله‌اش از وی اطاعت می‌کنند و نزد مردم نیز مقام عظیمی دارد، ازدواج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صاحب چهار فرزند می‌شوی که اوّلین آن‌ها، مقام و منزلتش از سه برادر دیگر خود، رفیع‌تر و بیشتر خواهد بود، و چونان ماه، نسبت به سه برادر خود که مثل ستارهٔ درخشان می‌باشند،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صحبت‌های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خود تمام شد،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حاضر گردید، و وارد اتاق شد و به آن‌ها سلام نمود و با خوشحالی و حالت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تعبیر گشته و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از ما خواستگاری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خواستگاری نموده است؟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فلّال الکتائب، و مظهر العجائب، فارس المشارق و المغارب، أسد اللّه الغالب،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مادرِ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به 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عقیل چه پاسخی دادی؟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مهلت گرفتم تا با تو در این‌باره مشورت نمایم و نظرت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خود اضافه کرد، و به همسرش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ترين ابنتنا مؤهّلة للزواج، و كفوءة لأن تكون زوجة، لوصیّ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على خلق اللّه، الإمام أمير المؤمنين، و إمام المتقين،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دخترمان را شایسته ازدواج، و هم شأن برای همسری با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حجّت بر خلق خداوند، امام امیرالمؤمنین، و امام متقین،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مادرِ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تمام و با حالتی شگفت‌زده به شوهر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ابنتنا و بحمد اللّه عاقلة نبيهة، و أديبة، أريبة، لقد رأيت فيها الكفائة منذ صغرها، و أحسست منها التفوّق و النبوغ من أيّامها الأوّلى، فأدبتها بآداب العرب، و ربيتها تربية الصالحين، و أعددتها إعداداً تأهّلت عبره لأن تكون زوجة صالحة، و أمّاً عطوفاً، و ربة بيت مديرة،و مدبّرة، فأرجو اللّه أن تكون عند حسن ظنّنا، و أن تبيض بسيرتها الحسنة عند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وجوهنا</w:t>
      </w:r>
      <w:r>
        <w:rPr>
          <w:rFonts w:eastAsia="IRNazanin" w:cs="IRNazanin"/>
          <w:color w:val="111111"/>
          <w:sz w:val="28"/>
          <w:szCs w:val="28"/>
          <w:rtl w:val="true"/>
          <w:lang w:bidi="fa-IR"/>
        </w:rPr>
        <w:t>.»</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دختر ما سزاوار ازدواج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بحمد اللّه او دختر عاقلِ آگاهِ ادیبِ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از کودکی دختری با کفایت و با استعداد یافتم و از همان ابتداء روزگارش، در او نبوغ و برتر بودنش بر دیگران را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آدابِ خوب عرب تربیت کردم و او را چونان صالحین تربیت نمودم و او را به گونه‌ای آماده کردم که همسری صالح و مادری دل‌سوز و مدیری در امر خانه‌داری و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امیدوارم خداوند توقعات ما را برآورده کند و دخترم با سیرت نیکوی خود، ما را نزد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سفید نماید</w:t>
      </w:r>
      <w:r>
        <w:rPr>
          <w:rFonts w:eastAsia="IRNazanin" w:cs="IRNazanin"/>
          <w:color w:val="111111"/>
          <w:sz w:val="28"/>
          <w:szCs w:val="28"/>
          <w:rtl w:val="true"/>
          <w:lang w:bidi="fa-IR"/>
        </w:rPr>
        <w:t xml:space="preserve">.) </w:t>
      </w:r>
      <w:bookmarkStart w:id="38" w:name="pg18830_211442"/>
    </w:p>
    <w:p>
      <w:pPr>
        <w:pStyle w:val="Heading2"/>
        <w:numPr>
          <w:ilvl w:val="1"/>
          <w:numId w:val="1"/>
        </w:numPr>
        <w:rPr/>
      </w:pPr>
      <w:bookmarkStart w:id="39" w:name="__RefHeading___Toc14282319_1280447820"/>
      <w:bookmarkStart w:id="40" w:name="_Toc14"/>
      <w:bookmarkEnd w:id="38"/>
      <w:bookmarkEnd w:id="39"/>
      <w:r>
        <w:rPr>
          <w:rtl w:val="true"/>
        </w:rPr>
        <w:t xml:space="preserve">اُمّ البنین </w:t>
      </w:r>
      <w:r>
        <w:rPr>
          <w:rtl w:val="true"/>
        </w:rPr>
        <w:t>(</w:t>
      </w:r>
      <w:r>
        <w:rPr>
          <w:rtl w:val="true"/>
        </w:rPr>
        <w:t>علیه السلام</w:t>
      </w:r>
      <w:r>
        <w:rPr>
          <w:rtl w:val="true"/>
        </w:rPr>
        <w:t xml:space="preserve">) </w:t>
      </w:r>
      <w:r>
        <w:rPr>
          <w:rtl w:val="true"/>
        </w:rPr>
        <w:t xml:space="preserve">و فرزندان حضرت زهرا </w:t>
      </w:r>
      <w:r>
        <w:rPr>
          <w:rtl w:val="true"/>
        </w:rPr>
        <w:t>(</w:t>
      </w:r>
      <w:r>
        <w:rPr>
          <w:rtl w:val="true"/>
        </w:rPr>
        <w:t>علیه السلام</w:t>
      </w:r>
      <w:r>
        <w:rPr>
          <w:rtl w:val="true"/>
        </w:rPr>
        <w:t>)</w:t>
      </w:r>
      <w:bookmarkEnd w:id="40"/>
    </w:p>
    <w:p>
      <w:pPr>
        <w:pStyle w:val="Heading3"/>
        <w:numPr>
          <w:ilvl w:val="2"/>
          <w:numId w:val="1"/>
        </w:numPr>
        <w:rPr/>
      </w:pPr>
      <w:bookmarkStart w:id="41" w:name="__RefHeading___Toc14282321_128044782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در برخی از منابع متاخر آمده است،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 نمودند که برای فرزندان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مادری دلسوز باشند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این رو هنگامی 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شده بودند، 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عمر مبارک خود به احسن وجه با آن بزرگواران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نحوی‌که بهتر از یک مادر واقعی با آن بزرگواران رفتار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را بسیار دوست داشتند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تا جائي‌که در السنهٔ اکابر و اعاظم علماء اهل منبر شهرت دارد که وقتی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زفاف خود وارد خانهٔ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خود را بر قدوم فرزندان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در نهایت فروتنی و با تواضع بی‌نظیری به آن بزرگواران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نیامده‌ام که مادری شما را نمایم، بلکه به اینجا آمده‌ام، که چونان کنیزی برای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صدر الدّین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نگاشته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قدم به‌آستانهٔ خانهٔ حضرت نهاد، آن عتبهٔ علّیه را بوسید و وارد حجره شد، اوّل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بیمار بودند نشاند و بدور هر کدام صد مرتبه گردید، بعد صورت‌هاشان را بوسید، بوئید، گریید،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زادگان مرا به کنیزی خود قبول دارید، تصدُّق شما شوم من آمده‌ام که خدمتکار شما باشم و رخت و لباس شما را بشویم و دست به‌سینه مشغول خدمت شما باشم، مرا به‌خادمی قبول فرمائید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عالم عامل و رجالی مشهور جهان تشیع، 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محبّت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مقدم داشتن آن بزرگواران بر فرزندان خود، و توجه خالصانه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يستفاد قوّة إيمانها و تشيّعها أنّ بشير كلّما نعى إليها بعد وروده المدينة أحداً من أولادها الأربعة،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أخبرنى عن أبى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نعى إليها الأربعة،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قطعت نياط قلبى، أولادى و من تحت الخضراء كلهم فداء لأبى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علقتها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لإمامته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تهوينها على نفسها موت مثل هؤلاء الأشبال الأربعة إن سلم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مرتبة فى الديانة رفيعة</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قدرت ايمان و تشيّع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پیروی نمودن ایشان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دانسته مى‌شود كه وقتى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مدينه شد که خبر شهادت هر یک از چهار فرزندشان را به ايشان بدهد،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معنايى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فرزندان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بشير خبر شهادت چهار فرزندشان را برای ایشان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شدّت محبّتی که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آن‌چنان بی‌خبری از حضرت، ایشان را مضطرب نموده بود که به این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قلبم پاره شد، فرزندانم و هر آن‌چه زير آسمان است، همگی فداى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ادامه کلام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علاقهٔ ايشان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نىست، مگر به خاطر امامتی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اين‌كه ایشان، سلامت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چیز مقدم می‌کردند، گرچه به </w:t>
      </w:r>
    </w:p>
    <w:p>
      <w:pPr>
        <w:pStyle w:val="BookText"/>
        <w:rPr/>
      </w:pPr>
      <w:r>
        <w:rPr>
          <w:rFonts w:ascii="IRNazanin" w:hAnsi="IRNazanin" w:eastAsia="IRNazanin"/>
          <w:color w:val="111111"/>
          <w:sz w:val="28"/>
          <w:sz w:val="28"/>
          <w:szCs w:val="28"/>
          <w:rtl w:val="true"/>
          <w:lang w:bidi="fa-IR"/>
        </w:rPr>
        <w:t>قيمت مرگ چهار فرزندشان باشد، نشان دهنده، و کاشف از مرتبهٔ ایشان، در دیانت بلند قدرشان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حقیقتاً تواضع و ادب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بزرگوار ایشان، نسبت به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در همان روز خواستگاری، به جهت اعلام رضایت خود برای وصلت با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رضينا بأن تكون ابنتنا خادمة متواضعة فى بيت النبوّة و الإمامة، إن قبلها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 را به عنوان خادم قبول نمایند، همانا ما رضایت داریم که دخترمان خادم متواضعی برای خاندان نبوّت و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تواضع و ادب بی‌بدیل، نسبت به خاندان نبوّ 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به نحوی‌که دختر خود را به عنوان خادم، و نه به عنوان همسر، در بارگاه مقدّس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آورند،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که در پاسخ به کلام سراسر با درایت جناب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ذکر کنیهٔ ایشان که نشان از احترام گذاردن به طرف مقابل می‌باشد، خطاب به ایشان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خادمة متواضعة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وفيّة و قرينة كريمة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خادمی متواضع، بلکه بگو همسری وفادار و همنشینی سخاوتمند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تنها پدر حضرت اُم البنبن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ایشان هم چنین منزلتی برای خاندان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جاری شدن صیغهٔ عقدفرزندشان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شکرانهٔ این وصلت مبارک به سجده رفت، و محضر ذات مقدّس باری تعالی عرضه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شرفنا بهذه المصاهرة، و كرّمنا بوصلة وصىّ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خداوندی را که به سبب این ازدواج به ما شرافت بخشید و ما را به سبب وصلت با جانشین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دختر بزرگوار خود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شادی غیرقابل وصفی پارهٔ تن خود را به آغوش کشید، و بعد از تبریک به جهت این کرامتی که خداوند متعال به ایشان عنایت کرده، چند توصیه به دختر بزرگوار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توصیها بحسن الأخلاق و السيرة و تحتها على خدمة زوجها و خدمة أولاده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بكل إخلاص و كامل الجد و الجهد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حسن خُلق و روش نیکو و خدمت به همسرشان و فرزندان همسرشان، که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اخلاص تمام و کوشش و تلاش کامل، سفارش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توصیه‌های حضرت ثمانه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بزرگوار خود، نشان از عظمت این بانوی بزرگوار و ارادت ایشان،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همان ابتدای امر به فرزند خود چنین سفارش‌های می‌نمایند، و به دختر خود توصیه می‌کنند که از هیچ کوششی در راستای خدمت 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اخلاقی نیکو در صدد خدمت خالصانه و تمام عیار به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43" w:name="pg18830_211446"/>
    </w:p>
    <w:p>
      <w:pPr>
        <w:pStyle w:val="Heading3"/>
        <w:numPr>
          <w:ilvl w:val="2"/>
          <w:numId w:val="1"/>
        </w:numPr>
        <w:rPr/>
      </w:pPr>
      <w:bookmarkStart w:id="44" w:name="__RefHeading___Toc14282323_1280447820"/>
      <w:bookmarkStart w:id="45" w:name="_Toc16"/>
      <w:bookmarkEnd w:id="43"/>
      <w:bookmarkEnd w:id="44"/>
      <w:r>
        <w:rPr>
          <w:rtl w:val="true"/>
        </w:rPr>
        <w:t xml:space="preserve">اُمّ البنین </w:t>
      </w:r>
      <w:r>
        <w:rPr>
          <w:rtl w:val="true"/>
        </w:rPr>
        <w:t>(</w:t>
      </w:r>
      <w:r>
        <w:rPr>
          <w:rtl w:val="true"/>
        </w:rPr>
        <w:t>علیها السلام</w:t>
      </w:r>
      <w:r>
        <w:rPr>
          <w:rtl w:val="true"/>
        </w:rPr>
        <w:t xml:space="preserve">) </w:t>
      </w:r>
      <w:r>
        <w:rPr>
          <w:rtl w:val="true"/>
        </w:rPr>
        <w:t xml:space="preserve">بعد از شهادت علیّ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ازدواج با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دیگری ازدواج نکرده بودند، بعد از به شهادت رسیدن حضرت نیز هیچ‌گاه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يقیناً یاد و خاطرهٔ حضرت، حتّی برای اندک لحظه‌ای برای ایشان کم رنگ نیز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و فقدان ظاهری از این دار فانی نیز زنده می‌باشند، و بر این عالم ناسوت احاطهٔ کامل و همیشگی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پدر واقعی مسلمانان هستند،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بالنتیجه همسران آن‌ها نیز مادر آن‌ها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همسران آن بزرگواران به منزلهٔ مادر مسلمانان هستند، ازدواج با ایشان بعد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أبو نصر، سهل بن عبد اللّه بخاری دربارهٔ ازدواج نکردن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جانگداز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تخرج اُمّ البنین إلی أحد قبله و لا بعده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هیچ‌کس ازدواج نکردند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و فقدان ظاهری از این دار فانی زنده می‌باشند، و بر این عالم ناسوت احاطهٔ کامل و همیشگی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پدر واقعی امّت می‌باشند، و بالنتیجه همسران آن‌ها نیز مادر آن‌ها به‌شمار می‌آیند، ازدواج با ایشان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بعد از شهادت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همسران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 مجدداً ازدواج </w:t>
      </w:r>
      <w:bookmarkStart w:id="46" w:name="pg18830_211447"/>
    </w:p>
    <w:p>
      <w:pPr>
        <w:pStyle w:val="BookText"/>
        <w:rPr/>
      </w:pPr>
      <w:bookmarkEnd w:id="46"/>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منع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یَجُوزُ لِأَزْوَاجِ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یَتَزَوَّجْنَ بِغَیْرِهِ بَعْدَهُ فَلَمْ یَتَزَوَّجْ اِمْرَأَةٌ وَ لاَ أُمُّ وَلَدٍ بِهَذِهِ اَلرِّوَایَةِ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جایز نیست زن‌های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بزرگواران، با شخص دیگری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همسر و اُمّ ولدی به جهت عمل کردن به این روایت ازدواج نکردند</w:t>
      </w:r>
      <w:r>
        <w:rPr>
          <w:rFonts w:eastAsia="IRNazanin" w:cs="IRNazanin"/>
          <w:color w:val="111111"/>
          <w:sz w:val="28"/>
          <w:szCs w:val="28"/>
          <w:rtl w:val="true"/>
          <w:lang w:bidi="fa-IR"/>
        </w:rPr>
        <w:t>.)</w:t>
      </w:r>
    </w:p>
    <w:p>
      <w:pPr>
        <w:pStyle w:val="Heading3"/>
        <w:numPr>
          <w:ilvl w:val="2"/>
          <w:numId w:val="1"/>
        </w:numPr>
        <w:rPr/>
      </w:pPr>
      <w:bookmarkStart w:id="47" w:name="__RefHeading___Toc14282325_1280447820"/>
      <w:bookmarkStart w:id="48" w:name="_Toc17"/>
      <w:bookmarkEnd w:id="47"/>
      <w:r>
        <w:rPr>
          <w:rtl w:val="true"/>
        </w:rPr>
        <w:t xml:space="preserve">اُمّ البنین </w:t>
      </w:r>
      <w:r>
        <w:rPr>
          <w:rtl w:val="true"/>
        </w:rPr>
        <w:t>(</w:t>
      </w:r>
      <w:r>
        <w:rPr>
          <w:rtl w:val="true"/>
        </w:rPr>
        <w:t>علیه السلام</w:t>
      </w:r>
      <w:r>
        <w:rPr>
          <w:rtl w:val="true"/>
        </w:rPr>
        <w:t xml:space="preserve">) </w:t>
      </w:r>
      <w:r>
        <w:rPr>
          <w:rtl w:val="true"/>
        </w:rPr>
        <w:t xml:space="preserve">هنگام خروج امام حسین </w:t>
      </w:r>
      <w:r>
        <w:rPr>
          <w:rtl w:val="true"/>
        </w:rPr>
        <w:t>(</w:t>
      </w:r>
      <w:r>
        <w:rPr>
          <w:rtl w:val="true"/>
        </w:rPr>
        <w:t>علیه السلام</w:t>
      </w:r>
      <w:r>
        <w:rPr>
          <w:rtl w:val="true"/>
        </w:rPr>
        <w:t xml:space="preserve">) </w:t>
      </w:r>
      <w:r>
        <w:rPr>
          <w:rtl w:val="true"/>
        </w:rPr>
        <w:t>از مدینه</w:t>
      </w:r>
      <w:bookmarkEnd w:id="48"/>
    </w:p>
    <w:p>
      <w:pPr>
        <w:pStyle w:val="BookText"/>
        <w:rPr/>
      </w:pPr>
      <w:r>
        <w:rPr>
          <w:rFonts w:ascii="IRNazanin" w:hAnsi="IRNazanin" w:eastAsia="IRNazanin"/>
          <w:color w:val="111111"/>
          <w:sz w:val="28"/>
          <w:sz w:val="28"/>
          <w:szCs w:val="28"/>
          <w:rtl w:val="true"/>
          <w:lang w:bidi="fa-IR"/>
        </w:rPr>
        <w:t xml:space="preserve">بعد از مرگ معاویه و به خلافت رسیدن یزید که قصد داشت یا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یا ایشان را به شهادت برساند،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شبانه بار سفر بستند تا از مدینه خارج، و به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لحظهٔ خروج حضرت از مدینه، بانوان بنی عبد المطلب، در حالی‌که نوحه سرائی و گریه می‌کردند، و به جهت جدا شدن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 بودند، لذا اطراف حضرت را گرفتند و در آن حالت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بين ايشان راه می رفتند، و گوئی در صدد آرام کردن آن‌ها بودند، تا بگذارند حضرت به مسیر خود ادامه دهند،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معصيت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بنى عبد المطلب محضر مبارك حضرت عرضه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فَلِمَنْ نَسْتَبْقِي النِّيَاحَةَ وَ الْبُكَاءَ؟ فَهُوَ عِنْدَنَا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وَ فَاطِمَةُ وَ رُقَيَّةُ وَ زَيْنَبُ وَ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فَنَنْشُدُكَ اللَّهَ جَعَلَنَا اللَّهُ فِدَاكَ مِنَ الْمَوْتِ يَا حَبِيبَ الْأَبْرَارِ مِنْ أَهْلِ الْقُبُورِ</w:t>
      </w:r>
      <w:r>
        <w:rPr>
          <w:rFonts w:eastAsia="Amiri" w:cs="Amiri" w:ascii="Amiri" w:hAnsi="Amiri"/>
          <w:color w:val="111111"/>
          <w:sz w:val="28"/>
          <w:szCs w:val="28"/>
          <w:rtl w:val="true"/>
          <w:lang w:bidi="ar-SA"/>
        </w:rPr>
        <w:t xml:space="preserve">.» </w:t>
      </w:r>
      <w:bookmarkStart w:id="49" w:name="pg18830_211448"/>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چه كسى نوحه و گريه‌های خودمان را نگه دارم؟ امروز برای ما مثل روزى است كه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و فاطمه و رقيه و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فداي شما نماید، شما را به خداوند قسم می‌دهیم كه اى دوست خوبان از اهل قبور، از مرگ كناره بگيرید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حال که صدای گریه و نوحهٔ بانوان بلند بود و از حضرت درخواست می‌کردند، از مدینه خارج نشوند، به ناگاه یکى از عمّه هاى آن حضرت در حالى‌كه گريه می‌کرد، جلو آمد و محضر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شنيدم جنّيان براى شما نوحه سرائى می‌كنند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قَتِيلَ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قُرَيْشٍ فَذَلَّتْ‌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همانا کشته شده سرزمین طف از آل هاشم، گردن‌هایی از قریش را خوار ساخت، پس خوار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حالی‌که همهٔ بانوان با اضطرب نوحه سر می‌دادند و همگی گریه می‌کردند،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وداع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هرگونه اعتراضی نسبت به حرکت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مکهٔ مکرمه، با قلبی آکنده از حزن به فرزندان خود توصیه نمودند، اجازه ندهند مولای شما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و تنهائی نمایند، و در راه دفاع از ایشان از جان خویش نیز دریغ ننمایند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50" w:name="__RefHeading___Toc14282327_1280447820"/>
      <w:bookmarkStart w:id="51" w:name="_Toc18"/>
      <w:bookmarkEnd w:id="50"/>
      <w:r>
        <w:rPr>
          <w:rtl w:val="true"/>
        </w:rPr>
        <w:t xml:space="preserve">حضرت اُمّ البنین </w:t>
      </w:r>
      <w:r>
        <w:rPr>
          <w:rtl w:val="true"/>
        </w:rPr>
        <w:t>(</w:t>
      </w:r>
      <w:r>
        <w:rPr>
          <w:rtl w:val="true"/>
        </w:rPr>
        <w:t>علیها السلام</w:t>
      </w:r>
      <w:r>
        <w:rPr>
          <w:rtl w:val="true"/>
        </w:rPr>
        <w:t xml:space="preserve">) </w:t>
      </w:r>
      <w:r>
        <w:rPr>
          <w:rtl w:val="true"/>
        </w:rPr>
        <w:t xml:space="preserve">بعد از شهادت امام حسین </w:t>
      </w:r>
      <w:r>
        <w:rPr>
          <w:rtl w:val="true"/>
        </w:rPr>
        <w:t>(</w:t>
      </w:r>
      <w:r>
        <w:rPr>
          <w:rtl w:val="true"/>
        </w:rPr>
        <w:t>علیه السلام</w:t>
      </w:r>
      <w:r>
        <w:rPr>
          <w:rtl w:val="true"/>
        </w:rPr>
        <w:t>)</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نرفته بودند، و در روز عاشوراء در مدینه بودند، هنگامی‌که خبر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بشیر بن حذلم </w:t>
      </w:r>
    </w:p>
    <w:p>
      <w:pPr>
        <w:pStyle w:val="BookText"/>
        <w:rPr/>
      </w:pPr>
      <w:r>
        <w:rPr>
          <w:rFonts w:ascii="IRNazanin" w:hAnsi="IRNazanin" w:eastAsia="IRNazanin"/>
          <w:color w:val="111111"/>
          <w:sz w:val="28"/>
          <w:sz w:val="28"/>
          <w:szCs w:val="28"/>
          <w:rtl w:val="true"/>
          <w:lang w:bidi="fa-IR"/>
        </w:rPr>
        <w:t>شنیدند، اختیار از کف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آن‌که نامی از فرزندان خود ببرند، مشغول عزاداری برای سیّد و سالار شهیدان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مرحوم 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تذکر أولادها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پسرهای شهید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 زبان نمی‌آوردند، و از ایشان یاد نمی‌کردند،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گریه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بشیر بن حذلم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وارد مدینه شدم تا به امر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بازگشت، و رسیدن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بانوی جلیل القدری را دیدم که طفلی را به شانهٔ خود قرار داده‌اند، و به طرف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صفوف مردم را شکافتند، و چون نزدیک شدند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حال مولایم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نما؟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بانو دانستم که ایشان فوق العاده پریشان حال و مضطرب هستند، چراکه وقتی من صدا می‌زدم،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ایشان هم از من دربارهٔ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مورد آن بانو سؤال کردم، به من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فأشففت علیها و خفت أن أخبرها بأولادها مرة واحدة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دلم برای ایشان سوخت و ترسیدم که به یک‌باره ایشان را از شهادت فرزندانشان باخبر 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تصور کنید، در آن لحظات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حالت پریشانی داشته‌اند، و چگونه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دیدگانی گریان عزادرای و بی‌قراری می‌کرده‌اند، که بشر بن حذلم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ایشان سوخت و ترسیدم که به یک‌باره ایشان را از شهادت فرزندانشان باخبر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شهادت فرزند شما عبد اللّه، به شما پاداش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دربارهٔ عبد اللّه سؤال نکردم، از حسین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شهادت عثمان، به شما پاداش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عثمان از تو سؤال نکردم،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شهادت جعفر، به شما پاداش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مرتبه نیز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جعفر از تو سؤال نکردم، همانا فرزندم و هر آن‌چه زیر این آسمان است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حضرت اُمّ البنین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شهادت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پاداش عطا فرماید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رأیتها و قد وضعت یدیها علی خاصرتها و سقط الطفل من علی عاتقها و قالت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ما معناه أخبرنى عن أبى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نعى إليها الأربعة،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قطعت نياط قلبى، أولادى و من تحت الخضراء كلهم فداء لأبى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همانا دیدم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به کمر گرفتند، و طفلی که بر شانه داشتند به زمین افتاد،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معنايى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فرزندان من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ابى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بشير خبر شهادت چهار فرزندشان را برای ایشان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شدّت محبّتی که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به‌خاطر بی‌خبری از امام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بندهاى قلبم پاره شد، فرزندانم و هر آن‌چه زير آسمان است، همگی فداى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عموم مردم متداول است که اگر بخواهند خبر ناگواری را به شخصی بدهند، و فی المثل مادری را از مرگ فرزندش باخبر کنند، فی البداهه این خبر را به آن مادر نمی‌گویند، بلکه زمینه سازی می‌نمایند، و در ابتدا وقتی مادر از حال فرزندش سؤال می‌کند،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کرده، امّا 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می‌کنند که ضربه‌ای به سرش خورده، ولی مطلب مهمی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مادر از حال فرزندش پرس‌وجو می‌کند،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فقط بیهوش شده، و پزشکان می‌گویند حالش خوب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با چنین مادری مدارا می‌نمایند، تا در نهایت خبر مرگ فرزندش را به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آن‌چه در این روایت آدمی را حیران می‌کند، این است که وقتی بشیر بن حذلم می‌خواست خبر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 قدری حضرت پریشان حال و مضطرب بودند، که گوئی بشیر بن حذلم برای آن‌که حضرت را برای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کند، و زمینه را مهیا نماید، در ابتدا امر خبر از شهادت فرزندان خود حضرت داد، و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شهادت فرزندانشان با خبر نمود، تا با این کار در نهایت بتواند خبر شهادت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آن‌چنان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حال و مضطرب بودند، که بشیر بن حذلم برای آن‌که زمینه را برای آگاهی حضرت مهیا کند، و برای این امر زمینه سازی کند، با بیان خبر شهادت فرزندان حضرت، زمینه را مهیا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محبّت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بوده است که وقتی خبر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بزرگوار خود را شنیدند، هیچ نامی از فرزندان خود نبردند، و دائم به یاد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بی‌تابی می‌کردند، و عزاداری برای حضرت را در ما بقی عمر شریفشان، در صدر همهٔ امور خود قرار دادند، که این حالت حضرت، نشان از ولایت مداری و اعتقاد راسخ ایشان به امامت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به هر ترتیب وقتی بشیر بن حذلم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اللّه لک الأجر فی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پاداش شمارا در مصیبت شهادت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شهادت حضرت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شنیدن این خبر برای ایشان سخت و جگرسوز بود که بشیر بن حذلم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سَمِعَتْ بِقَتْلِ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مَغْشِيًّا عَلَيْهَا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امام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بر زمین افتادند در حالی‌که بی‌هوش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بی‌هوشی خارج شدند، سراغ إنسیة الحوراء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رفته‌اند و اجازه ملاقات به احدی را نمی‌دهند مگر افرادی که عزیزی از آن‌ها در واقعهٔ عاشوراء به شهادت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عزاداری بودند و با صدای بلند گریه می‌کردند،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ایشان رفتند، و درب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بالباب فإن سیّدتی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 أحداً یدخل علیها إلا من فقدت لها عزیزاً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پشت درب می‌باشد، همانا مولای من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ندارند هیچ‌کس بر ایشان وارد شود مگر افرادی که عزیزی از آن‌ها در واقعهٔ عاشوراء به شهادت رسیده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وجود نازنین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فضه، خادمِ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قولي لسيّدتك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شريكتها في هذا العزاء، و أريد أن أدخل عليها لأساعدها، فإنّي مثلها في المصاب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مولای خود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این عزاء با ایشان شریک، و قصد دارم بر ایشان وارد شوم تا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نمایم، بدرستی‌که من در این مصیبت‌ها همانند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فضه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 چه کسی هستند که مثل من در این مصائب می‌باشند، همانا گمان می‌کنم ایشان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بازگشت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کسی هستید که مثل من در این مصیبت‌ها می‌باشید؟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الثاكلة أُمّ المصيبة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أوضحي لي؟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الحزينة صاحبة الفاجعة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أوضحي لي من تكونين؟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عرفتني؟ إنّي أُمّ البنين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مادری هستم که داغ فرزند دیده‌ام، مادر بزرگترین مصیبت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توضیح بده؟ حضرت أُمّ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غمگینی که صاحب بزرگترین مصیبت و فاجعه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برای من بگو، شما چه کسی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نشناختی؟ همانا من اُمّ البنین هستم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فضه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مولای من درست بود، و همانا به خدا قسم شما همان‌گونه که خود فرمودید مادر بزرگترین مصیبت و فاجعه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فضه در را برای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ایشان وارد شدند،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استقبالشان رفتند، و ایشان را در آغوش گرفتند و گریه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شما را در شهادت چهار فرزند بزرگوارتان زیاد نماید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برخی از منابع متأخر آمده است، بعد از واقعهٔ جان‌گداز کربلا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خودشان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عزاء به پا می‌کردند، و زنان بنی هاشم بدین منظور نزد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می‌شدند، و به یاد مصائب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می‌نمودند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کما این‌که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عبید اللّه فرزند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بقیع می‌رفتند،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صورت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درست می‌کردند، و بر روی یکی از آن‌ها نام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می‌نوشتند، و روی بقیهٔ آن‌ها، اسامی پسران بزرگوار خود، حضرت عبّاس، عون، عبد اللّه،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می‌نوشتند، و آن‌چنان در ماتم آن بزرگواران نُدبه و گریه می‌کردند،</w:t>
      </w:r>
      <w:r>
        <w:rPr>
          <w:rStyle w:val="FootnoteAnchor"/>
          <w:rtl w:val="true"/>
        </w:rPr>
        <w:footnoteReference w:id="74"/>
      </w:r>
      <w:r>
        <w:rPr>
          <w:rFonts w:ascii="IRNazanin" w:hAnsi="IRNazanin" w:eastAsia="IRNazanin"/>
          <w:color w:val="111111"/>
          <w:sz w:val="28"/>
          <w:sz w:val="28"/>
          <w:szCs w:val="28"/>
          <w:rtl w:val="true"/>
          <w:lang w:bidi="fa-IR"/>
        </w:rPr>
        <w:t xml:space="preserve">که هر عابر و شاهدی، از دیدن ایشان گریان می‌شد، حتّی بزرگترین دشمن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مروان بن الحکم به آنجا می‌آمد، و وقتی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حالت مشاهده می‌کرد، در اثر گریه‌های ایشان، گریه می‌نمود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این‌که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برای عزاداری به قبرستان بقیع می‌رفتند، چهار صورت قبر و یا پنج صورت قبر روی زمین ترسیم می‌نمودند، اختلافی در مآخذ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مهدی تاج‌الدّین نیز به این مطلب تصریح نموده،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تخرج إلی البقیع کل یوم و تصنع قبوراً أربعة أو خمسة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بقیع می‌رفتند، و چهار یا پنج قبر درست می‌نمودند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محبّتی 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نحوی‌که وقتی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شنیدند، بدون این‌که نامی از فرزندان خود ببرند، علی الدوام صدا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بسیار بعید به نظر می‌رسد، که </w:t>
      </w:r>
    </w:p>
    <w:p>
      <w:pPr>
        <w:pStyle w:val="BookText"/>
        <w:rPr/>
      </w:pPr>
      <w:r>
        <w:rPr>
          <w:rFonts w:ascii="IRNazanin" w:hAnsi="IRNazanin" w:eastAsia="IRNazanin"/>
          <w:color w:val="111111"/>
          <w:sz w:val="28"/>
          <w:sz w:val="28"/>
          <w:szCs w:val="28"/>
          <w:rtl w:val="true"/>
          <w:lang w:bidi="fa-IR"/>
        </w:rPr>
        <w:t xml:space="preserve">صورت قبری به نام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ترسیم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القاعده باید در زمانی‌که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بقیع می‌رفته‌اند، صورت پنج قبر را بر روی زمین درست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بر فرض محال بگوئیم، ایشان چهار صورت قبر روی زمین درست می‌کردند، قطعاً یکی از آن‌ها باید به نام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صدر الدّین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روزها می‌آمد به‌قبرستان بقیع و در گوشه‌ای می‌نشست، و صورت چهار قبر می‌ساخت، یکی شبیه قبر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شبیه قبر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شبیه قبر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شبیه قبر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شروع می‌کرد به‌نوحه و ناله و ندبه، و در نیاحه و عویل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گریه نمی‌کنم، و ای عبد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آه نمی‌کشم، و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به‌سینه و سر نمی‌زنم،</w:t>
      </w:r>
    </w:p>
    <w:p>
      <w:pPr>
        <w:pStyle w:val="BookText"/>
        <w:rPr/>
      </w:pPr>
      <w:r>
        <w:rPr>
          <w:rFonts w:ascii="IRNazanin" w:hAnsi="IRNazanin" w:eastAsia="IRNazanin"/>
          <w:color w:val="111111"/>
          <w:sz w:val="28"/>
          <w:sz w:val="28"/>
          <w:szCs w:val="28"/>
          <w:rtl w:val="true"/>
          <w:lang w:bidi="fa-IR"/>
        </w:rPr>
        <w:t>زیرا که شما مادر دارید، بر آن کشته‌ای می‌گریم که مادر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آقا و مولای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هر ترتیب، هرگاه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بقیع می‌رفتند، و در آنجا، این اشعار را در مرثیهٔ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فرزند دیگر خود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رَأی الْعَبَّاسَ 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جَماهیرِ النَّقَدِ</w:t>
      </w:r>
    </w:p>
    <w:p>
      <w:pPr>
        <w:pStyle w:val="BookText"/>
        <w:rPr/>
      </w:pPr>
      <w:r>
        <w:rPr>
          <w:rFonts w:ascii="Amiri" w:hAnsi="Amiri" w:eastAsia="Amiri" w:cs="Amiri"/>
          <w:color w:val="111111"/>
          <w:sz w:val="28"/>
          <w:sz w:val="28"/>
          <w:szCs w:val="28"/>
          <w:rtl w:val="true"/>
          <w:lang w:bidi="ar-SA"/>
        </w:rPr>
        <w:t>وَ وَراهُ مِنْ أبْنآءِ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لَیْثٍ ذِی لَبَدٍ</w:t>
      </w:r>
    </w:p>
    <w:p>
      <w:pPr>
        <w:pStyle w:val="BookText"/>
        <w:rPr/>
      </w:pPr>
      <w:r>
        <w:rPr>
          <w:rFonts w:ascii="Amiri" w:hAnsi="Amiri" w:eastAsia="Amiri" w:cs="Amiri"/>
          <w:color w:val="111111"/>
          <w:sz w:val="28"/>
          <w:sz w:val="28"/>
          <w:szCs w:val="28"/>
          <w:rtl w:val="true"/>
          <w:lang w:bidi="ar-SA"/>
        </w:rPr>
        <w:t>أنْبِئْتُ إنَّ إبْنِی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أصِیْبَ بِرَأْسِهِ مَقْطُوعَ 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وَیْلی عَلَی شِبْلِی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بِرَأْسِهِ ضَرْبُ الْعَمَدِ </w:t>
      </w:r>
    </w:p>
    <w:p>
      <w:pPr>
        <w:pStyle w:val="BookText"/>
        <w:rPr/>
      </w:pPr>
      <w:r>
        <w:rPr>
          <w:rFonts w:ascii="Amiri" w:hAnsi="Amiri" w:eastAsia="Amiri" w:cs="Amiri"/>
          <w:color w:val="111111"/>
          <w:sz w:val="28"/>
          <w:sz w:val="28"/>
          <w:szCs w:val="28"/>
          <w:rtl w:val="true"/>
          <w:lang w:bidi="ar-SA"/>
        </w:rPr>
        <w:t>لَوْ کانَ سَیْفُکَ فی یَدَیْکَ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دَنَی مِنْهُ أحَدٌ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که دیدی عبّاس را که بر گروه فرومایگان حمله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فرزندان حیدر مانند شیر یالدار به دنبال اوهستند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وقتی پسرم دست نداشت به سرش ضربه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که سر فرزند شجاعم از ضرب عمود 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شمشیر در دستت بود کسی جرأت نزدیک شدن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کیفیت عزاداری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بدین منظور به قبرستان بقیع می‌آمدند،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لطمت خدّها و شقّت جیبها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 و بر صورت خود لطمه می‌زدند، و گریبان خود را چاک می‌نمودند، و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انشاء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تَدْعُوَنّی وَیْکِ اُمَّ الْبَنینَ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تُذَکِّرِیْنِی بِلُیُوثِ الْعَرِینِ</w:t>
      </w:r>
    </w:p>
    <w:p>
      <w:pPr>
        <w:pStyle w:val="BookText"/>
        <w:rPr/>
      </w:pPr>
      <w:r>
        <w:rPr>
          <w:rFonts w:ascii="Amiri" w:hAnsi="Amiri" w:eastAsia="Amiri" w:cs="Amiri"/>
          <w:color w:val="111111"/>
          <w:sz w:val="28"/>
          <w:sz w:val="28"/>
          <w:szCs w:val="28"/>
          <w:rtl w:val="true"/>
          <w:lang w:bidi="ar-SA"/>
        </w:rPr>
        <w:t>کانَتْ بَنُونَ لِیَ أدْعی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أصْبَحْتُ وَ لَا مِنْ بَنینَ</w:t>
      </w:r>
    </w:p>
    <w:p>
      <w:pPr>
        <w:pStyle w:val="BookText"/>
        <w:rPr/>
      </w:pPr>
      <w:r>
        <w:rPr>
          <w:rFonts w:ascii="Amiri" w:hAnsi="Amiri" w:eastAsia="Amiri" w:cs="Amiri"/>
          <w:color w:val="111111"/>
          <w:sz w:val="28"/>
          <w:sz w:val="28"/>
          <w:szCs w:val="28"/>
          <w:rtl w:val="true"/>
          <w:lang w:bidi="ar-SA"/>
        </w:rPr>
        <w:t>أرْبَعَةٌ مِثْلُ نُسُورِ الرُّبی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واصَلُوا الْمَوْتَ بِقَطْعِ الْوَتینِ</w:t>
      </w:r>
    </w:p>
    <w:p>
      <w:pPr>
        <w:pStyle w:val="BookText"/>
        <w:rPr/>
      </w:pPr>
      <w:r>
        <w:rPr>
          <w:rFonts w:ascii="Amiri" w:hAnsi="Amiri" w:eastAsia="Amiri" w:cs="Amiri"/>
          <w:color w:val="111111"/>
          <w:sz w:val="28"/>
          <w:sz w:val="28"/>
          <w:szCs w:val="28"/>
          <w:rtl w:val="true"/>
          <w:lang w:bidi="ar-SA"/>
        </w:rPr>
        <w:t>تَنازَعَ الْخِرْصانُ أشْلائَهُمْ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فَکُلُّهُمْ أمْسی صَرِیعاً طَعِینِ</w:t>
      </w:r>
    </w:p>
    <w:p>
      <w:pPr>
        <w:pStyle w:val="BookText"/>
        <w:rPr/>
      </w:pPr>
      <w:r>
        <w:rPr>
          <w:rFonts w:ascii="Amiri" w:hAnsi="Amiri" w:eastAsia="Amiri" w:cs="Amiri"/>
          <w:color w:val="111111"/>
          <w:sz w:val="28"/>
          <w:sz w:val="28"/>
          <w:szCs w:val="28"/>
          <w:rtl w:val="true"/>
          <w:lang w:bidi="ar-SA"/>
        </w:rPr>
        <w:t>یا لَیْتَ شِعْری أکَما أخْبَرُوا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عَبَّاساً قَطیعُ الْیَمینِ</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مرا مادر پسران نخوانید، که مرا به یاد شیران بیشه می‌اندازد</w:t>
      </w:r>
      <w:r>
        <w:rPr>
          <w:rFonts w:eastAsia="IRNazanin" w:cs="IRNazanin"/>
          <w:color w:val="111111"/>
          <w:sz w:val="28"/>
          <w:szCs w:val="28"/>
          <w:rtl w:val="true"/>
          <w:lang w:bidi="fa-IR"/>
        </w:rPr>
        <w:t xml:space="preserve">. </w:t>
      </w:r>
      <w:bookmarkStart w:id="52" w:name="pg18830_211457"/>
    </w:p>
    <w:p>
      <w:pPr>
        <w:pStyle w:val="BookText"/>
        <w:rPr/>
      </w:pPr>
      <w:bookmarkEnd w:id="52"/>
      <w:r>
        <w:rPr>
          <w:rFonts w:ascii="IRNazanin" w:hAnsi="IRNazanin" w:eastAsia="IRNazanin"/>
          <w:color w:val="111111"/>
          <w:sz w:val="28"/>
          <w:sz w:val="28"/>
          <w:szCs w:val="28"/>
          <w:rtl w:val="true"/>
          <w:lang w:bidi="fa-IR"/>
        </w:rPr>
        <w:t>پسرانی داشتم که مرا به آن‌ها می‌خواندند، ولی امروز دیگر پسری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تن مانند باز کوهستان، که با بریده شدن رگ حیات به مرگ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پیکرشان نیزه‌ها به هم افتادند، و همگی با تن مجروح به خاک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که آیا حقیقت دارد، که دست راست عبّاس جدا شد؟</w:t>
      </w:r>
    </w:p>
    <w:p>
      <w:pPr>
        <w:pStyle w:val="Heading3"/>
        <w:numPr>
          <w:ilvl w:val="2"/>
          <w:numId w:val="1"/>
        </w:numPr>
        <w:rPr/>
      </w:pPr>
      <w:bookmarkStart w:id="53" w:name="__RefHeading___Toc14282329_1280447820"/>
      <w:bookmarkStart w:id="54" w:name="_Toc19"/>
      <w:bookmarkEnd w:id="53"/>
      <w:r>
        <w:rPr>
          <w:rtl w:val="true"/>
        </w:rPr>
        <w:t xml:space="preserve">نابینا شدن اُمّ البنین </w:t>
      </w:r>
      <w:r>
        <w:rPr>
          <w:rtl w:val="true"/>
        </w:rPr>
        <w:t>(</w:t>
      </w:r>
      <w:r>
        <w:rPr>
          <w:rtl w:val="true"/>
        </w:rPr>
        <w:t>علیها السلام</w:t>
      </w:r>
      <w:r>
        <w:rPr>
          <w:rtl w:val="true"/>
        </w:rPr>
        <w:t xml:space="preserve">) </w:t>
      </w:r>
      <w:r>
        <w:rPr>
          <w:rtl w:val="true"/>
        </w:rPr>
        <w:t xml:space="preserve">در اثر گریه بر امام حسین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وجود نازنین پیامبر خداوند،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گریه‌هائی که سالیان متمادی در فراق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بینائی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ذات مقدّس ربوبی تبارک و تعالی از ایشان یاد فرموده، و در این‌باره در کلام اللّه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 عَنْهُمْ وَ قَالَ يَا أَسَفَىٰ عَلَىٰ يُوسُفَ وَ ابْيَضَّتْ عَيْنَاهُ مِنَ الْحُزْنِ فَهُوَ كَظِيمٌ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یعقوب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فراق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از غصّه لبریز بود، دو چشمش از اندوه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گریه‌های شبانه‌روزی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بوده که ایشان به خوبی آگاهی داشته‌اند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در قید حیات است، و فقط به جهت آن‌که از مکان او بی‌اطلاع بودند، این‌چنین در فراق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تصور کنید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بزرگوارشان چه گذشته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بیش از هر چیز جگر گداخته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زده بود، نه غم فراق فرزندان خود، که مصیبت جان‌گداز و بی‌پایان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حتّی در اثر گریه نمودن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 خود را نیز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باللّه، یحیی بن حسین جرجانی شجری در این‌باره از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حِجَجٍ، وَ كَانَتْ أُمُّ جَعْفَرٍ الْكِلَابِيَّةُ تَنْدُبُ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تَبْكِيهِ وَ قَدْ كُفَّ بَصَرُهَا، فَكَانَ مَرْوَانُ وَ هُوَ وَال الْمَدِينَةِ يَجِيءُ مُتَنَكِّراً بِاللَّيْلِ حَتَّى يَقِفَ فَيَسْمَعَ بُكَاءَهَا وَ نَدْبَهَا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گریسته شد، و اُمّ جعفر 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این مدّت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می‌خواندند و گریه می‌کردند تا آن‌که چشمان ایشان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حاکم مدینه به صورت ناشناس در شب می‌آمد، و پشت در می‌ایستاد، و گریه و مرثیهٔ ایشان را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می‌دانند که در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حاضر نیز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شیعیان ایشان عزادار می‌باشند، و اگر در این روایت آمده است که پنج سال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منظور آن پنج سال اوّل بعد از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مختار است، که در طول آن پنج سال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 داغ‌دار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شیعیانی که باقی مانده بودند، علی دوام و به صورت شبانه‌روز مشغول عزاداری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شوهران و فرزندان خود که در کربلا به شهادت رسیدند،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حتّی در طول این مدّت پنج سال آن‌ها شانه‌ای به موهای خود نزدند، 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اکْتَحَلَتْ هَاشِمِیَّهٌ وَ لَا اخْتَضَبَتْ وَ لَا رُئِیَ فِی دَارِ هَاشِمِیٍّ دُخَانٌ خَمْسَ حِجَجٍ حَتَّی قُتِلَ عُبَیْدُ اللَّهِ بْنُ زِیَادٍ</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پنج سال هیچ زن هاشمیه‌ای سرمه نکشید و خضاب نکرد و دود از مطبخ خانهٔ هیچ هاشمی دیده نشد، تا این‌که عبید اللّه بن زیاد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واقعهٔ کربلا همهٔ مردان و جوانان خاندان نبوّت، به جز تعداد انگشت شماری از ایشان، به شهادت رسیدند، از این رو آنچنان بانوان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داغ‌دار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شده بودند، و هر کدام از ایشان نه دیگر فرزندی و شوهری داشتند، و نه برادری برای آن‌ها باقی مانده بود، که حتّی آن بزرگواران از شدّت غم و غصه قادر نبودند برای خود غذا نیز طبخ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این مدّت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غذا مهیا، و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لَبِسْنَ نِسَاءَ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وَ الْمُسُوحَ وَ كُنَّ لَا يَشْتَكِينَ مِنْ حَرٍّ وَ لَا بَرْدٍ وَ كَانَ عَلِیُّ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رساندند، زنان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سیاه و پلاس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خشنِ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کردند و نه از گرما شکایت می‌کردند و نه از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سرما و گرما پروا نمی‌کردند و آن چنان مشغول عزاداری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عزاداری آنان را تهیه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این روایات بر نگارنده گران تمام شده که سیلاب اشک قدرت کتابت را از او گرفته، چراکه با توجه به مطالب گذشته، می‌توان گفت، این نقل قول، نشان از آن دارد 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پایانی عمر شریف خود را متصل و علی الدوام، آن هم به نحو شبانه‌روز مشغول عزاداری بر سیّد و سالار شهیدان،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زنده نبودند و از دنیا رفتند، از این رو باید طول این مدّت را در حال عزاداری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به‌راستی باید ناله‌های شبانه‌روز ایشان، چه جان‌سوز و جان‌گداز بوده باشد، که حتّی فطرت مروان را نیز بر آن </w:t>
      </w:r>
      <w:bookmarkStart w:id="55" w:name="pg18830_211460"/>
    </w:p>
    <w:p>
      <w:pPr>
        <w:pStyle w:val="BookText"/>
        <w:rPr/>
      </w:pPr>
      <w:bookmarkEnd w:id="55"/>
      <w:r>
        <w:rPr>
          <w:rFonts w:ascii="IRNazanin" w:hAnsi="IRNazanin" w:eastAsia="IRNazanin"/>
          <w:color w:val="111111"/>
          <w:sz w:val="28"/>
          <w:sz w:val="28"/>
          <w:szCs w:val="28"/>
          <w:rtl w:val="true"/>
          <w:lang w:bidi="fa-IR"/>
        </w:rPr>
        <w:t>می‌داشته، که شبانه، و به نحو ناشناس، در گوشه‌ای بایستد، و با شنیدن ناله‌های حضرت، گریه کند</w:t>
      </w:r>
      <w:r>
        <w:rPr>
          <w:rFonts w:eastAsia="IRNazanin" w:cs="IRNazanin"/>
          <w:color w:val="111111"/>
          <w:sz w:val="28"/>
          <w:szCs w:val="28"/>
          <w:rtl w:val="true"/>
          <w:lang w:bidi="fa-IR"/>
        </w:rPr>
        <w:t>.</w:t>
      </w:r>
    </w:p>
    <w:p>
      <w:pPr>
        <w:pStyle w:val="Heading3"/>
        <w:numPr>
          <w:ilvl w:val="2"/>
          <w:numId w:val="1"/>
        </w:numPr>
        <w:rPr/>
      </w:pPr>
      <w:bookmarkStart w:id="56" w:name="__RefHeading___Toc14282331_1280447820"/>
      <w:bookmarkStart w:id="57" w:name="_Toc20"/>
      <w:bookmarkEnd w:id="56"/>
      <w:r>
        <w:rPr>
          <w:rtl w:val="true"/>
        </w:rPr>
        <w:t xml:space="preserve">وفات حضرت اُمّ البنین </w:t>
      </w:r>
      <w:r>
        <w:rPr>
          <w:rtl w:val="true"/>
        </w:rPr>
        <w:t>(</w:t>
      </w:r>
      <w:r>
        <w:rPr>
          <w:rtl w:val="true"/>
        </w:rPr>
        <w:t>علیها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زمان 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کهن ذکر نشده است، ولی برخی از متأخرین شهادت ایشان را در سیزدهم جمادی الثانی سال شصت و چهارم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مرحوم شیخ علیّ ربانی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أعمش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 عشر من جمادی الثانی، و کان یوم جمعة، فدخل الفضل بن العبّاس، و هو باک حزین،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ماتت جدّتی 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سیزدهم جمادی الثّانی که روز جمعه بود بر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که ناگاه فضل بن عبّاس وارد شد و در حالی‌که با حزن گریه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جدّه‌ام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علیّ ربانی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 زمانی‌که این روایت را دیدم، به خبر دیگری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الشهور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دسترسی پیدا کردم، که در آن نقل شده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الثالث عشر من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اُمّ البنین الکلابیة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سیزدهم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أعمش نقل شده که حضرت امّ البنین کلابیه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در مورد کیفیت 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آیا ایشان به مرگ طبیعی از دنیا رفته‌اند، و یا این‌که ایشان به شهادت رسیده‌اند، اگر چه در مآخذ کهن مطلبی نیامده است، ولی برخی از متأخرین وفات ایشان را در اثر مسموم شدن به وسیلهٔ زهر بنی امّیه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في وقایع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فصاحت و بلاغتی که داشت در مقام افشاگری از ظلم و تعدّی بنی امّیه برآمد و با اشعار جانسوز و بلیغ و عزاداری‌های مستمر مردم را متوجه ظلم و بی‌لیاقتی حکام وقت می‌نمود، لذا آن بانو را با عسل زهر آگین مسموم و به شهادت رساندند؛ چنانکه مورخ نامی حاج شیخ علیّ فلسفی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عبد العظیم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نگاشته‌اند که بنی امّیه همسر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و به قتل رساندند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الشجیة في سیرة أمّ البنین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را نقل کرده،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زهری که بنی امّیه با دسیسه به ایشان خوراندند به شهادت رسیده باشند، کما این‌که احتمال شهادت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زهر بنی امیه داده می‌شود</w:t>
      </w:r>
      <w:r>
        <w:rPr>
          <w:rFonts w:eastAsia="IRNazanin" w:cs="IRNazanin"/>
          <w:color w:val="111111"/>
          <w:sz w:val="28"/>
          <w:szCs w:val="28"/>
          <w:rtl w:val="true"/>
          <w:lang w:bidi="fa-IR"/>
        </w:rPr>
        <w:t>.</w:t>
      </w:r>
      <w:r>
        <w:rPr>
          <w:rStyle w:val="FootnoteAnchor"/>
          <w:rtl w:val="true"/>
        </w:rPr>
        <w:footnoteReference w:id="90"/>
      </w:r>
      <w:bookmarkStart w:id="58" w:name="pg18830_211462"/>
    </w:p>
    <w:p>
      <w:pPr>
        <w:pStyle w:val="Heading2"/>
        <w:numPr>
          <w:ilvl w:val="1"/>
          <w:numId w:val="1"/>
        </w:numPr>
        <w:rPr/>
      </w:pPr>
      <w:bookmarkStart w:id="59" w:name="__RefHeading___Toc14282333_1280447820"/>
      <w:bookmarkStart w:id="60" w:name="_Toc21"/>
      <w:bookmarkEnd w:id="58"/>
      <w:bookmarkEnd w:id="59"/>
      <w:r>
        <w:rPr>
          <w:rtl w:val="true"/>
        </w:rPr>
        <w:t xml:space="preserve">فرزندان حضرت علیّ </w:t>
      </w:r>
      <w:r>
        <w:rPr>
          <w:rtl w:val="true"/>
        </w:rPr>
        <w:t>(</w:t>
      </w:r>
      <w:r>
        <w:rPr>
          <w:rtl w:val="true"/>
        </w:rPr>
        <w:t>علیه السلام</w:t>
      </w:r>
      <w:r>
        <w:rPr>
          <w:rtl w:val="true"/>
        </w:rPr>
        <w:t>)</w:t>
      </w:r>
      <w:bookmarkEnd w:id="60"/>
    </w:p>
    <w:p>
      <w:pPr>
        <w:pStyle w:val="Heading3"/>
        <w:numPr>
          <w:ilvl w:val="2"/>
          <w:numId w:val="1"/>
        </w:numPr>
        <w:rPr/>
      </w:pPr>
      <w:bookmarkStart w:id="61" w:name="__RefHeading___Toc14282335_128044782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در تعداد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مورخین و علماء علم أنساب تفاوت‌های زیادی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نموده، 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أولاده خمسة و عشرون و ربما يزيدون على ذلك إلى خمسة و ثلاثين ذكره النسابة العمري في الشافي و صاحب الأنوار البنون خمسة عشر و البنات ثمانية عشر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تعداد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نفر دانسته، امّا چه بسا تعداد آن‌ها بیشتر از سی و پنج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عمری در کتاب الشافی، و صاحب کتاب الأنوار، برای حضرت پانزده پسر و هجده دختر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جا دارد در ادامهٔ این نوشتار، نام فرزندان وجود نازنین حضرت علیّ بن أبی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مادران ایشان آورده شود</w:t>
      </w:r>
      <w:r>
        <w:rPr>
          <w:rFonts w:eastAsia="IRNazanin" w:cs="IRNazanin"/>
          <w:color w:val="111111"/>
          <w:sz w:val="28"/>
          <w:szCs w:val="28"/>
          <w:rtl w:val="true"/>
          <w:lang w:bidi="fa-IR"/>
        </w:rPr>
        <w:t>.</w:t>
      </w:r>
    </w:p>
    <w:p>
      <w:pPr>
        <w:pStyle w:val="Heading3"/>
        <w:numPr>
          <w:ilvl w:val="2"/>
          <w:numId w:val="1"/>
        </w:numPr>
        <w:rPr/>
      </w:pPr>
      <w:bookmarkStart w:id="63" w:name="__RefHeading___Toc14282337_1280447820"/>
      <w:bookmarkStart w:id="64" w:name="_Toc23"/>
      <w:bookmarkEnd w:id="63"/>
      <w:r>
        <w:rPr>
          <w:rtl w:val="true"/>
        </w:rPr>
        <w:t xml:space="preserve">فرزندان حضرت علیّ </w:t>
      </w:r>
      <w:r>
        <w:rPr>
          <w:rtl w:val="true"/>
        </w:rPr>
        <w:t>(</w:t>
      </w:r>
      <w:r>
        <w:rPr>
          <w:rtl w:val="true"/>
        </w:rPr>
        <w:t>علیه السلام</w:t>
      </w:r>
      <w:r>
        <w:rPr>
          <w:rtl w:val="true"/>
        </w:rPr>
        <w:t xml:space="preserve">) </w:t>
      </w:r>
      <w:r>
        <w:rPr>
          <w:rtl w:val="true"/>
        </w:rPr>
        <w:t xml:space="preserve">از حضرت فاطمه </w:t>
      </w:r>
      <w:r>
        <w:rPr>
          <w:rtl w:val="true"/>
        </w:rPr>
        <w:t>(</w:t>
      </w:r>
      <w:r>
        <w:rPr>
          <w:rtl w:val="true"/>
        </w:rPr>
        <w:t>علیها السلام</w:t>
      </w:r>
      <w:r>
        <w:rPr>
          <w:rtl w:val="true"/>
        </w:rPr>
        <w:t>)</w:t>
      </w:r>
      <w:bookmarkEnd w:id="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همگان آگاهی دارند،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فرزند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فرزند حضرت، وجود نازنین سبط اکبر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نیمهٔ ماه مبارک رمضان سال سوّم هجرت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پنجاه هجری، در حالی‌که چهل و هفت سال از عمر مبارکشان گذشته بود، به شهادت رسیدند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دوّمین فرزند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کنیهٔ ایشان أبا عبد اللّه بوده، و در سال چهارم هجرت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پنجاه و هفت سال از عمر شریفشان گذشته بود، در سال شصت و یک هجری در کربلا به شهادت رسیدند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سوّمین فرزند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که بنابر مشهور در پنجم ماه جمادی الأولی، و در سال ششم هجری متولد شدند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با پسر عموی خود عبد اللّه بن جعفر ازدواج نمودند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مآخذ مختلف، پنج فرزند به نام‌های علیّ و جعفر و عون الأکبر و محمّد و عبّاس و یک دختر به نام اُمّ کلثوم برای ایشان ذکر شده است، که محمّد و عون در روز عاشور به شهادت رسیدند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چهارمین فرزند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اهل تسنّن گمان می‌کنند، ایشان با عمر بن خطاب ازدواج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اعاظم علماء مذهب امامیه، کتب مفصلی در بطلان این نظریه نگاشته‌اند، که اهل تحقیق می‌توانند به آن‌ها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نیز با توجه به تحقیقی که در این رابطه نموده، اساساً این قول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کلام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بطلان نظریهٔ ازدواج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عمر بن خطاب خلیفهٔ دوّم اهل تسنّن نوشته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الخبر الوارد بتزویج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إبنته من عمر، غیر ثابت و طریقه من الزبیر بن بکار و لم یکن موثقاً به فی النقل و کان متهماً فیما یذکره و کان یبغض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مأمون فیما یدعیه علی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که می‌گوید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به عمر تزویج کرد، ثابت نیست، و زبیر بن بکار که آن حدیث را بیان نموده، در نقل روایت موثق نیست، و در آن‌چه گفته متهم می‌باشد، و او دشمن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دربارهٔ آن‌چه نسبت به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اهل تسنّن، که برخی از آن‌ها ملتزم به این قول شده‌اند، به روایاتی که در این‌باره نقل نموده‌اند توجه نمایند، متوجه می‌شوند، که چگونه خودشان با قبول این روایات، اهانت به خلیفهٔ اوّل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آن‌ها، با گفتاری که در ضمن این روایات آمده، ملتزم شده‌اند که خلیفهٔ اوّل، مرتکب اعمالی شده که در شأن فساق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خطیب بغدادی که از بزرگان اهل تسنّن می‌باشد، در این‌باره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که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خواستگاری نمود، و به این خاطر رفت و آمد زیادی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حضرت عرض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وادار کرده تا به این جهت خیلی نزد تو رفت و آمد کنم، فقط حدیثی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سَبَبٍ وَ نَسَبٍ مُنْقَطِعٌ یَوْمَ اَلْقِیَامَةِ إِلاَّ سَبَبِی وَ نَسَبِی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خویشاوندی، چه سببی و چه نسبی در روز قیامت گسسته می‌شود، مگر پیوند خویشاوندی سببی یا نسبی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دوست دارم از طرف خانوادهٔ شما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پیوند دامادی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نزد</w:t>
      </w:r>
    </w:p>
    <w:p>
      <w:pPr>
        <w:pStyle w:val="BookText"/>
        <w:rPr/>
      </w:pPr>
      <w:r>
        <w:rPr>
          <w:rFonts w:ascii="IRNazanin" w:hAnsi="IRNazanin" w:eastAsia="IRNazanin"/>
          <w:color w:val="111111"/>
          <w:sz w:val="28"/>
          <w:sz w:val="28"/>
          <w:szCs w:val="28"/>
          <w:rtl w:val="true"/>
          <w:lang w:bidi="fa-IR"/>
        </w:rPr>
        <w:t>دختر خود رفتند، و او را فراخواندند، و زینت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نزد عمر فرستادند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 قَاْمَ إِلَیْهَا فَأَخَذَ بِسَاْقِهَا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عمر، امّ کلثوم را دید، برخاست و دست به ساق پای او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به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راضی شدم، راضی شدم،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اُمّ کلثوم به نزد پدر خود بازگشت،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تو چه گفت؟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فراخواند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ساق پای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راضی شدم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حال آن‌چه آدمی را حیران می‌کند، این است که چگونه علماء اهل تسنّن با قبول چنین روایاتی، ملتزم می‌گردند که خلیفهٔ اوّلشان مرتکب معصیت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قبول می‌کنند که بر خلاف شرع مقدّس، عمر بن خطاب، 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و ایشان را بوسیده و حتّی ساق پای ایشان را نیز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اهل تسنّن در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کودک و هنوز بالغ نشده بوده است، و چون به حدی نرسیده بوده که خوب و بد اعمال را تشخیص دهند و شهوت در ایشان غلیان پیدا نماید، عمر بن خطاب نیز با ایشان این‌گونه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نیز این دختر به اندازه‌ای کوچک بوده که خلیفه هم رغبتی از جهت تمایلات جنسی به ایشان پیدا نمی‌کرده، از این رو این‌گونه ایشان را در آغوش گرفته و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این عمل مستلزم معصیت خداوند متعال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بین علماء اهل تسنّن زرقانی مالکی مذهب در این‌باره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كلثوم زوجة عمر بن الخطّاب مات عنها قبل بلوغها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همسر عمر بن خطاب قبل از بلوغ از دنیا 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سؤال دیگری به ذهن انسان تبادر می‌کند که اگر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کودک بوده، به نحوی‌که تمایلات جنسی در ایشان به وجود نیامده است، پس چگونه ممکن است خلیفهٔ دوّم عمر بن خطاب، چنین کودکی را خوستگاری نمایند؟ و به‌راستی مگر اساساً چنین ازدواجی می‌تواند صحیح باشد؟ و بر فرض صحّت چنین ازدواجی، آیا علماء اهل تسنّن شایسته می‌دانند که ملتزم به روایاتی شوند که قبول آن‌ها به منزلهٔ آن است که گفته شود </w:t>
      </w:r>
    </w:p>
    <w:p>
      <w:pPr>
        <w:pStyle w:val="BookText"/>
        <w:rPr/>
      </w:pPr>
      <w:r>
        <w:rPr>
          <w:rFonts w:ascii="IRNazanin" w:hAnsi="IRNazanin" w:eastAsia="IRNazanin"/>
          <w:color w:val="111111"/>
          <w:sz w:val="28"/>
          <w:sz w:val="28"/>
          <w:szCs w:val="28"/>
          <w:rtl w:val="true"/>
          <w:lang w:bidi="fa-IR"/>
        </w:rPr>
        <w:t>خلیفهٔ دوّم در پی کودک همسری بوده، و برای زنان هیچ ارزشی قائل نبوده است، و خواسته‌های بانوان را در هنگام ازدواج مدّ نظر نمی‌گرفته است، و إلا در چنین سن و سال اندکی از بچه‌ای خواستگاری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نگارنده اساساً روایاتی که در این زمینه نقل شده را از مجولات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چنین عقدی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محال نیز که گفته شود چنین ازدواجی واقع شده، منظور از اُمّ کلثوم در این روایات،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از اُمّ کلثوم در این اخبار، اُمّ کلثوم دختر أبوبکر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برخی از علماء بزرگ اهل تسنّن نیز به این مطلب اذعان کرده‌اند، چونان محی الدّین نووی که بر خلاف بخشی از گفتار خود، در جای دیگری از همان کتاب، اُمّ کلثوم همسر عمر را دختر أبوبکر دانسته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نسابهٔ بی‌بدیل جهان تشیع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 کلثومی که گفته می‌شود با عمر ازدواج نموده را دختر أبو بکر دانسته، با این تفاوت که بر خلاف نووی، مادر او را أسماء بنت عمیس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اسماء بنت عمیس بعد از رحلت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ابوبکر ازدواج کرد، و از او دو فرزند به نام‌های محمّد و اُمّ کلثوم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ابوبکر از دنیا رفت، اسماء بنت عمیس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و این دو فرزند ابو بکر در خانهٔ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این دختر ابو بکر را، که بعد از ازدواج اسماء بنت عمیس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ایشان زندگی می‌کرد، و ربیبه و فرزند خواندهٔ حضرت به شمار می‌آمد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آن‌جائی که این دختر،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می‌نمود، و در کنار حضرت بزرگ شده بود، و از طرف دیگر نیز همنام فرزند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برخی گمان کرده‌اند که آن اُمّ کلثوم که همسر عمر بن خطاب بوده، فرزند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حال آن‌که حتّی بر فرض محال و صرف نظر از مطالب گذشته، و اشکالات دیگری که در این زمینه وجود دارد، اگر کسی بگوید چنین ازدواجی واقع شده، آن ازدواج، با دختر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 xml:space="preserve">همان‌گونه که گذشت مرحوم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هاجرت مع زوجها الی الحبشة، ثم الی المدینة المنورة، تزوجها بعد جعفر، ابو بکر فتولدت له منها عدة اولاد منهم اُمّ‌کلثوم و هی التی رباها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تزوجها الثانی فکانت ربیته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بمنزلة احدی بناته،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محمّد بابنی و اُمّ کلثوم هذه بنتی، فمن ثم سری الوهم الی عدة من المحدّثین و المؤرخین فکم لهذه الشبهة من نظیر و منشا الأکثر الاشتراک فی الاسم أو الوصف، ثم بعد موت ابی بکر تزوجها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شوهرش به حبشه هجرت کرد، و سپس به مدینه آمد؛ و بعد از جعفر، ابو بکر با او ازدواج نمود، و چند فرزند برای او آورد که از جملهٔ آن‌ها امّ‌کلثوم است؛ و او همان کسی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بزرگ کردند، و خلیفهٔ دوّم با او ازدواج نمود؛ پس او فرزندخواندهٔ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یکی از دختران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محمّد بن ابوبکر را پسر خود، و اُمّ کلثوم دختر ابوبکر را دختر خود خطاب می‌نمودند؛ و به‌همین خاطر عده‌ای از محدّثین و مورخین چنین گمانی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کردند او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نظائر فراوانی دارد که منشا آن‌ها مشترک بودن نام یا وصف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مردن ابوبکر، مولای 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اسماء بنت عمیس ازدواج نمودند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فرض محال که چنین ازدواجی واقع شده باشد، مقصود از اُمّ کلثوم، در روایاتی که اهل تسنّن و برخی از شیعیان آن‌ها را نقل نموده‌اند،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اُمّ کلثوم دختر أبو بکر می‌باشد، که بعد از مردن پدرش أبوبکر، با ازدواج اسماء بنت عمیس </w:t>
      </w:r>
    </w:p>
    <w:p>
      <w:pPr>
        <w:pStyle w:val="BookText"/>
        <w:rPr/>
      </w:pP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داماد أبوبکر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قبلاً هم گفته شد، محی الدّین نووی نیز که یکی از علماء اهل تسنّن است، نظرش با نظر مرحوم آیت اللّه العظمی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می‌باشد، با این تفاوت که اُمّ کلثوم را دخترِ بنت خارجة دانسته، و دربارهٔ ازدواج عمر با امّ کلثوم دختر ابوبکر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 عائشة اللتان ارادهما ابو بکر الصدیق رضی اللّه عنه، بقوله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أخواک و أختاک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أخوای، فمن أختای؟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بطن بنت خارجة، فإنی أظنها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القصة فی باب الهبة من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بیانهما فی اسماء الرجال فی النوع الرابع فی الإخوة، و هاتان الأختان هما أسماء بنت ابی بکر، و أمّ کلثوم و هی التی کانت حملاً، و قد تقدم هناک إیضاح القصة، و أمّ‌کلثوم هذه تزوجها عمر بن الخطاب رضی اللّه عنه</w:t>
      </w:r>
      <w:r>
        <w:rPr>
          <w:rFonts w:eastAsia="IRNazanin" w:cs="IRNazanin"/>
          <w:color w:val="111111"/>
          <w:sz w:val="28"/>
          <w:szCs w:val="28"/>
          <w:rtl w:val="true"/>
          <w:lang w:bidi="fa-IR"/>
        </w:rPr>
        <w:t>.»</w:t>
      </w:r>
      <w:r>
        <w:rPr>
          <w:rStyle w:val="FootnoteAnchor"/>
          <w:rtl w:val="true"/>
        </w:rPr>
        <w:footnoteReference w:id="1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خواهر عائشه، همان دو نفری هستند، که مقصود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سخنانش به عائشه بودند،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و دو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برادرهای من می‌باشند، ولی دو خواهر من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بیشتر از یک خواهر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است که در شکم دختر خارجه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گمان می‌کنم، آن کودک،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در باب هدیهٔ کتاب مهذب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شرح حال آن دو نفر در قسمت اسماء الرجال در باب چهارم در بخش خواهران گذشت، این دو خواهر، اسماء دختر ابوبکر و امّ کلثوم دختر ابوبکر می‌باشند؛ و امّ کلثوم همان است که در شکم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توضیح ماجرا گذشت؛ و این امّ کلثوم همان کسی می‌باشد که عمر با او ازدواج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اگر بر فرض محال هم بگوئیم که چنین عقدی واقع شده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عمر ازدواج نمود، اُمّ کلثوم دختر أبوبکر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آن اُمّ کلثوم که به عقد عمر بن خطاب در آمد، دختر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باید به این نکته توجه نمود، که هیچ نزدیکی و رابطهٔ جنسی بین آن‌ها محقق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 تزوجها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محمّد النوبختی فی کتاب الإمامة، أن اُمّ کلثوم کانت صغیرة و مات عمر قبل أن یدخل بها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 با عمر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نوبختی در کتاب الإمامة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 کلثوم کوچک بود، و عمر قبل از آن‌که با او نزدیکی کند،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روایتی نقل شده است، که دلالت می‌کند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زنِ جِن که از یهودیان نجران بود، امر فرمودند به صورت اُمّ کلثوم در بیاید و نزد عمر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عمر بن اُذینه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 علیه ما احتجاج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اُمّ کلثوم را به ازدواج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بودند نشستند،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قبول کرده‌اند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به ازدواج فلانی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که این چنین گمان می‌کنند به راه مستقیم هدایت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بین عمر و دختر خود مانعی ایجاد نمایند، و دخترشان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گفته‌اند، و ماجرا آن‌گونه که آن‌ها می‌گویند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دخترشان اُمّ کلثوم را خواستگاری کرد،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به ازدواج اُمّ کلثوم درنیاوری سقائی و زمزم را از تو می‌گیرم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هر منزلت و کرامتی که طایفه شما </w:t>
      </w:r>
    </w:p>
    <w:p>
      <w:pPr>
        <w:pStyle w:val="BookText"/>
        <w:rPr/>
      </w:pPr>
      <w:r>
        <w:rPr>
          <w:rFonts w:ascii="IRNazanin" w:hAnsi="IRNazanin" w:eastAsia="IRNazanin"/>
          <w:color w:val="111111"/>
          <w:sz w:val="28"/>
          <w:sz w:val="28"/>
          <w:szCs w:val="28"/>
          <w:rtl w:val="true"/>
          <w:lang w:bidi="fa-IR"/>
        </w:rPr>
        <w:t xml:space="preserve">دارند را نابود می‌کنم، و شاهدهائی دروغین اقامه می‌نمایم که شهادت دهند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 نموده و دست او را با تهمت دزدی قطع می‌کنم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بدین جهت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ایشان در این‌باره صحبت کرد، ولی مع ذلک حضرت از این کار امتناع نمودند، امّا عبّاس به جهت تهدیدهای عمر خیلی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سخنان عمر به عبّاس را شنیدند، و دانستند که سقایت را از ایشان خواهد گرفت، و به صحبت‌های خود در مورد قطع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این‌که ایشان العیاذ باللّه دزدی کرده‌اند، عمل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جِنِّیَّةٍ مِنْ أَهْلِ نَجْرَانَ یَهُودِیَّةٍ،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سَحِیقَةُ بِنْتُ جُرَیْرِیَةَ، فَأَمَرَهَا، فَتَمَثَّلَتْ فِی مِثَالِ أُمِّ كُلْثُومٍ وَ حُجِبَتِ الْأَبْصَارُ عَنْ أُمِّ كُلْثُومٍ، وَ بَعَثَ بِهَا إِلَی الرَّجُلِ، فَلَمْ تَزَلْ عِنْدَهُ حَتَّی إِنَّهُ اسْتَرَابَ بِهَا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الْأَرْضِ أَهْلُ بَیْتٍ أَسْحَرُ مِنْ بَنِی هَاشِمٍ، ثُمَّ أَرَادَ أَنْ یُظْهِرَ ذَلِكَ لِلنَّاسِ فَقُتِلَ وَ حَوَتِ الْمِیرَاثَ وَ انْصَرَفَتْ إِلَی نَجْرَانَ وَ أَظْهَرَ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نزد یک زن جنی یهودی از اهل نجران فرستادند، که به او سحیقه دختر جریره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طریق حضرت به او دستور دادند، و او به شکل اُمّ کلثوم در آمد، و به اعجاز حضرت چشم‌ها از دیدن اُمّ کلثوم عاجز شدند، و آن زن جن را به نزد آن مرد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همیشه نزد عمر بود، تا آن‌که روزی از او چیزی دید که شک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جادوگرتر از بنی هاشم روی زمین خاندانی نیست، آن‌گاه تصمیم گرفت تا آن را برای مردم بیان کند، ولی کشته شد و آن زن جنی میراث او را گرفت و به نجران بازگشت،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 کلثوم را ظاهر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این‌که همگان نیک می‌دانند،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مدّت‌ها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ابن حجر عسقلانی که از علماء اهل تسنّن می‌باشد،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همسر عمر در زمان خلافت معاویه، و زمانی‌که سعید بن عاص امیر مدینه بود، از دنیا رفت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که با توجه به این نقل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بپذیریم عقدی خوانده شده، معلوم می‌شود، آن اُمّ کلثوم که همسر عمر بوده، با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 کلثوم همسر عمر در زمان معاویه از دنیا رفته، ولی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 نیز در قید حیات بوده‌اند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نحو آخرین فرزند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که در جریان هجوم طرفداران خلافت ابوبکر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واقعه احراق البیت، و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ضرباتی که خلیفهٔ دوّم به حضرت صدیقه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سقط شدند،</w:t>
      </w:r>
      <w:r>
        <w:rPr>
          <w:rStyle w:val="FootnoteAnchor"/>
          <w:rtl w:val="true"/>
        </w:rPr>
        <w:footnoteReference w:id="110"/>
      </w:r>
      <w:r>
        <w:rPr>
          <w:rFonts w:ascii="IRNazanin" w:hAnsi="IRNazanin" w:eastAsia="IRNazanin"/>
          <w:color w:val="111111"/>
          <w:sz w:val="28"/>
          <w:sz w:val="28"/>
          <w:szCs w:val="28"/>
          <w:rtl w:val="true"/>
          <w:lang w:bidi="fa-IR"/>
        </w:rPr>
        <w:t>و در حالی‌که جنینی شش ماهه در رحم مادر بودند به شهادت رسیدند</w:t>
      </w:r>
      <w:r>
        <w:rPr>
          <w:rFonts w:eastAsia="IRNazanin" w:cs="IRNazanin"/>
          <w:color w:val="111111"/>
          <w:sz w:val="28"/>
          <w:szCs w:val="28"/>
          <w:rtl w:val="true"/>
          <w:lang w:bidi="fa-IR"/>
        </w:rPr>
        <w:t>.</w:t>
      </w:r>
      <w:r>
        <w:rPr>
          <w:rStyle w:val="FootnoteAnchor"/>
          <w:rtl w:val="true"/>
        </w:rPr>
        <w:footnoteReference w:id="111"/>
      </w:r>
      <w:bookmarkStart w:id="65" w:name="pg18830_211472"/>
    </w:p>
    <w:p>
      <w:pPr>
        <w:pStyle w:val="Heading3"/>
        <w:numPr>
          <w:ilvl w:val="2"/>
          <w:numId w:val="1"/>
        </w:numPr>
        <w:rPr/>
      </w:pPr>
      <w:bookmarkStart w:id="66" w:name="__RefHeading___Toc14282339_1280447820"/>
      <w:bookmarkStart w:id="67" w:name="_Toc24"/>
      <w:bookmarkEnd w:id="65"/>
      <w:bookmarkEnd w:id="66"/>
      <w:r>
        <w:rPr>
          <w:rtl w:val="true"/>
        </w:rPr>
        <w:t xml:space="preserve">فرزند حضرت علیّ </w:t>
      </w:r>
      <w:r>
        <w:rPr>
          <w:rtl w:val="true"/>
        </w:rPr>
        <w:t>(</w:t>
      </w:r>
      <w:r>
        <w:rPr>
          <w:rtl w:val="true"/>
        </w:rPr>
        <w:t>علیه السلام</w:t>
      </w:r>
      <w:r>
        <w:rPr>
          <w:rtl w:val="true"/>
        </w:rPr>
        <w:t xml:space="preserve">) </w:t>
      </w:r>
      <w:r>
        <w:rPr>
          <w:rtl w:val="true"/>
        </w:rPr>
        <w:t>از خوله</w:t>
      </w:r>
      <w:bookmarkEnd w:id="67"/>
    </w:p>
    <w:p>
      <w:pPr>
        <w:pStyle w:val="BookText"/>
        <w:rPr/>
      </w:pPr>
      <w:r>
        <w:rPr>
          <w:rFonts w:ascii="IRNazanin" w:hAnsi="IRNazanin" w:eastAsia="IRNazanin"/>
          <w:color w:val="111111"/>
          <w:sz w:val="28"/>
          <w:sz w:val="28"/>
          <w:szCs w:val="28"/>
          <w:rtl w:val="true"/>
          <w:lang w:bidi="fa-IR"/>
        </w:rPr>
        <w:t xml:space="preserve">یکی دیگر از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محمّد حنفیه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خولة بنت جعفر بن قیس حنفیه بوده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او در حالی‌که شصت و پنج سال از عمرش گذشته بود، در طائف از دنیا رفت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مورد کیفیت ولادت جناب محمّد بن حنفیه مرسلاً از سلمان فارسی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الحنفيّة ذات يوم، قامت إليه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أشتهي ولداً يكون خلفاً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كتفها،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احملي محمّداً، فحملت،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 محمّداً، فوضعت بأسرع من طرفة عين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مولای ما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حنفیه وارد شدند و او در مقابل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من دوست دارم فرزندی داشته باشم، که بعد از من خلفی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حنفیه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باردار شد، لذا حامله کشت، سپس به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دنیا بیاور، پس در کمتر از چشم بر هم‌زدنی وضع حمل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سند این روایت که مرسل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چنین معجزاتی با آیات قرآن هیچ‌گونه منافات و یا تناقضی ندارد، و عقلاً نیز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خداوندی که به پیامبر خود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را عنایت کرده که شتری را به همراه فرزندش به اعجاز از دل کوهی </w:t>
      </w:r>
      <w:bookmarkStart w:id="68" w:name="pg18830_211473"/>
    </w:p>
    <w:p>
      <w:pPr>
        <w:pStyle w:val="BookText"/>
        <w:rPr/>
      </w:pPr>
      <w:bookmarkEnd w:id="68"/>
      <w:r>
        <w:rPr>
          <w:rFonts w:ascii="IRNazanin" w:hAnsi="IRNazanin" w:eastAsia="IRNazanin"/>
          <w:color w:val="111111"/>
          <w:sz w:val="28"/>
          <w:sz w:val="28"/>
          <w:szCs w:val="28"/>
          <w:rtl w:val="true"/>
          <w:lang w:bidi="fa-IR"/>
        </w:rPr>
        <w:t xml:space="preserve">که از جمادات می‌باشد خارج نماید، هیچ استبعادی ندارد که به ولیّ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نحو اعجاز در مدّت زمان اندکی فرزندی عنایت کند</w:t>
      </w:r>
      <w:r>
        <w:rPr>
          <w:rFonts w:eastAsia="IRNazanin" w:cs="IRNazanin"/>
          <w:color w:val="111111"/>
          <w:sz w:val="28"/>
          <w:szCs w:val="28"/>
          <w:rtl w:val="true"/>
          <w:lang w:bidi="fa-IR"/>
        </w:rPr>
        <w:t>.</w:t>
      </w:r>
    </w:p>
    <w:p>
      <w:pPr>
        <w:pStyle w:val="Heading3"/>
        <w:numPr>
          <w:ilvl w:val="2"/>
          <w:numId w:val="1"/>
        </w:numPr>
        <w:rPr/>
      </w:pPr>
      <w:bookmarkStart w:id="69" w:name="__RefHeading___Toc14282341_1280447820"/>
      <w:bookmarkStart w:id="70" w:name="_Toc25"/>
      <w:bookmarkEnd w:id="69"/>
      <w:r>
        <w:rPr>
          <w:rtl w:val="true"/>
        </w:rPr>
        <w:t xml:space="preserve">فرزندان حضرت علیّ </w:t>
      </w:r>
      <w:r>
        <w:rPr>
          <w:rtl w:val="true"/>
        </w:rPr>
        <w:t>(</w:t>
      </w:r>
      <w:r>
        <w:rPr>
          <w:rtl w:val="true"/>
        </w:rPr>
        <w:t>علیه السلام</w:t>
      </w:r>
      <w:r>
        <w:rPr>
          <w:rtl w:val="true"/>
        </w:rPr>
        <w:t xml:space="preserve">) </w:t>
      </w:r>
      <w:r>
        <w:rPr>
          <w:rtl w:val="true"/>
        </w:rPr>
        <w:t>از صهباء</w:t>
      </w:r>
      <w:bookmarkEnd w:id="70"/>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الصهباء،</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 کنیهٔ اُم حبیب، دختر ربیعه تغلبیه، دو فرزند به نام‌های عمر و رقیه داشتند، که این دو نفر دوقلو بودند، و با هم متولد شدند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کنیهٔ عمر اطرف، أبا القاسم، و به گفته برخی أبا حفص بوده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برخی گفته‌اند عمر در سن هفتاد و هفت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خداع و جماعتی سن او را هفتاد و پنج سال ذکر کرده‌اند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مآخذ اهل سنّت تصریح شده که عمر بن خطاب، با اجبار نام خود را بر او نهاد، و از آن‌جائی‌که عمر بن خطاب در آن زمان در اوج اقتدار بود، مخالفت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نام را برای فرزندشان انتخاب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این مورد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فِیْ أیَّامِ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سَمَاهُ بِاِسْمِهِ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در زمان خلافت عمر متولد شد، و عمر بن خطاب نام خود را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نیز که از علماء و بزرگان اهل تسنّن می‌باشد، دربارهٔ تغییر نمودن نام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عمر بن خطاب نقل نموده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بن الخطاب سمّی عمر بن علیّ باسمه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عمر بن علیّ را به نام خودش نام‌گذاری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عمر بن خطاب نه تنها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افراد دیگری را نیز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ابراهیم بن الحارث بن عبد 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حجر عسقلانی در این‌باره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سماه ابراهیم فغیّر عمر اسمه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نام او را ابراهیم گذاشته بود؛ امّا عمر نام او را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در صورتی بوده است که عمر بن خطاب خلیفهٔ دوّم اهل تسنّن، اجازه نمی‌داد مردم در روزگار او نام فرزندان خود را چونان پیامبر اکرم،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مردم را از این کار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حکام خود خواسته بود اجازه ندهند، هیچ کس فرزند خود را به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حجر عسقلانی در شرح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أَحَداً بِاسْمِ نَبِیٍّ</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نسابهٔ شهیر عَمری ایشان را فرزند ثعلبیّة دانسته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تنی عمر أطرف می‌باشد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در ادامه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علمدار کربلا به عبّاس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نموده‌اند، و این تعبیر در عرف دانشمندان نسب‌شناس در مورد کسی گفته می‌شود، که برادری هم اسم و کوچک‌تر از خود داشته باشد، و نه مطلق کسی که برادر بزرگ‌تر است، هر چند که هم اسم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عبّاس اصغر در دوران پدر گرامیش درگذشته</w:t>
      </w:r>
    </w:p>
    <w:p>
      <w:pPr>
        <w:pStyle w:val="BookText"/>
        <w:rPr/>
      </w:pPr>
      <w:r>
        <w:rPr>
          <w:rFonts w:ascii="IRNazanin" w:hAnsi="IRNazanin" w:eastAsia="IRNazanin"/>
          <w:color w:val="111111"/>
          <w:sz w:val="28"/>
          <w:sz w:val="28"/>
          <w:szCs w:val="28"/>
          <w:rtl w:val="true"/>
          <w:lang w:bidi="fa-IR"/>
        </w:rPr>
        <w:t xml:space="preserve">است، زیرا در وارثان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او به میان نیامده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البته این فرمایش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پدر بزرگوارشان از دنیا رفتند، با قول بسیاری از علماء که حضرت عبّاس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شهداء کربلا دانسته‌اند، مطابقت ندارد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چنانچه مرحوم شیخ علیّ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أولاده و أحفادهم فی الفصول الفخریة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أستشهد یوم عاشوراء مع أخیه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نام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روز عاشورا با برادرش به شهادت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بن خیاط نیز نام مادر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لبابه بنت عبید اللّه دانسته و از ایشان در زمرهٔ شهداء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نوشته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مَعَهُ العَبّاسُ‌الأَصغَرُ ومُحَمَّدُ بنُ عَلِیٍّ الأَصغَرُ ابنا عَلِیِّ بنِ أبي طالِبٍ، اُمُّهُما لُبابَةُ بِنتُ عُبَيدِ اللّهِ بنِ العَبّاسِ، 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عبیده و ابی الحسن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عبّاس‌اصغر و محمّداصغر فرزندان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که مادرشان لبابه دختر عبید اللّه بن عبّاس بود، و أبو الحسن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کنیز امّ 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نام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محتمل است که دو نفر عبّاس نام، از اولاد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شهید شده باشد، جناب 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شهیده شده باشد، آن بزرگوار که در دروازهٔ کوفه سر نازنینشان بگردن اسب آویخته بوده و غلام امرد بوده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مرحوم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در مورد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بعضی گفته‌اند که او در شب عاشورا به طلب آب رفت و شهید 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شهادت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bookmarkStart w:id="71" w:name="pg18830_211477"/>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كل منهما يسمى العبّاس، فكان يسمى احدهما العبّاس‌الأكبر و الآخر العبّاس‌الأصغر، فربما كان المستشهد ليلة العاشر هو العبّاس‌الأصغر لأنّه كان فيمن ذهب تلك الليلة للاستسقاء فاستشهد حينئذ</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بین پسرهاى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عبّاس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نفر از آن‌ها را يكى عبّاس‌اكبر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ديگری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بین آن‌ها کسی که در شب عاشورا به شهادت رسید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چراکه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 شب عاشورا برای آوردن آب رفت، و در این زمان به شهادت رسید</w:t>
      </w:r>
      <w:r>
        <w:rPr>
          <w:rFonts w:eastAsia="IRNazanin" w:cs="IRNazanin"/>
          <w:color w:val="111111"/>
          <w:sz w:val="28"/>
          <w:szCs w:val="28"/>
          <w:rtl w:val="true"/>
          <w:lang w:bidi="fa-IR"/>
        </w:rPr>
        <w:t>.)</w:t>
      </w:r>
    </w:p>
    <w:p>
      <w:pPr>
        <w:pStyle w:val="Heading3"/>
        <w:numPr>
          <w:ilvl w:val="2"/>
          <w:numId w:val="1"/>
        </w:numPr>
        <w:rPr/>
      </w:pPr>
      <w:bookmarkStart w:id="72" w:name="__RefHeading___Toc14282343_1280447820"/>
      <w:bookmarkStart w:id="73" w:name="_Toc26"/>
      <w:bookmarkEnd w:id="72"/>
      <w:r>
        <w:rPr>
          <w:rtl w:val="true"/>
        </w:rPr>
        <w:t xml:space="preserve">فرزندان حضرت علیّ </w:t>
      </w:r>
      <w:r>
        <w:rPr>
          <w:rtl w:val="true"/>
        </w:rPr>
        <w:t>(</w:t>
      </w:r>
      <w:r>
        <w:rPr>
          <w:rtl w:val="true"/>
        </w:rPr>
        <w:t>علیه السلام</w:t>
      </w:r>
      <w:r>
        <w:rPr>
          <w:rtl w:val="true"/>
        </w:rPr>
        <w:t xml:space="preserve">) </w:t>
      </w:r>
      <w:r>
        <w:rPr>
          <w:rtl w:val="true"/>
        </w:rPr>
        <w:t>از هملاء</w:t>
      </w:r>
      <w:bookmarkEnd w:id="73"/>
    </w:p>
    <w:p>
      <w:pPr>
        <w:pStyle w:val="BookText"/>
        <w:rPr/>
      </w:pPr>
      <w:r>
        <w:rPr>
          <w:rFonts w:ascii="IRNazanin" w:hAnsi="IRNazanin" w:eastAsia="IRNazanin"/>
          <w:color w:val="111111"/>
          <w:sz w:val="28"/>
          <w:sz w:val="28"/>
          <w:szCs w:val="28"/>
          <w:rtl w:val="true"/>
          <w:lang w:bidi="fa-IR"/>
        </w:rPr>
        <w:t xml:space="preserve">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هملاء دختر مسروق نهشلیه،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دو فرزند به نام‌های عبید اللّه که کنیه‌اش أبو علیّ، و دیگر عبد اللّه که کنیهٔ او أبو بکر بود، داشته‌اند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که عبد اللّه در روز عاشوراء در رکاب برادر بزرگوار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حالی‌که بیست و پنج سال از عمر مبارکش گذشته بود، و فرزندی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أبو الفرج اصفهانی در این رابطه نگاشته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عبد اللّه بن علیّ بن إبی طالب و هو ابن خمس و عشرین سنة و لا عقب له</w:t>
      </w:r>
      <w:r>
        <w:rPr>
          <w:rFonts w:eastAsia="IRNazanin" w:cs="IRNazanin"/>
          <w:color w:val="111111"/>
          <w:sz w:val="28"/>
          <w:szCs w:val="28"/>
          <w:rtl w:val="true"/>
          <w:lang w:bidi="fa-IR"/>
        </w:rPr>
        <w:t>.»</w:t>
      </w:r>
      <w:r>
        <w:rPr>
          <w:rStyle w:val="FootnoteAnchor"/>
          <w:rtl w:val="true"/>
        </w:rPr>
        <w:footnoteReference w:id="135"/>
      </w:r>
      <w:bookmarkStart w:id="74" w:name="pg18830_211478"/>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علیّ بن إبی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بیست و پنج ساله بود، گشته شد، و فرزندی از او باقی نماند</w:t>
      </w:r>
      <w:r>
        <w:rPr>
          <w:rFonts w:eastAsia="IRNazanin" w:cs="IRNazanin"/>
          <w:color w:val="111111"/>
          <w:sz w:val="28"/>
          <w:szCs w:val="28"/>
          <w:rtl w:val="true"/>
          <w:lang w:bidi="fa-IR"/>
        </w:rPr>
        <w:t>.)</w:t>
      </w:r>
    </w:p>
    <w:p>
      <w:pPr>
        <w:pStyle w:val="Heading3"/>
        <w:numPr>
          <w:ilvl w:val="2"/>
          <w:numId w:val="1"/>
        </w:numPr>
        <w:rPr/>
      </w:pPr>
      <w:bookmarkStart w:id="75" w:name="__RefHeading___Toc14282345_1280447820"/>
      <w:bookmarkStart w:id="76" w:name="_Toc27"/>
      <w:bookmarkEnd w:id="75"/>
      <w:r>
        <w:rPr>
          <w:rtl w:val="true"/>
        </w:rPr>
        <w:t xml:space="preserve">فرزندان حضرت علیّ </w:t>
      </w:r>
      <w:r>
        <w:rPr>
          <w:rtl w:val="true"/>
        </w:rPr>
        <w:t>(</w:t>
      </w:r>
      <w:r>
        <w:rPr>
          <w:rtl w:val="true"/>
        </w:rPr>
        <w:t>علیه السلام</w:t>
      </w:r>
      <w:r>
        <w:rPr>
          <w:rtl w:val="true"/>
        </w:rPr>
        <w:t xml:space="preserve">) </w:t>
      </w:r>
      <w:r>
        <w:rPr>
          <w:rtl w:val="true"/>
        </w:rPr>
        <w:t>از لیلی</w:t>
      </w:r>
      <w:bookmarkEnd w:id="76"/>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لیلی بنت مسعود دارمیه، دو فرزند از وجود نازنین أسد اللّه الغالب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محمّدأصغر که کنیهٔ ایشان أبوبکر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کربلا در رکاب برادر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همان‌گونه که ملاحظه می‌کنید با توجه به این‌که أبو بکر کنیه می‌باشد، در روایات اختلافی وجود دارد که نام أبو بکر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نام ایشان را عبد اللّه دانسته‌اند،</w:t>
      </w:r>
      <w:r>
        <w:rPr>
          <w:rStyle w:val="FootnoteAnchor"/>
          <w:rtl w:val="true"/>
        </w:rPr>
        <w:footnoteReference w:id="137"/>
      </w:r>
      <w:r>
        <w:rPr>
          <w:rFonts w:ascii="IRNazanin" w:hAnsi="IRNazanin" w:eastAsia="IRNazanin"/>
          <w:color w:val="111111"/>
          <w:sz w:val="28"/>
          <w:sz w:val="28"/>
          <w:szCs w:val="28"/>
          <w:rtl w:val="true"/>
          <w:lang w:bidi="fa-IR"/>
        </w:rPr>
        <w:t>کما این‌که بعضی نیز نام أبو بکر را عبید اللّه نوشته‌اند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بر خلاف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ایشان را محمّداصغر ذکر 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که در این انتساب تشکیک شده است، چراکه گفته‌اند مادر محمّداصغر کنیز اُمّ ولد بوده است،</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 این رو با توجه به این‌که بسیاری بر این عقیده‌اند که نام مادر أبو بکر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لیلی بنت مسعود دارمیه می‌باشد،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نمی‌تواند کنیهٔ محمّداصغر، أبوبکر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شیخ محمّدتقی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آن‌ها در ضمن بیان نام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کنیهٔ محمّداصغر را أبو بکر، و نام مادرشان را نیز لیلی دانسته، و نگاشته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المکنی بأبی بکر و عبید اللّه الشهیدان بالطفّ، اُمّهما لیلی</w:t>
      </w:r>
      <w:r>
        <w:rPr>
          <w:rFonts w:eastAsia="IRNazanin" w:cs="IRNazanin"/>
          <w:color w:val="111111"/>
          <w:sz w:val="28"/>
          <w:szCs w:val="28"/>
          <w:rtl w:val="true"/>
          <w:lang w:bidi="fa-IR"/>
        </w:rPr>
        <w:t>.»</w:t>
      </w:r>
      <w:r>
        <w:rPr>
          <w:rStyle w:val="FootnoteAnchor"/>
          <w:rtl w:val="true"/>
        </w:rPr>
        <w:footnoteReference w:id="142"/>
      </w:r>
      <w:bookmarkStart w:id="77" w:name="pg18830_211479"/>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محمّداصغر است که کنیهٔ ایشان أبو بکر بوده، و عبید اللّه که هر دو در کربلا شهید شدند، و مادر ایشان لیلی می‌باشد</w:t>
      </w:r>
      <w:r>
        <w:rPr>
          <w:rFonts w:eastAsia="IRNazanin" w:cs="IRNazanin"/>
          <w:color w:val="111111"/>
          <w:sz w:val="28"/>
          <w:szCs w:val="28"/>
          <w:rtl w:val="true"/>
          <w:lang w:bidi="fa-IR"/>
        </w:rPr>
        <w:t>.)</w:t>
      </w:r>
    </w:p>
    <w:p>
      <w:pPr>
        <w:pStyle w:val="Heading3"/>
        <w:numPr>
          <w:ilvl w:val="2"/>
          <w:numId w:val="1"/>
        </w:numPr>
        <w:rPr/>
      </w:pPr>
      <w:bookmarkStart w:id="78" w:name="__RefHeading___Toc14282347_1280447820"/>
      <w:bookmarkStart w:id="79" w:name="_Toc28"/>
      <w:bookmarkEnd w:id="78"/>
      <w:r>
        <w:rPr>
          <w:rtl w:val="true"/>
        </w:rPr>
        <w:t xml:space="preserve">فرزندان حضرت علیّ </w:t>
      </w:r>
      <w:r>
        <w:rPr>
          <w:rtl w:val="true"/>
        </w:rPr>
        <w:t>(</w:t>
      </w:r>
      <w:r>
        <w:rPr>
          <w:rtl w:val="true"/>
        </w:rPr>
        <w:t>علیه السلام</w:t>
      </w:r>
      <w:r>
        <w:rPr>
          <w:rtl w:val="true"/>
        </w:rPr>
        <w:t xml:space="preserve">) </w:t>
      </w:r>
      <w:r>
        <w:rPr>
          <w:rtl w:val="true"/>
        </w:rPr>
        <w:t>از أسماء بنت عمیس</w:t>
      </w:r>
      <w:bookmarkEnd w:id="79"/>
    </w:p>
    <w:p>
      <w:pPr>
        <w:pStyle w:val="BookText"/>
        <w:rPr/>
      </w:pPr>
      <w:r>
        <w:rPr>
          <w:rFonts w:ascii="IRNazanin" w:hAnsi="IRNazanin" w:eastAsia="IRNazanin"/>
          <w:color w:val="111111"/>
          <w:sz w:val="28"/>
          <w:sz w:val="28"/>
          <w:szCs w:val="28"/>
          <w:rtl w:val="true"/>
          <w:lang w:bidi="fa-IR"/>
        </w:rPr>
        <w:t>همان‌گونه که قبلاً نیز در این نوشتار نگاشته شده، اسماء بنت عمیس</w:t>
      </w:r>
      <w:r>
        <w:rPr>
          <w:rStyle w:val="FootnoteAnchor"/>
          <w:rtl w:val="true"/>
        </w:rPr>
        <w:footnoteReference w:id="143"/>
      </w:r>
      <w:r>
        <w:rPr>
          <w:rFonts w:ascii="IRNazanin" w:hAnsi="IRNazanin" w:eastAsia="IRNazanin"/>
          <w:color w:val="111111"/>
          <w:sz w:val="28"/>
          <w:sz w:val="28"/>
          <w:szCs w:val="28"/>
          <w:rtl w:val="true"/>
          <w:lang w:bidi="fa-IR"/>
        </w:rPr>
        <w:t xml:space="preserve">در ابتدا همسر حضرت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شهادت ایشان در جنگ موته با ابوبکر خلیفهٔ اوّل اهل تسنّن ازدواج نمود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امّا مع الوصف، 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آزارهای فراوان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اسماء بنت عمیس با آن‌که همسر ابوبکر بود ولی همواره در گفتار و کردارش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می‌نمود و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می‌کرد، و ارتباط فوق العاده نزدیکی با حضرت داشت، و لحظه‌ای از خدمت به ایشان کوتاهی و دریغ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وقتی فدک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نمودند، و عمر و ابوبکر از حضرت خواستند تا حضرت شاهدهائي بیاورند که گواهی و شهادت بدهند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بخشیده‌اند، یکی از افرادی که بدین منظور به نفع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اسماء بنت عمیس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وقتی عمر و ابوبکر به همراه جمعی خلافت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نمودند، و با انکار حضرت در این زمینه رو به رو شدند، و ترسیدند که حضرت به همراه برخی از اصحاب خود بر علیه آن‌ها اقدامی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ترور نمایند، لذا اسماء بنت عمیس که در آن زمان همسر ابوبکر بود، وقتی به طور اتفاقی از تصمیم آن‌ها آگاه شد و شنید که عمر و ابوبکر قصد دارند به وسیلهٔ خالد بن ولید،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ترور نمایند، </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نقشهٔ شوم آن‌ها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فرمایشات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فدک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أبوبکر و عمر در حضور مردم، آن دو نفر از مسجد خارج شدند، و هر کدام به خانهٔ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ساعاتی ابوبکر شخصی را نزد عمر فرستاد، و او را نزد خود فراخواند،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برخورد امروز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 را ندیدی، که چگونه آبروی ما را برد؟ به خدا قسم اگر او در مجلسی دیگر به این صورت با ما گفتگو نماید حکومت ما را نابود می‌کند، چه چاره‌ای باید کرد؟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دستور بدهی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او را به قتل برساند؟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شخصی را نزد خالد بن ولید فرستادند و وقتی خالد نزد آن‌ها آمد، آن دو نفر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کرده‌ایم تو را به کار بزرگی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کاری آماده هستم، گرچه کشتن علیّ بن أبی‌طالب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او را به قتل برسانم؟ ابوبکر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إحْضُرِ الْمَسْجِدَ وَ قُمْ بِجَنْبِهِ فِی الصَّلَوةِ فَإِذَا سَلَّمْتُ قُمْ إِلَیْهِ وَ اضْرِبْ عُنُقَهُ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حاضر شو و در نماز کنار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 و زمانی‌که من سلام نماز را دادم بلند شو و گردن او را بزن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أسماء بنت عمیس که در آن زمان همسر ابوبکر بود صحبت‌های آن‌ها در مورد ترور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أسماء بنت عمیس به کنیز </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ایشان سلام مرا برسان و به آن دو بزرگوار از قول من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یَأْتَمِرُونَ بِكَ لِیَقْتُلُوكَ فَاخْرُجْ إِنِّی لَكَ مِنَ النَّاصِحِینَ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قوم قصد کشتن شما را دارند پس از شهر خارج شوید که همانا من خیرخواه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کنیز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پیغام اسماء بنت عمیس را به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شنیدن این آیهٔ شریفه متوجه مقصود اسماء بنت عمیس شده بودند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بنت عمیس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مانع رسیدن آن‌ها به هدفشان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برخاستند و آمادهٔ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خواندن نماز به همراه أبوبکر در مسجد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بن ولید نیز در حالی‌که شمشیری به همراه داشت در کنار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هنگامی‌که أبوبکر برای خواندن تشهّد نماز نشست، به جهت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کوشی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خالد گفته بود پشیمان شد و ترسید فتنه‌ای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حال تشهّد با خود فکر می‌کرد که ممکن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آن سرسختی که دارد، بر خالد بن ولید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خالد هم بتواند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مردم و شیعیان تحریک شوند و فتنه‌ای بر پا گردد و حکومتش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همواره در تشهد نماز در حال فکر کردن بود و جرأت نمی‌کرد سلام نماز را بدهد و نماز را تمام کند، تا جائی‌که مردم گمان کردند او در نماز به اشتباه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امر ابوبکر بعد از تشهد و قبل از سلام نماز به خالد بن ولید توجه کرد و به 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تَفْعَلَنَّ مَا أَمَرْتُكَ، السَّلَامُ عَلَیْكُمْ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دستوری که به تو دادم را انجام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سلام نماز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نحو أبوبکر 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چه دستوری به تو داده بود؟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خالد بن ولید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را انجام می‌دادی؟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اگر او قبل از سلام نماز به من نگفته بود، آن‌چه به تو دستور دادم را انجام نده، همانا شما را کشته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فرمایشات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بِهِ الأَرْض فَاجْتَمَعَ النَّاسُ عَلَیْهِ،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یَقْتُلهُ وَ 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بِحَقِّ صَاحِبِ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گرفتند، و او را محکم به زمین زدند، در این هنگام همهٔ مردم اطراف ایشان جمع شدند،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کعبه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حقّ صاحب این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رها کردند، بعد رو به عمر نمودند، و یقهٔ لباس او را گرفتند، آن‌گاه حضرت خطاب به عمر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صَهّاک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مِنَ اللَّهِ سَبَق، لَعَلِمْتَ أَیُّنَا أَضْعَفُ ناصِراً وَ أَقَلُّ عَدَداً، وَ دَخَلَ مَنْزِلَهُ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وصیّتی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دستوری از جانب خدا جلوتر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سکوت نشده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متوجه می‌شدی، </w:t>
      </w:r>
    </w:p>
    <w:p>
      <w:pPr>
        <w:pStyle w:val="BookText"/>
        <w:rPr/>
      </w:pPr>
      <w:r>
        <w:rPr>
          <w:rFonts w:ascii="IRNazanin" w:hAnsi="IRNazanin" w:eastAsia="IRNazanin"/>
          <w:color w:val="111111"/>
          <w:sz w:val="28"/>
          <w:sz w:val="28"/>
          <w:szCs w:val="28"/>
          <w:rtl w:val="true"/>
          <w:lang w:bidi="fa-IR"/>
        </w:rPr>
        <w:t>که کدامیک از ما ضعیف‌تر و بی‌یاورتر هستیم، و تعداد کدامیک از ما کمتر است، آن‌گاه حضرت به خانهٔ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زمانی‌که ابوبکر از دنیا رفت، أسماء بنت عمیس با وجود نازنین حضرت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حضرت از أسماء بنت عمیس خثعمیه داری فرزندانی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یحیی می‌باشد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کنیه‌اش أبو الحسن بوده، و در طفولیت، در زمان حیات پدر بزرگوارشان از دنیا رفته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 برخی گفته‌اند دوّمین فرزند أسماء بنت عمیس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محمّداصغر می‌باشد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ولی در این انتساب تشکیک شده،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عون به دنیا آورد، و محمّداصغر مادرش کنیز اُمّ ولد می‌باشد،</w:t>
      </w:r>
      <w:r>
        <w:rPr>
          <w:rStyle w:val="FootnoteAnchor"/>
          <w:rtl w:val="true"/>
        </w:rPr>
        <w:footnoteReference w:id="153"/>
      </w:r>
      <w:r>
        <w:rPr>
          <w:rFonts w:ascii="IRNazanin" w:hAnsi="IRNazanin" w:eastAsia="IRNazanin"/>
          <w:color w:val="111111"/>
          <w:sz w:val="28"/>
          <w:sz w:val="28"/>
          <w:szCs w:val="28"/>
          <w:rtl w:val="true"/>
          <w:lang w:bidi="fa-IR"/>
        </w:rPr>
        <w:t>و اسماء بنت عمیس مادر محمّداصغر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در مورد تعداد فرزندان اسماء بنت عمیس از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تفاوت‌هائی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بین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چونان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را از فرزندان اسماء دانسته، و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أُمُّهُ أَسْمَاْءُ بِنْتُ عُمَیْسِ اَلْخَثْعَمِیَّةُ،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تُوُفِّیَ صَغِیْراً قَبْلَ أَبِیِهِ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مادرش اسماء بنت عمیس خثعمیه است، و قبل از پدرش در حالی‌که کوچک بود از دنیا 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می‌توان گفت شکی نیست که اسماء بنت عمیس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یحیی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آیا أسماء از حضرت فرزندی به نام محمّداصغر داشته، یا آن‌گونه که قبلاً نیز گذشت، مادر محمّداصغر، شخص دیگری می‌باشد، اختلاف نظر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از اسماء بنت عمیس به نام عون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سعد که از علماء اهل تسنّن بوده نیز از دو پسر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أسماء بنت عمیس نام برده است، و در مورد نام فرزندان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عمیس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له یحیی و عوناً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اسماء برای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یحیی و عون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علاوه بر یحیی، فرزند دیگری به نام عون،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أسماء بنت عمیس ذکر شده است، که ممکن است برخی گمان نمایند عون از فرزندان 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اوّل اسماء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جوزی نیز فرزندی به نام عون از اسماء بنت عمیس برای 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استبعادی ندارد که اسماء بنت عمیس، هم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برادر ایشان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عون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بلاذری دربارهٔ تمامی فرزندان اسماء بنت عمیس از سه ازدواجش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عنده أسماء بنت عميس، فولدت عبد اللّه و عوناً 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بن أبي قحافة، خلف على أسماء بنت عميس بعد جعفر بن أبي طالب، فولدت له محمّد بن أبي بكر المقتول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أبي طالب خلف على أسماء بعد أبي بكر رضي اللّه تعالى عنهما، فولدت له يحيى و عوناً</w:t>
      </w:r>
      <w:r>
        <w:rPr>
          <w:rFonts w:eastAsia="IRNazanin" w:cs="IRNazanin"/>
          <w:color w:val="111111"/>
          <w:sz w:val="28"/>
          <w:szCs w:val="28"/>
          <w:rtl w:val="true"/>
          <w:lang w:bidi="fa-IR"/>
        </w:rPr>
        <w:t>.»</w:t>
      </w:r>
      <w:r>
        <w:rPr>
          <w:rStyle w:val="FootnoteAnchor"/>
          <w:rtl w:val="true"/>
        </w:rPr>
        <w:footnoteReference w:id="1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این کلام بلاذری باید به نحو قطعی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از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به نام‌های یحیی و عون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برادرِ حضرت </w:t>
      </w:r>
      <w:bookmarkStart w:id="80" w:name="pg18830_211485"/>
    </w:p>
    <w:p>
      <w:pPr>
        <w:pStyle w:val="BookText"/>
        <w:rPr/>
      </w:pPr>
      <w:bookmarkEnd w:id="80"/>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پسر به نام‌های عبد اللّه و عون و محمّد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بکر هم پسری به نام محمّد به دنیا آورد</w:t>
      </w:r>
      <w:r>
        <w:rPr>
          <w:rFonts w:eastAsia="IRNazanin" w:cs="IRNazanin"/>
          <w:color w:val="111111"/>
          <w:sz w:val="28"/>
          <w:szCs w:val="28"/>
          <w:rtl w:val="true"/>
          <w:lang w:bidi="fa-IR"/>
        </w:rPr>
        <w:t>.</w:t>
      </w:r>
    </w:p>
    <w:p>
      <w:pPr>
        <w:pStyle w:val="Heading3"/>
        <w:numPr>
          <w:ilvl w:val="2"/>
          <w:numId w:val="1"/>
        </w:numPr>
        <w:rPr/>
      </w:pPr>
      <w:bookmarkStart w:id="81" w:name="__RefHeading___Toc14282349_1280447820"/>
      <w:bookmarkStart w:id="82" w:name="_Toc29"/>
      <w:bookmarkEnd w:id="81"/>
      <w:r>
        <w:rPr>
          <w:rtl w:val="true"/>
        </w:rPr>
        <w:t xml:space="preserve">فرزندان حضرت علیّ </w:t>
      </w:r>
      <w:r>
        <w:rPr>
          <w:rtl w:val="true"/>
        </w:rPr>
        <w:t>(</w:t>
      </w:r>
      <w:r>
        <w:rPr>
          <w:rtl w:val="true"/>
        </w:rPr>
        <w:t>علیه السلام</w:t>
      </w:r>
      <w:r>
        <w:rPr>
          <w:rtl w:val="true"/>
        </w:rPr>
        <w:t xml:space="preserve">) </w:t>
      </w:r>
      <w:r>
        <w:rPr>
          <w:rtl w:val="true"/>
        </w:rPr>
        <w:t>از أمّ سعید</w:t>
      </w:r>
      <w:bookmarkEnd w:id="82"/>
    </w:p>
    <w:p>
      <w:pPr>
        <w:pStyle w:val="BookText"/>
        <w:rPr/>
      </w:pPr>
      <w:r>
        <w:rPr>
          <w:rFonts w:ascii="IRNazanin" w:hAnsi="IRNazanin" w:eastAsia="IRNazanin"/>
          <w:color w:val="111111"/>
          <w:sz w:val="28"/>
          <w:sz w:val="28"/>
          <w:szCs w:val="28"/>
          <w:rtl w:val="true"/>
          <w:lang w:bidi="fa-IR"/>
        </w:rPr>
        <w:t xml:space="preserve">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فرزندان وجود نازنین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حضرت از اُمّ سعید دختر عروة بن مسعود ثقفیه، سه دختر به نام‌های نفیسه و زینب صغری و رقیه صغری ذکر کرده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83" w:name="__RefHeading___Toc14282351_1280447820"/>
      <w:bookmarkStart w:id="84" w:name="_Toc30"/>
      <w:bookmarkEnd w:id="83"/>
      <w:r>
        <w:rPr>
          <w:rtl w:val="true"/>
        </w:rPr>
        <w:t xml:space="preserve">فرزندان حضرت علیّ </w:t>
      </w:r>
      <w:r>
        <w:rPr>
          <w:rtl w:val="true"/>
        </w:rPr>
        <w:t>(</w:t>
      </w:r>
      <w:r>
        <w:rPr>
          <w:rtl w:val="true"/>
        </w:rPr>
        <w:t>علیه السلام</w:t>
      </w:r>
      <w:r>
        <w:rPr>
          <w:rtl w:val="true"/>
        </w:rPr>
        <w:t xml:space="preserve">) </w:t>
      </w:r>
      <w:r>
        <w:rPr>
          <w:rtl w:val="true"/>
        </w:rPr>
        <w:t>از اُمّ شعیب</w:t>
      </w:r>
      <w:bookmarkEnd w:id="84"/>
    </w:p>
    <w:p>
      <w:pPr>
        <w:pStyle w:val="BookText"/>
        <w:rPr/>
      </w:pPr>
      <w:r>
        <w:rPr>
          <w:rFonts w:ascii="IRNazanin" w:hAnsi="IRNazanin" w:eastAsia="IRNazanin"/>
          <w:color w:val="111111"/>
          <w:sz w:val="28"/>
          <w:sz w:val="28"/>
          <w:szCs w:val="28"/>
          <w:rtl w:val="true"/>
          <w:lang w:bidi="fa-IR"/>
        </w:rPr>
        <w:t xml:space="preserve">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نام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فرزند دیگر به نام‌های اُمّ الحسن و رمله برای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نام مادر آن‌ها اُمّ شعیب مخزونه می‌باشد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85" w:name="__RefHeading___Toc14282353_1280447820"/>
      <w:bookmarkStart w:id="86" w:name="_Toc31"/>
      <w:bookmarkEnd w:id="85"/>
      <w:r>
        <w:rPr>
          <w:rtl w:val="true"/>
        </w:rPr>
        <w:t xml:space="preserve">فرزندان حضرت علیّ </w:t>
      </w:r>
      <w:r>
        <w:rPr>
          <w:rtl w:val="true"/>
        </w:rPr>
        <w:t>(</w:t>
      </w:r>
      <w:r>
        <w:rPr>
          <w:rtl w:val="true"/>
        </w:rPr>
        <w:t>علیه السلام</w:t>
      </w:r>
      <w:r>
        <w:rPr>
          <w:rtl w:val="true"/>
        </w:rPr>
        <w:t xml:space="preserve">) </w:t>
      </w:r>
      <w:r>
        <w:rPr>
          <w:rtl w:val="true"/>
        </w:rPr>
        <w:t>از کنیز اُمّ ولد</w:t>
      </w:r>
      <w:bookmarkEnd w:id="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محمّدأوسط، یکی دیگر از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مادرش کنیزی اُمّ ولد بوده، که ایشان در روز عاشوراء به دست فردی از قبیلهٔ بنی ابّان بن دارم به شهادت رسیده، و سر مبارکشان از بدن مطهرش جدا شده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یکی دیگر از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کنیز اُمّ ولد بوده محمّداصغر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گرچه همان‌گونه که گذشت در این‌باره اختلاف‌هائی در مآخذ دیده می‌شود</w:t>
      </w:r>
      <w:r>
        <w:rPr>
          <w:rFonts w:eastAsia="IRNazanin" w:cs="IRNazanin"/>
          <w:color w:val="111111"/>
          <w:sz w:val="28"/>
          <w:szCs w:val="28"/>
          <w:rtl w:val="true"/>
          <w:lang w:bidi="fa-IR"/>
        </w:rPr>
        <w:t xml:space="preserve">. </w:t>
      </w:r>
      <w:bookmarkStart w:id="87" w:name="pg18830_211486"/>
    </w:p>
    <w:p>
      <w:pPr>
        <w:pStyle w:val="Heading3"/>
        <w:numPr>
          <w:ilvl w:val="2"/>
          <w:numId w:val="1"/>
        </w:numPr>
        <w:rPr/>
      </w:pPr>
      <w:bookmarkStart w:id="88" w:name="__RefHeading___Toc14282355_1280447820"/>
      <w:bookmarkStart w:id="89" w:name="_Toc32"/>
      <w:bookmarkEnd w:id="87"/>
      <w:bookmarkEnd w:id="88"/>
      <w:r>
        <w:rPr>
          <w:rtl w:val="true"/>
        </w:rPr>
        <w:t xml:space="preserve">فرزندان حضرت علیّ </w:t>
      </w:r>
      <w:r>
        <w:rPr>
          <w:rtl w:val="true"/>
        </w:rPr>
        <w:t>(</w:t>
      </w:r>
      <w:r>
        <w:rPr>
          <w:rtl w:val="true"/>
        </w:rPr>
        <w:t>علیه السلام</w:t>
      </w:r>
      <w:r>
        <w:rPr>
          <w:rtl w:val="true"/>
        </w:rPr>
        <w:t xml:space="preserve">) </w:t>
      </w:r>
      <w:r>
        <w:rPr>
          <w:rtl w:val="true"/>
        </w:rPr>
        <w:t xml:space="preserve">از حضرت اُمّ البنین </w:t>
      </w:r>
      <w:r>
        <w:rPr>
          <w:rtl w:val="true"/>
        </w:rPr>
        <w:t>(</w:t>
      </w:r>
      <w:r>
        <w:rPr>
          <w:rtl w:val="true"/>
        </w:rPr>
        <w:t>علیها السلام</w:t>
      </w:r>
      <w:r>
        <w:rPr>
          <w:rtl w:val="true"/>
        </w:rPr>
        <w:t>)</w:t>
      </w:r>
      <w:bookmarkEnd w:id="89"/>
    </w:p>
    <w:p>
      <w:p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چهار فرزند به نام‌های عبّاس و جعفر و عبد اللّه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که همگی در روز عاشورا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البته در برخی از مآخذ نام فرزندان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عون و عبد اللّه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علّت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عثمان نام گذاری نمودند، به جهت خلیفه سوّم، عثمان بن عفان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این خاطر بوده که در بین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عثمان بن مضعون وجود داشته، که علاقه و ارادت فوق العاده‌ای نسبت به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می‌کرده، و حضرت نیز خیلی به او توجه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یاد عثمان بن مضعون، عثمان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أبو الفرج اصفهانی که از علماء بزرگ اهل تسنّن می‌باشد، در این‌باره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سَمَّیْتُهُ بِاسْمِ أَخِی عُثْمَانَ بْنِ مَظْعُونٍ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را به اسم برادرم عثمان بن مظعون نامگذاري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نسابهٔ شهیر، أبو الحسن، محمّد بن أبی جعفر عبیدلی نیز در ضمن بیان نام مجاهدین جنگ بدر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عُثْمَانُ بْنُ مَظْعُونٍ الَّذِي سُمِي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بِاِسْمِهِ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آنان عثمان بن مظعون می‌باشد، همان کسی‌که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نام او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زیارت ناحیهٔ مقدّسه، مرحوم ابن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عُثْمَانَ بْنِ أَمِيرِ اَلْمُؤْمِنِينَ، سَمِیِّ عُثْمَانَ بْنِ مَظْعُونٍ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عثمان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نام عثمان بن مظعون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آخرین فرزند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کنیهٔ ایشان أبو عمرو بوده،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در بیست و یک سالگی در کربلای معلا به شهادت رسیدند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سوّمین فرزند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کنیهٔ ایشان أبو محمّداکبر می‌باشد،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بیست و پنچ سالگی در روز عاشورا شربت شهادت نوشیدند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دوّمین فرزند حضرت نیز جناب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کنیهٔ این بزرگوار أبو عبد اللّه، و در حالی‌که بیست و نه سال از عمر مبارکشان گذشته بود، در کربلا شهید شدند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أبو الفرج اصفهانی سن ایشان را در زمان شهادت نوزده سال دانسته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 امّا بزرگترین فرزند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74"/>
      </w:r>
      <w:bookmarkStart w:id="90" w:name="pg18830_211488"/>
    </w:p>
    <w:p>
      <w:pPr>
        <w:pStyle w:val="Heading2"/>
        <w:numPr>
          <w:ilvl w:val="1"/>
          <w:numId w:val="1"/>
        </w:numPr>
        <w:rPr/>
      </w:pPr>
      <w:bookmarkStart w:id="91" w:name="__RefHeading___Toc14282357_1280447820"/>
      <w:bookmarkStart w:id="92" w:name="_Toc33"/>
      <w:bookmarkEnd w:id="90"/>
      <w:bookmarkEnd w:id="91"/>
      <w:r>
        <w:rPr>
          <w:rtl w:val="true"/>
        </w:rPr>
        <w:t xml:space="preserve">ولادت حضرت عبّاس </w:t>
      </w:r>
      <w:r>
        <w:rPr>
          <w:rtl w:val="true"/>
        </w:rPr>
        <w:t>(</w:t>
      </w:r>
      <w:r>
        <w:rPr>
          <w:rtl w:val="true"/>
        </w:rPr>
        <w:t>علیه السلام</w:t>
      </w:r>
      <w:r>
        <w:rPr>
          <w:rtl w:val="true"/>
        </w:rPr>
        <w:t>)</w:t>
      </w:r>
      <w:bookmarkEnd w:id="92"/>
    </w:p>
    <w:p>
      <w:pPr>
        <w:pStyle w:val="Heading3"/>
        <w:numPr>
          <w:ilvl w:val="2"/>
          <w:numId w:val="1"/>
        </w:numPr>
        <w:rPr/>
      </w:pPr>
      <w:bookmarkStart w:id="93" w:name="__RefHeading___Toc14282359_128044782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وجود نازنین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Style w:val="FootnoteAnchor"/>
          <w:rtl w:val="true"/>
        </w:rPr>
        <w:footnoteReference w:id="175"/>
      </w:r>
      <w:r>
        <w:rPr>
          <w:rFonts w:ascii="IRNazanin" w:hAnsi="IRNazanin" w:eastAsia="IRNazanin"/>
          <w:color w:val="111111"/>
          <w:sz w:val="28"/>
          <w:sz w:val="28"/>
          <w:szCs w:val="28"/>
          <w:rtl w:val="true"/>
          <w:lang w:bidi="fa-IR"/>
        </w:rPr>
        <w:t>در روز جمعه،</w:t>
      </w:r>
      <w:r>
        <w:rPr>
          <w:rStyle w:val="FootnoteAnchor"/>
          <w:rtl w:val="true"/>
        </w:rPr>
        <w:footnoteReference w:id="176"/>
      </w:r>
      <w:r>
        <w:rPr>
          <w:rFonts w:ascii="IRNazanin" w:hAnsi="IRNazanin" w:eastAsia="IRNazanin"/>
          <w:color w:val="111111"/>
          <w:sz w:val="28"/>
          <w:sz w:val="28"/>
          <w:szCs w:val="28"/>
          <w:rtl w:val="true"/>
          <w:lang w:bidi="fa-IR"/>
        </w:rPr>
        <w:t>چهارم شعبانِ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سال بیست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بین طلوع فجر و بین طلوع خورشید،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مدینهٔ منوره متولد شدند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الحقّ چه نیکو گفته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دربارهٔ ولادت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به‌راستی که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استوانهٔ فضیلت‌ها بود و بهترین اُسوه در کرامت و بزرگ‌منشی؛ و این‌ها همه پرتو انوار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آینهٔ تمام نمای وجود قدسی وی تجلّی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یکی از مصادیق بارز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 وَ الْقَمَرِ إِذَا تَلَاهَا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خورشید و آن هنگام که فروغ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ماه آن زمان که دنبال خورشید روان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هیچ سخنی نمی‌گفت مگر آن‌که قبلاً از برادرش شنیده باشد و هیچ عملی انجام نمی‌داد مگر این‌که به جهت پیروی از امامش انجام پذیرد؛ و در یک کلام آن‌که به هیچ هنگام نفس خود را مقدّم بر نفس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آن‌که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هیچ فضیلتی نبود مگر این‌که نور مقدّسِ سالار </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وجود او تابانیده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آن‌گونه در تمامی مراحل حیاتش، در پشت سر امامش حرکت می‌کرد که حتّی در ظهور جسم شریفش به این عالم شهود هم یک گام از مولایش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میلاد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شعبان است و ولادت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شعبان سال بیست و شش هجری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مرحوم محمّدابراهیم کلباسی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اتفاقاتی که در زمان ولادت مولای بزرگوارمان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از حضرت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مسجد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ایشان ما را موعظه و إرشاد می‌نمودند، و از آتش روز قیامت بر حذر می‌داشتند، و به بهشت ترغیب می‌کردند، ناگاه یک عرب وارد مسجد شد، و محضر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ایشان را بوسید، و در حالی‌که گویا درخواستی دارد، در مقابل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 مهربانی و محبّت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جهت درخواستی نزد ما آمده‌ای، چه حاجتی داری تا آن را برآورده کنم؟ آن مرد عرب محضر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من باخبر هستید که چه حاجتی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مبارکشان را به طرف من نمودند،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برو و به مولایت، سیّده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سبد که در فلان مکان می‌باشد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 ای مولای من،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برخاستم و به سرعت به خانهٔ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دو بار درب خانهٔ حضرت را زدم، در مرتبهٔ سوّم فضه پست درب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درب خانه را می‌زند؟ پس فضه را از آن‌چه حضرت فرموده بودند، و از قصد خود باخبر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فضه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آن را برای تو بیاورم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درب خانه توقف کردم، و منتظر آمدن فضه بودم، که ناگاه صدای خوشحالی از داخل خانه نظر مرا به خود جلب نمودند، و بانگ شادی از داخل خانهٔ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تعجب کردم، و منتظر ماندم که فضه بازگردد، و از علّت آن سر و صدا و بانگ </w:t>
      </w:r>
    </w:p>
    <w:p>
      <w:pPr>
        <w:pStyle w:val="BookText"/>
        <w:rPr/>
      </w:pPr>
      <w:r>
        <w:rPr>
          <w:rFonts w:ascii="IRNazanin" w:hAnsi="IRNazanin" w:eastAsia="IRNazanin"/>
          <w:color w:val="111111"/>
          <w:sz w:val="28"/>
          <w:sz w:val="28"/>
          <w:szCs w:val="28"/>
          <w:rtl w:val="true"/>
          <w:lang w:bidi="fa-IR"/>
        </w:rPr>
        <w:t>شادی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بعد از مدّت زمانی فضه بازگشت، و من علّت را از او جویا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هم‌اکنون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نورانی شدند، که صورت مبارک این طفل چونان پارهٔ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خبر خوشحال و شادمان شدم، این فرزند بزرگوار از کدام‌یک از همسران حضرت می‌باشد؟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وحیدیه کلابیه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و مولای تو،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فرموده‌اند،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مولایمان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حضرت را از ولادت این مولود بزرگوار باخبر کنی، و از اسم و کنیه و لقب ایشان سؤال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سبد را گرفتم و با شادمانی و سرور، و به جهت عرض بشارت، به خاطر تولد این مولود جدید، محضر مولایم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 سبد را به ایشان دادم، در مقابل حضرت ایستادم، و مترصد فرصتی بودم تا بشارت و خبر مسرت بخش ولادت فرزند بزرگوارشان را محضر ایشان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را به آن مرد عرب مرحمت کردند و حاجت او را برآورده نمودند، صورت خود را به طرف من نمودند، و در حالی‌که به من نزدیک می‌شدند،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آوده‌ای، همانا آثار خوشحالی و سرور را در صورت تو می‌بینم؟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بشارتی خدمت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بهشت بشارت بدهد 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بزرگواری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فضه آن سبد را به من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سیّده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کرده‌اند که وقتی نزد شما بازگشتم، خبر ولادت این مولود را محضر شما عرض کنم، و از شما دربارهٔ نام و کنیه و لقب این مولود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فرزند خویش را شنیدند، در صورت مبارک حضرت شادی و خوشحالی نمایان شد، و به جهت این بشارت از من تشکر نمودند،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المولود شأناً كبيراً عند اللّه و منزلة عظيمة لديه و أسماؤه و كناه و ألقابه كثيرة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مولود مقام فوق العاده و منزلت عظیمی در پیشگاه خداوند دارد، به این خاطر نام‌ها و کنیه‌ها و لقب‌های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خانه برمی‌گردم تا سنّت‌هائی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مورد آداب ولادت فرزندان فرموده‌اند را برای این مولود مبارک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بدین منظور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خود برخاستند، و با اصحاب خود وداع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در حالی‌که من نیز همراه ایشان بودم، به طرف خانهٔ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داخل خانه شدند، طبق عادت همیشگی به اهل خانه سلام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فرزند ایشان را در پارچهٔ سفیدی پیچیده بودند، آن نوزاد را محضر حضرت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گرفتند، و ایشان را به سینهٔ مبارکشان قرار دادند، و بوسه‌های گرم خویش را نثار صورت و گونه‌های 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راست آن طفل اذان، و در گوش چپ ایشان اقامه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زمانی طولانی به فرزند بزرگوار خود نگاه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ناگهان؛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تمطى المولود الجديد لأم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قماطه حتّى قطعه و أخرج كلتا يديه من القماط</w:t>
      </w:r>
      <w:r>
        <w:rPr>
          <w:rFonts w:eastAsia="IRNazanin" w:cs="IRNazanin"/>
          <w:color w:val="111111"/>
          <w:sz w:val="28"/>
          <w:szCs w:val="28"/>
          <w:rtl w:val="true"/>
          <w:lang w:bidi="fa-IR"/>
        </w:rPr>
        <w:t>.»</w:t>
      </w:r>
      <w:r>
        <w:rPr>
          <w:rStyle w:val="FootnoteAnchor"/>
          <w:rtl w:val="true"/>
        </w:rPr>
        <w:footnoteReference w:id="18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تازه متولد شدهٔ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قنداق کششی به خود دادند، تا جائی‌که آن را قطع نمودند، و دو دست خود را از قنداق خارج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کتاب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کتاب‌های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وضع حمل نمودند، و اوّلین شیربچهٔ خود را به دنیا آوردند، ایشان را در قنداق سفیدی پیچیدند، و نزد پدر بزرگوارشان،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تا سنّت‌هائی که دربارهٔ ولادت فرزند، از قبیل نامگذاری و دیگر موارد وجود دارد را نسبت به ایشان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وقتی ایشان نوزاد تازه متولد شده خود را 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حضرت آن نوزاد را گرفتند، و به دهان مبارک خود نزدیک نمودند، و چشم‌ها و گوش‌ها و دهان آن نوزاد را با زبان خود مسح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وجود نازنین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آن نوزاد اذان، و در گوش چپ ایشان اقامه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همسر خود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چه نامی را انتخاب کرده‌اید؟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ادب و احترام در پاسخ حضرت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لنسبقك في شيء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کاری بر شما سبقت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جهت این معرفت والا، و وفاداری و ادبی که نظیری برای آن نمی‌توان یافت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شکر نمودند، و 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سمّيته باسم عمّي العبّاس عبّاساً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این نوزاد را به اسم عمویم عبّاس، عبّاس نامیدم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سینهٔ مبارکشان قرار دادند، و دست‌های فرزند خود را گرفتند، و به دهان مبارکشان نزدیک نمودند، و با بوسه‌های گرم خود به آن‌ها بوسه می‌زدند، و اشک می‌ریختند، در حالی‌که می‌فرمودند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بيديه هاتين تقطعان يوم الطفّ عند مشرعة الفرات في نصرة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می‌بینم که این دو دست در روز عاشورا در کنار رود فرات در راه یاری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السنهٔ علماء، و اکابر اهل منبر مشهور است، که وقتی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دو دست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یاری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جدا می‌گردد، در حالی‌که اشک از دیدگان ایشان جاری بود، فوراً از جا بلند شدند، و قنداقه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دور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گرداندند، در حالی‌که خطاب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عبّاسم به قربانت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اتفاقات أیّام ابتدائی ولادت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وقتی چند روز از أیّام ولادت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روزی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برادر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و به سینه مبارکشان قرار داده، و ایشان را حمل می‌کردند، نزد پدرشان آمدند، و خدمت پدر بزرگوار خود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قلبى متعلقاً بهذا الوليد أشدّ التعلّق، و نفسى منشدّة إليه أكبر الإنشداد؟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قلب من به این کودکی که متولد شده، چنین تعلق خاطری دارد، و روح من به شدّت او را طلب می‌نماید؟</w:t>
      </w:r>
      <w:r>
        <w:rPr>
          <w:rFonts w:eastAsia="IRNazanin" w:cs="IRNazanin"/>
          <w:color w:val="111111"/>
          <w:sz w:val="28"/>
          <w:szCs w:val="28"/>
          <w:rtl w:val="true"/>
          <w:lang w:bidi="fa-IR"/>
        </w:rPr>
        <w:t xml:space="preserve">) </w:t>
      </w:r>
      <w:bookmarkStart w:id="95" w:name="pg18830_211494"/>
    </w:p>
    <w:p>
      <w:pPr>
        <w:pStyle w:val="BookText"/>
        <w:rPr/>
      </w:pPr>
      <w:bookmarkEnd w:id="95"/>
      <w:r>
        <w:rPr>
          <w:rFonts w:ascii="IRNazanin" w:hAnsi="IRNazanin" w:eastAsia="IRNazanin"/>
          <w:color w:val="111111"/>
          <w:sz w:val="28"/>
          <w:sz w:val="28"/>
          <w:szCs w:val="28"/>
          <w:rtl w:val="true"/>
          <w:lang w:bidi="fa-IR"/>
        </w:rPr>
        <w:t xml:space="preserve">در این هنگام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مهربانی و محبّت، به دختر بزرگوار خود حضرت 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تكونين يا أبه كذلك، و هو كفيلك و حاميك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چگونه این‌چنین نباشد، و حال آن‌که ایشان کفیل و حامی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کفیل و حامی من هستند؟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مهربانی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دخترم، ولی به زودی بین شما و ایشان جدائی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مرا ترک می‌کنند، یا من ایشان را ترک می‌نمایم؟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شما را ترک می‌کنند، در حالی‌که بر زمین گرم کربلا افتاده‌اند، و دست‌های ایشان از آرنج جدا شده، و سر مبارکشان از عمود شکسته، و ستم دیده در کنار فرات بر زمین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تتمالك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ذلك حتّى اعولت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مصائب را شنیدند خویشتن داری خود را از دست دادند، تا جائی‌که صدایشان به گریه بلند گشت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عبّاسم</w:t>
      </w:r>
      <w:r>
        <w:rPr>
          <w:rFonts w:eastAsia="IRNazanin" w:cs="IRNazanin"/>
          <w:color w:val="111111"/>
          <w:sz w:val="28"/>
          <w:szCs w:val="28"/>
          <w:rtl w:val="true"/>
          <w:lang w:bidi="fa-IR"/>
        </w:rPr>
        <w:t>!)</w:t>
      </w:r>
    </w:p>
    <w:p>
      <w:pPr>
        <w:pStyle w:val="Heading3"/>
        <w:numPr>
          <w:ilvl w:val="2"/>
          <w:numId w:val="1"/>
        </w:numPr>
        <w:rPr/>
      </w:pPr>
      <w:bookmarkStart w:id="96" w:name="__RefHeading___Toc14282361_1280447820"/>
      <w:bookmarkStart w:id="97" w:name="_Toc35"/>
      <w:bookmarkEnd w:id="96"/>
      <w:r>
        <w:rPr>
          <w:rtl w:val="true"/>
        </w:rPr>
        <w:t xml:space="preserve">بوسیدن دست حضرت عبّاس </w:t>
      </w:r>
      <w:r>
        <w:rPr>
          <w:rtl w:val="true"/>
        </w:rPr>
        <w:t>(</w:t>
      </w:r>
      <w:r>
        <w:rPr>
          <w:rtl w:val="true"/>
        </w:rPr>
        <w:t>علیه السلام</w:t>
      </w:r>
      <w:r>
        <w:rPr>
          <w:rtl w:val="true"/>
        </w:rPr>
        <w:t>)</w:t>
      </w:r>
      <w:bookmarkEnd w:id="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السنه علماء و اکابر اهل منبر مشهور است، چند امامی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دیده‌اند دست ایشان را به جهت فداکاری‌هائی که در راه خداوند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حضرت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بوسیده‌اند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نمود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در آغوش گرفته و بر دستانش بوسه می‌زند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بانوی با فضیلت این‌گونه دید در اضطراف و پریشانی شد، زیرا سابقه نداشت که فرزندی چنین نیک منظر و صاحب شمائل علوی، پدرش به او بنگرد و بگرید، بدون آن‌که ظاهراً هیچ علّتی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را از حضرتش پرسید،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مشیّت پروردگار آگاه نمود که دستان این فرزندش، در راه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مسأله صدای فریاد و فغان مادر دلسوخته، به آسمان بلند شد و اهل خانه نیز همگی به ناله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به وی خبر داد که نور دیده‌اش نزد خدای تبارک و تعالی منزلتی عظیم دارد و در عوض دو دستش، دو بال به او مرحمت خواهد کرد که با آن‌ها با ملائکه در بهشت پرواز نماید؛ همان‌گونه که از قبل این عنایت را به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بشارت ابدی و سعادت جاودانه مسرور شد و از جا برخاست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چه زیبا مرحوم سیّد محمّدعلیّ ریاضی این فضیلت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درآورده و سروده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امامی که تو را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علم گیر تو بوسیده‌اند </w:t>
      </w:r>
      <w:bookmarkStart w:id="98" w:name="pg18830_211496"/>
    </w:p>
    <w:p>
      <w:pPr>
        <w:pStyle w:val="BookText"/>
        <w:rPr/>
      </w:pPr>
      <w:bookmarkEnd w:id="98"/>
      <w:r>
        <w:rPr>
          <w:rFonts w:ascii="IRNazanin" w:hAnsi="IRNazanin" w:eastAsia="IRNazanin"/>
          <w:color w:val="111111"/>
          <w:sz w:val="28"/>
          <w:sz w:val="28"/>
          <w:szCs w:val="28"/>
          <w:rtl w:val="true"/>
          <w:lang w:bidi="fa-IR"/>
        </w:rPr>
        <w:t>طفل بُدی مادر والا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تو را ساحت قدس پدر</w:t>
      </w:r>
    </w:p>
    <w:p>
      <w:pPr>
        <w:pStyle w:val="BookText"/>
        <w:rPr/>
      </w:pPr>
      <w:r>
        <w:rPr>
          <w:rFonts w:ascii="IRNazanin" w:hAnsi="IRNazanin" w:eastAsia="IRNazanin"/>
          <w:color w:val="111111"/>
          <w:sz w:val="28"/>
          <w:sz w:val="28"/>
          <w:szCs w:val="28"/>
          <w:rtl w:val="true"/>
          <w:lang w:bidi="fa-IR"/>
        </w:rPr>
        <w:t>چشم خداوند چو دست تو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زد و اشک ز چشمش چکید</w:t>
      </w:r>
    </w:p>
    <w:p>
      <w:pPr>
        <w:pStyle w:val="BookText"/>
        <w:rPr/>
      </w:pPr>
      <w:r>
        <w:rPr>
          <w:rFonts w:ascii="IRNazanin" w:hAnsi="IRNazanin" w:eastAsia="IRNazanin"/>
          <w:color w:val="111111"/>
          <w:sz w:val="28"/>
          <w:sz w:val="28"/>
          <w:szCs w:val="28"/>
          <w:rtl w:val="true"/>
          <w:lang w:bidi="fa-IR"/>
        </w:rPr>
        <w:t>با لب آغشته به زهر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به دست تو بزد مجتبی</w:t>
      </w:r>
    </w:p>
    <w:p>
      <w:pPr>
        <w:pStyle w:val="BookText"/>
        <w:rPr/>
      </w:pPr>
      <w:r>
        <w:rPr>
          <w:rFonts w:ascii="IRNazanin" w:hAnsi="IRNazanin" w:eastAsia="IRNazanin"/>
          <w:color w:val="111111"/>
          <w:sz w:val="28"/>
          <w:sz w:val="28"/>
          <w:szCs w:val="28"/>
          <w:rtl w:val="true"/>
          <w:lang w:bidi="fa-IR"/>
        </w:rPr>
        <w:t>دید چو در کرب و بلا 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افتاده به روی زمین</w:t>
      </w:r>
    </w:p>
    <w:p>
      <w:pPr>
        <w:pStyle w:val="BookText"/>
        <w:rPr/>
      </w:pPr>
      <w:r>
        <w:rPr>
          <w:rFonts w:ascii="IRNazanin" w:hAnsi="IRNazanin" w:eastAsia="IRNazanin"/>
          <w:color w:val="111111"/>
          <w:sz w:val="28"/>
          <w:sz w:val="28"/>
          <w:szCs w:val="28"/>
          <w:rtl w:val="true"/>
          <w:lang w:bidi="fa-IR"/>
        </w:rPr>
        <w:t>خم شد و بگذاشت سر دیده‌اش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بزد با لب خشکیده‌اش</w:t>
      </w:r>
    </w:p>
    <w:p>
      <w:pPr>
        <w:pStyle w:val="BookText"/>
        <w:rPr/>
      </w:pPr>
      <w:r>
        <w:rPr>
          <w:rFonts w:ascii="IRNazanin" w:hAnsi="IRNazanin" w:eastAsia="IRNazanin"/>
          <w:color w:val="111111"/>
          <w:sz w:val="28"/>
          <w:sz w:val="28"/>
          <w:szCs w:val="28"/>
          <w:rtl w:val="true"/>
          <w:lang w:bidi="fa-IR"/>
        </w:rPr>
        <w:t>حضرت‌سجّاد هم آن دست‌پاک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زد و کرد نهان زیر خاک</w:t>
      </w:r>
    </w:p>
    <w:p>
      <w:pPr>
        <w:pStyle w:val="BookText"/>
        <w:rPr/>
      </w:pPr>
      <w:r>
        <w:rPr>
          <w:rFonts w:ascii="IRNazanin" w:hAnsi="IRNazanin" w:eastAsia="IRNazanin"/>
          <w:color w:val="111111"/>
          <w:sz w:val="28"/>
          <w:sz w:val="28"/>
          <w:szCs w:val="28"/>
          <w:rtl w:val="true"/>
          <w:lang w:bidi="fa-IR"/>
        </w:rPr>
        <w:t xml:space="preserve">و الحقّ مرحوم سیّد محمّدعلیّ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این اشعار را سروره و چه عزاداری‌ها که با این اشعار نشده، و چه حوائجی که با خواندن آن‌ها در مجلس عزاداری برآورده نشده، امّا جای آن بود که مرحوم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کنند، چرا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ایشان را هم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نگارندهٔ بی‌مقدار به گمانش می‌رسد که بهتر بود، در مصرع اوّل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پنچ امامی که تو را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آخر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مثلاً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برفتی به دل آن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کنی خواهر خود را وداع</w:t>
      </w:r>
    </w:p>
    <w:p>
      <w:pPr>
        <w:pStyle w:val="BookText"/>
        <w:rPr/>
      </w:pPr>
      <w:r>
        <w:rPr>
          <w:rFonts w:ascii="IRNazanin" w:hAnsi="IRNazanin" w:eastAsia="IRNazanin"/>
          <w:color w:val="111111"/>
          <w:sz w:val="28"/>
          <w:sz w:val="28"/>
          <w:szCs w:val="28"/>
          <w:rtl w:val="true"/>
          <w:lang w:bidi="fa-IR"/>
        </w:rPr>
        <w:t>حضرت باقر به در خیمه‌گاه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بزد دست تو را با چه آه</w:t>
      </w:r>
    </w:p>
    <w:p>
      <w:pPr>
        <w:pStyle w:val="Heading3"/>
        <w:numPr>
          <w:ilvl w:val="2"/>
          <w:numId w:val="1"/>
        </w:numPr>
        <w:rPr/>
      </w:pPr>
      <w:bookmarkStart w:id="99" w:name="__RefHeading___Toc14282363_1280447820"/>
      <w:bookmarkStart w:id="100" w:name="_Toc36"/>
      <w:bookmarkEnd w:id="99"/>
      <w:r>
        <w:rPr>
          <w:rtl w:val="true"/>
        </w:rPr>
        <w:t xml:space="preserve">نام‌گذاری حضرت عبّاس </w:t>
      </w:r>
      <w:r>
        <w:rPr>
          <w:rtl w:val="true"/>
        </w:rPr>
        <w:t>(</w:t>
      </w:r>
      <w:r>
        <w:rPr>
          <w:rtl w:val="true"/>
        </w:rPr>
        <w:t>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همان‌گونه که در صفحات قبل گذشت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فرزند خود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عموی خود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که این دلیل، یکی از عوامل نامیدن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وقتی‌که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ولادت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اخترت لهذا المولود إسماً، و انتخبت له كنية و لقباً؟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مولود نام و کنیه و لقبی انتخاب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به ایشان پاسخ دادند، بله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و لقب ایشان را انتخاب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خاصی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کنیه و لقب ایشان چیست؟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اسمه عبّاس فهو علامة الشّجاعة و البسالة، و أمّا إن كنيته أبو الفضل ففيها علامة الشهامة و النّبالة، و أمّا أنّ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و قمر العشيرة فهو علامة الجمال و الكمال و الهيبة و الجلال، ولكن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أنه السقّاء؟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نام ایشان عبّاس می‌باشد، به جهت آن است که نشان دهندهٔ شجاعت و دلیری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کنیهٔ ایشان أبو الفضل است، چون نشان دهندهٔ شهامت و بزرگواری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لقب ایشان قمر بنی هاشم و قمر العشیره است، چرا که نشان دهندهٔ زیبائی و فضیلت و هیبت و شکوه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سقّاء نسبت به ایشان چیست، و چرا به ایشان سقّاء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پاره‌ای مطالب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جهت آن است، که ایشان تشنگان کربلا را سیراب می‌کنند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علم الهی از گذشته و حال و آینده، و به طور کلی از همهٔ رخدادهای عالم امکان آگاه می‌باشند، به خوبی به جنگاوری و دلیری و رشادت‌های فرزند برومند خود، در عرصه‌های جنگ و پیکار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اوّلین فرزند خود از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دُژم و شیر بیشه می‌باشد،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ایشان در برابر انحرافات و امور باطل، ترش‌رو و با اُبهت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جنگ‌هائی که به‌وسیلهٔ دشمنان خاندان </w:t>
      </w:r>
      <w:bookmarkStart w:id="101" w:name="pg18830_211498"/>
    </w:p>
    <w:p>
      <w:pPr>
        <w:pStyle w:val="BookText"/>
        <w:rPr/>
      </w:pPr>
      <w:bookmarkEnd w:id="101"/>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می‌داد، چونان شیری خشمگین در برابر آن‌ها می‌غرّیدند، و دلیران لشکر کفر را در هم می‌شکستند، کما این‌که در کربلا نیز همهٔ لشکر دشمن را دچار هراس مرگ آوری کردند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به نحوی‌که شاعر در این‌باره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عَبَسَتْ وُجُوهُ القومِ خوفَ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وَاَلعَبَّاسُ فِيهِمْ ضَاحِكٌ مُتَبَسِّمُ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هراسِ از مرگ، چهرهٔ دشمن را در هم کشیده بود، ولی عبّاس در این میان خندان و متبسم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علماء و دانشمندان لغت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شیر دانسته‌اند، چونان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الذِي تَهْرُبُ منه الأُسود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شیری است، که شیرهای دیگر از او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لویس معلوف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مناسماء الأسد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نام‌های شیر است</w:t>
      </w:r>
      <w:r>
        <w:rPr>
          <w:rFonts w:eastAsia="IRNazanin" w:cs="IRNazanin"/>
          <w:color w:val="111111"/>
          <w:sz w:val="28"/>
          <w:szCs w:val="28"/>
          <w:rtl w:val="true"/>
          <w:lang w:bidi="fa-IR"/>
        </w:rPr>
        <w:t>.)</w:t>
      </w:r>
    </w:p>
    <w:p>
      <w:pPr>
        <w:pStyle w:val="Heading3"/>
        <w:numPr>
          <w:ilvl w:val="2"/>
          <w:numId w:val="1"/>
        </w:numPr>
        <w:rPr/>
      </w:pPr>
      <w:bookmarkStart w:id="102" w:name="__RefHeading___Toc14282365_1280447820"/>
      <w:bookmarkStart w:id="103" w:name="_Toc37"/>
      <w:bookmarkEnd w:id="102"/>
      <w:r>
        <w:rPr>
          <w:rtl w:val="true"/>
        </w:rPr>
        <w:t xml:space="preserve">کنیه‌های حضرت عبّاس </w:t>
      </w:r>
      <w:r>
        <w:rPr>
          <w:rtl w:val="true"/>
        </w:rPr>
        <w:t>(</w:t>
      </w:r>
      <w:r>
        <w:rPr>
          <w:rtl w:val="true"/>
        </w:rPr>
        <w:t>علیه السلام</w:t>
      </w:r>
      <w:r>
        <w:rPr>
          <w:rtl w:val="true"/>
        </w:rPr>
        <w:t>)</w:t>
      </w:r>
      <w:bookmarkEnd w:id="103"/>
    </w:p>
    <w:p>
      <w:pPr>
        <w:pStyle w:val="Heading4"/>
        <w:numPr>
          <w:ilvl w:val="3"/>
          <w:numId w:val="1"/>
        </w:numPr>
        <w:rPr/>
      </w:pPr>
      <w:bookmarkStart w:id="104" w:name="__RefHeading___Toc14282367_1280447820"/>
      <w:bookmarkStart w:id="105" w:name="_Toc38"/>
      <w:bookmarkEnd w:id="104"/>
      <w:r>
        <w:rPr>
          <w:rtl w:val="true"/>
        </w:rPr>
        <w:t>اشاره</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و القابی که برای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نشان دهندهٔ صفتی نیکو و یا فضیلتی والا در آن بزرگواران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از کنار آن‌ها به عنوان آن‌که نامی می‌باشد، که به صورت اتفاقی به ایشان اطلاق شده، عبور کرد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مورخین و علماء اعلام از </w:t>
      </w:r>
      <w:bookmarkStart w:id="106" w:name="pg18830_211499"/>
    </w:p>
    <w:p>
      <w:pPr>
        <w:pStyle w:val="BookText"/>
        <w:rPr/>
      </w:pPr>
      <w:bookmarkEnd w:id="106"/>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برای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کنیه نقل کرده‌اند، که آن‌ها عبارتند از</w:t>
      </w:r>
      <w:r>
        <w:rPr>
          <w:rFonts w:eastAsia="IRNazanin" w:cs="IRNazanin"/>
          <w:color w:val="111111"/>
          <w:sz w:val="28"/>
          <w:szCs w:val="28"/>
          <w:rtl w:val="true"/>
          <w:lang w:bidi="fa-IR"/>
        </w:rPr>
        <w:t>:</w:t>
      </w:r>
    </w:p>
    <w:p>
      <w:pPr>
        <w:pStyle w:val="Heading4"/>
        <w:numPr>
          <w:ilvl w:val="3"/>
          <w:numId w:val="1"/>
        </w:numPr>
        <w:rPr/>
      </w:pPr>
      <w:bookmarkStart w:id="107" w:name="__RefHeading___Toc14282369_1280447820"/>
      <w:bookmarkStart w:id="108" w:name="_Toc39"/>
      <w:bookmarkEnd w:id="107"/>
      <w:r>
        <w:rPr>
          <w:rtl w:val="true"/>
        </w:rPr>
        <w:t>أبو الفضل</w:t>
      </w:r>
      <w:bookmarkEnd w:id="108"/>
    </w:p>
    <w:p>
      <w:pPr>
        <w:pStyle w:val="BookText"/>
        <w:rPr/>
      </w:pPr>
      <w:r>
        <w:rPr>
          <w:rFonts w:ascii="IRNazanin" w:hAnsi="IRNazanin" w:eastAsia="IRNazanin"/>
          <w:color w:val="111111"/>
          <w:sz w:val="28"/>
          <w:sz w:val="28"/>
          <w:szCs w:val="28"/>
          <w:rtl w:val="true"/>
          <w:lang w:bidi="fa-IR"/>
        </w:rPr>
        <w:t xml:space="preserve">این کنیه، مشهورترین کنیهٔ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که اگر ایشان با این کنیه مورد خطاب قرار گرفته‌اند به خاطر آن می‌باشد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همچنین در صفحات قبل نگاشته شد،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كنيته أبو الفضل ففيها علامة الشهامة و النّبالة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کنیهٔ ایشان أبو الفضل است، چون نشان دهندهٔ شهامت و بزرگواری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ایشان به حقّ سزاوار این کنیه هستند، چرا که فضائل ایشان چونان خورشید درخشان برای همگان تلألؤ و نور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شرف و فضیلت را منبعی نامتناهی بدانیم، سرچشمهٔ جوشان آن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سیادت را بنیانی رفیع تصور نمائیم،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آن می‌باشد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این کنیه، با حقیقت وجودی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به فرض، فرزندی به نام فضل نیز نداشتند، باز به‌راستی أبو الفضل؛ یعنی پدر و منبع فضیلت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جوشان هر فضیلتی به‌شمار می‌رفتند</w:t>
      </w:r>
      <w:r>
        <w:rPr>
          <w:rFonts w:eastAsia="IRNazanin" w:cs="IRNazanin"/>
          <w:color w:val="111111"/>
          <w:sz w:val="28"/>
          <w:szCs w:val="28"/>
          <w:rtl w:val="true"/>
          <w:lang w:bidi="fa-IR"/>
        </w:rPr>
        <w:t>.</w:t>
      </w:r>
      <w:r>
        <w:rPr>
          <w:rStyle w:val="FootnoteAnchor"/>
          <w:rtl w:val="true"/>
        </w:rPr>
        <w:footnoteReference w:id="197"/>
      </w:r>
      <w:bookmarkStart w:id="109" w:name="pg18830_211500"/>
    </w:p>
    <w:p>
      <w:pPr>
        <w:pStyle w:val="Heading4"/>
        <w:numPr>
          <w:ilvl w:val="3"/>
          <w:numId w:val="1"/>
        </w:numPr>
        <w:rPr/>
      </w:pPr>
      <w:bookmarkStart w:id="110" w:name="__RefHeading___Toc14282371_1280447820"/>
      <w:bookmarkStart w:id="111" w:name="_Toc40"/>
      <w:bookmarkEnd w:id="109"/>
      <w:bookmarkEnd w:id="110"/>
      <w:r>
        <w:rPr>
          <w:rtl w:val="true"/>
        </w:rPr>
        <w:t>أبو قربة</w:t>
      </w:r>
      <w:bookmarkEnd w:id="111"/>
    </w:p>
    <w:p>
      <w:pPr>
        <w:pStyle w:val="BookText"/>
        <w:rPr/>
      </w:pPr>
      <w:r>
        <w:rPr>
          <w:rFonts w:ascii="IRNazanin" w:hAnsi="IRNazanin" w:eastAsia="IRNazanin"/>
          <w:color w:val="111111"/>
          <w:sz w:val="28"/>
          <w:sz w:val="28"/>
          <w:szCs w:val="28"/>
          <w:rtl w:val="true"/>
          <w:lang w:bidi="fa-IR"/>
        </w:rPr>
        <w:t xml:space="preserve">دوّمین کنیهٔ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که قِربة؛ به معنای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آن‌جائی‌که در روز عاشوراء، و در آن گرمای طاقت‌فرسای سرزمین کربلا ایشان چندین مرتبه مشک خود را از آب شریعهٔ فرات پُر نمودند تا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نمایند، این لقب به ایشان اطلاق می‌شود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12" w:name="__RefHeading___Toc14282373_1280447820"/>
      <w:bookmarkStart w:id="113" w:name="_Toc41"/>
      <w:bookmarkEnd w:id="112"/>
      <w:r>
        <w:rPr>
          <w:rtl w:val="true"/>
        </w:rPr>
        <w:t>أبو القاسم</w:t>
      </w:r>
      <w:bookmarkEnd w:id="113"/>
    </w:p>
    <w:p>
      <w:pPr>
        <w:pStyle w:val="BookText"/>
        <w:rPr/>
      </w:pPr>
      <w:r>
        <w:rPr>
          <w:rFonts w:ascii="IRNazanin" w:hAnsi="IRNazanin" w:eastAsia="IRNazanin"/>
          <w:color w:val="111111"/>
          <w:sz w:val="28"/>
          <w:sz w:val="28"/>
          <w:szCs w:val="28"/>
          <w:rtl w:val="true"/>
          <w:lang w:bidi="fa-IR"/>
        </w:rPr>
        <w:t xml:space="preserve">سوّمین کنیهٔ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کما این‌که یکی از کنیه‌های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این‌که چرا به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علیّ بن حسن بن فضال از پدرش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کنیهٔ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پسری به نام قاسم داشتند، از این رو به خاطر نام آن فرزند، حضرت این کنیه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شایسته آن می‌بینید تا برایم بیشتر بفرمائید؟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می‌دانی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أَبَوَا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همهٔ امّت خود بودند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منزلهٔ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امّت می‌باشند؟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عَلِیّاً قَاسِمُ الْجَنَّةِ وَ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أَبُو الْقَاسِمِ، لِأَنَّهُ أَبُو قَاسِمِ الْجَنَّةِ وَ النَّارِ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بهشت و دوزخ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می‌گویند زیرا ایشان پدر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تقسیم کننده بهشت و دوزخ هستند،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از آن‌جائی‌که جابر بن عبد اللّه انصاری در زیارت اربعین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کنبه خطاب قرار داده، و عرض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اَلْقَاسِمِ، اَلْسَّلَامُ عَلَیْکَ یَا عَبّاسَ بْنَ عَلِیّ</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لقب أبو القاسم، از 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گرچه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لذا به خاطر وجود این فرزند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می‌گویند،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بدین جهت به حضرت این کنیه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فرزند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دفاع از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پژوهشگران به نقل از اسفراینی در این‌باره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ساله، در روز عاشورا وارد میدان گشت، و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إِلَيكُمْ مِنْ بَنى المُختارِ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لِهَوْلِهِ رَأْسُ الرَّضيعِ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يَبيدُ مَعاشِرَ الكُفّارِ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مُهَنَّدٍ عَضْبِ قطيعُ</w:t>
      </w:r>
      <w:r>
        <w:rPr>
          <w:rStyle w:val="FootnoteAnchor"/>
          <w:rtl w:val="true"/>
        </w:rPr>
        <w:footnoteReference w:id="205"/>
      </w:r>
      <w:bookmarkStart w:id="114" w:name="pg18830_211502"/>
    </w:p>
    <w:p>
      <w:pPr>
        <w:pStyle w:val="BookText"/>
        <w:rPr/>
      </w:pPr>
      <w:bookmarkEnd w:id="114"/>
      <w:r>
        <w:rPr>
          <w:rFonts w:ascii="IRNazanin" w:hAnsi="IRNazanin" w:eastAsia="IRNazanin"/>
          <w:color w:val="111111"/>
          <w:sz w:val="28"/>
          <w:sz w:val="28"/>
          <w:szCs w:val="28"/>
          <w:rtl w:val="true"/>
          <w:lang w:bidi="fa-IR"/>
        </w:rPr>
        <w:t>از سوى خاندان پيامبر مختار، آماده ضربتى باشيد، كه از بيمش موى سر شيرخواره سفيد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نحوی‌که با شمشير بران هندى گروه بى‌دينان را يكجا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كشتن شمارى از دشمنان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حالى‌كه چشم‌هايش از تشنگى به گودى نشسته بود، طلب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صبر نما تا جدّ خود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كنى، و به دست خود، تو را سيراب كند، كه هرگز پس از آن تشنه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بازگشت به ميدان و كشتن شمارى ديگر به درجهٔ رفيع شهادت نايل آمد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15" w:name="__RefHeading___Toc14282375_1280447820"/>
      <w:bookmarkStart w:id="116" w:name="_Toc42"/>
      <w:bookmarkEnd w:id="115"/>
      <w:r>
        <w:rPr>
          <w:rtl w:val="true"/>
        </w:rPr>
        <w:t>أبو رأس الحار</w:t>
      </w:r>
      <w:bookmarkEnd w:id="116"/>
    </w:p>
    <w:p>
      <w:pPr>
        <w:pStyle w:val="BookText"/>
        <w:rPr/>
      </w:pPr>
      <w:r>
        <w:rPr>
          <w:rFonts w:ascii="IRNazanin" w:hAnsi="IRNazanin" w:eastAsia="IRNazanin"/>
          <w:color w:val="111111"/>
          <w:sz w:val="28"/>
          <w:sz w:val="28"/>
          <w:szCs w:val="28"/>
          <w:rtl w:val="true"/>
          <w:lang w:bidi="fa-IR"/>
        </w:rPr>
        <w:t xml:space="preserve">أبو رأس الحار چهارمین کنیهٔ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کنایه است از زود غضب کردن ایشان، به سبب امور الهی و مهلت ندادن به خیانت‌گر و از مجرم نگذشتن</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17" w:name="__RefHeading___Toc14282377_1280447820"/>
      <w:bookmarkStart w:id="118" w:name="_Toc43"/>
      <w:bookmarkEnd w:id="117"/>
      <w:r>
        <w:rPr>
          <w:rtl w:val="true"/>
        </w:rPr>
        <w:t>أبو الشارة</w:t>
      </w:r>
      <w:bookmarkEnd w:id="1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کنیه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الشارة است، یعنی صاحب کرامت‌های مشهوره‌ای که شک در آن نیست، از مبتلا شدن کسانی‌که به حضرت قسم دروغ می‌خورند یا کسانی‌که حقوق واجبه خود را ادا نمی‌کنند یا از روی سرکشی جسارت بر حضرت می‌نمایند، و این امری است که همگان بر او اعتراف دارند و قضایائی که ذکر شده بهترین شاهد این امر است</w:t>
      </w:r>
      <w:r>
        <w:rPr>
          <w:rFonts w:eastAsia="IRNazanin" w:cs="IRNazanin"/>
          <w:color w:val="111111"/>
          <w:sz w:val="28"/>
          <w:szCs w:val="28"/>
          <w:rtl w:val="true"/>
          <w:lang w:bidi="fa-IR"/>
        </w:rPr>
        <w:t>.</w:t>
      </w:r>
      <w:r>
        <w:rPr>
          <w:rStyle w:val="FootnoteAnchor"/>
          <w:rtl w:val="true"/>
        </w:rPr>
        <w:footnoteReference w:id="208"/>
      </w:r>
      <w:bookmarkStart w:id="119" w:name="pg18830_211503"/>
    </w:p>
    <w:p>
      <w:pPr>
        <w:pStyle w:val="Heading4"/>
        <w:numPr>
          <w:ilvl w:val="3"/>
          <w:numId w:val="1"/>
        </w:numPr>
        <w:rPr/>
      </w:pPr>
      <w:bookmarkStart w:id="120" w:name="__RefHeading___Toc14282379_1280447820"/>
      <w:bookmarkStart w:id="121" w:name="_Toc44"/>
      <w:bookmarkEnd w:id="119"/>
      <w:bookmarkEnd w:id="120"/>
      <w:r>
        <w:rPr>
          <w:rtl w:val="true"/>
        </w:rPr>
        <w:t>أبو فرجة</w:t>
      </w:r>
      <w:bookmarkEnd w:id="121"/>
    </w:p>
    <w:p>
      <w:pPr>
        <w:pStyle w:val="BookText"/>
        <w:rPr/>
      </w:pPr>
      <w:r>
        <w:rPr>
          <w:rFonts w:ascii="IRNazanin" w:hAnsi="IRNazanin" w:eastAsia="IRNazanin"/>
          <w:color w:val="111111"/>
          <w:sz w:val="28"/>
          <w:sz w:val="28"/>
          <w:szCs w:val="28"/>
          <w:rtl w:val="true"/>
          <w:lang w:bidi="fa-IR"/>
        </w:rPr>
        <w:t xml:space="preserve">یکی دیگر از کنیه‌های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فرجه است، یعنی کسی‌که اگر به او پناهنده شوند زود گشایش در کارها ایجاد می‌کند و افراد را از گرفتاریها نجات می‌دهد</w:t>
      </w:r>
      <w:r>
        <w:rPr>
          <w:rFonts w:eastAsia="IRNazanin" w:cs="IRNazanin"/>
          <w:color w:val="111111"/>
          <w:sz w:val="28"/>
          <w:szCs w:val="28"/>
          <w:rtl w:val="true"/>
          <w:lang w:bidi="fa-IR"/>
        </w:rPr>
        <w:t>.</w:t>
      </w:r>
      <w:r>
        <w:rPr>
          <w:rStyle w:val="FootnoteAnchor"/>
          <w:rtl w:val="true"/>
        </w:rPr>
        <w:footnoteReference w:id="209"/>
      </w:r>
    </w:p>
    <w:p>
      <w:pPr>
        <w:pStyle w:val="Heading2"/>
        <w:numPr>
          <w:ilvl w:val="1"/>
          <w:numId w:val="1"/>
        </w:numPr>
        <w:rPr/>
      </w:pPr>
      <w:bookmarkStart w:id="122" w:name="__RefHeading___Toc14282381_1280447820"/>
      <w:bookmarkStart w:id="123" w:name="_Toc45"/>
      <w:bookmarkEnd w:id="122"/>
      <w:r>
        <w:rPr>
          <w:rtl w:val="true"/>
        </w:rPr>
        <w:t xml:space="preserve">القاب حضرت عبّاس </w:t>
      </w:r>
      <w:r>
        <w:rPr>
          <w:rtl w:val="true"/>
        </w:rPr>
        <w:t>(</w:t>
      </w:r>
      <w:r>
        <w:rPr>
          <w:rtl w:val="true"/>
        </w:rPr>
        <w:t>علیه السلام</w:t>
      </w:r>
      <w:r>
        <w:rPr>
          <w:rtl w:val="true"/>
        </w:rPr>
        <w:t>)</w:t>
      </w:r>
      <w:bookmarkEnd w:id="123"/>
    </w:p>
    <w:p>
      <w:pPr>
        <w:pStyle w:val="Heading3"/>
        <w:numPr>
          <w:ilvl w:val="2"/>
          <w:numId w:val="1"/>
        </w:numPr>
        <w:rPr/>
      </w:pPr>
      <w:bookmarkStart w:id="124" w:name="__RefHeading___Toc14282383_1280447820"/>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القاب متعددی برای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آن‌ها نشان دهندهٔ فضائل و کرامات متعدد حضرت است، و چون در این نوشتار مختصر مجال بیان همهٔ آن‌ها نیست، از این رو به تعدادی از القاب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از جملهٔ آن‌ها عبارتند از</w:t>
      </w:r>
      <w:r>
        <w:rPr>
          <w:rFonts w:eastAsia="IRNazanin" w:cs="IRNazanin"/>
          <w:color w:val="111111"/>
          <w:sz w:val="28"/>
          <w:szCs w:val="28"/>
          <w:rtl w:val="true"/>
          <w:lang w:bidi="fa-IR"/>
        </w:rPr>
        <w:t>:</w:t>
      </w:r>
    </w:p>
    <w:p>
      <w:pPr>
        <w:pStyle w:val="Heading3"/>
        <w:numPr>
          <w:ilvl w:val="2"/>
          <w:numId w:val="1"/>
        </w:numPr>
        <w:rPr/>
      </w:pPr>
      <w:bookmarkStart w:id="126" w:name="__RefHeading___Toc14282385_1280447820"/>
      <w:bookmarkStart w:id="127" w:name="_Toc47"/>
      <w:bookmarkEnd w:id="126"/>
      <w:r>
        <w:rPr>
          <w:rtl w:val="true"/>
        </w:rPr>
        <w:t>باب الحوائج</w:t>
      </w:r>
      <w:bookmarkEnd w:id="127"/>
    </w:p>
    <w:p>
      <w:pPr>
        <w:pStyle w:val="BookText"/>
        <w:rPr/>
      </w:pPr>
      <w:r>
        <w:rPr>
          <w:rFonts w:ascii="IRNazanin" w:hAnsi="IRNazanin" w:eastAsia="IRNazanin"/>
          <w:color w:val="111111"/>
          <w:sz w:val="28"/>
          <w:sz w:val="28"/>
          <w:szCs w:val="28"/>
          <w:rtl w:val="true"/>
          <w:lang w:bidi="fa-IR"/>
        </w:rPr>
        <w:t xml:space="preserve">لقب باب الحوائج آشناترین و مشهورترین لقب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بین شیعه و اهل تسنّن شهرت دارد؛ و این نیست مگر به سبب کرامات فراوان حضرتش و گشوده شدن گره از کار دردمندان، و سامان بخشی به جمع پریشان حالان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در این مورد گفته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درگه والای تو در نَشأتَیِن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در رحمت و باب حسین</w:t>
      </w:r>
    </w:p>
    <w:p>
      <w:pPr>
        <w:pStyle w:val="BookText"/>
        <w:rPr/>
      </w:pPr>
      <w:r>
        <w:rPr>
          <w:rFonts w:ascii="IRNazanin" w:hAnsi="IRNazanin" w:eastAsia="IRNazanin"/>
          <w:color w:val="111111"/>
          <w:sz w:val="28"/>
          <w:sz w:val="28"/>
          <w:szCs w:val="28"/>
          <w:rtl w:val="true"/>
          <w:lang w:bidi="fa-IR"/>
        </w:rPr>
        <w:t>هر که به درد و به غمی شد 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اگر یکصد و سی و سه بار</w:t>
      </w:r>
    </w:p>
    <w:p>
      <w:pPr>
        <w:pStyle w:val="BookText"/>
        <w:rPr/>
      </w:pPr>
      <w:r>
        <w:rPr>
          <w:rFonts w:ascii="Amiri" w:hAnsi="Amiri" w:eastAsia="Amiri" w:cs="Amiri"/>
          <w:color w:val="111111"/>
          <w:sz w:val="28"/>
          <w:sz w:val="28"/>
          <w:szCs w:val="28"/>
          <w:rtl w:val="true"/>
          <w:lang w:bidi="ar-SA"/>
        </w:rPr>
        <w:t>ای علم افراخته در 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إکْشِفْ یَا کَاشِفَ کَرْبِ اَلْحُسَیْن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کرم و لطف جوابش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تشنه آگر آمده آبش دهی </w:t>
      </w:r>
      <w:bookmarkStart w:id="128" w:name="pg18830_211504"/>
    </w:p>
    <w:p>
      <w:pPr>
        <w:pStyle w:val="BookText"/>
        <w:rPr/>
      </w:pPr>
      <w:bookmarkEnd w:id="128"/>
      <w:r>
        <w:rPr>
          <w:rFonts w:ascii="IRNazanin" w:hAnsi="IRNazanin" w:eastAsia="IRNazanin"/>
          <w:color w:val="111111"/>
          <w:sz w:val="28"/>
          <w:sz w:val="28"/>
          <w:szCs w:val="28"/>
          <w:rtl w:val="true"/>
          <w:lang w:bidi="fa-IR"/>
        </w:rPr>
        <w:t xml:space="preserve">به هر ترتیب یکی از 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رؤیاهای صادقه آمده،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اللّه عینک، فانت باب الحوائج و اشفع لمن شئت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چشمت را روشن گرداند، تو باب الحوائج هستی، از هر کسی خواستی شفاعت کن</w:t>
      </w:r>
      <w:r>
        <w:rPr>
          <w:rFonts w:eastAsia="IRNazanin" w:cs="IRNazanin"/>
          <w:color w:val="111111"/>
          <w:sz w:val="28"/>
          <w:szCs w:val="28"/>
          <w:rtl w:val="true"/>
          <w:lang w:bidi="fa-IR"/>
        </w:rPr>
        <w:t>.)</w:t>
      </w:r>
    </w:p>
    <w:p>
      <w:pPr>
        <w:pStyle w:val="Heading3"/>
        <w:numPr>
          <w:ilvl w:val="2"/>
          <w:numId w:val="1"/>
        </w:numPr>
        <w:rPr/>
      </w:pPr>
      <w:bookmarkStart w:id="129" w:name="__RefHeading___Toc14282387_1280447820"/>
      <w:bookmarkStart w:id="130" w:name="_Toc48"/>
      <w:bookmarkEnd w:id="129"/>
      <w:r>
        <w:rPr>
          <w:rtl w:val="true"/>
        </w:rPr>
        <w:t>قمر بنی هاشم</w:t>
      </w:r>
      <w:bookmarkEnd w:id="130"/>
    </w:p>
    <w:p>
      <w:pPr>
        <w:pStyle w:val="BookText"/>
        <w:rPr/>
      </w:pPr>
      <w:r>
        <w:rPr>
          <w:rFonts w:ascii="IRNazanin" w:hAnsi="IRNazanin" w:eastAsia="IRNazanin"/>
          <w:color w:val="111111"/>
          <w:sz w:val="28"/>
          <w:sz w:val="28"/>
          <w:szCs w:val="28"/>
          <w:rtl w:val="true"/>
          <w:lang w:bidi="fa-IR"/>
        </w:rPr>
        <w:t xml:space="preserve">یکی دیگر از القاب وجود نازنین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ماه بنی هاشم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که به خاطر نیک منظری و زیبائی و نورانیّت چهرهٔ مبارکشان، به این لقب ملقب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بگونه‌ای سیمای ایشان پرتو افشان بود، که به شب‌های تار، فروغ می‌بخشید، و دیگر احتیاجی به نور نبود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برخی در این‌باره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 لوضائته و جمال هيئته، و أنّ أسرّة وجهه تبرق كالبدر المنير، فكان لا يحتاج في الليلة الظلماء إلى ضیاء</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کمال معنوی و جمال ظاهری به ایشان قمر بنی هاشم می‌گفتند، و همانا نور صورتش چونان ماه نورانی می‌درخشید، به گونه‌ای که در شب تاریک احتیاج به نور نداشت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این لقب نشان از زیبائی و نورانی بودن صورت دل‌نشین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قبیلهٔ بنی هاشم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صفحات قبل معنای از </w:t>
      </w:r>
      <w:bookmarkStart w:id="131" w:name="pg18830_211505"/>
    </w:p>
    <w:p>
      <w:pPr>
        <w:pStyle w:val="BookText"/>
        <w:rPr/>
      </w:pPr>
      <w:bookmarkEnd w:id="131"/>
      <w:r>
        <w:rPr>
          <w:rFonts w:ascii="IRNazanin" w:hAnsi="IRNazanin" w:eastAsia="IRNazanin"/>
          <w:color w:val="111111"/>
          <w:sz w:val="28"/>
          <w:sz w:val="28"/>
          <w:szCs w:val="28"/>
          <w:rtl w:val="true"/>
          <w:lang w:bidi="fa-IR"/>
        </w:rPr>
        <w:t xml:space="preserve">این لقب، و لقب العشیرة، دربارهٔ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و قمر العشيرة فهو علامة الجمال و الكمال و الهيبة و الجلال</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لقب ایشان قمر بنی هاشم و قمر العشیره است، چرا که نشان دهندهٔ زیبائی و فضیلت و هیبت و شکوه ایشان می‌باشد</w:t>
      </w:r>
      <w:r>
        <w:rPr>
          <w:rFonts w:eastAsia="IRNazanin" w:cs="IRNazanin"/>
          <w:color w:val="111111"/>
          <w:sz w:val="28"/>
          <w:szCs w:val="28"/>
          <w:rtl w:val="true"/>
          <w:lang w:bidi="fa-IR"/>
        </w:rPr>
        <w:t>.)</w:t>
      </w:r>
    </w:p>
    <w:p>
      <w:pPr>
        <w:pStyle w:val="Heading3"/>
        <w:numPr>
          <w:ilvl w:val="2"/>
          <w:numId w:val="1"/>
        </w:numPr>
        <w:rPr/>
      </w:pPr>
      <w:bookmarkStart w:id="132" w:name="__RefHeading___Toc14282389_1280447820"/>
      <w:bookmarkStart w:id="133" w:name="_Toc49"/>
      <w:bookmarkEnd w:id="132"/>
      <w:r>
        <w:rPr>
          <w:rtl w:val="true"/>
        </w:rPr>
        <w:t>سَبع القنطرة</w:t>
      </w:r>
      <w:bookmarkEnd w:id="133"/>
    </w:p>
    <w:p>
      <w:pPr>
        <w:pStyle w:val="BookText"/>
        <w:rPr/>
      </w:pPr>
      <w:r>
        <w:rPr>
          <w:rFonts w:ascii="IRNazanin" w:hAnsi="IRNazanin" w:eastAsia="IRNazanin"/>
          <w:color w:val="111111"/>
          <w:sz w:val="28"/>
          <w:sz w:val="28"/>
          <w:szCs w:val="28"/>
          <w:rtl w:val="true"/>
          <w:lang w:bidi="fa-IR"/>
        </w:rPr>
        <w:t>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پلی گفته می‌شود که بر همهٔ آب‌های رودخانه‌ها بنا گردد، و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سبع القنطرة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شجاعی‌که در مقابل دشمنان از عابرین روی پل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داده‌اند که در جنگ نهروان پدر بزرگوارشان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به همراه عده‌ای دیگر، مأمور محافظت از پُل شهر نهروان که در چهار فرسخی بغداد بوده، نمودند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34" w:name="__RefHeading___Toc14282391_1280447820"/>
      <w:bookmarkStart w:id="135" w:name="_Toc50"/>
      <w:bookmarkEnd w:id="134"/>
      <w:r>
        <w:rPr>
          <w:rtl w:val="true"/>
        </w:rPr>
        <w:t>الضیغم</w:t>
      </w:r>
      <w:bookmarkEnd w:id="1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القاب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معنی آن شیر است، و به مرد شجاعی که در شهامت و جوانمردی و پهلوانی و جسارت کامل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به شهامت و شجاعت زیاد و پهلوانی و شدّت عمل و سبکی ساعدِ دست شهرت 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اگر به شخصی ضربه‌ای می‌زدند به واسطهٔ سرعت ضربه و سبکی ساعد و قدرت دست، مضروب متوجه نمی‌شد سرش قطع گشته است، و برای اندک زمانی سر او در جای خود باقی می‌ماند</w:t>
      </w:r>
      <w:r>
        <w:rPr>
          <w:rFonts w:eastAsia="IRNazanin" w:cs="IRNazanin"/>
          <w:color w:val="111111"/>
          <w:sz w:val="28"/>
          <w:szCs w:val="28"/>
          <w:rtl w:val="true"/>
          <w:lang w:bidi="fa-IR"/>
        </w:rPr>
        <w:t>.</w:t>
      </w:r>
      <w:r>
        <w:rPr>
          <w:rStyle w:val="FootnoteAnchor"/>
          <w:rtl w:val="true"/>
        </w:rPr>
        <w:footnoteReference w:id="217"/>
      </w:r>
      <w:bookmarkStart w:id="136" w:name="pg18830_211506"/>
    </w:p>
    <w:p>
      <w:pPr>
        <w:pStyle w:val="Heading3"/>
        <w:numPr>
          <w:ilvl w:val="2"/>
          <w:numId w:val="1"/>
        </w:numPr>
        <w:rPr/>
      </w:pPr>
      <w:bookmarkStart w:id="137" w:name="__RefHeading___Toc14282393_1280447820"/>
      <w:bookmarkStart w:id="138" w:name="_Toc51"/>
      <w:bookmarkEnd w:id="136"/>
      <w:bookmarkEnd w:id="137"/>
      <w:r>
        <w:rPr>
          <w:rtl w:val="true"/>
        </w:rPr>
        <w:t>قمر العشیرة</w:t>
      </w:r>
      <w:bookmarkEnd w:id="138"/>
    </w:p>
    <w:p>
      <w:pPr>
        <w:pStyle w:val="BookText"/>
        <w:rPr/>
      </w:pPr>
      <w:r>
        <w:rPr>
          <w:rFonts w:ascii="IRNazanin" w:hAnsi="IRNazanin" w:eastAsia="IRNazanin"/>
          <w:color w:val="111111"/>
          <w:sz w:val="28"/>
          <w:sz w:val="28"/>
          <w:szCs w:val="28"/>
          <w:rtl w:val="true"/>
          <w:lang w:bidi="fa-IR"/>
        </w:rPr>
        <w:t>لقب قمر العشیرة؛ به معنای ماه خاندان و طایفه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لقب نیز نشان از زیبائی و نورانی بودن صورت دل‌نشین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قبیلهٔ بنی هاشم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صفحات قبل معنای این لقب، و لقب قمر بنی هاشم، از زبان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و قمر العشيرة فهو علامة الجمال و الكمال و الهيبة و الجلال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لقب ایشان قمر بنی هاشم و قمر العشیره است، چرا که نشان دهندهٔ زیبائی و فضیلت و هیبت و شکوه ایشان می‌باشد</w:t>
      </w:r>
      <w:r>
        <w:rPr>
          <w:rFonts w:eastAsia="IRNazanin" w:cs="IRNazanin"/>
          <w:color w:val="111111"/>
          <w:sz w:val="28"/>
          <w:szCs w:val="28"/>
          <w:rtl w:val="true"/>
          <w:lang w:bidi="fa-IR"/>
        </w:rPr>
        <w:t>.)</w:t>
      </w:r>
    </w:p>
    <w:p>
      <w:pPr>
        <w:pStyle w:val="Heading3"/>
        <w:numPr>
          <w:ilvl w:val="2"/>
          <w:numId w:val="1"/>
        </w:numPr>
        <w:rPr/>
      </w:pPr>
      <w:bookmarkStart w:id="139" w:name="__RefHeading___Toc14282395_1280447820"/>
      <w:bookmarkStart w:id="140" w:name="_Toc52"/>
      <w:bookmarkEnd w:id="139"/>
      <w:r>
        <w:rPr>
          <w:rtl w:val="true"/>
        </w:rPr>
        <w:t>شهید</w:t>
      </w:r>
      <w:bookmarkEnd w:id="140"/>
    </w:p>
    <w:p>
      <w:pPr>
        <w:pStyle w:val="BookText"/>
        <w:rPr/>
      </w:pPr>
      <w:r>
        <w:rPr>
          <w:rFonts w:ascii="IRNazanin" w:hAnsi="IRNazanin" w:eastAsia="IRNazanin"/>
          <w:color w:val="111111"/>
          <w:sz w:val="28"/>
          <w:sz w:val="28"/>
          <w:szCs w:val="28"/>
          <w:rtl w:val="true"/>
          <w:lang w:bidi="fa-IR"/>
        </w:rPr>
        <w:t xml:space="preserve">از جمله 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بین علماء کسی متعرض این لقب برای حضرت نشده است، و تنها علماء نسب شناس از این لقب برای حضرت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أبو الحسن عمری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این لقب نام برده، و بعد از ذکر 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نسب بنی العبّاس الشهید السقّاء 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آخرِ نسب فرزندان عبّاس شهید و سقّا، زادهٔ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ی‌باشد</w:t>
      </w:r>
      <w:r>
        <w:rPr>
          <w:rFonts w:eastAsia="IRNazanin" w:cs="IRNazanin"/>
          <w:color w:val="111111"/>
          <w:sz w:val="28"/>
          <w:szCs w:val="28"/>
          <w:rtl w:val="true"/>
          <w:lang w:bidi="fa-IR"/>
        </w:rPr>
        <w:t>.)</w:t>
      </w:r>
      <w:r>
        <w:rPr>
          <w:rStyle w:val="FootnoteAnchor"/>
          <w:rtl w:val="true"/>
        </w:rPr>
        <w:footnoteReference w:id="220"/>
      </w:r>
      <w:bookmarkStart w:id="141" w:name="pg18830_211507"/>
    </w:p>
    <w:p>
      <w:pPr>
        <w:pStyle w:val="Heading3"/>
        <w:numPr>
          <w:ilvl w:val="2"/>
          <w:numId w:val="1"/>
        </w:numPr>
        <w:rPr/>
      </w:pPr>
      <w:bookmarkStart w:id="142" w:name="__RefHeading___Toc14282397_1280447820"/>
      <w:bookmarkStart w:id="143" w:name="_Toc53"/>
      <w:bookmarkEnd w:id="141"/>
      <w:bookmarkEnd w:id="142"/>
      <w:r>
        <w:rPr>
          <w:rtl w:val="true"/>
        </w:rPr>
        <w:t>عبد صالح</w:t>
      </w:r>
      <w:bookmarkEnd w:id="143"/>
    </w:p>
    <w:p>
      <w:pPr>
        <w:pStyle w:val="BookText"/>
        <w:rPr/>
      </w:pPr>
      <w:r>
        <w:rPr>
          <w:rFonts w:ascii="IRNazanin" w:hAnsi="IRNazanin" w:eastAsia="IRNazanin"/>
          <w:color w:val="111111"/>
          <w:sz w:val="28"/>
          <w:sz w:val="28"/>
          <w:szCs w:val="28"/>
          <w:rtl w:val="true"/>
          <w:lang w:bidi="fa-IR"/>
        </w:rPr>
        <w:t xml:space="preserve">یکی دیگر از 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أبو حمزه ثمالی،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مخصوص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نموده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اَلْعَبْدُ اَلْصَاْلِحُ</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بندهٔ صالح خداوند</w:t>
      </w:r>
      <w:r>
        <w:rPr>
          <w:rFonts w:eastAsia="IRNazanin" w:cs="IRNazanin"/>
          <w:color w:val="111111"/>
          <w:sz w:val="28"/>
          <w:szCs w:val="28"/>
          <w:rtl w:val="true"/>
          <w:lang w:bidi="fa-IR"/>
        </w:rPr>
        <w:t>.)</w:t>
      </w:r>
    </w:p>
    <w:p>
      <w:pPr>
        <w:pStyle w:val="Heading3"/>
        <w:numPr>
          <w:ilvl w:val="2"/>
          <w:numId w:val="1"/>
        </w:numPr>
        <w:rPr/>
      </w:pPr>
      <w:bookmarkStart w:id="144" w:name="__RefHeading___Toc14282399_1280447820"/>
      <w:bookmarkStart w:id="145" w:name="_Toc54"/>
      <w:bookmarkEnd w:id="144"/>
      <w:r>
        <w:rPr>
          <w:rtl w:val="true"/>
        </w:rPr>
        <w:t>بطل العلقمی</w:t>
      </w:r>
      <w:bookmarkEnd w:id="145"/>
    </w:p>
    <w:p>
      <w:pPr>
        <w:pStyle w:val="BookText"/>
        <w:rPr/>
      </w:pPr>
      <w:r>
        <w:rPr>
          <w:rFonts w:ascii="IRNazanin" w:hAnsi="IRNazanin" w:eastAsia="IRNazanin"/>
          <w:color w:val="111111"/>
          <w:sz w:val="28"/>
          <w:sz w:val="28"/>
          <w:szCs w:val="28"/>
          <w:rtl w:val="true"/>
          <w:lang w:bidi="fa-IR"/>
        </w:rPr>
        <w:t xml:space="preserve">لقب بطل العلقمی؛ یا قهرمان علقمی، از دیگر 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علقمه نام رودخانه‌ای می‌باشد که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 آن مظلومانه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آن‌جائی‌که حضرت، با عزمی نیرومند، و الحقّ چونان قهرمانی بی‌نظیر توانستند بارها خود را به آن رود برسانند، و از نگهبانان پر تعداد آن عبور کرده، و بعد از متواری نمودن آن‌ها پس از برداشتن آب سربلند بازگردند، و در آخرین مرتبه در کنار همین رود به شهادت رسیدند،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46" w:name="__RefHeading___Toc14282401_1280447820"/>
      <w:bookmarkStart w:id="147" w:name="_Toc55"/>
      <w:bookmarkEnd w:id="146"/>
      <w:r>
        <w:rPr>
          <w:rtl w:val="true"/>
        </w:rPr>
        <w:t>حامل اللّواء</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حامل اللّواء؛ یا پرچمدار، از دیگر القاب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چرا که ارزشمندترین پرچم‌ها در طول دوران بشریت، که پرچم سرور و سالار شهیدان باشد، را در طول حرکت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معلا به دست داشتند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دربارهٔ علم و پرچم باب الحوائج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اموال غارت شده به شام بردند، یزید وقتی نظرش به پرچم افتاد، با دقّت به آن نگاهی کرد و در فکر فرو رفت و سه بار از روی تعجب برخاست و نشست،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این‌گونه شگفت‌زده و مبهوت شده‌ای؟ یزید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در کربلا به دست چه کسی بوده است؟</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برادرِ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این پرچم‌دار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بنگرید، ببینید تمام این پرچم از پارچه و چوب آن در اثر تیرها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رسیده آسیب دیده، جز آن قسمت از چوب علم که علم‌دار آنجا را با دست خود گرفته بوده است، و این موضوع حکایت می‌کند که تیرها به دست پرچم‌دار می‌رسیده ولی او پرچم را رها نمی‌کرده، و تا آخرین توان خود پرچم را نگهداری می‌کرده تا وقتی‌که پرچم از دستش افتاده و یا با دستش روی زمین قرار گرفته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آری زادهٔ حضرت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پدر بزرگوار خود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رکاب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لحظه‌ای حاضر نشدند پرچم و علمِ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قرار دهند، هر چند به قیمت آن تمام شد که نه تنها بدن مبارکشان که از علمشان نیز فقط جای دست ایشان که مورد اصابت تیر واقع نشده بود، سالم باقی بماند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فرق است بین افرادی که در جنگ خیبر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جنگ فرار کردند و بین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جان در بدن داشتند، پرچم و عَلم مولای خود را بر زمین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در جنگ خیبر، که برخی در جنگ حنین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و از میدان نبرد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فقط به فکر حفظ جان خود بودند، و هیچ توجهی به محافظت از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چه رسد به آن‌که بخواند برای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عَلم‌داری کنند، و مراقب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بن عمر واقدی که خود از علماء اهل تسنّن است در این‌باره نوشته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 الحارث الأنصاريّة أخَذَت بخِطامِ جمَلِ أبى الحارث زوجِها، و كان جَمَلُهُ يُسمَّى المِجسارَ،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بخِطامِ الجمل، و الجمل يُريدُ أن يَلحَقَ بأُلّافِه و الناسُ يُوَلّون مُنهَزِمينَ، و هى لا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بى عمرُ 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حارث که از انصار بود مهار شتر شوهر خود، أبى حارث را كه اسمش مجسار بود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مهار شتر را گرفت درحالى‌كه شتر مى‌خواست به شتران ديگر ملحق شود و مردم كه متفرق شده بودند، فرار مى‌كردند، امّا او شتر را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عمر بن خطاب نیز از كنار من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اين‌چه كارى است كه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که بسیاری از علماء اهل تسنّن، چونان بخاری از ابو قتاده، در مورد فرار کردن عمر بن خطاب و مسلمانان از جنگ حنین روایت کرده‌اند،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حُنَيْنٍ، فَلَمَّا الْتَقَيْنَا كَانَتْ لِلْمُسْلِمِينَ جَوْلَةٌ، فَرَأَيْتُ رَجُلًا مِنْ الْمُشْرِكِينَ عَلَا رَجُلًا مِنْ الْمُسْلِمِينَ، فَاسْتَدَرْتُ حَتَّى أَتَيْتُهُ مِنْ وَرَائِهِ، حَتَّى ضَرَبْتُهُ بِالسَّيْفِ عَلَى حَبْلِ عَاتِقِهِ، فَأَقْبَلَ عَلَیَّ، فَضَمَّنِي ضَمَّةً وَجَدْتُ مِنْهَا رِيحَ الْمَوْتِ، ثُمَّ أَدْرَكَهُ الْمَوْتُ، فَأَرْسَلَنِي، فَلَحِقْتُ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سالى‌که جنگ حنین اتفاق افتاد،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زمانی‌که دو لشکر در مقابل هم قرار گرفتند، مسلمانان فرار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مشرکان را دیدم که با یک مسلمان مى‌جنگید، آن دو را دور زدم تا از پشت، شمشیرى بین گردن و شانه‌اش وارد کردم، آن مرد مشرک برگشت و مرا به خودش چسباند و فشار داد؛ بوى مرگ را احساس کردم؛ مرا رها کرد 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فرار مى‌کنند؟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آدمی را بیش از پیش حیران و متعجب می‌کند آن است که چرا برخی تنها گذاشتن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خود در میدان نبرد را به خداوند متعال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فرار نمودن از میدان نبرد در جنگ حنین به امر ذات مقدّس باری تعالی بوده، چرا خداوند متعال دربارهٔ وقایع آن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 وَ یوْمَ حُنَینٍ ۙ إِذْ أَعْجَبَتْکمْ کثْرَتُکمْ فَلَمْ تُغْنِ عَنکمْ شَیئًا وَ ضَاقَتْ عَلَیکمُ الْأَرْضُ بِمَا رَحُبَتْ ثُمَّ وَلَّیتُم مُّدْبِرِینَ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خداوند شما را در جاهای زیادی یاری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نبرد حنین؛ در آن زمانی‌که فزونی افرادتان شما را مغرور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زیاد بودن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درد شما نخورد و زمین با تمام وسعتش بر شما تنگ شده؛ سپس پشت به دشمن از میدان نبرد فرار نمودید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تعداد افرای را که در جنگ حنین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 را ده نفر دانسته است، و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 شعر العبّاس بن عبد المطلب أن الذین ثبتوا کانوا عشرة فقط</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 عبّاس بن عبدالمطلب آمده است که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کردند، فقط 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تعداد افرادی که در جنگ حنین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را هفت نفرذکر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يبق معه إلا سبعة نفر من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ابنه الفضل، و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أخوه عقيل، و أبو سفيان و ربيعة و نوفل</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باقی نماند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هفت نفر از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فرزندش فضل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عقیل و أبو سفیان و ربیعه و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دیاربکری از علماء اهل تسنّن در ضمن بیان أقوالی که در مورد افرادی که در کنار جنگ حنین در کنار حضرت ختم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لم یبق معه إلا أربعة، ثلاثة من بنی هاشم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العبّاس و أبو سفیان بن الحارث، و واحد من غیرهم و هو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العبّاس یحفظانه من قبل وجهه و أبو سفیان بن الحارث أخذ بعنان بغلته و عبد اللّه بن مسعود یحفظه من جانبه الأیسر و کان کل من یقبل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البته</w:t>
      </w:r>
      <w:r>
        <w:rPr>
          <w:rFonts w:eastAsia="IRNazanin" w:cs="IRNazanin"/>
          <w:color w:val="111111"/>
          <w:sz w:val="28"/>
          <w:szCs w:val="28"/>
          <w:rtl w:val="true"/>
          <w:lang w:bidi="fa-IR"/>
        </w:rPr>
        <w:t>.»</w:t>
      </w:r>
      <w:r>
        <w:rPr>
          <w:rStyle w:val="FootnoteAnchor"/>
          <w:rtl w:val="true"/>
        </w:rPr>
        <w:footnoteReference w:id="2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نماندند مگر چهار نفر، که سه نفر آن‌ها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أبو سفیان بن حارث، از بنی هاشم بودند، و یک نفر از غیر بنی هاشم بود، و او عبد اللّه بن مسعود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bookmarkStart w:id="148" w:name="pg18830_211512"/>
    </w:p>
    <w:p>
      <w:pPr>
        <w:pStyle w:val="BookText"/>
        <w:rPr/>
      </w:pPr>
      <w:bookmarkEnd w:id="148"/>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محافظت می‌کردند، و ابو سفیان بن حارث افسار اسب حضرت را گرفته بود، و عبد اللّه بن مسعود نیز از طرف چپ از حضرت محافظت می‌نمود، و هر کس به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کشته می‌شد</w:t>
      </w:r>
      <w:r>
        <w:rPr>
          <w:rFonts w:eastAsia="IRNazanin" w:cs="IRNazanin"/>
          <w:color w:val="111111"/>
          <w:sz w:val="28"/>
          <w:szCs w:val="28"/>
          <w:rtl w:val="true"/>
          <w:lang w:bidi="fa-IR"/>
        </w:rPr>
        <w:t>.)</w:t>
      </w:r>
    </w:p>
    <w:p>
      <w:pPr>
        <w:pStyle w:val="Heading3"/>
        <w:numPr>
          <w:ilvl w:val="2"/>
          <w:numId w:val="1"/>
        </w:numPr>
        <w:rPr/>
      </w:pPr>
      <w:bookmarkStart w:id="149" w:name="__RefHeading___Toc14282403_1280447820"/>
      <w:bookmarkStart w:id="150" w:name="_Toc56"/>
      <w:bookmarkEnd w:id="149"/>
      <w:r>
        <w:rPr>
          <w:rtl w:val="true"/>
        </w:rPr>
        <w:t>کبش الکتیبة</w:t>
      </w:r>
      <w:bookmarkEnd w:id="150"/>
    </w:p>
    <w:p>
      <w:pPr>
        <w:pStyle w:val="BookText"/>
        <w:rPr/>
      </w:pPr>
      <w:r>
        <w:rPr>
          <w:rFonts w:ascii="IRNazanin" w:hAnsi="IRNazanin" w:eastAsia="IRNazanin"/>
          <w:color w:val="111111"/>
          <w:sz w:val="28"/>
          <w:sz w:val="28"/>
          <w:szCs w:val="28"/>
          <w:rtl w:val="true"/>
          <w:lang w:bidi="fa-IR"/>
        </w:rPr>
        <w:t xml:space="preserve">یکی دیگر از القاب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قوچ گله که جلو گوسفندان حرکت می‌کند، ولیکن به طور مجاز به کسی‌که جلو لشکر با شجاعت حرکت می‌کند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قوم و قائد آن‌ها است و این لفظ به افراد دیگری نیز گفته شده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این لقبی است که به بالاترین ردهٔ فرماندهی لشکر، به سبب حسن تدبیر و دلاوری که از خود نشان می‌دهد، و نیروهای تحت امر خود را حفظ می‌کند،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لقب به دلیل رشادت‌های بی‌مانند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 حمایت بی‌دریغ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حضرت به ایشان داده شده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151" w:name="__RefHeading___Toc14282405_1280447820"/>
      <w:bookmarkStart w:id="152" w:name="_Toc57"/>
      <w:bookmarkEnd w:id="151"/>
      <w:r>
        <w:rPr>
          <w:rtl w:val="true"/>
        </w:rPr>
        <w:t>عمید</w:t>
      </w:r>
      <w:bookmarkEnd w:id="1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یا سپهسالار، لقبی است که به شخصیت‌های نظامی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الحوائج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آن‌که رهبری نظامی نیروهای برادر خود را در روز عاشور بر عهده داشتند، به این لقب ملقب شدند</w:t>
      </w:r>
      <w:r>
        <w:rPr>
          <w:rFonts w:eastAsia="IRNazanin" w:cs="IRNazanin"/>
          <w:color w:val="111111"/>
          <w:sz w:val="28"/>
          <w:szCs w:val="28"/>
          <w:rtl w:val="true"/>
          <w:lang w:bidi="fa-IR"/>
        </w:rPr>
        <w:t>.</w:t>
      </w:r>
      <w:r>
        <w:rPr>
          <w:rStyle w:val="FootnoteAnchor"/>
          <w:rtl w:val="true"/>
        </w:rPr>
        <w:footnoteReference w:id="234"/>
      </w:r>
      <w:bookmarkStart w:id="153" w:name="pg18830_211513"/>
    </w:p>
    <w:p>
      <w:pPr>
        <w:pStyle w:val="Heading3"/>
        <w:numPr>
          <w:ilvl w:val="2"/>
          <w:numId w:val="1"/>
        </w:numPr>
        <w:rPr/>
      </w:pPr>
      <w:bookmarkStart w:id="154" w:name="__RefHeading___Toc14282407_1280447820"/>
      <w:bookmarkStart w:id="155" w:name="_Toc58"/>
      <w:bookmarkEnd w:id="153"/>
      <w:bookmarkEnd w:id="154"/>
      <w:r>
        <w:rPr>
          <w:rtl w:val="true"/>
        </w:rPr>
        <w:t xml:space="preserve">رئیس عسکر الحسین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رئیس 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فرمانده لشکر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از آن‌جائی که همهٔ امور لشکر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شده بود،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p>
    <w:p>
      <w:pPr>
        <w:pStyle w:val="Heading3"/>
        <w:numPr>
          <w:ilvl w:val="2"/>
          <w:numId w:val="1"/>
        </w:numPr>
        <w:rPr/>
      </w:pPr>
      <w:bookmarkStart w:id="156" w:name="__RefHeading___Toc14282409_1280447820"/>
      <w:bookmarkStart w:id="157" w:name="_Toc59"/>
      <w:bookmarkEnd w:id="156"/>
      <w:r>
        <w:rPr>
          <w:rtl w:val="true"/>
        </w:rPr>
        <w:t>حامی الظعینة</w:t>
      </w:r>
      <w:bookmarkEnd w:id="157"/>
    </w:p>
    <w:p>
      <w:pPr>
        <w:pStyle w:val="BookText"/>
        <w:rPr/>
      </w:pPr>
      <w:r>
        <w:rPr>
          <w:rFonts w:ascii="IRNazanin" w:hAnsi="IRNazanin" w:eastAsia="IRNazanin"/>
          <w:color w:val="111111"/>
          <w:sz w:val="28"/>
          <w:sz w:val="28"/>
          <w:szCs w:val="28"/>
          <w:rtl w:val="true"/>
          <w:lang w:bidi="fa-IR"/>
        </w:rPr>
        <w:t xml:space="preserve">حامی الظعینة؛ و یا حامی بانوان، از دیگر القاب مشهور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نقش بی‌بدیل و حساس حضرت، در حمایت از بانوان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داده شده است</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58" w:name="__RefHeading___Toc14282411_1280447820"/>
      <w:bookmarkStart w:id="159" w:name="_Toc60"/>
      <w:bookmarkEnd w:id="158"/>
      <w:r>
        <w:rPr>
          <w:rtl w:val="true"/>
        </w:rPr>
        <w:t xml:space="preserve">باب الحسین </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یکی از القاب وجود نازنین قمر بنی هاشم حضرت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یعنی هر کس هر حاجت و یا درخواستی از حضرت سیّد الشهداء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w:t>
      </w:r>
      <w:r>
        <w:rPr>
          <w:rFonts w:eastAsia="IRNazanin" w:cs="IRNazanin"/>
          <w:color w:val="111111"/>
          <w:sz w:val="28"/>
          <w:szCs w:val="28"/>
          <w:rtl w:val="true"/>
          <w:lang w:bidi="fa-IR"/>
        </w:rPr>
        <w:t>.</w:t>
      </w:r>
    </w:p>
    <w:p>
      <w:pPr>
        <w:pStyle w:val="Heading3"/>
        <w:numPr>
          <w:ilvl w:val="2"/>
          <w:numId w:val="1"/>
        </w:numPr>
        <w:rPr/>
      </w:pPr>
      <w:bookmarkStart w:id="160" w:name="__RefHeading___Toc14282413_1280447820"/>
      <w:bookmarkStart w:id="161" w:name="_Toc61"/>
      <w:bookmarkEnd w:id="160"/>
      <w:r>
        <w:rPr>
          <w:rtl w:val="true"/>
        </w:rPr>
        <w:t>المستعجل</w:t>
      </w:r>
      <w:bookmarkEnd w:id="1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المستعجل از القابی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مردم شایع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به باب الحوائج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ایشان به سرعت حاجت او را اجابت می‌فرمایند، و وجدان و تجربه بهترین گواه این امر است، و داستان‌هائی که در باب کرامات حضرت نقل شده بهترین شاهد این مطلب می‌باشد</w:t>
      </w:r>
      <w:r>
        <w:rPr>
          <w:rFonts w:eastAsia="IRNazanin" w:cs="IRNazanin"/>
          <w:color w:val="111111"/>
          <w:sz w:val="28"/>
          <w:szCs w:val="28"/>
          <w:rtl w:val="true"/>
          <w:lang w:bidi="fa-IR"/>
        </w:rPr>
        <w:t>.</w:t>
      </w:r>
      <w:r>
        <w:rPr>
          <w:rStyle w:val="FootnoteAnchor"/>
          <w:rtl w:val="true"/>
        </w:rPr>
        <w:footnoteReference w:id="238"/>
      </w:r>
      <w:bookmarkStart w:id="162" w:name="pg18830_211514"/>
    </w:p>
    <w:p>
      <w:pPr>
        <w:pStyle w:val="Heading3"/>
        <w:numPr>
          <w:ilvl w:val="2"/>
          <w:numId w:val="1"/>
        </w:numPr>
        <w:rPr/>
      </w:pPr>
      <w:bookmarkStart w:id="163" w:name="__RefHeading___Toc14282415_1280447820"/>
      <w:bookmarkStart w:id="164" w:name="_Toc62"/>
      <w:bookmarkEnd w:id="162"/>
      <w:bookmarkEnd w:id="163"/>
      <w:r>
        <w:rPr>
          <w:rtl w:val="true"/>
        </w:rPr>
        <w:t>المستجار</w:t>
      </w:r>
      <w:bookmarkEnd w:id="164"/>
    </w:p>
    <w:p>
      <w:pPr>
        <w:pStyle w:val="BookText"/>
        <w:rPr/>
      </w:pPr>
      <w:r>
        <w:rPr>
          <w:rFonts w:ascii="IRNazanin" w:hAnsi="IRNazanin" w:eastAsia="IRNazanin"/>
          <w:color w:val="111111"/>
          <w:sz w:val="28"/>
          <w:sz w:val="28"/>
          <w:szCs w:val="28"/>
          <w:rtl w:val="true"/>
          <w:lang w:bidi="fa-IR"/>
        </w:rPr>
        <w:t xml:space="preserve">یکی دیگر از القاب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را برای کسی استفاده می‌کنند که در مشکلات همگان به او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شیخ محمّدرضا ازری در قصیدهٔ معروف خود به آن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أبو الفضل اسْتَجَار بِهِ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65" w:name="__RefHeading___Toc14282417_1280447820"/>
      <w:bookmarkStart w:id="166" w:name="_Toc63"/>
      <w:bookmarkEnd w:id="165"/>
      <w:r>
        <w:rPr>
          <w:rtl w:val="true"/>
        </w:rPr>
        <w:t>المضهضب</w:t>
      </w:r>
      <w:bookmarkEnd w:id="166"/>
    </w:p>
    <w:p>
      <w:pPr>
        <w:pStyle w:val="BookText"/>
        <w:rPr/>
      </w:pPr>
      <w:r>
        <w:rPr>
          <w:rFonts w:ascii="IRNazanin" w:hAnsi="IRNazanin" w:eastAsia="IRNazanin"/>
          <w:color w:val="111111"/>
          <w:sz w:val="28"/>
          <w:sz w:val="28"/>
          <w:szCs w:val="28"/>
          <w:rtl w:val="true"/>
          <w:lang w:bidi="fa-IR"/>
        </w:rPr>
        <w:t xml:space="preserve">این لقب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مردم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المضهضب؛ یعنی شدّت دهنده، و این کنایه است از این‌که تجاوز کننده به حقوق حضرت جزایش را زود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جرأت به ایشان قسم دروغ می‌خورد و یا نذوراتش را از بین می‌برد یا انکار می‌کند را زود به جزای عملش می‌رسانند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 کراماتی که از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گزارش شده است، بزرگترین گواه برای صحّت استفاده این لقب برای حضرت می‌باشد</w:t>
      </w:r>
      <w:r>
        <w:rPr>
          <w:rFonts w:eastAsia="IRNazanin" w:cs="IRNazanin"/>
          <w:color w:val="111111"/>
          <w:sz w:val="28"/>
          <w:szCs w:val="28"/>
          <w:rtl w:val="true"/>
          <w:lang w:bidi="fa-IR"/>
        </w:rPr>
        <w:t>.</w:t>
      </w:r>
    </w:p>
    <w:p>
      <w:pPr>
        <w:pStyle w:val="Heading3"/>
        <w:numPr>
          <w:ilvl w:val="2"/>
          <w:numId w:val="1"/>
        </w:numPr>
        <w:rPr/>
      </w:pPr>
      <w:bookmarkStart w:id="167" w:name="__RefHeading___Toc14282419_1280447820"/>
      <w:bookmarkStart w:id="168" w:name="_Toc64"/>
      <w:bookmarkEnd w:id="167"/>
      <w:r>
        <w:rPr>
          <w:rtl w:val="true"/>
        </w:rPr>
        <w:t>المصفّی</w:t>
      </w:r>
      <w:bookmarkEnd w:id="1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مصفّی از تصفیة؛ یعنی پاک کردن می‌باشد، معنای المصفّی نزد مردم ترک خصومت بین دو نفر که با هم مشاجره دارند،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لقب را بدان جهت 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که وقتی در مشاجره‌ها امر منتهی شود به این‌که متهمی که به دروغ منکر اتهام خود می‌باشد، نزد وجود نازنین باب الحوائج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از ترس حضرت به اتهام خود اقرار می‌کند و مخاصمه تمام می‌گردد</w:t>
      </w:r>
      <w:r>
        <w:rPr>
          <w:rFonts w:eastAsia="IRNazanin" w:cs="IRNazanin"/>
          <w:color w:val="111111"/>
          <w:sz w:val="28"/>
          <w:szCs w:val="28"/>
          <w:rtl w:val="true"/>
          <w:lang w:bidi="fa-IR"/>
        </w:rPr>
        <w:t>.</w:t>
      </w:r>
      <w:r>
        <w:rPr>
          <w:rStyle w:val="FootnoteAnchor"/>
          <w:rtl w:val="true"/>
        </w:rPr>
        <w:footnoteReference w:id="241"/>
      </w:r>
      <w:bookmarkStart w:id="169" w:name="pg18830_211515"/>
    </w:p>
    <w:p>
      <w:pPr>
        <w:pStyle w:val="Heading3"/>
        <w:numPr>
          <w:ilvl w:val="2"/>
          <w:numId w:val="1"/>
        </w:numPr>
        <w:rPr/>
      </w:pPr>
      <w:bookmarkStart w:id="170" w:name="__RefHeading___Toc14282421_1280447820"/>
      <w:bookmarkStart w:id="171" w:name="_Toc65"/>
      <w:bookmarkEnd w:id="169"/>
      <w:bookmarkEnd w:id="170"/>
      <w:r>
        <w:rPr>
          <w:rtl w:val="true"/>
        </w:rPr>
        <w:t>سقاء</w:t>
      </w:r>
      <w:bookmarkEnd w:id="171"/>
    </w:p>
    <w:p>
      <w:pPr>
        <w:pStyle w:val="BookText"/>
        <w:rPr/>
      </w:pPr>
      <w:r>
        <w:rPr>
          <w:rFonts w:ascii="IRNazanin" w:hAnsi="IRNazanin" w:eastAsia="IRNazanin"/>
          <w:color w:val="111111"/>
          <w:sz w:val="28"/>
          <w:sz w:val="28"/>
          <w:szCs w:val="28"/>
          <w:rtl w:val="true"/>
          <w:lang w:bidi="fa-IR"/>
        </w:rPr>
        <w:t xml:space="preserve">یکی دیگر از القاب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سقّاء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که به سبب آب رسانی به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در دههٔ اوّل محرم سال شصت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سقّاء ملقب شده‌اند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72" w:name="__RefHeading___Toc14282423_1280447820"/>
      <w:bookmarkStart w:id="173" w:name="_Toc66"/>
      <w:bookmarkEnd w:id="172"/>
      <w:r>
        <w:rPr>
          <w:rtl w:val="true"/>
        </w:rPr>
        <w:t xml:space="preserve">حفر چاه به دستور امام حسین </w:t>
      </w:r>
      <w:r>
        <w:rPr>
          <w:rtl w:val="true"/>
        </w:rPr>
        <w:t>(</w:t>
      </w:r>
      <w:r>
        <w:rPr>
          <w:rtl w:val="true"/>
        </w:rPr>
        <w:t>علیه السلام</w:t>
      </w:r>
      <w:r>
        <w:rPr>
          <w:rtl w:val="true"/>
        </w:rPr>
        <w:t>)</w:t>
      </w:r>
      <w:bookmarkEnd w:id="173"/>
    </w:p>
    <w:p>
      <w:pPr>
        <w:pStyle w:val="BookText"/>
        <w:rPr/>
      </w:pPr>
      <w:r>
        <w:rPr>
          <w:rFonts w:ascii="IRNazanin" w:hAnsi="IRNazanin" w:eastAsia="IRNazanin"/>
          <w:color w:val="111111"/>
          <w:sz w:val="28"/>
          <w:sz w:val="28"/>
          <w:szCs w:val="28"/>
          <w:rtl w:val="true"/>
          <w:lang w:bidi="fa-IR"/>
        </w:rPr>
        <w:t xml:space="preserve">وقتی عطش بر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حضرت کلنگی برداشتند و از بیرون خیمهٔ بانوان نوزده قدم به طرف قبله حرکت کردند، آن‌گاه زمین را مقداری حفر نمودند، ناگاه آبی گوارا و زلال از زمین جوشید،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خبر این ماجرا که از معجزات حضرت می‌باشد، به ابن زیاد رسید، او در ضمن نامه‌ای به عمر سعد نامه نوشت که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حفر می‌کند و آب بر می‌دارد و خود و اصحابش از آن می‌آشامند، چون نامهٔ مرا قرائت کردی، دیگر اجازه نده چاه حفر کنند و به آب دسترسی پیدا نمایند و بر آنان سخت بگیر، همان‌گونه که بر عثمان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عمر بن سعد نامهٔ او را قرائت کرد، برای نرسیدن آب به خیمه‌گاه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حضرت، کوششی دو چندان نمود و آنان را در مضیقه قرار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وقتی آب در لشکرگاه حضرت کم گشت و آب در میان اصحاب حضرت کمیاب شد،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فرمودند و بیست سوارکار و سی نفر پیاده را ملازم رکاب حضرت کردند، تا از شريعهٔ فرات آب به لشکرگاه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صبر نمودند تا تاریکی همه جا را فرا گیرد، سپس همانند شیر به طرف شریعه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هلال بن نافع بجلی که از اصحاب حضرت بود قبل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خود را به شریعه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الحجاج که مأمور مراقبت از شریعه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و اینجا چه کار می‌کنی؟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هلال بن نافع بجلی هستم، پسر عموی تو که آمده‌ام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گوارایت باشد،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می‌دهی که آب بنوشم در حالی‌که نزدیک است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در اثر تشنگی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می‌گوئی؛ ولی ما را به کاری امر کرده‌اند که ناچاریم آن را به سرانجام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وقتی این سخن را از او شنید،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چون شیر وارد شریعه شدند، و از طرف دیگر نیز عمرو افراد خود را صدا زد و به آن‌ها فرمان جنك داد، لذا جنگ شدیدی رخ داد، پس نیمی از اصحاب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شدند، و بقیه نیز مشک‌های خود را پر از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تعداد زیادی از افراد عمرو بن الحجاج کشته شدند و عده‌ای نیز مجروح گشتند، ولی با شجاعتی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دادند، به هیچ‌کدام از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نرسید، سپس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یارانش به لشکرگاه خود برگشتند،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با ایشان بودند از آن آب نوشیدند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سقاء نامیدند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اگر به این روایت توجه شود جواب سؤالی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توجه به این‌که سطح آب در سرزمین کربلا بالا است،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آب، چاه حفر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باید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این روایت دانسته می‌شود و از ظاهر امر پیدا است، این‌که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قدری حفر کردند و آب جاری شد، بیشتر به معجزه شبیه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قبل از آن‌که در این روایت سخن از کندن چاه و رسیدن به آب باشد؛ سخن از جوشش چشمه‌ای از دل زمین به معجزه حضرت است، لذا در حدیث دیگری چونان روایت فوق با قدری اضافات </w:t>
      </w:r>
    </w:p>
    <w:p>
      <w:pPr>
        <w:pStyle w:val="BookText"/>
        <w:rPr/>
      </w:pPr>
      <w:r>
        <w:rPr>
          <w:rFonts w:ascii="IRNazanin" w:hAnsi="IRNazanin" w:eastAsia="IRNazanin"/>
          <w:color w:val="111111"/>
          <w:sz w:val="28"/>
          <w:sz w:val="28"/>
          <w:szCs w:val="28"/>
          <w:rtl w:val="true"/>
          <w:lang w:bidi="fa-IR"/>
        </w:rPr>
        <w:t>آمده، پس از نوشیدن آب و پر کردن مشک‌های خود آن چشمه خشکیده و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اضافه‌ای که در این روایت آمده، این عبارت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النَّاسُ بِأَجْمَعِهِمْ وَ مَلَئُوا أَسْقِیَتَهُمْ ثُمَّ غَارَتِ الْعَیْنُ فَلَمْ یُرَ لَهَا أَثَرٌ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از آن آب نوشیدند و مشک‌های خود را پر نمودند، سپس چشمه خشک شد و اثری از آن دیده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نشان می‌دهد روایات فوق در صدد بیان معجزه‌ای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است که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باب معجزات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به نحو اختصار و با اندکی تفاوت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مُنِعَ الْمَاءُ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سَهْماً وَ عَدَّ فَوْقَ خِيَامِ النِّسَاءِ تِسْعَ خُطُوَاتِ فَحَفَرَ الْمَوْضِعَ فَنَبَعَ مَاءٌ طَيِّبٌ فَشَرِبُوا وَ مَلَئُوا قِرَبَهُمْ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رسیدن آب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شد، حضرت تیری را برداشتند و نه قدم پشت خیمه‌های بانوان رفتند و زمین را قدری حفر نمودند، پس آبی پاک از زمین جوشید و مشک‌های خود را پُر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دیگری که بیان‌گر آن است که این روایت در صدد بیان یکی از معجزات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روایتی است که محمّدباقر آیتی قائنی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در این‌باره می‌نویسد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دیگر چاهی کندند و آب نیافتند پس آن حضرت کلنگی بر گرفتند و نوزده قدم و در روایتی نه قدم از عقب خیمهٔ زنان روی به قبله برداشتند و بر </w:t>
      </w:r>
    </w:p>
    <w:p>
      <w:pPr>
        <w:pStyle w:val="BookText"/>
        <w:rPr/>
      </w:pPr>
      <w:r>
        <w:rPr>
          <w:rFonts w:ascii="IRNazanin" w:hAnsi="IRNazanin" w:eastAsia="IRNazanin"/>
          <w:color w:val="111111"/>
          <w:sz w:val="28"/>
          <w:sz w:val="28"/>
          <w:szCs w:val="28"/>
          <w:rtl w:val="true"/>
          <w:lang w:bidi="fa-IR"/>
        </w:rPr>
        <w:t>زمین زدند، نهر آب شیرینی جاری شد و آب آشامیدند تمام جماعت، و مشکها را پر آب کردند پس آن چشمه مفقود شد و کسی اثری از آن ندید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و افرادش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فرصت نماز خواندن ندادند، و از همه جانب به طرف ایشان تیر اندازی نمودند، چگونه ممکن است به حضرت فرصت حفر چاه داده باشند، و اگر در بین اصحاب حضرت، کسی اقدام به حفر چاه می‌کرد، قطعاً مورد توجه لشکریان عمر بن سعد قرار می‌گرفت و با تیر اندازی به ایشان اجازهٔ حفر چاه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برخی به این امر اشاره کرده و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زياد 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أن الحسين يشرب الماء هو و أولاده و قد حفروا الآبار و نصبوا الأعلام، فانظر إذا ورد عليك كتابي هذا فامنعهم من حفر الآبار ما استطعت و ضيق عليهم و لا تدعهم يشربوا من ماء الفرات قطرة واحدة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زیاد در ضمن نامه‌ای به عمر 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همانا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فرزندانش آب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چاه حفر نموده‌اند و پرچم نصب کرده‌اند، پس همین‌که نامهٔ من به تو رسید، با تمام قدرت اجازه نده آن‌ها چاه حفر نمایند، و نگذار قطره‌ای از آب فرات را بنوشند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این روایت هم آمده است، ابن زیاد از افرادش خواست به هر نحو ممکن اجازه ندهند،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نیز با تمام نیرو و قوای خود از این امر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در لحظات پایانی عمر شریف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آبی در خیمه‌گاه یافت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در همه جای سرزمین کربلا سطح آب بالا باشد، و با حفر مقداری از زمین به آب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دستور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بزرگی در پشت خیمه‌ها حفر کردند، و آن را با چوب و هیزم پُر نمودند، و آن‌ها را آتش زدند، تا به هنگام جنگ، دشمن نتواند از پشت سر به خیمه‌گاه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سطح آب بالا می‌بود، باید این خندق پُر از آب می‌شد، زیرا طبیعتاً باید عمق این خندق به مقداری بوده باشد که لشکریان عمر بن سعد نتوانند به راحتی از آن عبور کنند، و خود را به خیمه‌گاه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گزارشی مبنی بر این‌که در آن خندق آب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کدام از مقاتل روایتی که دلالت کند در آن خندق آب وجود داشته،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بر عکس گزارش شده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در آن خندق چوب و هیزم بریزند و آن‌ها را آتش بزنند، و اگر آبی در آن خندق وجود داشت، امکان آتش زدن هیزم و چوب‌های خندق، به دلیل مرطوب شدن آن هیزم‌ها و چوب‌ها،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خندق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الْبُيُوتَ فِي ظُهُورِهِمْ وَ أَمَرَ بِحَطَبٍ وَ قَصَبٍ كَانَ مِنْ وَرَاءِ الْبُيُوتِ أَنْ يُتْرَكَ فِي خَنْدَقٍ كَانَ قَدْ حُفِرَ هُنَاكَ وَ أَنْ يُحْرَقَ بِالنَّارِ مَخَافَةَ أَنْ يَأْتُوهُمْ مِنْ وَرَائِهِمْ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خیمه‌گاه را پشت سر خود قرار دادند، و خندقی که زودتر پشت خیمه‌ها کنده بودند را پُر از هیزم و چوب نمودند و آن‌ها را آتش زدند، زیرا ترس آن را داشتند که دشمن از پشت سر به آنان حمله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 بر این‌که یکی از نام‌های سرزمین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کتب لغت دربارهٔ معنای آن نوشته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الفُرات، و هو الشاطیء</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کنارهٔ فرات، و ساحل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مدافع حریم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ارزشمند خود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الشّاطِئ، و جَمْعُه 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و جَمْعُه طِفَافٌ</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ساحل فرات، که در این‌صورت جمع طفّ طفوف است، و معنای دیگر طفّ افرات، مکان مرتفع می‌باشد، که در این صورت جمع طفّ طفاف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ابن فارس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مقائیس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طففّت بفلانٍ موضعَ كذا، أى رفعتُه إليه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طففّت بفلان موضع کذا؛ یعنی فلانی را به فلان مقام ترفیع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سرزمین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چون از یک طرف در کنار شریعهٔ فرات واقع شده، و از سوی دیگر تمام سطح آن، یا مواضعی از آن مرتفع می‌باشد،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مِنْهُ مِنْ الْجَانِبِ</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مواضعی از آن سرزمین مرتفع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صورتی‌که وجه تسمیه کربلا به طفّ، به خاطر ارتفاع آن از سطح آب باشد، امکان ندارد همهٔ این سرزمین به نحوی باشد که با کندن چند متر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خیمه‌گاه هم در مکانی بوده که از سطح قتلگاه مرتفع‌تر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صورتی‌که وجه تسمیه کربلا به طفّ، به خاطر ساحلی بودن آن باشد، نزدیک بودن نهر علقمه که انشعاب کوچکی از فرات می‌باشد، تأثیر چندانی بر همهٔ مواضع سرزمین کربلا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برخی از مقاتل تصریح شده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اقدام به حفر چاه نمودند، ولی به آب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فاشتد العطش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فدعا بأخيه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 أهل بيتك و احفر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فطموها ثم حفروا أخرى فطموها فتزايد العطش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ما حل بنا من العطش و أشد الأشياء علينا عطش الأطفال والحرم،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إمض إلى الفرات و آتنا بشيء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Style w:val="FootnoteAnchor"/>
          <w:rtl w:val="true"/>
        </w:rPr>
        <w:footnoteReference w:id="25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تشنگی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شدّت گرفت، برادر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جمع کن و چاهی حفر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مشغول حفر چاه شدند، ولی به آب نرسیدند، سپس آن‌ها چاه دیگری حفر نمودند، امّا به آب نرسیدند، تا آن‌که عطش بر آنان زیاد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تشنگی با ما چه کرده است، و سخت‌ترین چیز برای ما تشنگی کودکان و بانوان حرم می‌باشد، از این 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شریعهٔ فرات برو و مقداری آب برای ما بیاور،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ابراهیم قندوزی نیز که از علماء بزرگ اهل تسنّن می‌باشد در این‌باره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اشتد العطش قال الامام لأخيه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اجمع أهل بيتك و احفروا بئراً، ففعلوا ذلك فوجدوا فيها صخرة، ثم حفروا أخرى فوجدوها كذلك،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الى الفرات و آتينا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زمانی‌که تشنگی شدّت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خود را جمع نما و چاهی حفر کن، پس چاه حفر کردند ولی در آن به سنگی برخورد کردند، سپس چاه دیگری حفر کردند که آن هم با سنگ برخورد نمود، بعد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فرات برو و برای ما آب بیاور،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این روایت ملاحظه می‌کنید، قمر بنی هاشم حضرت أبو 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تمامی مراقبت‌های لشکریان عمر بن سعد، و سخت‌گیری و مواظبت‌هائی که در این مورد می‌کردند، اقدام به حفر چاه کردنده‌اند، ولی هیچ‌یک از چاه‌هائی که حفر نمودند به آب نرسیده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آن‌چه در روایت فوق که دلالت می‌کرد حضرت به شریعهٔ فرات رفتند، و تعدادی مشک آب آوردند، آمده است، که برخی وقوع آن را در روز هفتم محرم،</w:t>
      </w:r>
      <w:r>
        <w:rPr>
          <w:rStyle w:val="FootnoteAnchor"/>
          <w:rtl w:val="true"/>
        </w:rPr>
        <w:footnoteReference w:id="256"/>
      </w:r>
      <w:r>
        <w:rPr>
          <w:rFonts w:ascii="IRNazanin" w:hAnsi="IRNazanin" w:eastAsia="IRNazanin"/>
          <w:color w:val="111111"/>
          <w:sz w:val="28"/>
          <w:sz w:val="28"/>
          <w:szCs w:val="28"/>
          <w:rtl w:val="true"/>
          <w:lang w:bidi="fa-IR"/>
        </w:rPr>
        <w:t>و بعضی نیز در شب عاشورا</w:t>
      </w:r>
      <w:r>
        <w:rPr>
          <w:rStyle w:val="FootnoteAnchor"/>
          <w:rtl w:val="true"/>
        </w:rPr>
        <w:footnoteReference w:id="257"/>
      </w:r>
      <w:r>
        <w:rPr>
          <w:rFonts w:ascii="IRNazanin" w:hAnsi="IRNazanin" w:eastAsia="IRNazanin"/>
          <w:color w:val="111111"/>
          <w:sz w:val="28"/>
          <w:sz w:val="28"/>
          <w:szCs w:val="28"/>
          <w:rtl w:val="true"/>
          <w:lang w:bidi="fa-IR"/>
        </w:rPr>
        <w:t>دانسته‌اند، سه مرتبهٔ دیگر نیز برای آوردن آب به طرف شریعهٔ فرات رفتند و به آنجا حمله نمودند، و در این راه مجاهدت بی‌نظیری را از خود نشان دادند که یکی از آن سه مرتبه در روز تاسوعا بوده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 دیگری در صبح عاشورا واقع شده که حضرت </w:t>
      </w:r>
      <w:bookmarkStart w:id="174" w:name="pg18830_211523"/>
    </w:p>
    <w:p>
      <w:pPr>
        <w:pStyle w:val="BookText"/>
        <w:rPr/>
      </w:pPr>
      <w:bookmarkEnd w:id="174"/>
      <w:r>
        <w:rPr>
          <w:rFonts w:ascii="IRNazanin" w:hAnsi="IRNazanin" w:eastAsia="IRNazanin"/>
          <w:color w:val="111111"/>
          <w:sz w:val="28"/>
          <w:sz w:val="28"/>
          <w:szCs w:val="28"/>
          <w:rtl w:val="true"/>
          <w:lang w:bidi="fa-IR"/>
        </w:rPr>
        <w:t>با دلاوری فوق العاده‌ای وارد شریعهٔ فرات شدند و مشک خود را پُر از آب نمودند و به خیمه‌گاه برگشتند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آخرین مرتبه هم زمانی بود که منجر به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پس در دفعات مختلف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و یا همراه با جمعی از اصحاب اقدام به آوردنِ یک و یا تعدادی مشکِ آب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تعداد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قابل توجه مرکب‌هائی که همراه ایشان بود، آن تعداد مشک آب کافی نبوده است</w:t>
      </w:r>
      <w:r>
        <w:rPr>
          <w:rFonts w:eastAsia="IRNazanin" w:cs="IRNazanin"/>
          <w:color w:val="111111"/>
          <w:sz w:val="28"/>
          <w:szCs w:val="28"/>
          <w:rtl w:val="true"/>
          <w:lang w:bidi="fa-IR"/>
        </w:rPr>
        <w:t>.</w:t>
      </w:r>
    </w:p>
    <w:p>
      <w:pPr>
        <w:pStyle w:val="Heading3"/>
        <w:numPr>
          <w:ilvl w:val="2"/>
          <w:numId w:val="1"/>
        </w:numPr>
        <w:rPr/>
      </w:pPr>
      <w:bookmarkStart w:id="175" w:name="__RefHeading___Toc14282425_1280447820"/>
      <w:bookmarkStart w:id="176" w:name="_Toc67"/>
      <w:bookmarkEnd w:id="175"/>
      <w:r>
        <w:rPr>
          <w:rtl w:val="true"/>
        </w:rPr>
        <w:t xml:space="preserve">تعداد اصحاب امام حسین </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خوب است بدانیم که در مورد تعداد اصحاب و یارن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نظرهای زیادی در بین علماء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محمّد بن محمّد بلعمی تعداد اصحاب و یاران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و چهل نفر ذکر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آن‌ها چهل نفر سواره و صد نفر پیاده بودند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یعقوبی تعداد مردانی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می‌کردند شصت و دو نفر، و یا هفتاد و دو نفر ذکر کرده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اثْنَانِ وَ ثَلَاثُونَ فَارِساً وَ أَرْبَعُونَ رَاجِلاً</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 نفر سواره و چهل تن پياده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جوزی از برخی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نفر بودند، که از بین آن‌ها هفتاد نفر سواره و بقیه پیاده بوده‌اند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خوارزمی طبق روایتی تعدا اصحاب حضرت را صد و چهارده نفر ذکر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اثنان و ثلاثون فارساً و اربعون راجلاً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ثمانون راجلاً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 نفر سواره و چهل تن پياده بودند، و در روایتی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هشتاد و دو نفر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گفته شد، خوارزمی طبق روایتی اصحاب حضرت را صد و چهارد نفر ذکر کرده،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ثمانون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ثلاثون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با احتساب سوارهای لشکر حضرت، در مجموع تعداد آنان صد و چهارده نفر سواره و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مورخین تعداد اصحاب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ورود به کربلا صد و چهل و پنج نفر دانسته‌اند، که از بین آن‌ها چهل و پنج نفر سواره، و صد نفر از آن بزرگواران پیاده بوده‌اند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چنانچه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دهنی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خَمْسَةٌ وَ أَرْبَعِیْنَ فَارِساً وَ مِأئةَ رَاجِلٍ</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سوار و صد پیاه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تعداد اصحاب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جَمِيعُ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ثَمَانِينَ رَجُلاً مِنْهُمُ الْفُرْسَانِ اثْنَانِ وَ ثَلَاثُونَ فَارِساً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مرد بودند که سواره‌های ایشان سی و دو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مرحوم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ششصد نفر دانسته و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كَرْبَلَاءَ وَ هُوَ فِي مِقْدَارِ خَمْسمِأئةِ فَارِسٍ مِنْ أَهْلِ بَيْتِهِ وَ أَصْحَابِهِ وَ نَحْوِ مِائَةِ رَاجِلٍ</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پانصد سوار از اهل بیت و اصحاب خود و تعداد صد نفر پیاده وارد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جای دیگری همراهان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سیصد نفر ذکر کرده و نوشته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تجهز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الحجاز إلی العراق، و لم یشعر بما وقع، فتحصل بأهله و من أطاعه و کانوا قریباً من ثلثمائة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حرکت از حجاز به عراق شدند و توجهی به آن‌چه واقع شده بود نکردند، پس برای خانواده و افرادی که از ایشان اطاعت می‌کردند،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حالی‌که نزدیک سیصد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بین این أقوال، قول هفتاد و دو نفر بودن اصحاب حضرت، در بین مردم معروف است، ولی به نظر می‌رسد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تعداد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شده که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بانوان و کودکان، هفتاد و دو نفر بوده‌اند، مردان بنی هاشم از این تعداد هفتاد و دو نفر استثناء شده‌اند، از این رو اگر خانواده حضرت را که با ایشان ارتباط سببی یا نسببی داشته‌اند، به هفتاد و دو نفر اضافه نمائیم، با احتساب خاندان خود حضرت، همراهان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بانوان و کودکان، باید صد و چهل و پنج نفری بوده باشند که در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قولی نیز که دلالت می‌کند اصحاب حضرت ششصد نفر بوده‌اند، افرادی می‌باشند که با حضرت وارد کربلا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زمان ورود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از زن و مرد، و خانواده و اصحاب، ششصد نفر همراه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شب عاشوراء جمعی از آن‌ها از کاروان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به نحوی‌که به استثناء بانوان و کودکان، صد و چهل و پنج نفر در کنار حضرت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سیصد نفر بوده‌اند، همان‌گونه که صاحب این قول نیز خود تصریح کرده است، منظورش أقوام و اصحاب حضرت، به همراه بانوان و کودکان می‌باشد، که یاران حضرت، با مردانی که با امام ارتباط سببی و یا نسبی داشته‌اند، صد و چهل و پنج نفر بوده‌اند، و بقیهٔ آن سیصد نفر، بانوان و کودکان بوده‌اند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بانوان و کودکان، صد و چهل و پنچ نفر بوده‌اند، که این جمعیت، و احشام و اسب‌های آنان احتیاج به آب زیادی داشته‌اند، از این رو اگر چه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و یا به همراه برخی از اصحاب، دفعات متعددی به لشکر عمر بن سعد حمله‌ور شدند، و چندین مشک آب به خیمه‌گاه آوردند، ولی آن مقدار آب کفاف این جمعیت قابل توجه را نمی‌داد، و تشنگی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آن تشنگی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نبرد کربلا به گونهٔ دیگری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ابن حجر که از بزرگان اهل تسنّن می‌باشد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كادوه به من أنهم حالوا بينه و بين الماء لم يقدروا عليه، إذ هو الشجاع القرم الذي لا يزول و لا يتحول</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لشکریان عمر بن سعد، بین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حایل نشده بودند، به واسطهٔ شجاعت زوال ناپذیری که داشتند، هرگز نمی‌توانستند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کنند و ایشان 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ابن حجر هیثمی که این‌چنین شجاعت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ستایش قرار داده، آدمی را حیرانِ مجاهدت‌های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بزرگوارشان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اصحاب حضرت می‌نماید، آن هم به نحوی‌که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به خیمه‌گاه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آن‌ها نمی توانستند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تنها ابن حجر، که أبو نصر مطهر مقدّسی، که از علماء اهل تسنّن می‌باشد، نیز شجاعت و دلاوری‌های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بزرگوارشان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اصحاب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ستایس قرار داده و در مورد شجاعت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در روز عاشورا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الضعف الذی أدرکه من العطش لکان یأتی علی أکثرهم</w:t>
      </w:r>
      <w:r>
        <w:rPr>
          <w:rFonts w:eastAsia="IRNazanin" w:cs="IRNazanin"/>
          <w:color w:val="111111"/>
          <w:sz w:val="28"/>
          <w:szCs w:val="28"/>
          <w:rtl w:val="true"/>
          <w:lang w:bidi="fa-IR"/>
        </w:rPr>
        <w:t>.»</w:t>
      </w:r>
      <w:r>
        <w:rPr>
          <w:rStyle w:val="FootnoteAnchor"/>
          <w:rtl w:val="true"/>
        </w:rPr>
        <w:footnoteReference w:id="2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نبود آن ضعفی که در اثر عطش در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بر اکثر آن‌ها فائق می‌آمد</w:t>
      </w:r>
      <w:r>
        <w:rPr>
          <w:rFonts w:eastAsia="IRNazanin" w:cs="IRNazanin"/>
          <w:color w:val="111111"/>
          <w:sz w:val="28"/>
          <w:szCs w:val="28"/>
          <w:rtl w:val="true"/>
          <w:lang w:bidi="fa-IR"/>
        </w:rPr>
        <w:t xml:space="preserve">.) </w:t>
      </w:r>
      <w:bookmarkStart w:id="177" w:name="pg18830_211528"/>
    </w:p>
    <w:p>
      <w:pPr>
        <w:pStyle w:val="Heading2"/>
        <w:numPr>
          <w:ilvl w:val="1"/>
          <w:numId w:val="1"/>
        </w:numPr>
        <w:rPr/>
      </w:pPr>
      <w:bookmarkStart w:id="178" w:name="__RefHeading___Toc14282427_1280447820"/>
      <w:bookmarkStart w:id="179" w:name="_Toc68"/>
      <w:bookmarkEnd w:id="177"/>
      <w:bookmarkEnd w:id="178"/>
      <w:r>
        <w:rPr>
          <w:rtl w:val="true"/>
        </w:rPr>
        <w:t xml:space="preserve">همسر حضرت عبّاس </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لبابه دختر عبد اللّه بن عبّاس ازدواج نمودند،</w:t>
      </w:r>
      <w:r>
        <w:rPr>
          <w:rStyle w:val="FootnoteAnchor"/>
          <w:rtl w:val="true"/>
        </w:rPr>
        <w:footnoteReference w:id="273"/>
      </w:r>
      <w:r>
        <w:rPr>
          <w:rFonts w:ascii="IRNazanin" w:hAnsi="IRNazanin" w:eastAsia="IRNazanin"/>
          <w:color w:val="111111"/>
          <w:sz w:val="28"/>
          <w:sz w:val="28"/>
          <w:szCs w:val="28"/>
          <w:rtl w:val="true"/>
          <w:lang w:bidi="fa-IR"/>
        </w:rPr>
        <w:t xml:space="preserve">گرچه بسیاری از علماء علم أنساب، لبابه 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عبید اللّه بن عبّاس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مصححِ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 و الألقاب والأعقاب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آن‌که در پاورقی این کتاب تصریح کرده، در همهٔ نسخ خطی این کتاب، نام پدر لبابه، عبد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متن کتاب، نام عبد اللّه را طبق نظر بسیاری از علماء علم أنساب، و نه بیهقی، که صاحب این کتاب می‌باشد، به عبید اللّه تغییر داده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این اختلاف به جهت آن است، که عبّاس بن عبد المطلب،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فرزندانش، دو پسر داشته که نام یکی از آن‌ها عبد اللّه، و نام دیگری عبید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برادر هر کدام دخترانی داشتند که نام آن‌ها را لبابه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جهت در مآخذ این اختلاف به وجود آمده، و در برخی از آن‌ها نام پدر لبابه عبد اللّه، و در بعضی دیگر عبید اللّه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خلاف برخی که 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لبابة بنت عبد اللّه می‌دانند، بعضی دیگر گفته‌اند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تزوجت لبابة بنت عبد اللّه بن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جعفر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ابن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تزوجت لبابه بنت عبيد اللّه بن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عتبة بن أبى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حسن بن علىّ بن أبى طالب</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 دختر عبد اللّه بن عبّاس بن عبد المطلب، با علیّ بن عبد اللّه بن جعفر بن أبی طالب ازدواج نموده، سپس بعد از او با اسماعیل به طلحه بن عبید اللّه، و بعد با محمّد بن عبید اللّه بن عبّاس بن عبد المطلب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لبابه دختر عبید اللّه بن عبّاس بن عبد المطلب، با حضرت 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و بعد از ایشان با ولید بن عتبه بن أبی سفیان، و سپس با زید بن 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کنیهٔ لبابه، 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76"/>
      </w:r>
      <w:r>
        <w:rPr>
          <w:rFonts w:ascii="IRNazanin" w:hAnsi="IRNazanin" w:eastAsia="IRNazanin"/>
          <w:color w:val="111111"/>
          <w:sz w:val="28"/>
          <w:sz w:val="28"/>
          <w:szCs w:val="28"/>
          <w:rtl w:val="true"/>
          <w:lang w:bidi="fa-IR"/>
        </w:rPr>
        <w:t xml:space="preserve">که ایشان بعد از شهادت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ولید بن عتبه، و بعد از او با زید فرزند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بر خلاف برخی از مورخین، و علماء علم انساب، أبو نصر بخاری نامِ پدر لبابه را عبد اللّه دانسته، و به ازدواج لبابه با زید فرزند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و در ضمن بیان شرح حال نفیسه دختر زید بن حسن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لزید بن الحسن بن علیّ بن أبی طالب ابنة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أمها لبابة بنت عبد اللّه بن العبّاس بن عبدالمطلب، و کانت تحت العبّاس بن علیّ بن أبی طالب، قتل عنها یوم الطفّ مع الحسین بن علیّ بن أبی طالب</w:t>
      </w:r>
      <w:r>
        <w:rPr>
          <w:rFonts w:eastAsia="IRNazanin" w:cs="IRNazanin"/>
          <w:color w:val="111111"/>
          <w:sz w:val="28"/>
          <w:szCs w:val="28"/>
          <w:rtl w:val="true"/>
          <w:lang w:bidi="fa-IR"/>
        </w:rPr>
        <w:t>.»</w:t>
      </w:r>
      <w:r>
        <w:rPr>
          <w:rStyle w:val="FootnoteAnchor"/>
          <w:rtl w:val="true"/>
        </w:rPr>
        <w:footnoteReference w:id="27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داشت که به او نفیسه می‌گفتند، و مادر ایشان لبابه دختر عبد اللّه بن عبّاس بن عبدالمطلب است، که لبابه اوّل همسر 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به شهادت رسیدند</w:t>
      </w:r>
      <w:r>
        <w:rPr>
          <w:rFonts w:eastAsia="IRNazanin" w:cs="IRNazanin"/>
          <w:color w:val="111111"/>
          <w:sz w:val="28"/>
          <w:szCs w:val="28"/>
          <w:rtl w:val="true"/>
          <w:lang w:bidi="fa-IR"/>
        </w:rPr>
        <w:t xml:space="preserve">.) </w:t>
      </w:r>
      <w:bookmarkStart w:id="180" w:name="pg18830_211530"/>
    </w:p>
    <w:p>
      <w:pPr>
        <w:pStyle w:val="Heading2"/>
        <w:numPr>
          <w:ilvl w:val="1"/>
          <w:numId w:val="1"/>
        </w:numPr>
        <w:rPr/>
      </w:pPr>
      <w:bookmarkStart w:id="181" w:name="__RefHeading___Toc14282429_1280447820"/>
      <w:bookmarkStart w:id="182" w:name="_Toc69"/>
      <w:bookmarkEnd w:id="180"/>
      <w:bookmarkEnd w:id="181"/>
      <w:r>
        <w:rPr>
          <w:rtl w:val="true"/>
        </w:rPr>
        <w:t xml:space="preserve">فرزندان حضرت عبّاس </w:t>
      </w:r>
      <w:r>
        <w:rPr>
          <w:rtl w:val="true"/>
        </w:rPr>
        <w:t>(</w:t>
      </w:r>
      <w:r>
        <w:rPr>
          <w:rtl w:val="true"/>
        </w:rPr>
        <w:t>علیه السلام</w:t>
      </w:r>
      <w:r>
        <w:rPr>
          <w:rtl w:val="true"/>
        </w:rPr>
        <w:t>)</w:t>
      </w:r>
      <w:bookmarkEnd w:id="182"/>
    </w:p>
    <w:p>
      <w:pPr>
        <w:pStyle w:val="Heading3"/>
        <w:numPr>
          <w:ilvl w:val="2"/>
          <w:numId w:val="1"/>
        </w:numPr>
        <w:rPr/>
      </w:pPr>
      <w:bookmarkStart w:id="183" w:name="__RefHeading___Toc14282431_1280447820"/>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در مآخذ متعددی که در دست محققین وجود دارد، فرزندانی برای وجود نازنین و بی‌بدیل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برخی از آن بزرگواران بی‌تردید در کربلا وجود داشته‌اند، و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همراه پدر بزرگوار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مآخد متفاوت آمده، در مورد تعداد 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للعبّاس من الأولاد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 الفضل و الحسن و القاسم و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ابن شهرآشوب من الشهداء فی الطفّ ولد العبّاس محمّد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 پسر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فضل و حسن و قاسم و فرزندی به نام محمّد که ابن شهرآشوب ایشان را در زمرهٔ شهداء کربلا دانسته، به همراه دو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بین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بطل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شش فرزند پسر برای حضرت نام برده، و بر خلاف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 فرزند دختر داشته‌اند، ایشان تصریح نموده که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تعداد فرزندان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أحفاده؛ الحسن بن العبّاس، عبيد اللّه بن العبّاس،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أستشهد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 جميعاً أمّ الفضل الصغري لبابة بنت </w:t>
      </w:r>
    </w:p>
    <w:p>
      <w:pPr>
        <w:pStyle w:val="BookText"/>
        <w:rPr/>
      </w:pPr>
      <w:r>
        <w:rPr>
          <w:rFonts w:ascii="Amiri" w:hAnsi="Amiri" w:eastAsia="Amiri" w:cs="Amiri"/>
          <w:color w:val="111111"/>
          <w:sz w:val="28"/>
          <w:sz w:val="28"/>
          <w:szCs w:val="28"/>
          <w:rtl w:val="true"/>
          <w:lang w:bidi="ar-SA"/>
        </w:rPr>
        <w:t>عبيد اللّه بن العبّاس بن عبد المطلب، الفضل بن العبّاس، عبد اللّه بن العبّاس،</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القاسم بن العبّاس أستشهد بكربلاء، ليس للعبّاس بن علىّ أنثي</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احفاد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عبید اللّه بن عبّاس و محمّد بن عبّاس که در کربلا به شهادت رسید، و مادر همهٔ آن‌ها امّ الفضل صغری، لبابه دختر عبید اللّه بن عبّاس بن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فضل بن عبّاس و عبد اللّه بن عبّاس و قاسم بن عبّاس که در کربلا به شهادت رسید، و حضرت عبّاس بن علیّ دختر نداشتند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با توجه به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بطل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و همچنین مطالبی که در مآخذ دیگر نیز آمده است، به نظر می‌رسد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فرزند پسر داشته‌اند، و بر خلاف آن‌که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فرزندی به اسم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است، برخی متعرض فرزندی به نام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شده‌اند و از ایشان در زمرهٔ فرزندانِ حضرت یاد کرده‌اند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بنابراین فرزندان وجود نازنین باب الحوائج إلی اللّه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bookmarkStart w:id="185" w:name="pg18830_211532"/>
    </w:p>
    <w:p>
      <w:pPr>
        <w:pStyle w:val="Heading3"/>
        <w:numPr>
          <w:ilvl w:val="2"/>
          <w:numId w:val="1"/>
        </w:numPr>
        <w:rPr/>
      </w:pPr>
      <w:bookmarkStart w:id="186" w:name="__RefHeading___Toc14282433_1280447820"/>
      <w:bookmarkStart w:id="187" w:name="_Toc71"/>
      <w:bookmarkEnd w:id="185"/>
      <w:bookmarkEnd w:id="186"/>
      <w:r>
        <w:rPr>
          <w:rtl w:val="true"/>
        </w:rPr>
        <w:t>اوّل</w:t>
      </w:r>
      <w:r>
        <w:rPr>
          <w:rtl w:val="true"/>
        </w:rPr>
        <w:t xml:space="preserve">: </w:t>
      </w:r>
      <w:r>
        <w:rPr>
          <w:rtl w:val="true"/>
        </w:rPr>
        <w:t xml:space="preserve">عبید اللّه بن عبّاس </w:t>
      </w:r>
      <w:r>
        <w:rPr>
          <w:rtl w:val="true"/>
        </w:rPr>
        <w:t>(</w:t>
      </w:r>
      <w:r>
        <w:rPr>
          <w:rtl w:val="true"/>
        </w:rPr>
        <w:t>علیهما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در بین فرزندان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با نام عبید اللّه،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که کنیهٔ او أبو محمّد بوده،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مورخین عبید اللّه را شخصی با کمال و مروت و جمال توصیف کرده‌اند، که در حالی‌که پنجاه و پنج سال داشته از دنیا رفته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بعد از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نوهٔ خود عبید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بقیع می‌رفتند و برای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عزاداری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در همین نوشتار به زودی خواهد آمد، بیشتر نوادگان و احفاد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زمان حاضر، از نسل عبید اللّه می‌باشند</w:t>
      </w:r>
      <w:r>
        <w:rPr>
          <w:rFonts w:eastAsia="IRNazanin" w:cs="IRNazanin"/>
          <w:color w:val="111111"/>
          <w:sz w:val="28"/>
          <w:szCs w:val="28"/>
          <w:rtl w:val="true"/>
          <w:lang w:bidi="fa-IR"/>
        </w:rPr>
        <w:t>.</w:t>
      </w:r>
    </w:p>
    <w:p>
      <w:pPr>
        <w:pStyle w:val="Heading3"/>
        <w:numPr>
          <w:ilvl w:val="2"/>
          <w:numId w:val="1"/>
        </w:numPr>
        <w:rPr/>
      </w:pPr>
      <w:bookmarkStart w:id="188" w:name="__RefHeading___Toc14282435_1280447820"/>
      <w:bookmarkStart w:id="189" w:name="_Toc72"/>
      <w:bookmarkEnd w:id="188"/>
      <w:r>
        <w:rPr>
          <w:rtl w:val="true"/>
        </w:rPr>
        <w:t>دوّم</w:t>
      </w:r>
      <w:r>
        <w:rPr>
          <w:rtl w:val="true"/>
        </w:rPr>
        <w:t xml:space="preserve">: </w:t>
      </w:r>
      <w:r>
        <w:rPr>
          <w:rtl w:val="true"/>
        </w:rPr>
        <w:t xml:space="preserve">فضل بن عبّاس </w:t>
      </w:r>
      <w:r>
        <w:rPr>
          <w:rtl w:val="true"/>
        </w:rPr>
        <w:t>(</w:t>
      </w:r>
      <w:r>
        <w:rPr>
          <w:rtl w:val="true"/>
        </w:rPr>
        <w:t>علیهما السلام</w:t>
      </w:r>
      <w:r>
        <w:rPr>
          <w:rtl w:val="true"/>
        </w:rPr>
        <w:t>)</w:t>
      </w:r>
      <w:bookmarkEnd w:id="1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84"/>
      </w:r>
      <w:r>
        <w:rPr>
          <w:rFonts w:ascii="IRNazanin" w:hAnsi="IRNazanin" w:eastAsia="IRNazanin"/>
          <w:color w:val="111111"/>
          <w:sz w:val="28"/>
          <w:sz w:val="28"/>
          <w:szCs w:val="28"/>
          <w:rtl w:val="true"/>
          <w:lang w:bidi="fa-IR"/>
        </w:rPr>
        <w:t xml:space="preserve">که به جهت وجود ایشان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أبو الفضل داده شده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 برخی گفته‌اند نسلی از ایشان و دیگر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امّا برخی نقل کرده‌اند که از براقی شنیدم که عمیدی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فضل و عبد اللّه نیز أعقابی ذکر کرده است</w:t>
      </w:r>
      <w:r>
        <w:rPr>
          <w:rFonts w:eastAsia="IRNazanin" w:cs="IRNazanin"/>
          <w:color w:val="111111"/>
          <w:sz w:val="28"/>
          <w:szCs w:val="28"/>
          <w:rtl w:val="true"/>
          <w:lang w:bidi="fa-IR"/>
        </w:rPr>
        <w:t>.</w:t>
      </w:r>
      <w:r>
        <w:rPr>
          <w:rStyle w:val="FootnoteAnchor"/>
          <w:rtl w:val="true"/>
        </w:rPr>
        <w:footnoteReference w:id="287"/>
      </w:r>
      <w:bookmarkStart w:id="190" w:name="pg18830_211533"/>
    </w:p>
    <w:p>
      <w:pPr>
        <w:pStyle w:val="Heading3"/>
        <w:numPr>
          <w:ilvl w:val="2"/>
          <w:numId w:val="1"/>
        </w:numPr>
        <w:rPr/>
      </w:pPr>
      <w:bookmarkStart w:id="191" w:name="__RefHeading___Toc14282437_1280447820"/>
      <w:bookmarkStart w:id="192" w:name="_Toc73"/>
      <w:bookmarkEnd w:id="190"/>
      <w:bookmarkEnd w:id="191"/>
      <w:r>
        <w:rPr>
          <w:rtl w:val="true"/>
        </w:rPr>
        <w:t>سوّم</w:t>
      </w:r>
      <w:r>
        <w:rPr>
          <w:rtl w:val="true"/>
        </w:rPr>
        <w:t xml:space="preserve">: </w:t>
      </w:r>
      <w:r>
        <w:rPr>
          <w:rtl w:val="true"/>
        </w:rPr>
        <w:t xml:space="preserve">حسن بن عبّاس </w:t>
      </w:r>
      <w:r>
        <w:rPr>
          <w:rtl w:val="true"/>
        </w:rPr>
        <w:t>(</w:t>
      </w:r>
      <w:r>
        <w:rPr>
          <w:rtl w:val="true"/>
        </w:rPr>
        <w:t>علیهما السلام</w:t>
      </w:r>
      <w:r>
        <w:rPr>
          <w:rtl w:val="true"/>
        </w:rPr>
        <w:t>)</w:t>
      </w:r>
      <w:bookmarkEnd w:id="192"/>
    </w:p>
    <w:p>
      <w:pPr>
        <w:pStyle w:val="BookText"/>
        <w:rPr/>
      </w:pPr>
      <w:r>
        <w:rPr>
          <w:rFonts w:ascii="IRNazanin" w:hAnsi="IRNazanin" w:eastAsia="IRNazanin"/>
          <w:color w:val="111111"/>
          <w:sz w:val="28"/>
          <w:sz w:val="28"/>
          <w:szCs w:val="28"/>
          <w:rtl w:val="true"/>
          <w:lang w:bidi="fa-IR"/>
        </w:rPr>
        <w:t xml:space="preserve">برخی در ضمن بیان نام فرزندان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حسن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نموده‌اند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کما این‌که ابن قتیبه نیز از حسن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او را فرزند کنیزی اُمّ ولد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برخی از مورخین، که نوشته‌اند فرزندی از حسن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همچنین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فی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زمرهٔ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مرحوم آیت اللّه سیّد محمّدرضا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از علامه فنونی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برای ایشان احفاد و اعقابی ذکر شده است</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193" w:name="__RefHeading___Toc14282439_1280447820"/>
      <w:bookmarkStart w:id="194" w:name="_Toc74"/>
      <w:bookmarkEnd w:id="193"/>
      <w:r>
        <w:rPr>
          <w:rtl w:val="true"/>
        </w:rPr>
        <w:t>چهارم</w:t>
      </w:r>
      <w:r>
        <w:rPr>
          <w:rtl w:val="true"/>
        </w:rPr>
        <w:t xml:space="preserve">: </w:t>
      </w:r>
      <w:r>
        <w:rPr>
          <w:rtl w:val="true"/>
        </w:rPr>
        <w:t xml:space="preserve">محمّد بن عبّاس </w:t>
      </w:r>
      <w:r>
        <w:rPr>
          <w:rtl w:val="true"/>
        </w:rPr>
        <w:t>(</w:t>
      </w:r>
      <w:r>
        <w:rPr>
          <w:rtl w:val="true"/>
        </w:rPr>
        <w:t>علیهما السلام</w:t>
      </w:r>
      <w:r>
        <w:rPr>
          <w:rtl w:val="true"/>
        </w:rPr>
        <w:t>)</w:t>
      </w:r>
      <w:bookmarkEnd w:id="1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3"/>
      </w:r>
      <w:r>
        <w:rPr>
          <w:rFonts w:ascii="IRNazanin" w:hAnsi="IRNazanin" w:eastAsia="IRNazanin"/>
          <w:color w:val="111111"/>
          <w:sz w:val="28"/>
          <w:sz w:val="28"/>
          <w:szCs w:val="28"/>
          <w:rtl w:val="true"/>
          <w:lang w:bidi="fa-IR"/>
        </w:rPr>
        <w:t>که از آن‌چه مورخین و علماء در کتب مختلف روایت کرده‌اند، می‌توان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 عاشوراء در رکاب عموی بزرگوار خود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شهادت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این‌که محدّث بزرگوار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قاطعیت نام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شهداء والا مقام کربلا در روز عاشوراء آورده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شهداء کربلا ذکر کرده، و در ضمن بیان نام آن بزرگواران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أَمِیرِ الْمُؤْمِنِینَ الْحُسَیْنُ وَ الْعَبَّاسُ وَ یُقَالُ وَ ابْنُهُ مُحَمَّدُ بْنُ الْعَبَّاس</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کربلا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صدر الدّین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فرزند برومند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زار دید، اول برادران خود را تصدق خاك‌پاى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جوانش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به گردن و شمشير به كمرش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تمام را آورد به دور امام گردانيد و إذن جهاد و جان‌نثارى او را از حضرت شهريارى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ديده در اين محنت آباد جهان همان روى به خرم آباد بهشت ببر كه ساعت ديگر به تو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و پاى عمو بوسيد و با عمه‌ها خداحافظى كرد و روى به ميدان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مبارزه و چگونگى جنگ او را در مقاتل نيافتم و همين </w:t>
      </w:r>
      <w:bookmarkStart w:id="195" w:name="pg18830_211535"/>
    </w:p>
    <w:p>
      <w:pPr>
        <w:pStyle w:val="BookText"/>
        <w:rPr/>
      </w:pPr>
      <w:bookmarkEnd w:id="195"/>
      <w:r>
        <w:rPr>
          <w:rFonts w:ascii="IRNazanin" w:hAnsi="IRNazanin" w:eastAsia="IRNazanin"/>
          <w:color w:val="111111"/>
          <w:sz w:val="28"/>
          <w:sz w:val="28"/>
          <w:szCs w:val="28"/>
          <w:rtl w:val="true"/>
          <w:lang w:bidi="fa-IR"/>
        </w:rPr>
        <w:t xml:space="preserve">قدر ابن شهر آشوب و ديگران،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شهداى كربلا مى‌آورند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به هر تقدیر طبق آن‌چه مورخین نوشته‌اند، بدون تردید یکی از فرزندان باب الحوائج إلی اللّه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که ایشان در روز عاشورا در کربلای معلی حضور داشته‌اند و در رکاب عموی بزرگوار خود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Heading3"/>
        <w:numPr>
          <w:ilvl w:val="2"/>
          <w:numId w:val="1"/>
        </w:numPr>
        <w:rPr/>
      </w:pPr>
      <w:bookmarkStart w:id="196" w:name="__RefHeading___Toc14282441_1280447820"/>
      <w:bookmarkStart w:id="197" w:name="_Toc75"/>
      <w:bookmarkEnd w:id="196"/>
      <w:r>
        <w:rPr>
          <w:rtl w:val="true"/>
        </w:rPr>
        <w:t>پنجم</w:t>
      </w:r>
      <w:r>
        <w:rPr>
          <w:rtl w:val="true"/>
        </w:rPr>
        <w:t xml:space="preserve">: </w:t>
      </w:r>
      <w:r>
        <w:rPr>
          <w:rtl w:val="true"/>
        </w:rPr>
        <w:t xml:space="preserve">قاسم بن عبّاس </w:t>
      </w:r>
      <w:r>
        <w:rPr>
          <w:rtl w:val="true"/>
        </w:rPr>
        <w:t>(</w:t>
      </w:r>
      <w:r>
        <w:rPr>
          <w:rtl w:val="true"/>
        </w:rPr>
        <w:t>علیهما السلام</w:t>
      </w:r>
      <w:r>
        <w:rPr>
          <w:rtl w:val="true"/>
        </w:rPr>
        <w:t>)</w:t>
      </w:r>
      <w:bookmarkEnd w:id="197"/>
    </w:p>
    <w:p>
      <w:pPr>
        <w:pStyle w:val="BookText"/>
        <w:rPr/>
      </w:pPr>
      <w:r>
        <w:rPr>
          <w:rFonts w:ascii="IRNazanin" w:hAnsi="IRNazanin" w:eastAsia="IRNazanin"/>
          <w:color w:val="111111"/>
          <w:sz w:val="28"/>
          <w:sz w:val="28"/>
          <w:szCs w:val="28"/>
          <w:rtl w:val="true"/>
          <w:lang w:bidi="fa-IR"/>
        </w:rPr>
        <w:t xml:space="preserve">برخی از مورخین در بین فرزندان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297"/>
      </w:r>
      <w:r>
        <w:rPr>
          <w:rFonts w:ascii="IRNazanin" w:hAnsi="IRNazanin" w:eastAsia="IRNazanin"/>
          <w:color w:val="111111"/>
          <w:sz w:val="28"/>
          <w:sz w:val="28"/>
          <w:szCs w:val="28"/>
          <w:rtl w:val="true"/>
          <w:lang w:bidi="fa-IR"/>
        </w:rPr>
        <w:t>و متعرض نام ایشان در زمرهٔ شهداء کربلا شده‌اند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چنانچه برخی از پژوهشگران، به نقل از اسفراینی، در این‌باره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ساله، در روز عاشورا وارد میدان گشت، و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إِلَيكُمْ مِنْ بَنى المُختارِ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لَهوْلِه رأس رضيعُ</w:t>
      </w:r>
    </w:p>
    <w:p>
      <w:pPr>
        <w:pStyle w:val="BookText"/>
        <w:rPr/>
      </w:pPr>
      <w:r>
        <w:rPr>
          <w:rFonts w:ascii="Amiri" w:hAnsi="Amiri" w:eastAsia="Amiri" w:cs="Amiri"/>
          <w:color w:val="111111"/>
          <w:sz w:val="28"/>
          <w:sz w:val="28"/>
          <w:szCs w:val="28"/>
          <w:rtl w:val="true"/>
          <w:lang w:bidi="ar-SA"/>
        </w:rPr>
        <w:t>يُبيُد معاشِرَ الكفّار 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مُهَنَّدٍ عَضْبِ قطيعُ</w:t>
      </w:r>
    </w:p>
    <w:p>
      <w:pPr>
        <w:pStyle w:val="BookText"/>
        <w:rPr/>
      </w:pPr>
      <w:r>
        <w:rPr>
          <w:rFonts w:ascii="IRNazanin" w:hAnsi="IRNazanin" w:eastAsia="IRNazanin"/>
          <w:color w:val="111111"/>
          <w:sz w:val="28"/>
          <w:sz w:val="28"/>
          <w:szCs w:val="28"/>
          <w:rtl w:val="true"/>
          <w:lang w:bidi="fa-IR"/>
        </w:rPr>
        <w:t>از سوى خاندان پيامبر مختار، آماده ضربتى باشيد، كه از بيمش موى سر شيرخواره سفيد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نحوی‌که با شمشير بران هندى گروه بى‌دينان را يكجا نابود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كشتن شمارى از دشمنان،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حالى‌كه چشم‌هايش از تشنگى به گودى نشسته بود، طلب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صبر نما تا جدّ خود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كنى، و به دست خود تو را سيراب كند، كه هرگز پس از آن تشنه </w:t>
      </w:r>
    </w:p>
    <w:p>
      <w:pPr>
        <w:pStyle w:val="BookText"/>
        <w:rPr/>
      </w:pPr>
      <w:r>
        <w:rPr>
          <w:rFonts w:ascii="IRNazanin" w:hAnsi="IRNazanin" w:eastAsia="IRNazanin"/>
          <w:color w:val="111111"/>
          <w:sz w:val="28"/>
          <w:sz w:val="28"/>
          <w:szCs w:val="28"/>
          <w:rtl w:val="true"/>
          <w:lang w:bidi="fa-IR"/>
        </w:rPr>
        <w:t>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بازگشت به ميدان، و كشتن شمارى ديگر به درجهٔ رفيع شهادت نايل آمد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کما این‌که همان‌گونه که گذشت، عبد الواحد مظفر نیز از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و نام او را در زمرهٔ شهداء کربلا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العبّاس أستشهد بكربلاء</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أبو اسحاق اسفراینی شافعی در مورد به میدان رفتن محمّد و قاسم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اصحاب و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به غیر از پسر عموها و فرزندان برادر و اولاد خود کس دیگری باقی نمانده، به سمت راست و چپ خود نگاه کردند، و غیر آن‌ها یاوری ندیدند، از این رو صدا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غوثاه 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معین یعیننا؟ امّا من مساعد یساعدنا؟ امّا من طالب جنة بطلب نصرنا؟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کم بودن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کننده‌ای هست که ما را یاری نماید؟ آیا کمک کننده‌ای هست به ما کمک کند؟ آیا طالب بهشتی هست که به‌جهت آن طالب یاری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دو جوان مانند ماه از خیمه بیرون آمدند، یکی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برادر او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تکریم شما را اجابت می‌کنیم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این دو بزرگوار به عموی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گفتند، حضرت که با دیدن ایشان به یاد مجاهدت‌های پدر بزرگوارشان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بودند، و گوئی </w:t>
      </w:r>
    </w:p>
    <w:p>
      <w:pPr>
        <w:pStyle w:val="BookText"/>
        <w:rPr/>
      </w:pPr>
      <w:r>
        <w:rPr>
          <w:rFonts w:ascii="IRNazanin" w:hAnsi="IRNazanin" w:eastAsia="IRNazanin"/>
          <w:color w:val="111111"/>
          <w:sz w:val="28"/>
          <w:sz w:val="28"/>
          <w:szCs w:val="28"/>
          <w:rtl w:val="true"/>
          <w:lang w:bidi="fa-IR"/>
        </w:rPr>
        <w:t>طاقت داغ مجددی را نداشتند، به دین جهت با دلی آکنده از حزن و ناراحتی به آن دو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قتل والدکما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پدر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 بزرگوار خود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انفسنا لک الفداء ائذن لنا بالبراز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ای عموی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جان ما فدای شما، اذن مبارزه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 حالی‌که شب نزدیک می‌شد،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از این رو همهٔ اصحاب حضرت، شب را مشغول تهلیل و تکبیر، و استغاثه به خداوند قادر متعال شدند، و چون صبح روز بعد فرا رسید، و نور خورشید همه جا را فرا گرفت، لشکر سوار مرکب‌های خود شدند، و به آرامی خود را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جای خود برخاست، و دو مرتبه محضر عموی بزرگوار خود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يا عماه بالبراز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که به میدان مبارزه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برکت بدهد، به میدان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میدان رفت در حالی‌که این رجر را می‌خواند،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لَوْ كُنْتُم لَنَا أَعْدَاداً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مِثْلُكُمْ وَ كُنْتُمُو فُرَادَى</w:t>
      </w:r>
    </w:p>
    <w:p>
      <w:pPr>
        <w:pStyle w:val="BookText"/>
        <w:rPr/>
      </w:pPr>
      <w:r>
        <w:rPr>
          <w:rFonts w:ascii="Amiri" w:hAnsi="Amiri" w:eastAsia="Amiri" w:cs="Amiri"/>
          <w:color w:val="111111"/>
          <w:sz w:val="28"/>
          <w:sz w:val="28"/>
          <w:szCs w:val="28"/>
          <w:rtl w:val="true"/>
          <w:lang w:bidi="ar-SA"/>
        </w:rPr>
        <w:t>يَا شَرَّ جِيلٍ سَكّنُوا البِلَاداً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قَوْمٍ أَظْهَرُوا الفَسَاداً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تَرَكْتُكُم وَ جَمْعَكُمْ ثِمَاداً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أَرْمي الرُؤوس بَعدُ وَ الأَجْسَاداً </w:t>
      </w:r>
    </w:p>
    <w:p>
      <w:pPr>
        <w:pStyle w:val="BookText"/>
        <w:rPr/>
      </w:pPr>
      <w:r>
        <w:rPr>
          <w:rFonts w:ascii="IRNazanin" w:hAnsi="IRNazanin" w:eastAsia="IRNazanin"/>
          <w:color w:val="111111"/>
          <w:sz w:val="28"/>
          <w:sz w:val="28"/>
          <w:szCs w:val="28"/>
          <w:rtl w:val="true"/>
          <w:lang w:bidi="fa-IR"/>
        </w:rPr>
        <w:t>قسم مى‌خورم كه شما براى من تعداد زيادى نيستيد، و قسم مى‌خورم كه لشكرى همچون شما براى من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شرورترين مردمى كه در سرزمين‌هاى مختلف ساكن شده‌ايد و فساد را ظاهر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ترك مى‌كنم در حالی‌که جمع اندکی از شما باقی مانده، و سرها را از بدن‌ها جدا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عموی خود وداع نمود، و با جلالت تمام به میدان رفت، و بر لشکر عمر بن سعد حمله‌ور شده، و دائم با آن‌ها جنگید تا آن‌که جمع کثیری را به درک واصل نمودند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فی مشهد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مرد قوی هیکلی بود، که وقتی شجاعت او را در مبارزه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جوان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قرابت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 ولی به صحبت من توجه نکرد، و به آن جوان در حالی‌که مشغول جنگ بود، حمله نمود، و ضربهٔ شدیدی به او زد، که در اثر آن ضربه در خون خود غلطید، و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فرّقهم عنه و أتى عنده فوجده يضرب الأرض برجليه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على عمّك يا ابن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تستجير به فلا يجيرك، ثم حمله و وضعه بين القتلى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و آنان را از اطراف او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بالای سرش رسیدند که از شدّت جراحات دو پای خود را بر زمین می‌زد، تا آن‌که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دشوار است، که به او از شر دشمنان پناه ببری ولی او نتواند به تو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بدن او را برداشتند، و بین کشته شدگان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وقتی برادرش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زمان نوزده سال داشت، به او نگاه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فراق از تو خیلی گران و دشوار خواهد بود، سپس به میدان رفت،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برای من دنیا و حیاتی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إِلَيْكُمْ مِنْ بَنِي المُخْتَارِ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یَشِيبُ لِهَوْلِهِ الْطِفْلُ الرَّضِيعُ</w:t>
      </w:r>
    </w:p>
    <w:p>
      <w:pPr>
        <w:pStyle w:val="BookText"/>
        <w:rPr/>
      </w:pPr>
      <w:r>
        <w:rPr>
          <w:rFonts w:ascii="Amiri" w:hAnsi="Amiri" w:eastAsia="Amiri" w:cs="Amiri"/>
          <w:color w:val="111111"/>
          <w:sz w:val="28"/>
          <w:sz w:val="28"/>
          <w:szCs w:val="28"/>
          <w:rtl w:val="true"/>
          <w:lang w:bidi="ar-SA"/>
        </w:rPr>
        <w:t>ألَا يَا مَعْشَرَ الكُفَّارِ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دُونَكُمْ ضَرْبٌ قَطِيعُ</w:t>
      </w:r>
    </w:p>
    <w:p>
      <w:pPr>
        <w:pStyle w:val="BookText"/>
        <w:rPr/>
      </w:pPr>
      <w:r>
        <w:rPr>
          <w:rFonts w:ascii="IRNazanin" w:hAnsi="IRNazanin" w:eastAsia="IRNazanin"/>
          <w:color w:val="111111"/>
          <w:sz w:val="28"/>
          <w:sz w:val="28"/>
          <w:szCs w:val="28"/>
          <w:rtl w:val="true"/>
          <w:lang w:bidi="fa-IR"/>
        </w:rPr>
        <w:t xml:space="preserve">ضربهٔ شمشيری از فرزندان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 می‌آید، كه از ترس آن موى طفل شيرخواره سفيد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كافران همه را به شمشير تيزی هلاك و نابود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لشکر عمر بن سعد حمله نمود، و دائم در حال قتال با آن‌ها بود، تا آن‌که جماعت زیادی از آن‌ها را به درک واصل نمود، و بعد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حالی‌که چشمان او در اثر تشنگی گود افتاده بود، و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مقداری آب بدهید تا با آن دشمنم را دور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اندکی صبر کن تا جدت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ظرفی از آب ملاقات کنی، که با نوشیدن آن دیگر هرگز تشنه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بازگشت و با آن‌ها قتال نمود، تا آن‌که بیست نفر دیگر را به درک واصل نمود، و بعد به شهادت رسید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افرادی که به دست این دو برادر به درک واصل شدند،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دویست و پنجاه نفر از آن ملعون‌ها، و قاسم هشتصد و بیست نفر از آن‌ها را به‌جهنم فرستاد</w:t>
      </w:r>
      <w:r>
        <w:rPr>
          <w:rFonts w:eastAsia="IRNazanin" w:cs="IRNazanin"/>
          <w:color w:val="111111"/>
          <w:sz w:val="28"/>
          <w:szCs w:val="28"/>
          <w:rtl w:val="true"/>
          <w:lang w:bidi="fa-IR"/>
        </w:rPr>
        <w:t>.</w:t>
      </w:r>
      <w:r>
        <w:rPr>
          <w:rStyle w:val="FootnoteAnchor"/>
          <w:rtl w:val="true"/>
        </w:rPr>
        <w:footnoteReference w:id="303"/>
      </w:r>
      <w:bookmarkStart w:id="198" w:name="pg18830_211540"/>
    </w:p>
    <w:p>
      <w:pPr>
        <w:pStyle w:val="BookText"/>
        <w:rPr/>
      </w:pPr>
      <w:bookmarkEnd w:id="198"/>
      <w:r>
        <w:rPr>
          <w:rFonts w:ascii="IRNazanin" w:hAnsi="IRNazanin" w:eastAsia="IRNazanin"/>
          <w:color w:val="111111"/>
          <w:sz w:val="28"/>
          <w:sz w:val="28"/>
          <w:szCs w:val="28"/>
          <w:rtl w:val="true"/>
          <w:lang w:bidi="fa-IR"/>
        </w:rPr>
        <w:t xml:space="preserve">به هر ترتیب،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دو فرزند از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داشتند، و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نوشته‌اند،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فرزند دیگری به‌نام محمّد و قاسم داشته، که در کربلا به شهادت رسیده‌اند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199" w:name="__RefHeading___Toc14282443_1280447820"/>
      <w:bookmarkStart w:id="200" w:name="_Toc76"/>
      <w:bookmarkEnd w:id="199"/>
      <w:r>
        <w:rPr>
          <w:rtl w:val="true"/>
        </w:rPr>
        <w:t>ششم</w:t>
      </w:r>
      <w:r>
        <w:rPr>
          <w:rtl w:val="true"/>
        </w:rPr>
        <w:t xml:space="preserve">: </w:t>
      </w:r>
      <w:r>
        <w:rPr>
          <w:rtl w:val="true"/>
        </w:rPr>
        <w:t xml:space="preserve">عبد اللّه بن عبّاس </w:t>
      </w:r>
      <w:r>
        <w:rPr>
          <w:rtl w:val="true"/>
        </w:rPr>
        <w:t>(</w:t>
      </w:r>
      <w:r>
        <w:rPr>
          <w:rtl w:val="true"/>
        </w:rPr>
        <w:t>علیهما السلام</w:t>
      </w:r>
      <w:r>
        <w:rPr>
          <w:rtl w:val="true"/>
        </w:rPr>
        <w:t>)</w:t>
      </w:r>
      <w:bookmarkEnd w:id="200"/>
    </w:p>
    <w:p>
      <w:pPr>
        <w:pStyle w:val="Heading4"/>
        <w:numPr>
          <w:ilvl w:val="3"/>
          <w:numId w:val="1"/>
        </w:numPr>
        <w:rPr/>
      </w:pPr>
      <w:bookmarkStart w:id="201" w:name="__RefHeading___Toc14282445_1280447820"/>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در بین فرزندان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دیگری به نام عبد اللّه هم یاد شده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اختلاف است، که آیا ایشان در کربلا اسیر شدند، یا در زمرهٔ شهداء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حیون ایشان را در زمرهٔ اسیران واقعهٔ جانگداز روز عاشوراء دانسته،</w:t>
      </w:r>
      <w:r>
        <w:rPr>
          <w:rStyle w:val="FootnoteAnchor"/>
          <w:rtl w:val="true"/>
        </w:rPr>
        <w:footnoteReference w:id="306"/>
      </w:r>
      <w:r>
        <w:rPr>
          <w:rFonts w:ascii="IRNazanin" w:hAnsi="IRNazanin" w:eastAsia="IRNazanin"/>
          <w:color w:val="111111"/>
          <w:sz w:val="28"/>
          <w:sz w:val="28"/>
          <w:szCs w:val="28"/>
          <w:rtl w:val="true"/>
          <w:lang w:bidi="fa-IR"/>
        </w:rPr>
        <w:t>و عبد الواحد مظفر نیز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مکبراً مذکور فی بعض کتب الأنساب المخطوطة، و فی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العبّاس بن علیّ کان طفلاً فی الطف و أخذ مع السبایا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لفظ آن مصغر نیست، و مکبر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انسابِ دست‌نویس یاد شده، و در کتاب ریاض الجنان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 اللّه بن عبّاس بن علیّ، در روز کربلا طفل بود، که با اسیران به اسارت گرفته شده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محقق توانا عبد الواحد مظفر، 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بطل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دست‌نویسِ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03" w:name="pg18830_211541"/>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العبّاس المعقبین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عبید اللّه و الفضل</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بطل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نقل قول‌های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العبّاس المعقبین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اللّه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مرحوم 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من اتصلت بنا أسماؤهم من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قتلوا معه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دو نفر از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محمّد بن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اللّه بن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بنابراین با توجه به مطالب گذشته،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کتاب‌های متعدد آمده، دارای شش فرزند، به نام‌های عبید اللّه و فضل و حسن و محمّد و قاسم و عبد اللّه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بین فرزندان حضرت، سه نفر از آن بزرگواران، یعنی محمّد و قاسم و عبد اللّه، در روز عاشوراء در کربلا معلی حضور داشته‌اند، و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Heading4"/>
        <w:numPr>
          <w:ilvl w:val="3"/>
          <w:numId w:val="1"/>
        </w:numPr>
        <w:rPr/>
      </w:pPr>
      <w:bookmarkStart w:id="204" w:name="__RefHeading___Toc14282447_1280447820"/>
      <w:bookmarkStart w:id="205" w:name="_Toc78"/>
      <w:bookmarkEnd w:id="204"/>
      <w:r>
        <w:rPr>
          <w:rtl w:val="true"/>
        </w:rPr>
        <w:t xml:space="preserve">سهم فرزندان حضرت عبّاس </w:t>
      </w:r>
      <w:r>
        <w:rPr>
          <w:rtl w:val="true"/>
        </w:rPr>
        <w:t>(</w:t>
      </w:r>
      <w:r>
        <w:rPr>
          <w:rtl w:val="true"/>
        </w:rPr>
        <w:t>علیه السلام</w:t>
      </w:r>
      <w:r>
        <w:rPr>
          <w:rtl w:val="true"/>
        </w:rPr>
        <w:t xml:space="preserve">) </w:t>
      </w:r>
      <w:r>
        <w:rPr>
          <w:rtl w:val="true"/>
        </w:rPr>
        <w:t>از فدک</w:t>
      </w:r>
      <w:bookmarkEnd w:id="2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سرزمینی سبز و خرم، از اراضی خیبر بود که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بودند، که بعد از شهادت حضرت، به وسیلهٔ خلفاء جور زمان از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آزارهای بی‌نظیر و جسارت‌های فراوان غصب شد</w:t>
      </w:r>
      <w:r>
        <w:rPr>
          <w:rFonts w:eastAsia="IRNazanin" w:cs="IRNazanin"/>
          <w:color w:val="111111"/>
          <w:sz w:val="28"/>
          <w:szCs w:val="28"/>
          <w:rtl w:val="true"/>
          <w:lang w:bidi="fa-IR"/>
        </w:rPr>
        <w:t xml:space="preserve">. </w:t>
      </w:r>
      <w:bookmarkStart w:id="206" w:name="pg18830_211542"/>
    </w:p>
    <w:p>
      <w:pPr>
        <w:pStyle w:val="BookText"/>
        <w:rPr/>
      </w:pPr>
      <w:bookmarkEnd w:id="206"/>
      <w:r>
        <w:rPr>
          <w:rFonts w:ascii="IRNazanin" w:hAnsi="IRNazanin" w:eastAsia="IRNazanin"/>
          <w:color w:val="111111"/>
          <w:sz w:val="28"/>
          <w:sz w:val="28"/>
          <w:szCs w:val="28"/>
          <w:rtl w:val="true"/>
          <w:lang w:bidi="fa-IR"/>
        </w:rPr>
        <w:t xml:space="preserve">امّا بعد از گذشت سالیان متمادی، در بین خلفاء بنی امیه، برای اوّلین بار عمر بن عبد العزیز، و چندی بعد، برخی دیگر از خلفاء بنی عبّاس، فدک را به فرزندان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بلافاصله همان خلفاء و یا خلفاء بعد از آنان دوباره فدک را از فرزندان حضرت پس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در زمان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اندک زمانی این سرزمین به فرزندان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شده، که سهمی از آن را نیز برای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معاویه بن عمّار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قسّمتم غلّة فدك بعد ما رجعت عليكم؟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أعطينا ولد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و الباقي لولد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فأصاب بني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أسهم الحصّة، أربعة نفر و ورثوا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فدک به شما برگردانده شد چگونه آن را تقسیم فرمودید؟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آن را دادیم، و بقیهٔ آن متعلق به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فرزندان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سهم از آن رسید، چهار نفر 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بردند</w:t>
      </w:r>
      <w:r>
        <w:rPr>
          <w:rFonts w:eastAsia="IRNazanin" w:cs="IRNazanin"/>
          <w:color w:val="111111"/>
          <w:sz w:val="28"/>
          <w:szCs w:val="28"/>
          <w:rtl w:val="true"/>
          <w:lang w:bidi="fa-IR"/>
        </w:rPr>
        <w:t>.)</w:t>
      </w:r>
    </w:p>
    <w:p>
      <w:pPr>
        <w:pStyle w:val="Heading4"/>
        <w:numPr>
          <w:ilvl w:val="3"/>
          <w:numId w:val="1"/>
        </w:numPr>
        <w:rPr/>
      </w:pPr>
      <w:bookmarkStart w:id="207" w:name="__RefHeading___Toc14282449_1280447820"/>
      <w:bookmarkStart w:id="208" w:name="_Toc79"/>
      <w:bookmarkEnd w:id="207"/>
      <w:r>
        <w:rPr>
          <w:rtl w:val="true"/>
        </w:rPr>
        <w:t xml:space="preserve">أحفاد حضرت عبّاس </w:t>
      </w:r>
      <w:r>
        <w:rPr>
          <w:rtl w:val="true"/>
        </w:rPr>
        <w:t>(</w:t>
      </w:r>
      <w:r>
        <w:rPr>
          <w:rtl w:val="true"/>
        </w:rPr>
        <w:t>علیه السلام</w:t>
      </w:r>
      <w:r>
        <w:rPr>
          <w:rtl w:val="true"/>
        </w:rPr>
        <w:t>)</w:t>
      </w:r>
      <w:bookmarkEnd w:id="2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احفاد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می‌باشند و علاقمندان و اهل تحقیق برای مطالعه در این باب می‌توانند به کتب انساب و تراجمی که بدین منظور تدوین شده است مراجعه نمایند و در این مختصر از باب نمونه به تعدادی از آن بزرگواران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اغلب احفاد </w:t>
      </w:r>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ایشان جناب عبید اللّه می‌باشند، که از ایشان دو پسر به نام‌های أبو جعفر عبد اللّه و حسن باقی مانده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عبد اللّه بن عبید اللّه بن عبّاس، چهار فرزند به نام‌های علیّ و عبّاس و جعفر و ابراهیم داشته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که از بین آن‌ها از علیّ بن عبد اللّه بن عبید اللّه بن عبّاس احفادی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 اللّه بن عبید اللّه بن عبّاس، دارای سه فرزند به نام‌های حسن و حسین و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علیّ بن عبد اللّه بن عبید اللّه بن عبّاس، پنج فرزند به نام‌های علیّ و محمّد و ابراهیم و عبد اللّه و عبّاس داشته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 أبو محمّد حسن بن عبید اللّه بن أبو الفضل العبّاس، محدّثی جلیل القدر بوده که شصت و هفت 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حسن صاحب هشت فرزند به نام‌های أبو الحسن عبید اللّه ثانی، و أبو حنفنه</w:t>
      </w:r>
      <w:r>
        <w:rPr>
          <w:rStyle w:val="FootnoteAnchor"/>
          <w:rtl w:val="true"/>
        </w:rPr>
        <w:footnoteReference w:id="315"/>
      </w:r>
      <w:r>
        <w:rPr>
          <w:rFonts w:ascii="IRNazanin" w:hAnsi="IRNazanin" w:eastAsia="IRNazanin"/>
          <w:color w:val="111111"/>
          <w:sz w:val="28"/>
          <w:sz w:val="28"/>
          <w:szCs w:val="28"/>
          <w:rtl w:val="true"/>
          <w:lang w:bidi="fa-IR"/>
        </w:rPr>
        <w:t>فضل، و حمزه، و ابراهیم، و أبو الفضل عبّاس، و عبد اللّه، و محمّد، و علیّ می‌باشد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اولاد و احفاد جناب حسن بن عبيد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و ادب و حديث و اخبار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جناب عبّاس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در ادامه در مورد ایشان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عبّاس بن حسن فاضل و شاعر و فصيح اللسان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گمان كرده‌اند كه از اشعر اولاد ابيطالب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عبّاس بن حسن بن عبيد اللّه بن 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بلیغاً فصیحاً شاعراً، قال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رأى هاشمى اعضب لساناً منه و کان مکیناً عند الرشید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حسن شاعری بلیغ و فصیح بود و بخاری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بنی هاشم ندیدم کسی را که مثل او زبانش بُرنده باشد، و او نزد هارون الرشید منزلت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از احفاد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جعفر بن فضل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ملقب به غريب بوده و قبرش در شيراز می‌باشد و مشهور به سيّد حاجى غريب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یکی دیگر از احفاد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عبيد اللّه بن علىّ بن ابراهيم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علماء و دانشمندان عصر خود بوده و بسیاری از شهرها را گردش كرده و كتابی در فقه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سال سيصد و دوازده قمری در مصر وفات فرمود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دیگر از احفاد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ابراهيم بن محمّد بن عبد اللّه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ی‌باشد كه در قزوين كشته شد، و ظاهراً قبرش هم در قزوين است</w:t>
      </w:r>
      <w:r>
        <w:rPr>
          <w:rFonts w:eastAsia="IRNazanin" w:cs="IRNazanin"/>
          <w:color w:val="111111"/>
          <w:sz w:val="28"/>
          <w:szCs w:val="28"/>
          <w:rtl w:val="true"/>
          <w:lang w:bidi="fa-IR"/>
        </w:rPr>
        <w:t>.</w:t>
      </w:r>
      <w:r>
        <w:rPr>
          <w:rStyle w:val="FootnoteAnchor"/>
          <w:rtl w:val="true"/>
        </w:rPr>
        <w:footnoteReference w:id="322"/>
      </w:r>
      <w:bookmarkStart w:id="209" w:name="pg18830_211545"/>
    </w:p>
    <w:p>
      <w:pPr>
        <w:pStyle w:val="BookText"/>
        <w:rPr/>
      </w:pPr>
      <w:bookmarkEnd w:id="209"/>
      <w:r>
        <w:rPr>
          <w:rFonts w:ascii="IRNazanin" w:hAnsi="IRNazanin" w:eastAsia="IRNazanin"/>
          <w:color w:val="111111"/>
          <w:sz w:val="28"/>
          <w:sz w:val="28"/>
          <w:szCs w:val="28"/>
          <w:rtl w:val="true"/>
          <w:lang w:bidi="fa-IR"/>
        </w:rPr>
        <w:t xml:space="preserve">و از جملهٔ احفاد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حمزة بن قاسم بن علىّ بن حمزة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 ایشان نزديك حله سيفيه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یکی دیگر از احفاد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بن حمزة بن الحسين بن علىّ بن عبد اللّه بن الحسن ابن علىّ بن عبد اللّه بن الحسن بن العبّاس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ی‌باشد، که مشهور به سيّد أبي الشجاع بوده است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10" w:name="__RefHeading___Toc14282451_1280447820"/>
      <w:bookmarkStart w:id="211" w:name="_Toc80"/>
      <w:bookmarkEnd w:id="210"/>
      <w:r>
        <w:rPr>
          <w:rtl w:val="true"/>
        </w:rPr>
        <w:t xml:space="preserve">مشخصات حضرت عبّاس </w:t>
      </w:r>
      <w:r>
        <w:rPr>
          <w:rtl w:val="true"/>
        </w:rPr>
        <w:t>(</w:t>
      </w:r>
      <w:r>
        <w:rPr>
          <w:rtl w:val="true"/>
        </w:rPr>
        <w:t>علیه السلام</w:t>
      </w:r>
      <w:r>
        <w:rPr>
          <w:rtl w:val="true"/>
        </w:rPr>
        <w:t>)</w:t>
      </w:r>
      <w:bookmarkEnd w:id="211"/>
    </w:p>
    <w:p>
      <w:pPr>
        <w:pStyle w:val="Heading4"/>
        <w:numPr>
          <w:ilvl w:val="3"/>
          <w:numId w:val="1"/>
        </w:numPr>
        <w:rPr/>
      </w:pPr>
      <w:bookmarkStart w:id="212" w:name="__RefHeading___Toc14282453_1280447820"/>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و آیتی از زیبائی و جمال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 حضرت پُرشکوه و اندامشان متناسب و نیرومند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آثار دلیری و شجاعت به خوبی از آن هویدا 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أبو الفرج اصفهانی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وَسِیْماً جَمِیْلاً، يَركَبُ اَلْفَرَسَ اَلْمُطَهَّمَ وَ رِجْلَاهُ تَخُطَّانِ فِي اَلْأَرْضِ</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 صورت و زیبا روئی بودند و چون بر اسب نیرومند بزرگی می‌نشستند پاهای مبارکشان بر زمین کشیده می‌شد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نیکو گفته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دربارهٔ شمائل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عنایات و الطاف خداوند سبحان، به این فرزند دلبند حضرت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صفات جلال، چون شجاعت و مناعت طبع را در وجود شريفش با صفات جمال، بسان بزرگوارى و كرم و نيك‌خوئى و عطوفت، جمع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علاوه بر سيماى </w:t>
      </w:r>
      <w:bookmarkStart w:id="214" w:name="pg18830_211546"/>
    </w:p>
    <w:p>
      <w:pPr>
        <w:pStyle w:val="BookText"/>
        <w:rPr/>
      </w:pPr>
      <w:bookmarkEnd w:id="214"/>
      <w:r>
        <w:rPr>
          <w:rFonts w:ascii="IRNazanin" w:hAnsi="IRNazanin" w:eastAsia="IRNazanin"/>
          <w:color w:val="111111"/>
          <w:sz w:val="28"/>
          <w:sz w:val="28"/>
          <w:szCs w:val="28"/>
          <w:rtl w:val="true"/>
          <w:lang w:bidi="fa-IR"/>
        </w:rPr>
        <w:t>دلفريب و چهرهٔ شكفته و صورت خندان وى بود كه حُسن و جمال از آن مى‌باريد، همچنان‌كه نور ايمان در پيشانيش مى‌درخشيد و لواى مجد و شكوه پدرش را به دوش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جمال ظاهرى و معنوى در وجود شريف او تجسم يافته بود، وى را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همان‌گونه كه به عبدمناف ماه مكه، و به جناب عبد اللّه پدر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جمال ظاهرى و آن‌كه هر زيباروئى را پشت سر مى‌نهاد و همگان در برابر چهره دلفريبش لب به تحسين مى‌گشودند؛ گويى‌كه در عالم، زيبايى او يگانهٔ دوران بود و اگر زيبارويانى هم وجود داشتند، در برابر وجود نازنین حضرت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ستارگانى بودند گرداگرد ماه تابان</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215" w:name="__RefHeading___Toc14282455_1280447820"/>
      <w:bookmarkStart w:id="216" w:name="_Toc82"/>
      <w:bookmarkEnd w:id="215"/>
      <w:r>
        <w:rPr>
          <w:rtl w:val="true"/>
        </w:rPr>
        <w:t xml:space="preserve">بطوطه بودن حضرت عبّاس </w:t>
      </w:r>
      <w:r>
        <w:rPr>
          <w:rtl w:val="true"/>
        </w:rPr>
        <w:t>(</w:t>
      </w:r>
      <w:r>
        <w:rPr>
          <w:rtl w:val="true"/>
        </w:rPr>
        <w:t>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اندامی تنومند و قوی و درشت بودند، به نحوی‌که فقیه و رجالی شهیر جهان تشیع، 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مشخصات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شجاعاً، فارساً، وسيماً، جسيماً، يركب الفرس المطهّم و رجلاه تخطّان الارض، و قد كان من فقهاء اولاد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عدلاً، ثقةً، تقيّاً، نقيّاً</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جنگاوری سوارکار، خوش صورت، درشت اندام و قوی هیکل بودند، و چون بر اسب نیرومند بزرگی می‌نشستند، پاهای مبارکشان بر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فقیهان اولاد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مورد اطمینان، پرهیزکار و پاک و برگزیده بودند</w:t>
      </w:r>
      <w:r>
        <w:rPr>
          <w:rFonts w:eastAsia="IRNazanin" w:cs="IRNazanin"/>
          <w:color w:val="111111"/>
          <w:sz w:val="28"/>
          <w:szCs w:val="28"/>
          <w:rtl w:val="true"/>
          <w:lang w:bidi="fa-IR"/>
        </w:rPr>
        <w:t xml:space="preserve">.) </w:t>
      </w:r>
      <w:bookmarkStart w:id="217" w:name="pg18830_211547"/>
    </w:p>
    <w:p>
      <w:pPr>
        <w:pStyle w:val="BookText"/>
        <w:rPr/>
      </w:pPr>
      <w:bookmarkEnd w:id="217"/>
      <w:r>
        <w:rPr>
          <w:rFonts w:ascii="IRNazanin" w:hAnsi="IRNazanin" w:eastAsia="IRNazanin"/>
          <w:color w:val="111111"/>
          <w:sz w:val="28"/>
          <w:sz w:val="28"/>
          <w:szCs w:val="28"/>
          <w:rtl w:val="true"/>
          <w:lang w:bidi="fa-IR"/>
        </w:rPr>
        <w:t xml:space="preserve">و به کسی‌که چهار خصلت بلندای اندام و گردن و بازو و قدم را دارا باشد بطوطه می‌گویند، و چون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خصلت را دارا بودند ایشان را نزد عرب بطوطه می‌نامیدند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218" w:name="__RefHeading___Toc14282457_1280447820"/>
      <w:bookmarkStart w:id="219" w:name="_Toc83"/>
      <w:bookmarkEnd w:id="218"/>
      <w:r>
        <w:rPr>
          <w:rtl w:val="true"/>
        </w:rPr>
        <w:t xml:space="preserve">پرهیزکاری حضرت عبّاس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 xml:space="preserve">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 و زهد و عبادتِ ذات مقدّس ربوبی تبارک و تعالی دست پرودهٔ شاه ولایت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گفتن حول شخصیت این بزرگوار در جائی‌که وجود نازنین امام به حقّ ناطق 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خطاب به 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الْعَبْدُ الصَّالِحُ</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همگان را عاجز و به سکوت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بزرگواری که مرحوم شیخ علیّ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مِنْ فُقَهاءِ اَولادِ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عَدْلاً ثِقَةً نَقِیّاً تَقِیّاً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فقیهان فرزندان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عادل و مورد اطمینان و پاک و پرهیزکار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ورع و پرهیزکاری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زنده‌داری‌های ایشان آثار خود را در صورت حضرت نمایان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رخسارشان از اثر سجده نشانه‌های نورانیّت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خصیصهٔ بیست و چهارم،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بالعابد؛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عابد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أقدم،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يُبْصَرُ بَيْنَ عَيْنَيْهِ أَثَرُ اَلسُّجُودِ</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آثار سجده‌ها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به نظر می‌رسد آن روایتی که مرحوم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از آن نقل نموده است، روایتی می‌باشد که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اصبغ بن نباته روایت کرده، و نوسته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قبیله بنى دارم كه در به شهادت رساندن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با صورتی سیاه نزد ما آمد، و حال آن‌که او قبلاً صورتش فوق العاده سفيد و زيبا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 سفیدی صورت و زیبائی او را دیده بودم، از این تغییر ناگهانی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تو را نشناسم، چون صورت تو خیلی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مِنْ أَصْحَابِ اَلْحُسَيْنِ يُبْصَرُ بَيْنَ عَيْنَيْهِ أَثَرُ اَلسُّجُودِ وَ جِئْتُ بِرَأْسِهِ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هم‌اکنون مردی از ياران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صورتش سفيد و در پيشانيش اثر سجده نمايان بود، كشتم و سر او را با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در ادامه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مردی که از قبیله بنی دارم بود را در حالى ديدم كه سوار بر اسب خود، و خیلی خوشحال بود، و آن سری که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نحوی بر گردن اسبش آويزان کرده بود كه دائم زانوهاى اسب با آن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مقدارى سر را بالاتر مي‌برد مگر نمی‌بیند زانوهاى اسب با این سر چه مي‌كند؟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بر این سر گذشته سخت‌تر از آن‌چه تو می‌بینی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اين مرد براى من بیان نموده است که از زمانی‌كه او را كشته‌ام، هیچ </w:t>
      </w:r>
    </w:p>
    <w:p>
      <w:pPr>
        <w:pStyle w:val="BookText"/>
        <w:rPr/>
      </w:pPr>
      <w:r>
        <w:rPr>
          <w:rFonts w:ascii="IRNazanin" w:hAnsi="IRNazanin" w:eastAsia="IRNazanin"/>
          <w:color w:val="111111"/>
          <w:sz w:val="28"/>
          <w:sz w:val="28"/>
          <w:szCs w:val="28"/>
          <w:rtl w:val="true"/>
          <w:lang w:bidi="fa-IR"/>
        </w:rPr>
        <w:t>شبی به خواب نرفته‌ام مگر آن‌كه تا صبح که از خواب بیدار می‌شوم، صاحب اين سر در خواب به سراغ من می‌آید و شانهٔ مرا می‌گرید و به سوى دوزخ می‌كشيد و مرا در آتش می‌افكند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همسايگان او كه صدايش را در خواب شنيده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فریادها و نعره‌هايش نمى‌گذارد يك لحظه از شب را خواب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ادامه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عده‌اى از جوانان قبيله نزد همسر او رفتيم و از او در مورد عذابی که در خواب آن مرد گفته بود، سؤال كرديم،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خودش را رسوا كرده، راست مي‌گويد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ظاهر کلام برخی از علماء دلالت می‌کند که این سر مقدّس که در این روایت شریف، بدون ذکر نامی، از آن به عنوان سر یک نفر از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متعلق به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أبو الفرج اصفهانی در روایت دیگری که اندکی با روایت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نیز از قاسم بن اصبغ بن نباته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قبیلهٔ بنى أبان بن دارم را ديدم كه صورتش سياه شده بود؛ در حالى‌كه او قبلاً زيبا و خیلی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شده‌اى که تو را دیگر نمی‌شناسم؟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قَتَلْتُ شَابّاً أَمْرَدَ 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 عَیْنَیْهِ أَثَرُ السُّجُودِ، فَمَا نِمْتُ لَیْلَةً مُنْذُ قَتَلْتُهُ إِلَّا أَتَانِی فَیَأْخُذُ بِتَلَابِیبِی حَتَّی یَأْتِیَ جَهَنَّمَ فَیَدْفَعَنِی فِیهَا، فَأَصِیحَ، فَمَا یَبْقَی أَحَدٌ فِی الْحَیِّ إِلَّا سَمِعَ صِیَاحِی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الْمَقْتُولُ الْعَبَّاسُ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جوانى را كه همراه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هنوز مو بر صورتش نداشت، و آثار سجده بر پیشانیش ظاهر بود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همان شب که او را کشتم به خواب من </w:t>
      </w:r>
    </w:p>
    <w:p>
      <w:pPr>
        <w:pStyle w:val="BookText"/>
        <w:rPr/>
      </w:pPr>
      <w:r>
        <w:rPr>
          <w:rFonts w:ascii="IRNazanin" w:hAnsi="IRNazanin" w:eastAsia="IRNazanin"/>
          <w:color w:val="111111"/>
          <w:sz w:val="28"/>
          <w:sz w:val="28"/>
          <w:szCs w:val="28"/>
          <w:rtl w:val="true"/>
          <w:lang w:bidi="fa-IR"/>
        </w:rPr>
        <w:t>می‌آید و گريبانم را می‌گیرد و مرا به طرف جهنّم می‌کشد، و در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 در خواب فريادی می‌زنم كه هیچ شخصی در قبيله باقی نمی‌ماند مگر آن‌که صداي مرا می‌شنود و از آن هنگام صورت من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مقتول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سبط ابن جوزى که علماء بزرگ اهل تسنّن می‌باشد، از هشام بن محمّد، از قاسم بن اصبغ مجاشعى 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أُتِیَ بِالرُّءُوسِ إلَی الْکُوفَةِ إِذَا بِفَارِسٍ أَحْسَنِ النَّاسِ وَجْهاً قَدْ عَلَّقَ فِی لَبَبِ فَرَسِهِ رَأْسَ غُلَامٍ أَمْرَدَ کَأَنَّهُ الْقَمَرُ لَیْلَةَ تَمَامِهِ وَ الْفَرَسُ یَمرَحُ فإذا طَأْطَأَ رَأْسَهُ لَحِقَ الرَّأْسُ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الْعَبَّاسِ بْنِ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الْکَاهِلِ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أَیَّاماً وَ إذا بِحَرمَلَةَ وَ وَجْهُهُ أَشَدُّ سَوَاداً مِنِ الْقَارِ،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رَأَیْتُکَ یَوْمَ حَمَلتَ الرَّأْسَ وَ مَا فِی الْعَرَبِ أَنْضَرُ وَجْهاً مِنْکَ وَ مَا أَرَی الْیَوْمَ لَا أَقْبَحَ وَ لَا أسْوَدَ وَجْهاً مِنْکَ، فَبَکَی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مُنْذُ حَمَلْتُ الرَّأْسَ وَ إلَی الْیَوْمِ مَا تَمُرُّ عَلَیَّ لَیْلَةٌ إِلَّا وَ اثْنَانِ یَأْخُذَانِ بِضَبْعِی ثُمَّ یَنْتَهِیَانِ بِی إلَی نَارٍ تَأَجَّجُ فیَدفَعانی فِیهَا وَ أَنَا أنکِصُ فتَسفَعُنی کَمَا تَرَی ثُمَّ مَاتَ عَلَی أَقْبَح حَالٍ</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سرهاى شهداى كربلا را به كوفه آوردند، در بین آن‌ها سواركارى را دیدم که زیباترین مردم بود و سر جوانى که هنوز محاسن نداشت را بر گردن اسبش آويزان کرده بود و گوئی سر آن جوان مانند ماه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كه گام برمى‌داشت، وقتی سرش را تكان مى‌داد و پائین می‌آورد، آن سر به زمين کشیده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عبّاس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كسى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روزى ناگهان دوباره حرمله را ديدم، که صورتش سياه‌تر از قير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سر را مى‌آوردى؛ زیباتر از تو در عرب نبود؛ ولى اكنون می‌بینم از همه زشت‌تر و سياه‌تر شده‌اى؟ پس حرمله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روزى كه سر را آوردم تا به امروز، هیچ شبی بر من نگذشته است مگر آن‌که دو نفر مى‌آيند و بازوي مرا مى‌گيرند و به طرف آتشى شعله‌ور مى‌كشند و در آن می‌اندازند، در حالى‌كه من خودم را عقب مى‌کشم و آن آتش صورت مرا همان‌گونه كه مى‌بينى،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حرمله با وضع بسيار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می‌کند روایات فوق دلالت می‌کنند که سر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اسب آویخته شده است، و حامل آن حرمله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در انتساب این روایاتی که همگی از قاسم بن اصبغ بن نباته روایت شده، برخی را بر آن داشته که در آن تشکیک نمایند، آن می‌باشد که در مصادر حدیثی و تاریخی قاتل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رقاد به همراه حکیم بن طفیل عنوان شده، به خلاف برخی از روایات فوق که در آن‌ها قاتل حضرت را مردی از قبیلهٔ بنی أبان بن دارم عنوان نموده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ولی به نظر می‌رسد که این اشکال قابل اعتنا نباشد، چرا که اگرچه در به شهادت رساندن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رقاد و حکیم بن طفیل نقش فوق العاده‌ای داشته‌اند، به نحوی‌که همهٔ مورخین به نقش پر رنگ آن‌ها تصریح کرده‌اند، امّا این امر دلالت نمی‌کند که افراد دیگری در به شهادت رساندن حضرت نقشی ایفا نکرده، و شرکت نداشته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اشکال دیگری که در انتساب روایات فوق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وجود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می‌باشد؛ که به جوانی گفته می‌شود که هنوز محاسن ندارد، و این عبارت با خصوصیات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واقعهٔ کربلا </w:t>
      </w:r>
    </w:p>
    <w:p>
      <w:pPr>
        <w:pStyle w:val="BookText"/>
        <w:rPr/>
      </w:pPr>
      <w:r>
        <w:rPr>
          <w:rFonts w:ascii="IRNazanin" w:hAnsi="IRNazanin" w:eastAsia="IRNazanin"/>
          <w:color w:val="111111"/>
          <w:sz w:val="28"/>
          <w:sz w:val="28"/>
          <w:szCs w:val="28"/>
          <w:rtl w:val="true"/>
          <w:lang w:bidi="fa-IR"/>
        </w:rPr>
        <w:t>سی و چهار سال از عمر مبارکشان گذشته بود،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در انتساب این روایات 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روایات در مورد برادر دیگر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برخی از مورخین تصریح کرده‌اند که قاتل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قبیلهٔ بنی أبان بن دارم</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که به نظر می‌رسد این قول أساسی نداشته باشد، چراکه اگر شخصی از یک قبیله جنایتی کرده باشد، دلالت نمی‌کند که همان شخص یا شخص دیگری از آن قبیله، جنایت دیگری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صاحب این قول خود در مورد انتساب این روایات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نموده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با خصوصیات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در دوران میان‌سالی، و سی و چهار ساله بودند، مطابقات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جناب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واقعه کربلا بیست و یک سال از عمر مبارکشان گذشته بود،</w:t>
      </w:r>
      <w:r>
        <w:rPr>
          <w:rStyle w:val="FootnoteAnchor"/>
          <w:rtl w:val="true"/>
        </w:rPr>
        <w:footnoteReference w:id="339"/>
      </w:r>
      <w:r>
        <w:rPr>
          <w:rFonts w:ascii="IRNazanin" w:hAnsi="IRNazanin" w:eastAsia="IRNazanin"/>
          <w:color w:val="111111"/>
          <w:sz w:val="28"/>
          <w:sz w:val="28"/>
          <w:szCs w:val="28"/>
          <w:rtl w:val="true"/>
          <w:lang w:bidi="fa-IR"/>
        </w:rPr>
        <w:t xml:space="preserve">و پر واضح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آن‌چه خود ایشان نیز نوشته است، با جوانی که هنوز محاسن ندارد، و در شرف بلوغ می‌باشد، مطابقت دارد، نه با جوان بیست و یک ساله‌ای که این دوران را سپری نموده و مردِ کاملی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دیگر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فوق، برادر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نظریه با اقوالی که دلالت می‌کند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پدرشان از دنیا رفتند، منافات دارد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بدین جهت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أساس در مورد حضور ایشان در کربلا تشکیک نموده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البته این فرمایش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پدر بزرگوارشان از دنیا رفتند، با قول بسیاری از علماء که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شهداء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مطابقت ندارد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چنانچه مرحوم شیخ علیّ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أولاده و أحفادهم فی الفصول الفخریة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أستشهد یوم عاشوراء مع أخیه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نام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روز عاشورا با برادرش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بن خیاط نیز نام مادر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لبابه بنت عبید اللّه دانسته و از ایشان در زمرهٔ شهداء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مَعَهُ العَبّاسُ‌الأَصغَرُ ومُحَمَّدُ بنُ عَلِیٍّ الأَصغَرُ ابنا عَلِیِّ بنِ أبي طالِبٍ، اُمُّهُما لُبابَةُ بِنتُ عُبَيدِ اللّهِ بنِ العَبّاسِ، 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عبیده و ابی الحسن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عبّاس‌اصغر و محمّداصغر فرزندان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که مادرشان لبابه دختر عبید اللّه بن عبّاس بود، و أبو الحسن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کنیز امّ ولد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نام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محتمل است که دو نفر عبّاس نام، از اولاد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شهید شده باشد، جناب 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شهیده شده باشد و آن بزرگوار که در دروازهٔ کوفه سر نازنینشان بگردن اسب آویخته بوده و غلام امرد بوده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مرحوم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در مورد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بعضی گفته‌اند که او در شب عاشورا به طلب آب رفت و شهید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مرحوم 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خلاف مشهور مورخین نوشته‌اند که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به شهادت رسیده‌اند، امّا از آن‌جائی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به نام عبّاس داشته‌اند، با این تفاوت که یک نفر از آن بزرگواران با نام عبّاس‌اکبر شناخته می‌شود، و دیگری نامش عبّاس اصغر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 رسد، آن عبّاس که گفته می‌شود در شب عاشورا به شهادت رسیده‌اند، عبّاس‌اصغر بوده باشد، نه عبّاس‌اکبر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روز عاشورا به شهادت رسیدند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مرحوم 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شهادت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فرزندان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معلوم گردد كه بعضى از علماء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p>
    <w:p>
      <w:pPr>
        <w:pStyle w:val="BookText"/>
        <w:rPr/>
      </w:pP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شهيد شد، ولی بيشتر از اهل سير و خبر شهادت آن حضرت را در روز عاشورا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كل منهما يسمى العبّاس، فكان يسمى احدهما العبّاس‌الأكبر و الآخر العبّاس‌الأصغر، فربما كان المستشهد ليلة العاشر هو العبّاس‌الأصغر لأنّه كان فيمن ذهب تلك الليلة للاستسقاء فاستشهد حينئذ</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پسرهاى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را عبّاس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عبّاس‌الاكبر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 را عبّاس‌الاصغر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كه عبّاس‌الاصغر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شهيد شده باشد و عبّاس‌الاكبر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چرا که عبّاس‌الاصغر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طلب آب شتافت و سعادت شهادت یافت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برخی از علماء نیز مثل مرحوم صدر الدین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w:t>
      </w:r>
      <w:r>
        <w:rPr>
          <w:rStyle w:val="FootnoteAnchor"/>
          <w:rtl w:val="true"/>
        </w:rPr>
        <w:footnoteReference w:id="3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قرائنی که وجود دارد، احتمال داده‌اند، آن شهید که سر مبارکشان را به گردن اسب آویزان کرده بودند، فرزند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این‌صورت گوئی قاتل که در برخی از روایات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رساندم، منظورش آن می‌باشد، که من با به شهادت رساندن فرزند، پدر را آنچنان داغدار نمودم که گوئی پدر هم در همان لحظه با شهادت فرزندش جان داد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چنانچه مرحوم علامه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یکی از روایات فوق در این‌باره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المقتولَ غيرُه من الهاشميين، أو ولده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احتمله بعضُ المتأخّرين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شخصی که در این روایت به عنوان مقتول ذکر شده است شخصی غیر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باشد، و یا فرزند ایشان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چنانچه برخی از متأخرین این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بین به نظر می‌رسد که برخی انتساب این روایات را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می‌داند، و آن سر مطهری را که به گردن اسب آویزان کرده بودند را متعلق به وجود نازنین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مؤید این نظریه، روایتی می‌باشد که بلاذری آن را نقل کرده و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اَلْكَاهِلِ اَلَّذِي جَاءَ بِرَأْسِ عَبَّاسِ بْنِ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قَتَلَهُ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بن کاهل همان کسی‌که سر عبّاس فرزند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ایشان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در آن روایاتی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جوانی که هنوز مو به صورت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غلام أمرد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اسب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سر نورانی و مطهر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در این انتساب تشکیک کرده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امرد؛ جوانی که محاسن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آن سر متعلق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حضرت در زمان شهادت در میان‌سالی بودند، و محاسن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سر متعلق به برادرِ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bookmarkStart w:id="220" w:name="pg18830_211557"/>
    </w:p>
    <w:p>
      <w:pPr>
        <w:pStyle w:val="BookText"/>
        <w:rPr/>
      </w:pPr>
      <w:bookmarkEnd w:id="22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برخی نیز احتمال داده‌اند که آن سرِ مبارک متعلق به فرزندِ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21" w:name="__RefHeading___Toc14282459_1280447820"/>
      <w:bookmarkStart w:id="222" w:name="_Toc84"/>
      <w:bookmarkEnd w:id="221"/>
      <w:r>
        <w:rPr>
          <w:rtl w:val="true"/>
        </w:rPr>
        <w:t xml:space="preserve">ادب حضرت عبّاس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ادب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برادران بزرگوارشان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بوده که آدمی حیران می‌گرد، به نحوی‌که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بدون اجازه در محضر این بزرگواران نمی‌نشستند، و زمانی نیز که پس از کسب اجازه در محضر برادران خود می‌نشستند، مانند عبد خاضع، در محضر مولائی جلیل، دو زانو در برابر برادران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اوامر ایشان را امتثال، و مطیع نواهی آن بزرگواران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اوقات برادران بزرگوارشان را برادر خطاب نمی‌کردند، بلکه با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یا مولای، یابن رسول اللّه، با آن بزرگواران گفتگو می‌نمودند، مگر در آخرین ساعات عمر شریف خود و در لحظهٔ شهادت، که برادر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صدا زدند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بزرگوارى آن جناب آن است كه در بعض كتب مقاتل مذكور است كه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هر كدام از برادران مادری خود مى‌فرمودند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روزى است كه بايد بهشت را بگيريم و جان خود را فداى سيّد و امام خود نماييم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وجود نازنین قمر بنی هاشم حضرت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مادری خود در روز عاشورا مى‌فرمودند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جان‌نثارى کوتاهی نكنيد و چنين خيال نكنيد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هستند و پسران يك پدر می‌باشيم،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بزرگوار امام و سيّد و بزرگ و پيشواى ما هستند و حجّت خداوند عالميان در روى زمين می‌باشند و فرزند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ديدهٔ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وقتی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جان‌نثارى آن بزرگوار را مشاهده نمود گريه بر آن حضرت مستولى گرديد،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عالميان از جانب برادرت به شما جزاى خير بدهد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حضرت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درخواست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کودک بودند، بی‌آن‌که به کسی بگوید با شتاب از مسجد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لحظه دیدند، ظرفی را پر از آب کرده و با احترام خاصی ظرف آب را به برادرشان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روز دیگری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خوشهٔ انگوری را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کودک بودند، با شتاب از خانه بیرون آمدند، و وقتی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این انگور را برای مولایم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دیگر از مواردی‌که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را نسبت به برادر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فرموده‌اند، در داستان روز نهم محرم بوده، وقتی‌که لشکر عمر سعد به خیام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تا این‌که به حضرت ابا عبد اللّه مراجعه کنم، مطلب شما را به ایشان عرضه بدارم، و جواب آن حضرت را برای شما بیاورم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زمان حیات که بعد از شهادت خود نیز در نهایت ادب، در پی پاس‌داشت حرمت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حجة الإسلام آقای شیخ عبد الصمد مینا از مرحوم پدرش حاج میرزا حسین مینا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تقی کمالی قمی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مشرف شدم کربلا یک شب بالای منارهٔ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می‌گفتم، و یک شب بالای منارهٔ حضرت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آقا را در خواب دیدم،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اذان گفتن به من جفا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اذان مساوی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یک شب برای من</w:t>
      </w:r>
      <w:r>
        <w:rPr>
          <w:rFonts w:eastAsia="IRNazanin" w:cs="IRNazanin"/>
          <w:color w:val="111111"/>
          <w:sz w:val="28"/>
          <w:szCs w:val="28"/>
          <w:rtl w:val="true"/>
          <w:lang w:bidi="fa-IR"/>
        </w:rPr>
        <w:t>.»</w:t>
      </w:r>
      <w:r>
        <w:rPr>
          <w:rStyle w:val="FootnoteAnchor"/>
          <w:rtl w:val="true"/>
        </w:rPr>
        <w:footnoteReference w:id="359"/>
      </w:r>
      <w:bookmarkStart w:id="223" w:name="pg18830_211560"/>
    </w:p>
    <w:p>
      <w:pPr>
        <w:pStyle w:val="Heading4"/>
        <w:numPr>
          <w:ilvl w:val="3"/>
          <w:numId w:val="1"/>
        </w:numPr>
        <w:rPr/>
      </w:pPr>
      <w:bookmarkStart w:id="224" w:name="__RefHeading___Toc14282461_1280447820"/>
      <w:bookmarkStart w:id="225" w:name="_Toc85"/>
      <w:bookmarkEnd w:id="223"/>
      <w:bookmarkEnd w:id="224"/>
      <w:r>
        <w:rPr>
          <w:rtl w:val="true"/>
        </w:rPr>
        <w:t xml:space="preserve">عِلم حضرت عبّاس </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آری جایگاه علمی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بوده که حتّی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خود راه رسیدن به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به ستایش فرزندشان واداشته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تا جائی‌که حضرت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وَلَدِی اَلْعَبَّاسُ زَقَّ اَلْعِلْمَ زَقَّا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فرزندم عبّاس، چونان جوجه پرنده‌ای که تغذیه می‌کند، علم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الجامع للمصطلحات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زقّ الطیر فرخه یزقه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أطعمه بفیه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زقّ از تغذیه نمودن پرنده جوجه‌اش را تغذیه کردنی می‌باشد؛ یعنی با دهان به او غذا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این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نکته به خوبی دانسته می‌شود؛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وجود نازنین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و نوزادی، قابلیت درک و دریافت علوم و معارف عالیه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تشبیه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بسیار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زقّ، به معنی تغذیهٔ جوجه پرنده توسط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خود به‌تنهائی قادر به غذا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 این استعاره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خود آگاه به دقائق کلام عرب است، متوجه می‌شویم که ساقی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کودکی و حتّی از شیرخوارگی، قابلیت گرفتن علوم و معارف را داشته است، و این مطلبی به حقّ می‌باشد، که خلاف در آن راه ندارد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علم و دانش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علم و دانش پدر بزرگوارشان، به صورت علم لدنی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به تعلیم و آموزش نزد استاد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علوم بی‌پایان خود، که به نحو علم لدنی</w:t>
      </w:r>
    </w:p>
    <w:p>
      <w:pPr>
        <w:pStyle w:val="BookText"/>
        <w:rPr/>
      </w:pPr>
      <w:r>
        <w:rPr>
          <w:rFonts w:ascii="IRNazanin" w:hAnsi="IRNazanin" w:eastAsia="IRNazanin"/>
          <w:color w:val="111111"/>
          <w:sz w:val="28"/>
          <w:sz w:val="28"/>
          <w:szCs w:val="28"/>
          <w:rtl w:val="true"/>
          <w:lang w:bidi="fa-IR"/>
        </w:rPr>
        <w:t>و از الطاف خداوند متعال سرچشمه می‌گیرد، و برای کسب آن احتیاج به تعلیم و آموزش نداشته، در حالی‌که به سینهٔ مبارکشان اشاره می‌کردند،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سينه سرشار از علم شده است؟ اى كاش براى آن، طالب علمی را پیدا مى‌نمودم، تا قبل از آن‌كه مرا از دست بدهید، از من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علم می‌باشد، اين آب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زَقَّنِى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علمى می‌باشد،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پرنده‌اى كه در دهان جوجه‌اش غذا مى‌گذارد، آن علم را در دهان من گذاشتند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هر چیزی که مى‌خواهيد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همانا علم اوّلين و آخرين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 خداوند قسم اگر مرا در مركز حكومت قرار دهند، سپس من بر مسند قضاوت قرار بگیرم، هر آينه بين اهل تورات با توراتشان، و ميان اهل انجيل با انجيل آن‌ها، و در بين اهل زبور با زبور ایشان، و در ميان اهل فرقان با قرآن آنان، حكم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نحوى‌كه </w:t>
      </w:r>
    </w:p>
    <w:p>
      <w:pPr>
        <w:pStyle w:val="BookText"/>
        <w:rPr/>
      </w:pPr>
      <w:r>
        <w:rPr>
          <w:rFonts w:ascii="IRNazanin" w:hAnsi="IRNazanin" w:eastAsia="IRNazanin"/>
          <w:color w:val="111111"/>
          <w:sz w:val="28"/>
          <w:sz w:val="28"/>
          <w:szCs w:val="28"/>
          <w:rtl w:val="true"/>
          <w:lang w:bidi="fa-IR"/>
        </w:rPr>
        <w:t>هر اهل كتابى با صداى بلند فرياد خواهد زد، به‌درستی‌که علىّ در مورد من به حكم خداوند متعال قضاوت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نیابید از من سؤال نمائید، زيرا قسم به آن خداوندی كه دانه را در زمين می‌شکافد، و جان و روح را مي‌آفريند، اگر شما از آیه‌آیهٔ آيات قرآن از من سؤال کنید، كه آيا در شب نازل شده، يا در روز نازل گشته است؟ و آن‌چه در مكّه نازل شده كدام می‌باشد؟ و آن‌چه در مدينه نازل گشته كدام است؟ و آن آیه‌ای که در سفر و آن‌كه در حضر نازل شده كدام می‌باشد؟ ناسخ آن كدام است، و منسوخش كدام می‌باشد؟ و محكم آن كدام، و متشابه آن كدام است؟ و باطن و مرجع مفاد آن چیست، و ظاهر و معنى و مفهومش چه می‌باشد؟ من شما را از همهٔ آن‌ها باخبر مى‌كنم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به هر ترتیب، همان‌گونه که در این روایت شریف مشاهده می‌فرمائید،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زَقَّنِى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علم لدنی خود تصریح می‌فرمایند، و همگان را آگاه می‌کنند، که علمشان از طریق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متعال، به ایشان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کسب علوم نامتناهی خود، از استاد و تعلیم و آموزش بهره نگرفته‌اند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وجود نازنین أسد اللّه الغالب و مظهر العجائب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دربارهٔ علم فرزند بزرگوار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وَلَدِی اَلْعَبَّاسُ زَقَّ اَلْعِلْمَ 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بدین نحو تصریح می‌کنند، که علم و دانش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چونان علم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لدنی می‌باشد، و علم خودشان را که از طریق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اخذ کرده بودند را به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کرده‌اند، و صد البته نه از طرق آموزش بلکه به نحو اعجاز و خدا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کسب علوم بی‌پایانِ ذات مقدّس ربوبی، احتیاج به استاد و تعلیم و آموزش نداشته‌اند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 دیگری که دلالت می‌کند علم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لدنی می‌باشد، و خداوند متعال آن علم را به ایشان عنایت کرده‌اند، فرازی از زیارت ناحیهٔ مقدّسه می‌باشد که وجود نازنین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عبارت‌های پایانی آن زیارت، خطاب به یاران و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كَشَفَ اللَّهُ لَكُمُ الْغِطَاءَ وَ مَهَّدَ لَكُمُ الْوِطَاءَ</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خدا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حجاب‌ها را برداشت و محل قدم‌های شما را برایتان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آن می‌باشد که خداوند متعال تمامی پرده‌ها و حجاب‌ها را از مقابل دیدگانِ یاران و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به امر ذات مقدّس ربوبی تبارک و تعالی هیچ مطلبی بر این بزرگواران مخفی نمی‌باشد و هیچ امری برای ایشان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در آن بزرگواران راه ندارد، و از همهٔ غوامض علمی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علمی دارند که خود دربارهٔ آن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کنار رود علم من زیاد نمی‌شود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شریف خود همیشه به مردم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از دست بدهید، از من دربارهٔ هر چیزی که می‌خواهد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فَوَ اللَّهِ مَا مِنْ أَرْضٍ مُخْصِبَةٍ وَ لَا مُجْدِبَةٍ وَ لَا فِئَةٌ تُضِلُّ مِائَةً أَوْ تَهْدِی مِائَةً إِلَّا وَ أَنَا أَعْلَمُ قَائِدَهَا وَ سَائِقَهَا وَ نَاعِقَهَا إِلَی یَوْمِ الْقِیَامَةِ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آن‌که مرا دیگر نیابید، به خدا قسم هیچ سرزمینی نیست چه سرسبزه‌زار و چه شوره‌زار، و هیچ گروهی نیست که گمراه کننده صد نفر و یا هدایت کننده صد نفر باشد، مگر آن‌که من پیشوا و سوق دهنده و بانگ‌زنندهٔ آن‌ها تا روز قیامت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آن‌جائی‌که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علوم، از بدو خلقت تا روز قیامت آگاهی کامل دارند، یکی از زمان‌هائی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از من سؤال کنید قبل از آن‌که مرا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بود که اُسامه بن زهیر بن درید تمیمی کلام ایشان را قطع نمود و با حالت تمسخر آمیزی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تعداد موهای سر من چقدر است؟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تعداد آن‌ها را می‌دانم، ولی اگر به تو خبر بدهم، چه دلیلی بر صحّت آن وجود دارد؟ به خدا قسم از نشست و برخاست تو و گفتارت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شده‌ام و به من گفته شده است که بر هر موئی از موهای سر تو فرشته‌ای می‌باشد که تو را لعنت می‌کند و بر هر کدام شیطانی وجود دارد که از تو طلب یاری می‌کند، و نشانهٔ صدق گفتار من این است که هم‌اکنون در خانهٔ تو کودک پستی می‌باشد که در آینده نوهٔ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 یا او را برای کشتن ایشان تشویق خواهد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دادند، بعد از مدّتی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که حضرت از او خبر دادند، حصین فرزندِ اُسامه بن زهیر بن درید تمیمی بود که در آن زمان طفلی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بزرگ شد به سپاه عبید اللّه بن زیاد ملحق، و در واقعهٔ </w:t>
      </w:r>
      <w:bookmarkStart w:id="226" w:name="pg18830_211565"/>
    </w:p>
    <w:p>
      <w:pPr>
        <w:pStyle w:val="BookText"/>
        <w:rPr/>
      </w:pPr>
      <w:bookmarkEnd w:id="226"/>
      <w:r>
        <w:rPr>
          <w:rFonts w:ascii="IRNazanin" w:hAnsi="IRNazanin" w:eastAsia="IRNazanin"/>
          <w:color w:val="111111"/>
          <w:sz w:val="28"/>
          <w:sz w:val="28"/>
          <w:szCs w:val="28"/>
          <w:rtl w:val="true"/>
          <w:lang w:bidi="fa-IR"/>
        </w:rPr>
        <w:t xml:space="preserve">عاشورا ابن زیاد او را با نامه‌ای نزد عمر بن سعد فرستاد که در آن نامه به او دستور داده بود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عبید اللّه ابن زیاد به حصین دستور داده بود برای به شهادت رساندن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سعد را تهدید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دستور را به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شبی که حصین، نامهٔ ابن زیاد را برای عمر بن سعد آورد، به شهادت رسیدند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227" w:name="__RefHeading___Toc14282463_1280447820"/>
      <w:bookmarkStart w:id="228" w:name="_Toc86"/>
      <w:bookmarkEnd w:id="227"/>
      <w:r>
        <w:rPr>
          <w:rtl w:val="true"/>
        </w:rPr>
        <w:t xml:space="preserve">شجاعت حضرت عبّاس </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 xml:space="preserve">یکی از خصوصیات و ویژگی‌های بارز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و دشمن به آن گواهی می‌دهند، شجاعت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دلیل بر این مدعا آن است که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عاشوراء برادر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و پرچم‌دار لشکر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که عقلاً همگان افرادی را فرمانده لشکر خود قرار می‌دهند که در عین کاردانی، شجاع نیز باشد، چه برسد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خداوند متعال که سرآمد همگان در تمامی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فخر 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شجاعت بی‌بدیل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أجاز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للبراز برز كالجبل العظيم و قلبه كالطود الجسيم لأنه كان فارساً هماماً و بطلاً ضرغاماً و كان جسوراً على الطعن و الضرب في ميدان الكفاح و الحرب</w:t>
      </w:r>
      <w:r>
        <w:rPr>
          <w:rFonts w:eastAsia="IRNazanin" w:cs="IRNazanin"/>
          <w:color w:val="111111"/>
          <w:sz w:val="28"/>
          <w:szCs w:val="28"/>
          <w:rtl w:val="true"/>
          <w:lang w:bidi="fa-IR"/>
        </w:rPr>
        <w:t>.»</w:t>
      </w:r>
      <w:r>
        <w:rPr>
          <w:rStyle w:val="FootnoteAnchor"/>
          <w:rtl w:val="true"/>
        </w:rPr>
        <w:footnoteReference w:id="3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یافتند، همچون کوه سترگ و با دلی مستحکم رو به میدان نمودند، چرا که ایشان سوارکاری دلیر، و پهلوانی چونان </w:t>
      </w:r>
    </w:p>
    <w:p>
      <w:pPr>
        <w:pStyle w:val="BookText"/>
        <w:rPr/>
      </w:pPr>
      <w:r>
        <w:rPr>
          <w:rFonts w:ascii="IRNazanin" w:hAnsi="IRNazanin" w:eastAsia="IRNazanin"/>
          <w:color w:val="111111"/>
          <w:sz w:val="28"/>
          <w:sz w:val="28"/>
          <w:szCs w:val="28"/>
          <w:rtl w:val="true"/>
          <w:lang w:bidi="fa-IR"/>
        </w:rPr>
        <w:t>شیر شجاع، و جنگجوئی ماهر و شمشیر زن در میدان‌های جنگ و مبارزه با کفر طلبان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طقطقی نیز که از دانشمندان و علماء مبرز علم أنساب می‌باشد، در مورد خصوصیات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 فارساً، نجيباً، كريماً، باسلاً، وفيّاً لأخيه، واساه بنفسه، عليه و على أخيه صلوات اللّه و سلامه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سوارکاری جنگاور، اصیل، بخشنده، دلیر، وفادار برای برادر خود، که با جانشان، با برادرشان مواسات و غمخواری نمودند، بر ایشان و بر برادرشان سلام و درود خداوند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شجاعت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و در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هنگامی‌که حضرت به دنیا آمدند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می‌دانستند ایشان مردی شجاع هستند، نامشان را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Style w:val="FootnoteAnchor"/>
          <w:rtl w:val="true"/>
        </w:rPr>
        <w:footnoteReference w:id="372"/>
      </w:r>
      <w:r>
        <w:rPr>
          <w:rFonts w:ascii="IRNazanin" w:hAnsi="IRNazanin" w:eastAsia="IRNazanin"/>
          <w:color w:val="111111"/>
          <w:sz w:val="28"/>
          <w:sz w:val="28"/>
          <w:szCs w:val="28"/>
          <w:rtl w:val="true"/>
          <w:lang w:bidi="fa-IR"/>
        </w:rPr>
        <w:t>چرا که شجاعت و عبّاس به یک معنا می‌باشد و عبّاس از صفات شیر است زمانی‌که صورت خود را درهم می‌کشد، و مُعبَّس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که عَبَس از عبوس گرفته شده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چنانچه علماء لغت شناس در این‌باره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الذِي تَهْرُبُ منه الأُسود</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شیری است، که شیرهای دیگر از او می‌گریزد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فرزندش محمّد بن حنفیه که پرچم‌دار لشکر ایشان بود پیغام داد، به لشکر بصره حمله نماید، ولی او تعلل کرد، چرا که در مقابلش دسته تیراندازان بودند از این رو منتظر ماند تا تیرهای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 نمی‌کنی؟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چیزی به غیر از تیر یا نیزه نیست و لذا منتظر ماندم تا تیرهای آن‌ها تمام شود و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تیرها حمله کن که مرگ سپر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محمّد بن حنفیه حمله کرد ولی دوباره قبل از نیزه‌ها و اصابت تیرها توقف نمود، که ناگاه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با پشت شمشیر خود به او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مادری، تو را گرفت، و پرچم را از او پس گرفتند و خود حمله نمودند که در این هنگام مردم نیز به همراه حضرت به دشمن حمله کردند، به نحوی‌که لشکر بصره را چونان خاکستری در روزی که باد می‌وزد، باد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محمّد بن حنفیه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که 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خردمندتر و شجاع‌تر بود و جاحظ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همگان اعم از صادر و وارد و شهری و روستائی اقرار می‌کنند که محمّد بن حنفیه یگانه روزگار، و مرد عصر خود می‌باشد و از همهٔ مردم کامل‌تر و با کمال‌تر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شجاعت او از آن‌چه مورخان دربارهٔ جنگ صفین نوشته‌اند به خوبی دانسته می‌شود و در عظمت او همین بس که پرچم‌دار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با این همه در برابر تیراندازان تعلل کرد تا تیرهای آن‌ها تمام شود، ولی پدر و مادرم قربان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كبش کتیبه ایشان که وقتی قصد داشتند به طرف فرات بروند در حالی‌که چهار هزار تیرانداز مأمور محافظت از آن بودند، امّا با این وصف از بین آن‌ها به سوی فرات حرکت نمودند و در برابر تیرباران آن‌ها چون کوهی که باد آن را حرکت نمی‌دهد استقامت نمودند و لحظه‌ای ترس به خود راه نداد و نلرزید و از ترس توقف نکرد</w:t>
      </w:r>
      <w:r>
        <w:rPr>
          <w:rFonts w:eastAsia="IRNazanin" w:cs="IRNazanin"/>
          <w:color w:val="111111"/>
          <w:sz w:val="28"/>
          <w:szCs w:val="28"/>
          <w:rtl w:val="true"/>
          <w:lang w:bidi="fa-IR"/>
        </w:rPr>
        <w:t>.</w:t>
      </w:r>
      <w:r>
        <w:rPr>
          <w:rStyle w:val="FootnoteAnchor"/>
          <w:rtl w:val="true"/>
        </w:rPr>
        <w:footnoteReference w:id="375"/>
      </w:r>
      <w:bookmarkStart w:id="229" w:name="pg18830_211568"/>
    </w:p>
    <w:p>
      <w:pPr>
        <w:pStyle w:val="BookText"/>
        <w:rPr/>
      </w:pPr>
      <w:bookmarkEnd w:id="229"/>
      <w:r>
        <w:rPr>
          <w:rFonts w:ascii="IRNazanin" w:hAnsi="IRNazanin" w:eastAsia="IRNazanin"/>
          <w:color w:val="111111"/>
          <w:sz w:val="28"/>
          <w:sz w:val="28"/>
          <w:szCs w:val="28"/>
          <w:rtl w:val="true"/>
          <w:lang w:bidi="fa-IR"/>
        </w:rPr>
        <w:t xml:space="preserve">و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شجاعت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محمّدباقر آیتی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روزی‌که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معاویه را از کنار رودخانه فرات دور کردند، و شریعه را دوباره به تصرف لشکر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درآوردند،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و یاور برادر خود بودند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در کنار برادر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مجاهدت‌هائی بی‌بدیلی که کردند شجاعت را معنا نمودند</w:t>
      </w:r>
      <w:r>
        <w:rPr>
          <w:rFonts w:eastAsia="IRNazanin" w:cs="IRNazanin"/>
          <w:color w:val="111111"/>
          <w:sz w:val="28"/>
          <w:szCs w:val="28"/>
          <w:rtl w:val="true"/>
          <w:lang w:bidi="fa-IR"/>
        </w:rPr>
        <w:t>.</w:t>
      </w:r>
    </w:p>
    <w:p>
      <w:pPr>
        <w:pStyle w:val="Heading4"/>
        <w:numPr>
          <w:ilvl w:val="3"/>
          <w:numId w:val="1"/>
        </w:numPr>
        <w:rPr/>
      </w:pPr>
      <w:bookmarkStart w:id="230" w:name="__RefHeading___Toc14282465_1280447820"/>
      <w:bookmarkStart w:id="231" w:name="_Toc87"/>
      <w:bookmarkEnd w:id="230"/>
      <w:r>
        <w:rPr>
          <w:rtl w:val="true"/>
        </w:rPr>
        <w:t xml:space="preserve">جنگ حضرت عبّاس </w:t>
      </w:r>
      <w:r>
        <w:rPr>
          <w:rtl w:val="true"/>
        </w:rPr>
        <w:t>(</w:t>
      </w:r>
      <w:r>
        <w:rPr>
          <w:rtl w:val="true"/>
        </w:rPr>
        <w:t>علیه السلام</w:t>
      </w:r>
      <w:r>
        <w:rPr>
          <w:rtl w:val="true"/>
        </w:rPr>
        <w:t xml:space="preserve">) </w:t>
      </w:r>
      <w:r>
        <w:rPr>
          <w:rtl w:val="true"/>
        </w:rPr>
        <w:t>با ابن شعثاء</w:t>
      </w:r>
      <w:bookmarkEnd w:id="231"/>
    </w:p>
    <w:p>
      <w:pPr>
        <w:pStyle w:val="BookText"/>
        <w:rPr/>
      </w:pPr>
      <w:r>
        <w:rPr>
          <w:rFonts w:ascii="IRNazanin" w:hAnsi="IRNazanin" w:eastAsia="IRNazanin"/>
          <w:color w:val="111111"/>
          <w:sz w:val="28"/>
          <w:sz w:val="28"/>
          <w:szCs w:val="28"/>
          <w:rtl w:val="true"/>
          <w:lang w:bidi="fa-IR"/>
        </w:rPr>
        <w:t xml:space="preserve">یکی از ماجراهائی که دلالت بر 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مبارزه باب الحوائج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شعثاء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آیتی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جنگ صفین، جوانی شجاع که پانزده یا هفده سال داشت، در حالی‌که صورت خود را پوشانده بود و دارای هیبت و مظهری از شجاعت بود، به طرف لشکر معاویه رفت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لشکر معاویه از مبارزه با او وحشت داشتند، معاویه به یک نفر از لشکریان خود به نام ابن شعثاء که مرد فوق العاده شجاعی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جنگ این مرد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شعثاء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مرا با ده هزار سوار برابر می‌دانند و شایسته نیست من به جنگ او بروم، هفت پسر دارم یک نفر از آن‌ها را به میدان می‌فرستم تا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هفت فرزندش را یکی بعد از دیگری به میدان فرستاد، ولی آن جوان نقاب‌دار همهٔ آن‌ها را به جهنم فرستاد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ابن شعثاء خود به طرف آن جوان رفت و به او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آن‌که چند ضربه بین آن‌ها رد و بدل شد، آن جوان او را با ضربه‌ای دو نیم کرد، و چونان فرزندانش او را نیز به درک </w:t>
      </w:r>
      <w:bookmarkStart w:id="232" w:name="pg18830_211569"/>
    </w:p>
    <w:p>
      <w:pPr>
        <w:pStyle w:val="BookText"/>
        <w:rPr/>
      </w:pPr>
      <w:bookmarkEnd w:id="232"/>
      <w:r>
        <w:rPr>
          <w:rFonts w:ascii="IRNazanin" w:hAnsi="IRNazanin" w:eastAsia="IRNazanin"/>
          <w:color w:val="111111"/>
          <w:sz w:val="28"/>
          <w:sz w:val="28"/>
          <w:szCs w:val="28"/>
          <w:rtl w:val="true"/>
          <w:lang w:bidi="fa-IR"/>
        </w:rPr>
        <w:t>جحیم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حاضرین که به خوبی می‌دانستند ابن شعثاء و فرزندانش هرکدام چه قدرتی داشتند، از شجاعت آن جوان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نقاب‌دار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خوف آن را دارم که مورد چشم‌زخم دشمنان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نزد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وقتی حضرت، نقاب از صورت او برداشتند و پیشانی او را بوسیدند، مردم دیدند آن جوان قمر بنی هاشم عبّاس بن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233" w:name="__RefHeading___Toc14282467_1280447820"/>
      <w:bookmarkStart w:id="234" w:name="_Toc88"/>
      <w:bookmarkEnd w:id="233"/>
      <w:r>
        <w:rPr>
          <w:rtl w:val="true"/>
        </w:rPr>
        <w:t xml:space="preserve">جنگ حضرت عبّاس </w:t>
      </w:r>
      <w:r>
        <w:rPr>
          <w:rtl w:val="true"/>
        </w:rPr>
        <w:t>(</w:t>
      </w:r>
      <w:r>
        <w:rPr>
          <w:rtl w:val="true"/>
        </w:rPr>
        <w:t>علیه السلام</w:t>
      </w:r>
      <w:r>
        <w:rPr>
          <w:rtl w:val="true"/>
        </w:rPr>
        <w:t xml:space="preserve">) </w:t>
      </w:r>
      <w:r>
        <w:rPr>
          <w:rtl w:val="true"/>
        </w:rPr>
        <w:t>با مارد بن صدیف</w:t>
      </w:r>
      <w:bookmarkEnd w:id="234"/>
    </w:p>
    <w:p>
      <w:pPr>
        <w:pStyle w:val="BookText"/>
        <w:rPr/>
      </w:pPr>
      <w:r>
        <w:rPr>
          <w:rFonts w:ascii="IRNazanin" w:hAnsi="IRNazanin" w:eastAsia="IRNazanin"/>
          <w:color w:val="111111"/>
          <w:sz w:val="28"/>
          <w:sz w:val="28"/>
          <w:szCs w:val="28"/>
          <w:rtl w:val="true"/>
          <w:lang w:bidi="fa-IR"/>
        </w:rPr>
        <w:t xml:space="preserve">از جمله اتفاقاتی که نشان از شجاعت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جنگ و مبارزه حضرت، با مارد بن صدیف می‌باشد، که برخی از اعاظم ماجرای آن را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نزد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حدیثی را برای شما بیان کنم که آن را حفظ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خود را بگوى كه وقت بازگوییِ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تو برای ما، خبر قطعی نقل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وقتی تصمیم گرفتند با مادر شما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کنند، دنبال برادرشان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 شناس و آگاه از انساب عرب بود فرستادند و به او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براى من زنى از خانواده‌ای اصیل و دارای حسب و نسب و شجاعت را خواستگارى كنى، تا خداوند از او فرزند شجاعى به من عطا كند كه بازو و یاور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ایشان با جان خود در سرزمین طّف کربلا مواسات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پدرتان، شما را براى امروز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حفظ حرم برادر و خواهران خود كوتاهى كنىد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اين كلام زهیر، لرزه بر اندام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چنان پاى در ركاب به تمطى نمودند كه تسمهٔ ركاب اسب از قدرت آن حضرت پاره شد، و خطاب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تشجعني في مثل هذا اليوم و اللّه لأرينّك شيئاً ما رأيته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چنین روزی تشجیع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گونه‌ای می‌بینم که هرگز چنین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به زهر فرمودند، و اسب خود تا وسط میدان نبرد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بعضى مقاتل، با شمشير خود قومى را كه ده هزار نفر بودند می‌زدند و گويا شمشير ایشان آتشى بود كه در نيزار افتاده است و اين رجز را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الّذي أعرف عند الزمجرة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علیّ المسمّى حيدرة</w:t>
      </w:r>
    </w:p>
    <w:p>
      <w:pPr>
        <w:pStyle w:val="BookText"/>
        <w:rPr/>
      </w:pPr>
      <w:r>
        <w:rPr>
          <w:rFonts w:ascii="Amiri" w:hAnsi="Amiri" w:eastAsia="Amiri" w:cs="Amiri"/>
          <w:color w:val="111111"/>
          <w:sz w:val="28"/>
          <w:sz w:val="28"/>
          <w:szCs w:val="28"/>
          <w:rtl w:val="true"/>
          <w:lang w:bidi="ar-SA"/>
        </w:rPr>
        <w:t>فاثبتوا اليوم لنا يا 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لعترة الحمد و آل البقرة</w:t>
      </w:r>
    </w:p>
    <w:p>
      <w:pPr>
        <w:pStyle w:val="BookText"/>
        <w:rPr/>
      </w:pPr>
      <w:r>
        <w:rPr>
          <w:rFonts w:ascii="IRNazanin" w:hAnsi="IRNazanin" w:eastAsia="IRNazanin"/>
          <w:color w:val="111111"/>
          <w:sz w:val="28"/>
          <w:sz w:val="28"/>
          <w:szCs w:val="28"/>
          <w:rtl w:val="true"/>
          <w:lang w:bidi="fa-IR"/>
        </w:rPr>
        <w:t>من کسی هستم که در هنگام فریادها به پسر علیّ که حیدر نام دارد، شناخته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برای ما ثابت باشید ای گروهی که به عترت حمد و سوره بقره کافر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عمر بن سعد وارد جنگ شدند تا آن‌كه صد نفر از پهلوانان و بزرگان آن‌ها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مارد بن صديف تغلبى در حالی‌که دو زره که حلقه‌های آن تنگ بود بر تن داشت و کلاه‌خُود قديمه عاديه خود را بر سر نهاده بود و سوار بر اسب نجيب اشقرى شده و نيزه بلندى را به دست گرفته بود، نعره‌زنان و غرش‌كنان برای مبارزه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لشکریان عمر بن سعد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آن سرور عالميان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نحس خود را گشود و به حضرت 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نفسك و اغمد حسامك و اظهر للنّاس استسلامك فالسّلامة أولى لك من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رحم كن، و شمشيرت را در غلاف كن و آشكار تسليم شو، چرا كه سلامتى براى تو بهتر از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آن محروم از خیر دنیا و آخرت، خطاب به حضرت قمر بنی هاشم آقا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نصحتك إن قبلت نصيحتي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إليك من الحسام القاطع</w:t>
      </w:r>
    </w:p>
    <w:p>
      <w:pPr>
        <w:pStyle w:val="BookText"/>
        <w:rPr/>
      </w:pPr>
      <w:r>
        <w:rPr>
          <w:rFonts w:ascii="Amiri" w:hAnsi="Amiri" w:eastAsia="Amiri" w:cs="Amiri"/>
          <w:color w:val="111111"/>
          <w:sz w:val="28"/>
          <w:sz w:val="28"/>
          <w:szCs w:val="28"/>
          <w:rtl w:val="true"/>
          <w:lang w:bidi="ar-SA"/>
        </w:rPr>
        <w:t>و لقد رحمتك إذ رأيتك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مثلي لا يقاس بيافع</w:t>
      </w:r>
    </w:p>
    <w:p>
      <w:pPr>
        <w:pStyle w:val="BookText"/>
        <w:rPr/>
      </w:pPr>
      <w:r>
        <w:rPr>
          <w:rFonts w:ascii="Amiri" w:hAnsi="Amiri" w:eastAsia="Amiri" w:cs="Amiri"/>
          <w:color w:val="111111"/>
          <w:sz w:val="28"/>
          <w:sz w:val="28"/>
          <w:szCs w:val="28"/>
          <w:rtl w:val="true"/>
          <w:lang w:bidi="ar-SA"/>
        </w:rPr>
        <w:t>إعط القياد تعش بخير 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فدونك من عذاب واقع</w:t>
      </w:r>
    </w:p>
    <w:p>
      <w:pPr>
        <w:pStyle w:val="BookText"/>
        <w:rPr/>
      </w:pPr>
      <w:r>
        <w:rPr>
          <w:rFonts w:ascii="IRNazanin" w:hAnsi="IRNazanin" w:eastAsia="IRNazanin"/>
          <w:color w:val="111111"/>
          <w:sz w:val="28"/>
          <w:sz w:val="28"/>
          <w:szCs w:val="28"/>
          <w:rtl w:val="true"/>
          <w:lang w:bidi="fa-IR"/>
        </w:rPr>
        <w:t>من تو را نصيحت مي‌كنم اگر آن را بپذيري، براي اينكه از تيزي شمشير من در امان بماني</w:t>
      </w:r>
    </w:p>
    <w:p>
      <w:pPr>
        <w:pStyle w:val="BookText"/>
        <w:rPr/>
      </w:pPr>
      <w:r>
        <w:rPr>
          <w:rFonts w:ascii="IRNazanin" w:hAnsi="IRNazanin" w:eastAsia="IRNazanin"/>
          <w:color w:val="111111"/>
          <w:sz w:val="28"/>
          <w:sz w:val="28"/>
          <w:szCs w:val="28"/>
          <w:rtl w:val="true"/>
          <w:lang w:bidi="fa-IR"/>
        </w:rPr>
        <w:t>من وقتي كه تو را جوان يافتم دلم نسبت به تو نرم شد و گويا مثل من نبايد با تو جوان، هم‌آورد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تسليم شو،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تا زندگي خوش داشته باشي، و گرنه در عذاب سخت شمشير من خواهي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مارد بن صدیف شقى خناس را شنيدند به او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أرى حيلك في مناح تذوره الرّياح أو في الصّخرة الأطمس لا تقبله الأنفس و أنا، يا عدوّ اللّه و عدوّ رسوله، فعمود للقاء الأبطال، و الصّبر على البلاء في النّزال، و مكافحة الفرسان، و باللّه المستعان، أليس لي اتّصال برسول اللّه و أنا غصن متّصل بشجرة تحفة من نور جوهره، و من كان من هذه الشّجرة، فلا يدخل تحت الذمام، و لا يخاف من ضرب الحسام، فأنا ابن علیّ لا أعجز من مبارزة </w:t>
      </w:r>
    </w:p>
    <w:p>
      <w:pPr>
        <w:pStyle w:val="BookText"/>
        <w:rPr/>
      </w:pPr>
      <w:r>
        <w:rPr>
          <w:rFonts w:ascii="IRNazanin" w:hAnsi="IRNazanin" w:eastAsia="IRNazanin"/>
          <w:color w:val="111111"/>
          <w:sz w:val="28"/>
          <w:sz w:val="28"/>
          <w:szCs w:val="28"/>
          <w:rtl w:val="true"/>
          <w:lang w:bidi="fa-IR"/>
        </w:rPr>
        <w:t xml:space="preserve">الأقران، و ما أشركت باللّه لمحة بصر، و لا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 و أنا منه كالورقة من الشّجر و على الاصول تنبت الفروع في الجدّ، و اصرف عنك الهزل، فكم من صبیّ صغير خير من شيخ كبير عند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دشمن خداوند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می‌بینم كه زبان چرب و نرم و فريب‌کاری داري، ولي اين محبّت تو مثل پاشیدن بذر در شوره زار می‌باشد، و من فريب تو را نمي‌خورم، اين‌كه آرزو نمودي من دست در دست تو قرار دهم و از تو و يزيد اطاعت كنم، محال و خيالي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پهلوانان جنگيده‌ام و در درگيري‌هاي شديد و جنگ با يكه‌سواران مقاومت نموده‌ام و به خداوند توکل دارم و از او یاری مي‌جويم و امّا آن‌چه دربارهٔ زيبايي صورت و جواني من گفتي اين امور به من زيان نمي‌رساند مرا حقير ندان كه حسب و نسبی که من دارم مرا كامل کرده و در شجاعت و دلاوري از شير برتري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چنين باشد، از مبارزه با هیچ شخصی باك ندارد ولي تو از ارزش‌هاي والا خالي هستي، واي بر تو آيا من پيوند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و شاخه‌اي متصل به درخت شكوهمند ایشان نيستم؟ و هديه‌اي از گوهر وجود آن حضرت نیستم، كسي‌كه از اين درخت باشد تسليم ظلم نمي‌گردد و زير پرچم شما نمي‌آيد، چراکه من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از جنگ و خطرات شديد، ترسي نداشت، و از زیاد بودن دشمن ترس پیدا نمی‌کرد، من همچون برگي از درخت وجود ایشان هستم، و بدان كه استواري شاخه‌هاي درخت، به تنه و ريشهٔ آن بستگی دارد، چه بسيار نوجواناني‌كه در پيشگاه خداوند از پيران محبوب‌تر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 قافیهٔ اشعار مارد بن صدیف این اشعار را انشاء کردند، و خطاب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على جور الزّمان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منيّة ما إن لها من دافع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تجزعنّ فكلّ شيء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حاشا لمثلي أن يكون بجازع </w:t>
      </w:r>
    </w:p>
    <w:p>
      <w:pPr>
        <w:pStyle w:val="BookText"/>
        <w:rPr/>
      </w:pPr>
      <w:r>
        <w:rPr>
          <w:rFonts w:ascii="IRNazanin" w:hAnsi="IRNazanin" w:eastAsia="IRNazanin"/>
          <w:color w:val="111111"/>
          <w:sz w:val="28"/>
          <w:sz w:val="28"/>
          <w:szCs w:val="28"/>
          <w:rtl w:val="true"/>
          <w:lang w:bidi="fa-IR"/>
        </w:rPr>
        <w:t>من در برابر روزگار پر ظلم و جور و سخت، مقاومت می‌کنم، و در مورد مرگی که ناگزیر باید به آن تن در داد،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بی‌تابی نکن که هر چیزی سرانجام نابود می‌شود، حاشا که شخصی مانند من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مارد اين فرمایشات را از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خشمگین شد و نيزهٔ خود را به طرف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نيزهٔ او را گرفتند و به نحوی به سمت خود كشيدند كه نزديك بود از اسب بر زمین پرتاب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مارد نيزهٔ خود را رها نمود و دست به شمشيرش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آن ملعون را به طرف او حرکت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می‌خوام كه تو را با نيزه‌ات به درك واصل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نيزه را به خاصره اسب او زدند که بدین جهت اسب مضطرب گشت و مارد را بر زمين زد که مارد از اين امر خیلی خجالت کشيد و صفوف لشکر عمر سعد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وقتی ديد لشکر از شکست خوردن مارد مضطرب شده و هیاهو در صفوف لشکر اهل ضلال افتاده، به اصحاب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أدركوا صاحبكم قبل أن يقتل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مارد را دريابيد قبل از آن‌که كشته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وقتی غلامى قصد داشت اسبى را كه طاويه می‌ناميدند به مارد بن صدیف برساند،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شدند و با نيزه بر سينه او زدند و او را به جهنم فرستادند و بر طاويه سوار شدند و به طرف مارد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پانصد نفر از لشکریان عمر سعد براى نجات دادن مارد از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میدان جنگ وارد شدند، ولی حضرت بدون آن‌که از وجود آن‌ها ذرّه‌ای ترس به دل مبارکشان راه دهند، خود را به مارد رساندند و نيزه را به حنجرهٔ او فرو کردند كه موجب به زمین افتادن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 او را جدا نمودند و به طرف آن قوم حمله کردند و هشتاد نفر از آن‌ها را كشتند و بقىه نیز پا به فرار گذاشتند</w:t>
      </w:r>
      <w:r>
        <w:rPr>
          <w:rFonts w:eastAsia="IRNazanin" w:cs="IRNazanin"/>
          <w:color w:val="111111"/>
          <w:sz w:val="28"/>
          <w:szCs w:val="28"/>
          <w:rtl w:val="true"/>
          <w:lang w:bidi="fa-IR"/>
        </w:rPr>
        <w:t>.</w:t>
      </w:r>
      <w:r>
        <w:rPr>
          <w:rStyle w:val="FootnoteAnchor"/>
          <w:rtl w:val="true"/>
        </w:rPr>
        <w:footnoteReference w:id="378"/>
      </w:r>
      <w:bookmarkStart w:id="235" w:name="pg18830_211574"/>
    </w:p>
    <w:p>
      <w:pPr>
        <w:pStyle w:val="BookText"/>
        <w:rPr/>
      </w:pPr>
      <w:bookmarkEnd w:id="235"/>
      <w:r>
        <w:rPr>
          <w:rFonts w:ascii="IRNazanin" w:hAnsi="IRNazanin" w:eastAsia="IRNazanin"/>
          <w:color w:val="111111"/>
          <w:sz w:val="28"/>
          <w:sz w:val="28"/>
          <w:szCs w:val="28"/>
          <w:rtl w:val="true"/>
          <w:lang w:bidi="fa-IR"/>
        </w:rPr>
        <w:t xml:space="preserve">به هر ترتیب شجاعت مثال زدنی باب الحوائج إلی اللّه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بود، که همگان را به ستایش ایشان وامی‌داشت، و همه متعجب دلیری آن شیر بیشهٔ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به میدان‌داری آن علم‌دار بی‌همتای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برخی از مصادیق آن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شجاعت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احدى را انكار آن ميسور نشده است؛ بلكه دوست و دشمن او را به شجاعت ستوده‌اند و كفايت مى‌كند آن‌چه واقع شد از شير بيشه شجاعت در ميدان مقاتله با كفره طغات و مانعين آب فرات از آن‌چه متمكن نشد از آن كسى به غير برادر رشيدش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متفرق نمودن چهار هزار سوار و پياده و مالك شدن 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روضة الشهدا سه دفعه حمله آوردند و هر دفعه مثل شير در گله روباه افتاده، ايشان را متفرق نموده و هشتاد نفر يا زياده از آن اشرار را به دار البوار فرستاد تا مشك را پُر از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كامل التواريخ در اوّل روز عاشورا ديد كه اطراف خيمه از انصار خالى شد؛ چون نظر نمود ديد كه بيست نفر از ايشان در محاصرۀ اصحاب عمر سعد گرفتار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دون همچون شير ژيان حمله افكند و آن بيست نفر را از حصار به كنار آورد و چگونه چنين نباشد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236" w:name="__RefHeading___Toc14282469_1280447820"/>
      <w:bookmarkStart w:id="237" w:name="_Toc89"/>
      <w:bookmarkEnd w:id="236"/>
      <w:r>
        <w:rPr>
          <w:rtl w:val="true"/>
        </w:rPr>
        <w:t xml:space="preserve">عصمت حضرت عبّاس </w:t>
      </w:r>
      <w:r>
        <w:rPr>
          <w:rtl w:val="true"/>
        </w:rPr>
        <w:t>(</w:t>
      </w:r>
      <w:r>
        <w:rPr>
          <w:rtl w:val="true"/>
        </w:rPr>
        <w:t>علیه السلام</w:t>
      </w:r>
      <w:r>
        <w:rPr>
          <w:rtl w:val="true"/>
        </w:rPr>
        <w:t>)</w:t>
      </w:r>
      <w:bookmarkEnd w:id="2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معصوم را باید معصوم غسل و کفن و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آن‌جائی‌که در بین پیروان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وجود دارد،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لا يلي أمره إلّا المعصوم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تغسیل و تکفین و تدفین معصوم را، به غیر از معصوم بر عهده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این قاعده می‌توان، عصمت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دفن شهداء با طیّ الأرض و به صورت مخفیانه و دور از دیدگان اغیار به کربلا آمدند و همراه قبیلهٔ بنی أسد آن بدن‌های مطهر و نورانی را دفن نمودند، امّا وقتی نوبت به دفن بدن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أسد خواستند به کناری بروند، و خود به تنهائی امر دفن این دو بزرگوار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آن‌که از شخصی کمک بگیرند بدن پدر بزرگوارشان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نشان دهندهٔ عظمت و مقام والای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تا جائی‌که خداوند متعال ایشان را در این هنگام همردیف و همرتبهٔ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امر تغسیل و تکفین سبط اکبر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آن‌جائی‌که وجود نازنین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 بودند، به همراه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غیر از معصوم، هیچ‌کس دیگری نمی‌تواند معصوم را غسل دهد، مشارکت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غسل دادن و کفن نمودن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مقام و منزلت عظیم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از این رو 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خاطر باشد، که فقیه و مرجع روزگار خودش، مرحوم شیخ محمّد 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أمير المؤمنين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الفضل، هو أجلّ من أن يذكر في هذا المقام، بل المناسب أن يذكر عند ذكر أهل بيته المعصومين عليه و عليهم أفضل الصلاة و السلام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الفضل، مقامش والاتر از آن است که در این مقام شرح حالش بیان شود، بلکه مناسب آن می‌باشد که شرح حال ایشان در وقت بیان شرح حالِ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نقل نمودن فرمایش مرحوم شیخ محمّدطه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مشاهده می‌شود،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شیخ محمّدطه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ذکر بزرگ‌مردان خاندان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ذکر شرح حال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نیست مگر بیانگر این امر که وی،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می‌داند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مرحوم علامه میرزا محمّدعلیّ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استاد 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شیخ محمّدطه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تأیید کرده و در قصیده خود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عَبَّاسَ الْكِتَابِ 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وَ الْدِّيْنِ وَ أَصْحَابِ العَبَا</w:t>
      </w:r>
    </w:p>
    <w:p>
      <w:pPr>
        <w:pStyle w:val="BookText"/>
        <w:rPr/>
      </w:pPr>
      <w:r>
        <w:rPr>
          <w:rFonts w:ascii="Amiri" w:hAnsi="Amiri" w:eastAsia="Amiri" w:cs="Amiri"/>
          <w:color w:val="111111"/>
          <w:sz w:val="28"/>
          <w:sz w:val="28"/>
          <w:szCs w:val="28"/>
          <w:rtl w:val="true"/>
          <w:lang w:bidi="ar-SA"/>
        </w:rPr>
        <w:t>عَنْ أَنْ يَطِيشَ سَهْمُهُ فَيَنْثَني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الْإِثْمُ قَدْ أَثْقَلَ مِنْهُ مَنْكِبَا</w:t>
      </w:r>
    </w:p>
    <w:p>
      <w:pPr>
        <w:pStyle w:val="BookText"/>
        <w:rPr/>
      </w:pPr>
      <w:r>
        <w:rPr>
          <w:rFonts w:ascii="Amiri" w:hAnsi="Amiri" w:eastAsia="Amiri" w:cs="Amiri"/>
          <w:color w:val="111111"/>
          <w:sz w:val="28"/>
          <w:sz w:val="28"/>
          <w:szCs w:val="28"/>
          <w:rtl w:val="true"/>
          <w:lang w:bidi="ar-SA"/>
        </w:rPr>
        <w:t>لَمْ‌نَشْتَرِطْ فِي ابْنِ الْوَصِيِّ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نَقُولُ إِنَّهُ قَدْ أَذْنَبَا</w:t>
      </w:r>
    </w:p>
    <w:p>
      <w:pPr>
        <w:pStyle w:val="BookText"/>
        <w:rPr/>
      </w:pPr>
      <w:r>
        <w:rPr>
          <w:rFonts w:ascii="Amiri" w:hAnsi="Amiri" w:eastAsia="Amiri" w:cs="Amiri"/>
          <w:color w:val="111111"/>
          <w:sz w:val="28"/>
          <w:sz w:val="28"/>
          <w:szCs w:val="28"/>
          <w:rtl w:val="true"/>
          <w:lang w:bidi="ar-SA"/>
        </w:rPr>
        <w:t>وَ لَم أَقُلْ بِنَفْيِها وَ إِن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فِيهِ عَاثِرٌ وَ صَوَّبَا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أَقُولُ غَيْرَ مَا قَالَ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النُّجَبَا </w:t>
      </w:r>
    </w:p>
    <w:p>
      <w:pPr>
        <w:pStyle w:val="BookText"/>
        <w:rPr/>
      </w:pPr>
      <w:r>
        <w:rPr>
          <w:rFonts w:ascii="Amiri" w:hAnsi="Amiri" w:eastAsia="Amiri" w:cs="Amiri"/>
          <w:color w:val="111111"/>
          <w:sz w:val="28"/>
          <w:sz w:val="28"/>
          <w:szCs w:val="28"/>
          <w:rtl w:val="true"/>
          <w:lang w:bidi="ar-SA"/>
        </w:rPr>
        <w:t>فَالفِعْلُ منهُ حُجَّةٌ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 يَرْوِي عَنْ ذَوِيهِ الْنُّقَبَا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به قرآن، آگاه به طریق هدایت و علم و دین و منسوب به خمسهٔ ظیبه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شأنش را بس والاتر از آن می‌دانم که تیری پرتاب نماید و به هدف ننشیند و یا کرداری از او سرزند و آلوده به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همانند 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حسن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در او شرط نمی‌دانیم، امّا چنین نیست که بگوئیم گناهی از او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عصمت را نفی نمی‌کنیم حتّی اگر انسانی که لغزش دارد صعود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نظر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عصمت را در او روا 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نمی‌گوئیم دربارهٔ او غیر از آنچه استاد طه دربارهٔ مردان برگزیده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افعال صادره از او مانند کلامش حجّت است و تمامی سخنان خود را از خویشان برگزیدهٔ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عصمت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ایشان است که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أُمَّةً اسْتَحَلَّتْ مِنْكَ الْمَحَارِمَ وَ اِنْتَهَكَتْ فِيكَ حُرْمَةَ الْإِسْلَامِ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مردمی را که حرام‌های خداوند را در حقّ تو روا داشتند، و با کشتن شما حرمت اسلام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استدلال به این فراز از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نمودن عصمت ایشان نگاشته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مشخص است که حرمت اسلام با قتل هیچ مسلمانی هر چند که دارای عظمت شأن و برخوردار از مقام رفیعی در خدمت به اسلام باشد، از میان </w:t>
      </w:r>
    </w:p>
    <w:p>
      <w:pPr>
        <w:pStyle w:val="BookText"/>
        <w:rPr/>
      </w:pPr>
      <w:r>
        <w:rPr>
          <w:rFonts w:ascii="IRNazanin" w:hAnsi="IRNazanin" w:eastAsia="IRNazanin"/>
          <w:color w:val="111111"/>
          <w:sz w:val="28"/>
          <w:sz w:val="28"/>
          <w:szCs w:val="28"/>
          <w:rtl w:val="true"/>
          <w:lang w:bidi="fa-IR"/>
        </w:rPr>
        <w:t xml:space="preserve">نمی‌رود و در این در رابطه تنها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منزلت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عمل همپای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نمی‌توانست شایستهٔ آن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عصمت، منتها به صورت غیر واجب</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در توضیح این فراز از زیارت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اِسْتَحَلَّتْ مِنْكَ اَلْمَحَارِمَ وَ اِنْتَهَكَتْ فِيكَ حُرْمَةَ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شریف ما را به منزلتی عظیم از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درجهٔ عصمت است واقف می‌سازد، زیرا همانند این خطاب را دربارهٔ هیچ‌یک از شهدای کربلا نمی‌یابیم، با وجود آن‌که آنان به برترین مرتبهٔ فضل و برتری رسیده‌اند که دیگر شهداء بدان دست نیازیده‌اند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معلوم می‌شود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مقامی دارد که قریب به مقامات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که اسلام بدانان حفظ می‌شود و با شهادتشان حُرمت دین زیر پا نهاده شده، همانطور هم به‌سبب وجود او اسلام حفظ گشته و با شهید شدنش، حُرمت دین از میان رفته است، و این مقامی فوق عصمت است که در مورد آن حضرت انتظار می‌رود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که برای ثابت نمودن عصمت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استدلال قرار گرفته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عموی بزرگوارشان است که فرموده‌اند</w:t>
      </w:r>
      <w:r>
        <w:rPr>
          <w:rFonts w:eastAsia="IRNazanin" w:cs="IRNazanin"/>
          <w:color w:val="111111"/>
          <w:sz w:val="28"/>
          <w:szCs w:val="28"/>
          <w:rtl w:val="true"/>
          <w:lang w:bidi="fa-IR"/>
        </w:rPr>
        <w:t xml:space="preserve">: </w:t>
      </w:r>
      <w:bookmarkStart w:id="238" w:name="pg18830_211579"/>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لِلعَبّاسِ عِندَ اللَّهِ تَبارَكَ وَ تَعالى مَنزِلَةً يَغبِطُهُ بِها جَميعُ الشُّهَداءِ يَومَ القِيامَةِ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نزد خداوند تبارک و تعالی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جایگاهی است که همه شهداء در روز قیامت به آن مقام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فرمایش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عصمت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شهداء فردی چون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در مورد عصمتش به تفصیل سخن گفتیم،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اگر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نیست چگونه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عصمت بر او غبطه می‌خورد؟ در صورتی‌که معصوم به فردی همانند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دون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جرم باید اذعان نمود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برترین مرتبهٔ عصمت نشسته و بر این أساس است که تمامی شهداء در روز قیامت، غیر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تمنای مقامش را می‌نمایند</w:t>
      </w:r>
      <w:r>
        <w:rPr>
          <w:rFonts w:eastAsia="IRNazanin" w:cs="IRNazanin"/>
          <w:color w:val="111111"/>
          <w:sz w:val="28"/>
          <w:szCs w:val="28"/>
          <w:rtl w:val="true"/>
          <w:lang w:bidi="fa-IR"/>
        </w:rPr>
        <w:t>.»</w:t>
      </w:r>
      <w:r>
        <w:rPr>
          <w:rStyle w:val="FootnoteAnchor"/>
          <w:rtl w:val="true"/>
        </w:rPr>
        <w:footnoteReference w:id="390"/>
      </w:r>
    </w:p>
    <w:p>
      <w:pPr>
        <w:pStyle w:val="Heading2"/>
        <w:numPr>
          <w:ilvl w:val="1"/>
          <w:numId w:val="1"/>
        </w:numPr>
        <w:rPr/>
      </w:pPr>
      <w:bookmarkStart w:id="239" w:name="__RefHeading___Toc14282471_1280447820"/>
      <w:bookmarkStart w:id="240" w:name="_Toc90"/>
      <w:bookmarkEnd w:id="239"/>
      <w:r>
        <w:rPr>
          <w:rtl w:val="true"/>
        </w:rPr>
        <w:t xml:space="preserve">حضرت عبّاس </w:t>
      </w:r>
      <w:r>
        <w:rPr>
          <w:rtl w:val="true"/>
        </w:rPr>
        <w:t>(</w:t>
      </w:r>
      <w:r>
        <w:rPr>
          <w:rtl w:val="true"/>
        </w:rPr>
        <w:t>علیه السلام</w:t>
      </w:r>
      <w:r>
        <w:rPr>
          <w:rtl w:val="true"/>
        </w:rPr>
        <w:t xml:space="preserve">) </w:t>
      </w:r>
      <w:r>
        <w:rPr>
          <w:rtl w:val="true"/>
        </w:rPr>
        <w:t xml:space="preserve">در بیان ائمهٔ اطهار </w:t>
      </w:r>
      <w:r>
        <w:rPr>
          <w:rtl w:val="true"/>
        </w:rPr>
        <w:t>(</w:t>
      </w:r>
      <w:r>
        <w:rPr>
          <w:rtl w:val="true"/>
        </w:rPr>
        <w:t>علیهم السلام</w:t>
      </w:r>
      <w:r>
        <w:rPr>
          <w:rtl w:val="true"/>
        </w:rPr>
        <w:t>)</w:t>
      </w:r>
      <w:bookmarkEnd w:id="240"/>
    </w:p>
    <w:p>
      <w:pPr>
        <w:pStyle w:val="Heading3"/>
        <w:numPr>
          <w:ilvl w:val="2"/>
          <w:numId w:val="1"/>
        </w:numPr>
        <w:rPr/>
      </w:pPr>
      <w:bookmarkStart w:id="241" w:name="__RefHeading___Toc14282473_1280447820"/>
      <w:bookmarkStart w:id="242" w:name="_Toc91"/>
      <w:bookmarkEnd w:id="241"/>
      <w:r>
        <w:rPr>
          <w:rtl w:val="true"/>
        </w:rPr>
        <w:t>اشاره</w:t>
      </w:r>
      <w:bookmarkEnd w:id="2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مجاهدت‌های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پر برکتشان آن چنان تأثیر گذار، و ماندگار بوده، و به قدری ارزشمند، و عالم‌گیر بوده، که جهانی را به حیرت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نحوی تمام وجود خود را وقف اطاعت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بودند، که گوئی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و معرفت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فرائض و واجبات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جَهِلَ حَقَّکَ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کسی را که به حقّ تو جاهل باشد، و از تو شناخت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زیارت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از معرفت و شناخت ایشان را، دوری از رحت خداوند متعال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آنجا آدمی را حیران می‌کند، که انسان بداند شناخت و معرفت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شیعه و اهل سنّت به نحو تواتر معنوی، در مورد شناخت و معرفت به امامِ هر عصر و روزگاری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بميرد، و امام زمانش را نشناسد، مانند مردمان زمان جاهليّت مرده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وقتی دانستیم که معرفت و شناخت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شناخت و معرفت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 و امری ضروری می‌باشد، به خوبی می‌توانیم پی به عظمت و مقام والا و بالای حضرن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متعال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شناخت و </w:t>
      </w:r>
      <w:bookmarkStart w:id="243" w:name="pg18830_211581"/>
    </w:p>
    <w:p>
      <w:pPr>
        <w:pStyle w:val="BookText"/>
        <w:rPr/>
      </w:pPr>
      <w:bookmarkEnd w:id="243"/>
      <w:r>
        <w:rPr>
          <w:rFonts w:ascii="IRNazanin" w:hAnsi="IRNazanin" w:eastAsia="IRNazanin"/>
          <w:color w:val="111111"/>
          <w:sz w:val="28"/>
          <w:sz w:val="28"/>
          <w:szCs w:val="28"/>
          <w:rtl w:val="true"/>
          <w:lang w:bidi="fa-IR"/>
        </w:rPr>
        <w:t xml:space="preserve">معرفت به جایگاه ایشان، نزد خداوند متعال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بوده باشد، برای رسیدن به این معرفت، باید سراغ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از آن خرمن بی‌نهایت، به قدر ظرفیت خودمان و نه در حد شأن و منزلت آن بزرگوار، خوشه‌ای چیده و قدری نسبت به دردانهٔ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دربارهٔ فضائل و کرامات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ایشان در بین فرمایشات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دارد، و همچنین وجود اقدّس و نازنین امام عصر حضرت حجّت بن الحسن المهدی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از عموی بزرگوار خود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مختصر به حسب داشته‌های اندک، و بضاعت فوق العاده ناچیز نگارنده، و نه در حد و اندازهٔ شأن و منزلت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فرمایشات گُهر بار توضیحی در ادامه خواهد آمد</w:t>
      </w:r>
      <w:r>
        <w:rPr>
          <w:rFonts w:eastAsia="IRNazanin" w:cs="IRNazanin"/>
          <w:color w:val="111111"/>
          <w:sz w:val="28"/>
          <w:szCs w:val="28"/>
          <w:rtl w:val="true"/>
          <w:lang w:bidi="fa-IR"/>
        </w:rPr>
        <w:t>.</w:t>
      </w:r>
    </w:p>
    <w:p>
      <w:pPr>
        <w:pStyle w:val="Heading3"/>
        <w:numPr>
          <w:ilvl w:val="2"/>
          <w:numId w:val="1"/>
        </w:numPr>
        <w:rPr/>
      </w:pPr>
      <w:bookmarkStart w:id="244" w:name="__RefHeading___Toc14282475_1280447820"/>
      <w:bookmarkStart w:id="245" w:name="_Toc92"/>
      <w:bookmarkEnd w:id="244"/>
      <w:r>
        <w:rPr>
          <w:rtl w:val="true"/>
        </w:rPr>
        <w:t xml:space="preserve">حضرت عبّاس </w:t>
      </w:r>
      <w:r>
        <w:rPr>
          <w:rtl w:val="true"/>
        </w:rPr>
        <w:t>(</w:t>
      </w:r>
      <w:r>
        <w:rPr>
          <w:rtl w:val="true"/>
        </w:rPr>
        <w:t>علیه السلام</w:t>
      </w:r>
      <w:r>
        <w:rPr>
          <w:rtl w:val="true"/>
        </w:rPr>
        <w:t xml:space="preserve">) </w:t>
      </w:r>
      <w:r>
        <w:rPr>
          <w:rtl w:val="true"/>
        </w:rPr>
        <w:t xml:space="preserve">در بیان حضرت علیّ </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 xml:space="preserve">قبلاً در همین نوشتار نگاشته شده که جایگاه علمی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بوده که حتّی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خود راه رسیدن به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به ستایش فرزندشان واداشته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تا جائی‌که حضرت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وَلَدِی اَلْعَبَّاسُ زَقَّ اَلْعِلْمَ زَقَّا</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فرزندم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جوجه پرنده‌ای که تغذیه می‌کند، علم را فراگرفت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الجامع للمصطلحات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کلمه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زقّ الطیر فرخه یزقه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أطعمه بفیه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زقّ از تغذیه نمودن پرنده جوجه‌اش را تغذیه کردنی می‌باشد؛ یعنی با دهان به او غذا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فرمایش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فصلی از همین نوشتار مختصر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به خوبی می‌توان به مراتب و جایگاه علمی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منزلت علمی حضرت آگاهی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ماه رمضان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شهادت قرار گرفته بودند،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طلبیدند و ایشان را به سینهٔ مبارک خود چسباندند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 وَ سَتَقرُّ عَیْنِی بِکَ فِی یَوْمِ الْقِیَامَةِ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و به زودی چشمم در روز قیامت به وسیلهٔ تو روشن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جایگاه ویژهٔ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منزلتی که حضرت با دیدن آن گوئی به اهل محشر فخر می‌نمایند، و موجب خشنودی ایشان و به تعبیر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روشن شدن دیدگان مبارکشان در عرصهٔ محشر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دو دست مبارک فرزند بزرگوارشان که در راه سبط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جدا شده، برای اهل محشر مشکل گشائی می‌نماید، و اسباب شفاعت آن‌ها می‌باشد</w:t>
      </w:r>
      <w:r>
        <w:rPr>
          <w:rFonts w:eastAsia="IRNazanin" w:cs="IRNazanin"/>
          <w:color w:val="111111"/>
          <w:sz w:val="28"/>
          <w:szCs w:val="28"/>
          <w:rtl w:val="true"/>
          <w:lang w:bidi="fa-IR"/>
        </w:rPr>
        <w:t xml:space="preserve">. </w:t>
      </w:r>
      <w:bookmarkStart w:id="246" w:name="pg18830_211583"/>
    </w:p>
    <w:p>
      <w:pPr>
        <w:pStyle w:val="Heading3"/>
        <w:numPr>
          <w:ilvl w:val="2"/>
          <w:numId w:val="1"/>
        </w:numPr>
        <w:rPr/>
      </w:pPr>
      <w:bookmarkStart w:id="247" w:name="__RefHeading___Toc14282477_1280447820"/>
      <w:bookmarkStart w:id="248" w:name="_Toc93"/>
      <w:bookmarkEnd w:id="246"/>
      <w:bookmarkEnd w:id="247"/>
      <w:r>
        <w:rPr>
          <w:rtl w:val="true"/>
        </w:rPr>
        <w:t xml:space="preserve">حضرت عبّاس </w:t>
      </w:r>
      <w:r>
        <w:rPr>
          <w:rtl w:val="true"/>
        </w:rPr>
        <w:t>(</w:t>
      </w:r>
      <w:r>
        <w:rPr>
          <w:rtl w:val="true"/>
        </w:rPr>
        <w:t>علیه السلام</w:t>
      </w:r>
      <w:r>
        <w:rPr>
          <w:rtl w:val="true"/>
        </w:rPr>
        <w:t xml:space="preserve">) </w:t>
      </w:r>
      <w:r>
        <w:rPr>
          <w:rtl w:val="true"/>
        </w:rPr>
        <w:t xml:space="preserve">در بیان حضرت زهرا </w:t>
      </w:r>
      <w:r>
        <w:rPr>
          <w:rtl w:val="true"/>
        </w:rPr>
        <w:t>(</w:t>
      </w:r>
      <w:r>
        <w:rPr>
          <w:rtl w:val="true"/>
        </w:rPr>
        <w:t>علیها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مرحوم ملا آقا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در مورد عظمت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وقتی روز قیامت شود، و امر بر اهل محشر شدّت پیدا کند، 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می‌فرستند، تا ایشان را برای شفاعت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نزد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می‌رسدند، به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 من أسباب الشفاعة؟ و ما ادّخرت لأجل هذا اليوم الّذي فيه الفزع الأكبر؟ فتقول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كفانا لأجل هذا المقام اليدان المقطوعتان من ابني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شفاعت چه چیزی نزد شما می‌باشد؟ و چه چیزی برای این روزی که روز فزع اكبر است، ذخیره نموده‌اید؟ در این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 این مقامِ شفاعت، دو دست بریدهٔ پسرم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روز قیامت، و عرصهٔ محصر که همگان محتاج شفاعت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ی‌باشند، سبب قبول شدن شفاعت ایشان در پیشگاه خداوند متعال دو دست قطع شدهٔ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بی‌تردید در عرصهٔ محشر حتّی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شفاعت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سماعة بن مهران، در این‌باره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به درگاه خداوند متعال داشتی، این دعا را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عَلِیٍّ، فَإِنَّ لَهُمَا عِنْدَکَ شَأْناً مِنَ الشَّأْنِ وَ قَدْراً مِنَ الْقَدْرِ، فَبِحَقِّ ذَلِکَ الشَّأْنِ وَ بِحَقِّ ذَلِکَ الْقَدْرِ أَنْ تُصَلِّیَ عَلَی مُحَمَّدٍ وَ آلِ مُحَمَّدٍ وَ أَنْ تَفْعَلَ بِی کَذَا وَ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من به حقّ محمّد و علیّ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بزرگوار نزد تو جایگاه و مقامی دارند، پس به حقّ آن منزلت، و به حقّ آن قدر، از تو می‌خواهم که بر محمّد و آل محمّد درود بفرستی، و فلان حاجت مرا 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در ادامهٔ فرمایشات خود به جایگاه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پیشگاه خداوند متعال اشاره کرده، و در مورد شفاعت ایشان از همگان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کَانَ یَوْمُ الْقِیَامَةِ لَمْ یَبْقَ مَلَکٌ مُقَرَّبٌ وَ لَا نَبِیٌّ مُرْسَلٌ وَ لَا مُؤْمِنٌ مُمْتَحَنٌ إِلَّا وَ هُوَ یَحْتَاجُ إِلَیْهِمَا فِی ذَلِکَ الْیَوْمِ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روز قیامت هیچ فرشته مقرب، و هیچ پیامبر فرستاده شده‌ای، و هیچ مؤمنی که مورد آزمایش قرار گرفته است، باقی نمی‌ماند، مگر این‌که در آن روز به شفاعت آن دو بزرگوار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روز قیامت و آن عرصهٔ محشری که حتّی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می‌دهند، سبب شفاعت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 علمدار کربلا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آن‌که بهتر متوجه شویم در روز قیامت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 والائی دارند، وقتی دو دست ایشان برای شفاعت همهٔ اهل محشر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این روایت توجه نمائیم که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قیامت که هر پیامبری در آن دست به دامان حبیب ذات مقدّس ربوبی تبارک و تعالی،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هرگاه افرادی به جهت شفاعت به آن پیامبران عظام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گردند، او را به پیامبر بعد از خود ارجاع می‌دهد، تا آن‌که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دست به دامان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آن طالبان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فَیَعْرِضُونَ أَنْفُسَهُمْ عَلَیْهِ وَ 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فَیَنْطَلِقُ بِهِمْ إِلَی بَابِ الْجَنَّةِ وَ یَسْتَقْبِلُ بَابَ الرَّحْمَةِ وَ یَخِرُّ سَاجِداً، فَیَمْکُثُ مَا شَاءَ اللَّهُ،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وَ اِشْفَعْ تُشَفَّعْ وَ اِسْأَلْ تُعْطَ وَ ذَلِکَ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محضر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پس نزد ایشان می‌روند، و حال خود را بیان می‌کنند، و از حضرت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حضرت آن‌ها را به طرف درهای بهشت می‌برند، و در برابر درب رحمت قرار می‌گیرند، و به سجده می‌افتند، و به اندازه‌ای که خداوند بخواهد مکث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شفاعت نما که پذیرفته می‌شود، و درخواست کن که به تو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پروردگارت تو را به جایگاه پسندیده‌ای برانگیزد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پیامبری که عالمیان در روز قیامت دست به دامان مبارک و مقدّس و منورش دارند، سبب شفاعتشان به عرصهٔ محشر، در پیشگاه ذات مقدّس ربوبی تبارک و تعالی، دو دست قطع شدهٔ باب الحوائج إلی اللّه قمر بنی هاشم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آدمی از این عظمت و مقام قمر العشیرة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می‌گردد، که این وجود نازنین در طول عمر پُربرکت خود، خاصه در روز عاشوراء، در دفاع از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که شایستهٔ این‌چنین مقام و منزلت والائی در پیشگاه ذات مقدّس باری تعالی می‌باشد</w:t>
      </w:r>
      <w:r>
        <w:rPr>
          <w:rFonts w:eastAsia="IRNazanin" w:cs="IRNazanin"/>
          <w:color w:val="111111"/>
          <w:sz w:val="28"/>
          <w:szCs w:val="28"/>
          <w:rtl w:val="true"/>
          <w:lang w:bidi="fa-IR"/>
        </w:rPr>
        <w:t xml:space="preserve">. </w:t>
      </w:r>
      <w:bookmarkStart w:id="249" w:name="pg18830_211586"/>
    </w:p>
    <w:p>
      <w:pPr>
        <w:pStyle w:val="BookText"/>
        <w:rPr/>
      </w:pPr>
      <w:bookmarkEnd w:id="249"/>
      <w:r>
        <w:rPr>
          <w:rFonts w:ascii="IRNazanin" w:hAnsi="IRNazanin" w:eastAsia="IRNazanin"/>
          <w:color w:val="111111"/>
          <w:sz w:val="28"/>
          <w:sz w:val="28"/>
          <w:szCs w:val="28"/>
          <w:rtl w:val="true"/>
          <w:lang w:bidi="fa-IR"/>
        </w:rPr>
        <w:t xml:space="preserve">و ما همین قدر می‌دانیم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حرم و حریم ولایت علویه و حسنیه و حسینه در طول دوران عمر شریفشان از هیچ کوششی دریغ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وگام‌های سترگ آن زادهٔ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محافظت از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شب عاشورا و در اطراف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خیمه‌گاه فرزندان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آسایش و آرامش پرده نشینان عفت و عصمت و حیا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بَرِ حضرت خیر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علم‌گیرِ شه کربلاء</w:t>
      </w:r>
    </w:p>
    <w:p>
      <w:pPr>
        <w:pStyle w:val="BookText"/>
        <w:rPr/>
      </w:pPr>
      <w:r>
        <w:rPr>
          <w:rFonts w:ascii="IRNazanin" w:hAnsi="IRNazanin" w:eastAsia="IRNazanin"/>
          <w:color w:val="111111"/>
          <w:sz w:val="28"/>
          <w:sz w:val="28"/>
          <w:szCs w:val="28"/>
          <w:rtl w:val="true"/>
          <w:lang w:bidi="fa-IR"/>
        </w:rPr>
        <w:t>بهر شفاعت به بَرِ 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چون نوح و همهٔ انبیاء</w:t>
      </w:r>
      <w:r>
        <w:rPr>
          <w:rStyle w:val="FootnoteAnchor"/>
          <w:rtl w:val="true"/>
        </w:rPr>
        <w:footnoteReference w:id="401"/>
      </w:r>
    </w:p>
    <w:p>
      <w:pPr>
        <w:pStyle w:val="Heading3"/>
        <w:numPr>
          <w:ilvl w:val="2"/>
          <w:numId w:val="1"/>
        </w:numPr>
        <w:rPr/>
      </w:pPr>
      <w:bookmarkStart w:id="250" w:name="__RefHeading___Toc14282479_1280447820"/>
      <w:bookmarkStart w:id="251" w:name="_Toc94"/>
      <w:bookmarkEnd w:id="250"/>
      <w:r>
        <w:rPr>
          <w:rtl w:val="true"/>
        </w:rPr>
        <w:t xml:space="preserve">حضرت عبّاس </w:t>
      </w:r>
      <w:r>
        <w:rPr>
          <w:rtl w:val="true"/>
        </w:rPr>
        <w:t>(</w:t>
      </w:r>
      <w:r>
        <w:rPr>
          <w:rtl w:val="true"/>
        </w:rPr>
        <w:t>علیه السلام</w:t>
      </w:r>
      <w:r>
        <w:rPr>
          <w:rtl w:val="true"/>
        </w:rPr>
        <w:t xml:space="preserve">) </w:t>
      </w:r>
      <w:r>
        <w:rPr>
          <w:rtl w:val="true"/>
        </w:rPr>
        <w:t xml:space="preserve">در بیان امام حسین </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 xml:space="preserve">در واقعهٔ عاشورا وقتی لشکریان عمر بن سعد سپاه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نمودند،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خواستند نزد آن‌ها بروند، و علّت این کار را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آدمی را حیران می‌کنند، این است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برادر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مورد خطاب قرار دادند، و به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بِنَفْسِي أَنْتَ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تَلْقَاهُمْ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جانم به فدای تو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ملاقات کن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کسی برای رهایی و حفظ و دفاع از جان دیگری، جان خود را پیشکش کند، و این در صورتی است که انسان برای آن شخص عظمت و شکوه و جلال قائل باشد، و او را برتر از خود بداند، و آن‌چه قطعی است،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بلکه در عظمت </w:t>
      </w:r>
    </w:p>
    <w:p>
      <w:pPr>
        <w:pStyle w:val="BookText"/>
        <w:rPr/>
      </w:pPr>
      <w:r>
        <w:rPr>
          <w:rFonts w:ascii="IRNazanin" w:hAnsi="IRNazanin" w:eastAsia="IRNazanin"/>
          <w:color w:val="111111"/>
          <w:sz w:val="28"/>
          <w:sz w:val="28"/>
          <w:szCs w:val="28"/>
          <w:rtl w:val="true"/>
          <w:lang w:bidi="fa-IR"/>
        </w:rPr>
        <w:t xml:space="preserve">با هیچ کس، حتّی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مقایسه نیستند، پس راز این فرمایش چیست؟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تو ای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این راز را باید در نقش کلیدی و ارادت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خود،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کربلا، و اهمیت وجودی آن حضرت جستجو نمود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نقش و اهمیت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هنگامه کربلا بر همه آشکار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چشم‌های تمام اهل حرم به وجود آن حضرت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آن‌ها ریشه در قدرت و شوکت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سوی نیز قلب لشکریان دشمن، از شنیدن نام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ابن زیاد برای ایشان امان نامه فرستاد، و شاعر عرب چه زیبا این حقیقت را به تصویر کشیده،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نامت أعين بك كم 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تسهدت أخرى فعز منامها</w:t>
      </w:r>
    </w:p>
    <w:p>
      <w:pPr>
        <w:pStyle w:val="BookText"/>
        <w:rPr/>
      </w:pPr>
      <w:r>
        <w:rPr>
          <w:rFonts w:ascii="IRNazanin" w:hAnsi="IRNazanin" w:eastAsia="IRNazanin"/>
          <w:color w:val="111111"/>
          <w:sz w:val="28"/>
          <w:sz w:val="28"/>
          <w:szCs w:val="28"/>
          <w:rtl w:val="true"/>
          <w:lang w:bidi="fa-IR"/>
        </w:rPr>
        <w:t xml:space="preserve">امروز چشم‌هایی که به‌خاطر ترس از تو خواب نمی‌رفتند،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رفتند، و چشم‌های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به‌خاطر وجود تو به خواب می‌رفتند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 شدند، و خوابیدن بر آن چشمان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دانشمند نام‌دار و پژوهشگر بزرگوار علامه عبد الواحد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شعر دیدنی است، در جائی‌که وی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بی‌شمار و کوفیان و لشکر انبوه آنان، شب‌ها از ترس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چشمانشان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می‌ترسیدند، آن حضرت به آن‌ها حمله کند، همان‌گونه که در شب عاشورا بر آن‌ها حمله برد، و با قدرت حیدری آن لشکر در هم تندیده را از هم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تندبادی که پرهای مرغان را برهم </w:t>
      </w:r>
    </w:p>
    <w:p>
      <w:pPr>
        <w:pStyle w:val="BookText"/>
        <w:rPr/>
      </w:pP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دشمن پی در پی در جستجوی اخبار و عملکرد آن حضرت بود، آنان همانند مرغ سنگخواره که از صیاد خود در هراس است، از حمله آن حضرت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نشینان حرم حسینی مطمئن به نگهبانی و نگهداری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شیر بر هر کس که در کنام آن در آید 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اهل حرم به محفوظ بودن خود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آن حضرت به شهادت رسید، کار بر عکس شد، آن‌که می‌ترسید آرام گرفت و آن‌که آرام بود پریشان 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بنابراین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شخصیتی برخوردار است که دوست و دشمن هر دو چشم به ایشان دوخته‌اند، دوست دل به حمایت و دفاع ایشان بسته، و دشمن از هیمنه ایشان دل افکار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باشیم زیباترین و رساترین تعبیر را از موقعیت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کربلا داشته باشیم، باید به این کلام نورانی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باشیم، آن هنگام که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میدان خواستند،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العلامة من عسكري، و مجمع عددنا، فاذا أنت غدوت، يؤول جمعنا إلى الشتات، و عمارتنا إلى الخراب</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علامت و نشان لشکر من، و جایگاه و گردآورنده افراد ما هستی، پس اگر تو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متفرق، و آبادی ما تبدیل به خرابه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فرمایش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می‌شود که رکن رکین و ستون اصلی در کربلا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آنجا که حضرت پناه‌گاه همگان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و ژرف اندیشی می‌توان به نکاتی چند دست یافت، که به بعضی از آن نکات در اینجا اشارت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آخرین شهید کربلا، قبل از شهادت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که آن حضرت اجازه میدان می‌خواستند، هنگامی بوده که تمام اصحاب و بنی هاشم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العلامة من عسکری؛ تو نماد لشكر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می‌شود که عَلم و نشانه لشکر بودن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بوده که ایشان به تنهایی نماد یک لشکر می‌باشد، و به تنهایی یک لشکر بوده‌اند، و لشکر دشمن از این نماد در وحشت بوده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فرمایش حضرت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عددنا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 که به صورت فرد فرد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جایگاهی که آن افراد در آنجا به یکدیگر ضمیمه شده، و الفت و محبّت بین آن‌ها برقرار می‌شود، و گویا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هستی افراد ما به اهل حرم جمع هستند، و هرگاه از بین ما بروی، این اجتماع متفرق شده، و از هم می‌پاشند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زمانی‌که افراد حول یک محور جمع باشند، عمارت و آبادانی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افراد متفرق شدند، به تعبیر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عمارتنا الى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عمارت و آبادانی روی به از هم گسستگی آورده، 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رفتن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بی‌یار و یاور شدند، و تنها و غریب به شهادت رسیدند، و در پی آن خیمه‌ها طعمهٔ آتش کینه حامیان سقیفه شد، و آن آبادانی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و قوام کربلا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شکسته شدن حضرت، کربلا شکسته شد، و امید حرم ناامید شد، بلکه شهادت آن حضرت، پیشینه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آن هنگام که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مصاف دشمن رفت و به شهادت رسید، خورشید نور الانوار</w:t>
      </w:r>
      <w:r>
        <w:rPr>
          <w:rStyle w:val="FootnoteAnchor"/>
          <w:rtl w:val="true"/>
        </w:rPr>
        <w:footnoteReference w:id="409"/>
      </w:r>
      <w:r>
        <w:rPr>
          <w:rFonts w:ascii="IRNazanin" w:hAnsi="IRNazanin" w:eastAsia="IRNazanin"/>
          <w:color w:val="111111"/>
          <w:sz w:val="28"/>
          <w:sz w:val="28"/>
          <w:szCs w:val="28"/>
          <w:rtl w:val="true"/>
          <w:lang w:bidi="fa-IR"/>
        </w:rPr>
        <w:t>امامت و ولایت را غبار گرفت، و اثر خود را در گرفتگی خورشید بر جای گذاشت، و مردم آن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آن هنگام که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زیادی غم و اندوه اجازه میدان خواستند، حزن و اندوه بر قلب اقدس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گریه زیادی نمودند که محاسن شریفشان از اشک پر شد، و از آنجا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عالم هستی است، حزن و اندوه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عالم اثر کرد، و از آن جمله حزن و اندوه، در غبار گرفتگی خورشید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وقتی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آثار آن در عالم به طور گوناگون آشکار شد، و یکی از آن نشانه‌ها کسوف و گرفتگی خورشید بود، و دیگر نشانهٔ آن سرخ و خونین شدن زمین و آسمان بود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 این نشانه‌ها به اندازه‌ای واضح و آشکار بود که حتّی دانشمندان سنی مذهب آن را با سندهای متعدد نقل کرده‌اند از جمله ابن جوزی که از دانشمندان حنبلی مذهب می‌باشد،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الغضبان يحمر وجهه عند الغضب فليستدل بذلك على غضبه و انه أمارة السخط و الحقّ سبحانه ليس بجسم فاظهر تأثير غضبه على من قتل الحسين بحمرة الأفق، و ذلك دليل على عظم الجناية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سرخی آسمان آن است که چون کسی غضبناک می‌شود، چشم‌های او سرخ می‌شود، و حضرت باری تعالی منزه از جسمیت است، و در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و سرخی را در آسمان که بزرگ‌ترین مخلوقات او بود، ظاهر ساخت و افق را سرخ ساخت برای بزرگی جنایت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بنابراین حزن و اندوه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قصد برادرشان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باعث غبار گرفتگی عالم شد، زیرا در آن زمان قلب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قلب عالم هستی می‌باشند، غبار غم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حقیقت قضیه‌ای است که تاریخ نگار مشهور، مرحوم حاج ملا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جلیل القدر حاج ملا علیّ تبریزی از سیّد فاضلی از علماء عرب نقل می‌کند که جناب ازری</w:t>
      </w:r>
      <w:r>
        <w:rPr>
          <w:rStyle w:val="FootnoteAnchor"/>
          <w:rtl w:val="true"/>
        </w:rPr>
        <w:footnoteReference w:id="413"/>
      </w:r>
      <w:r>
        <w:rPr>
          <w:rFonts w:ascii="IRNazanin" w:hAnsi="IRNazanin" w:eastAsia="IRNazanin"/>
          <w:color w:val="111111"/>
          <w:sz w:val="28"/>
          <w:sz w:val="28"/>
          <w:szCs w:val="28"/>
          <w:rtl w:val="true"/>
          <w:lang w:bidi="fa-IR"/>
        </w:rPr>
        <w:t>این مصراع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ابو الفضل استجار به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روز عاشوراء روزى بود كه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به برادرش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كرد شايد اين مصراع مقبول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لذا مصراع ديگر را نگفت، پس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آن‌چه گفته روز عاشوراء من پناه بردم به برادرم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مصراع دوّم 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من كدر العجاج لثامها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 وقت كه من پناه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آفتاب از تيرگى غبار معركهٔ كربلا نقابى پيدا كرده بود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شخصیت والا و بزرگ آن حضرت از طرف دیگر، سزاوار احترام است، و همان‌گونه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جانم به فدایت، و قربانت گردم، گاهی برای بزرگ داشت، و برای تعظیم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 نه مسلم است 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احترام گذاشتن </w:t>
      </w:r>
    </w:p>
    <w:p>
      <w:pPr>
        <w:pStyle w:val="BookText"/>
        <w:rPr/>
      </w:pPr>
      <w:r>
        <w:rPr>
          <w:rFonts w:ascii="IRNazanin" w:hAnsi="IRNazanin" w:eastAsia="IRNazanin"/>
          <w:color w:val="111111"/>
          <w:sz w:val="28"/>
          <w:sz w:val="28"/>
          <w:szCs w:val="28"/>
          <w:rtl w:val="true"/>
          <w:lang w:bidi="fa-IR"/>
        </w:rPr>
        <w:t xml:space="preserve">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از همین روی مرحوم میرزا أبو الفضل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درعبارت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زیارت عاشوراء که شبیه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مورد بحث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وضع شده برای دعا تفدیه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چنان است که اگر بلایی یا آفتی وارد شود، خدای جان پدر و مادر مرا فدیه و وقایه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کند، و روح آن دو نفر آماج تیر آن بلا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کاربرد آن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تعظیم و تجلیل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جز جلالت و بزرگی 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مرسوم شده از این قبیل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ما 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که مقصود کاتب ابداً از آن‌ها فدای واقعی نیست، بلکه مراد رعایت عظمت و ملاحظه قدر مكتوب اليه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بنابراین مقصود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نورانی،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اركب بنفسي أنت یا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داشت و عظمت بخشیدن و آشکار کردن جلالت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دانشمندان بزرگوار جهان تشیع در مورد لحظات پایانی عمر با برکت و شریف باب الحوائج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پیکر نازنین ایشان، به خاک و خون نشسته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نازنین بدن برادر 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انْکَسَرَ ظَهْرِی، وَ قَلَّتْ حِیلَتِی،</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شَمِتَتْ بِي عَدُوِّی</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كمرم شکست، و راه چاره‌ام بسته شد، و دشمنم مرا شماتت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فرمایش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فارس دربارهٔ معنای 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صحيح يدل على هشم الشيء و هضمه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صحیح است، که دلالت بر شکسته شدن و تحلیل چیزی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آنجائی‌که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مورد معنای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برخرد کردن و متلاشی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خرد شدن، متلاشی شدن، از میان رفتن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فارس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أصل واحد يدل على قوة و 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ظهر الانسان و هو خلاف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كأنه أسند ظهره إلى ظهرك</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است، که دلالت بر قوت و آشکار بودن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نیرو و قوتی که آشکار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کمر انسان است، و بر خلاف شکم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ظهیر یعنی معین و یاور را، و گویا آن معین پشتش را برای استحکام به پشت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فرمایش حضرت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کمرم شکست، و 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 دارد که سؤال شود، در فرهنگ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بازو را کنایه از برادر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قرآن کریم نیز در ماجرای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بازویت را به کمک برادرت محکم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بازوی برادر بزرگوار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از آن‌جائي‌که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علاوه بر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نشان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بودند، و تمام دشمنان از حضرتش در هراس به سر می‌برد، به گونه‌ای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و همهٔ لشکر دشمن یک طرف بود، و محور اساسی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شمار می‌رفتند، امام برای این‌که این حقیقت را به عالم اعلام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حضرت نه تنها بازوی امام بودند، که ستون لشکر کربلا به شمار می‌رفتند، بلکه قوام قدرت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ایشان وابسته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که با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حضرت نیز به شهادت رسیدند، 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هم‌اکنون </w:t>
      </w:r>
    </w:p>
    <w:p>
      <w:pPr>
        <w:pStyle w:val="BookText"/>
        <w:rPr/>
      </w:pP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روشن است کسی که کمرش بشکند، دیگر قدرت تحرک ندارد، و از همین‌جا است که بعضی برداشت کرده‌اند بعد از شهادت علمدار کربلا، کمر حضرت نیز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فراز دوّم کلام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 یعنی قدرت تحرک من کم 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لذا ابن فارس در مورد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ضمن فرمایش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صحيحان يدل أحدهما على نزارة الشيء، و الآخر على خلاف الاستقرار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دو اصل صحیح است، که یکی از آن‌ها دلالت بر اندک بودن چیزی می‌کند، و دیگری دلالت بر عدم آرامش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معنی می‌باشد،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کم،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فارس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هو تحرك في دور، فالحول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يحول أي يدور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استحلت الشخص أي نظرت هل يتحرك، و الحيله و الحويل و المحاوله من طریق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 يدور حوالى الشيء ليدركه</w:t>
      </w:r>
      <w:r>
        <w:rPr>
          <w:rFonts w:eastAsia="IRNazanin" w:cs="IRNazanin"/>
          <w:color w:val="111111"/>
          <w:sz w:val="28"/>
          <w:szCs w:val="28"/>
          <w:rtl w:val="true"/>
          <w:lang w:bidi="fa-IR"/>
        </w:rPr>
        <w:t>.»</w:t>
      </w:r>
      <w:r>
        <w:rPr>
          <w:rStyle w:val="FootnoteAnchor"/>
          <w:rtl w:val="true"/>
        </w:rPr>
        <w:footnoteReference w:id="42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جنب و جوش در اطراف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زدن و حرکت نمودن، و از همین معنا است،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استحلت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نگاه کردم ببینم آیا حرکت می‌کند، 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و حرکت کردن اطراف چیزی است که انسان بخواهد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معاصر، عربی –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نقشه کشی برای رسیدن به هدف، چاره اندیشی</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حال با توجه به آن‌چه دربارهٔ معنای واژه‌ها آمد، به خوبی می‌توان تأثير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کلام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پشت و پناه، و قوت و نیروی ظاهری‌ام را له کردند، و خرد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نیرو و قوت آشکار امام،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یاور و معینی بوده‌اند که تکیه‌گاه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و با شهادت ایشان، گویا امام تکیه‌گاه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همین‌جا معنای شعر مرحوم ازری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عالم محقق مرحوم ملا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اشعار ایشان نوشته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جلیل القدر حاج علیّ تبریزی از سیّد فاضلی از علمای عرب نقل می‌کند که جناب شیخ ازری این مصراع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أبو الفضل استجار به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روزی است که در آن روز، هدایت، یعنی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خیال کرد، شاید این مصراع مقبول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لذا مصراع دیگر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آن‌چه گفته‌ای، روز عاشورا من پناه بردم به برادرم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مصراع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52" w:name="pg18830_211597"/>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من كدر العجاج لثامها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وقت که من پناه بردم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از تیرگی غبار معرکه کربلا، نقابی پیدا کرده بود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بنابراین از آن‌چه گذشت، معنای شعر مرحوم ازری نیز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قوت ظاهری و نیروی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برای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نیز این حقیقت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شهادت حضرت، در مقابل دیدگان اشک‌بار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خود را ابراز نمودند، و چه زخم‌زبان‌هائی که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در فراز پایانی فرمایش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شَمِتَتْ بِي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دشمنم مرا شماتت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 پا فتاده‌ای، چنین میان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گشا که می‌زند، طعنه به من عدو عیان</w:t>
      </w:r>
    </w:p>
    <w:p>
      <w:pPr>
        <w:pStyle w:val="BookText"/>
        <w:rPr/>
      </w:pPr>
      <w:r>
        <w:rPr>
          <w:rFonts w:ascii="IRNazanin" w:hAnsi="IRNazanin" w:eastAsia="IRNazanin"/>
          <w:color w:val="111111"/>
          <w:sz w:val="28"/>
          <w:sz w:val="28"/>
          <w:szCs w:val="28"/>
          <w:rtl w:val="true"/>
          <w:lang w:bidi="fa-IR"/>
        </w:rPr>
        <w:t>که یاور و برادرت، چه شده حسین قد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دگر نمی‌کند، حمایتت ز قلب و جان</w:t>
      </w:r>
      <w:r>
        <w:rPr>
          <w:rStyle w:val="FootnoteAnchor"/>
          <w:rtl w:val="true"/>
        </w:rPr>
        <w:footnoteReference w:id="431"/>
      </w:r>
    </w:p>
    <w:p>
      <w:pPr>
        <w:pStyle w:val="Heading3"/>
        <w:numPr>
          <w:ilvl w:val="2"/>
          <w:numId w:val="1"/>
        </w:numPr>
        <w:rPr/>
      </w:pPr>
      <w:bookmarkStart w:id="253" w:name="__RefHeading___Toc14282481_1280447820"/>
      <w:bookmarkStart w:id="254" w:name="_Toc95"/>
      <w:bookmarkEnd w:id="253"/>
      <w:r>
        <w:rPr>
          <w:rtl w:val="true"/>
        </w:rPr>
        <w:t xml:space="preserve">حضرت عبّاس </w:t>
      </w:r>
      <w:r>
        <w:rPr>
          <w:rtl w:val="true"/>
        </w:rPr>
        <w:t>(</w:t>
      </w:r>
      <w:r>
        <w:rPr>
          <w:rtl w:val="true"/>
        </w:rPr>
        <w:t>علیه السلام</w:t>
      </w:r>
      <w:r>
        <w:rPr>
          <w:rtl w:val="true"/>
        </w:rPr>
        <w:t xml:space="preserve">) </w:t>
      </w:r>
      <w:r>
        <w:rPr>
          <w:rtl w:val="true"/>
        </w:rPr>
        <w:t xml:space="preserve">در بیان امام سجّاد </w:t>
      </w:r>
      <w:r>
        <w:rPr>
          <w:rtl w:val="true"/>
        </w:rPr>
        <w:t>(</w:t>
      </w:r>
      <w:r>
        <w:rPr>
          <w:rtl w:val="true"/>
        </w:rPr>
        <w:t>علیه السلام</w:t>
      </w:r>
      <w:r>
        <w:rPr>
          <w:rtl w:val="true"/>
        </w:rPr>
        <w:t>)</w:t>
      </w:r>
      <w:bookmarkEnd w:id="254"/>
    </w:p>
    <w:p>
      <w:pPr>
        <w:pStyle w:val="Heading4"/>
        <w:numPr>
          <w:ilvl w:val="3"/>
          <w:numId w:val="1"/>
        </w:numPr>
        <w:rPr/>
      </w:pPr>
      <w:bookmarkStart w:id="255" w:name="__RefHeading___Toc14282483_1280447820"/>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مقام و عظمت بی‌بدیل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ثابت بن أبی صفیه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علیّ بن الحسین،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عبید اللّه بن 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کردند، سپس اشک ریختند، و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یَوْمٍ أَشَدَّ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یَوْمِ أُحُدٍ، قُتِلَ فِیهِ عَمُّهُ حَمْزَةُ بْنُ عَبْدِ الْمُطَّلِبِ، أَسَدُ اللَّهِ، وَ أَسَدُ رَسُولِهِ، وَ بَعْدَهُ یَوْمُ مُؤْتَةَ، قُتِلَ فِیهِ ابْنُ عَمِّهِ، جَعْفَرُ بْنُ </w:t>
      </w:r>
    </w:p>
    <w:p>
      <w:pPr>
        <w:pStyle w:val="BookText"/>
        <w:rPr/>
      </w:pPr>
      <w:r>
        <w:rPr>
          <w:rFonts w:ascii="Amiri" w:hAnsi="Amiri" w:eastAsia="Amiri" w:cs="Amiri"/>
          <w:color w:val="111111"/>
          <w:sz w:val="28"/>
          <w:sz w:val="28"/>
          <w:szCs w:val="28"/>
          <w:rtl w:val="true"/>
          <w:lang w:bidi="ar-SA"/>
        </w:rPr>
        <w:t xml:space="preserve">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یَوْمَ كَیَوْمِ الْحُسَیْنِ صَلَّی اللَّهُ عَلَیْهِ، إزْدَلَفَ عَلَیْهِ ثَلَاثُونَ أَلْفَ رَجُلٍ، یَزْعُمُونَ أَنَّهُمْ مِنْ هَذِهِ الْأُمَّةِ، كُلٌّ یَتَقَرَّبُ إِلَی اللَّهِ عَزَّ وَ جَلَّ بِدَمِهِ، وَ هُوَ بِاللَّهِ یُذَكِّرُهُمْ، فَلَا یَتَّعِظُونَ، حَتَّی قَتَلُوهُ بَغْیاً وَ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الْعَبَّاسَ، فَلَقَدْ آثَرَ وَ أبْلَی وَ فَدَی أَخَاهُ بِنَفْسِهِ، حَتَّی قُطِعَتْ یَدَاهُ، فَأَبْدَلَهُ اللَّهُ عَزَّ وَ جَلَّ بِهِمَا جَنَاحَیْنِ، یَطِیرُ بِهِمَا مَعَ الْمَلَائِكَةِ فِی الْجَنَّةِ، كَمَا جَعَلَ لِجَعْفَرِ بْنِ أَبِی طَالِبٍ، وَ إِنَّ لِلْعَبَّاسِ عِنْدَ اللَّهِ تَبَارَكَ وَ تَعَالَی مَنْزِلَةً یَغْبِطُهُ بِهَا جَمِیعُ الشُّهَدَاءِ یَوْمَ الْقِیَامَة</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سخت‌تر از روز جنگ اُحد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که در آن روز عموی حضرت، حمزه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 اُحد سخت‌ترین روز برای حضرت، روز جنگ موته بود، زیرا در آن پسر عموی حضرت،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روزی مثل روز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سی هزار مرد که گمان می‌کردند، از این امّت هستند به ایشان حمله نمودند، و همهٔ آن‌ها با ریختن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نزدیک شدن به خداوند عزّ و جلّ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یاد خداوند انداختند، ولی آن‌ها پند نگرفتند، و حضرت را با طغیان و ظلم و ستم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که همانا ایثار نمود، و آزموده شد، و جان خود را فدای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دو دست ایشان قطع شد، از همین روی خداوند به جای آن دو دست، دو بال به ایشان داد، که با آن‌ها در بهشت با فرشتگان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دو بال برای حضرت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به‌راستی که نزد خداوند تبارک </w:t>
      </w:r>
      <w:bookmarkStart w:id="257" w:name="pg18830_211599"/>
    </w:p>
    <w:p>
      <w:pPr>
        <w:pStyle w:val="BookText"/>
        <w:rPr/>
      </w:pPr>
      <w:bookmarkEnd w:id="257"/>
      <w:r>
        <w:rPr>
          <w:rFonts w:ascii="IRNazanin" w:hAnsi="IRNazanin" w:eastAsia="IRNazanin"/>
          <w:color w:val="111111"/>
          <w:sz w:val="28"/>
          <w:sz w:val="28"/>
          <w:szCs w:val="28"/>
          <w:rtl w:val="true"/>
          <w:lang w:bidi="fa-IR"/>
        </w:rPr>
        <w:t xml:space="preserve">و تعالی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مقامی است، که در روز قیامت همهٔ شهداء به آن مقام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روایتی که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است، وفادارتر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اصحاب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جود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افرادی نیز که در رکاب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آن‌ها می‌باشند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فرمایش خود، ابتدا برای عموی بزرگوارشان دعا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برای ایشان سه ویژگی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دوّمین ویژگی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سوّمین ویژگی حضرت را چنین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 أَخَاهُ بِنَفْسِهِ حَتَّی قُطِعَتْ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روشن شدن ویژگی اوّل لازم است بدانیم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فرهنگ نامه‌های لغت عرب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دانشمندان اخلاق و علمای سیر و سلوک به آن توجه کرده‌اند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258" w:name="__RefHeading___Toc14282485_1280447820"/>
      <w:bookmarkStart w:id="259" w:name="_Toc97"/>
      <w:bookmarkEnd w:id="258"/>
      <w:r>
        <w:rPr>
          <w:rtl w:val="true"/>
        </w:rPr>
        <w:t xml:space="preserve">واژهٔ </w:t>
      </w:r>
      <w:r>
        <w:rPr>
          <w:rtl w:val="true"/>
        </w:rPr>
        <w:t>"</w:t>
      </w:r>
      <w:r>
        <w:rPr>
          <w:rtl w:val="true"/>
        </w:rPr>
        <w:t>إيثار</w:t>
      </w:r>
      <w:r>
        <w:rPr>
          <w:rtl w:val="true"/>
        </w:rPr>
        <w:t xml:space="preserve">" </w:t>
      </w:r>
      <w:r>
        <w:rPr>
          <w:rtl w:val="true"/>
        </w:rPr>
        <w:t>در فرهنگ عرب</w:t>
      </w:r>
      <w:bookmarkEnd w:id="259"/>
    </w:p>
    <w:p>
      <w:pPr>
        <w:pStyle w:val="BookText"/>
        <w:rPr/>
      </w:pPr>
      <w:r>
        <w:rPr>
          <w:rFonts w:ascii="IRNazanin" w:hAnsi="IRNazanin" w:eastAsia="IRNazanin"/>
          <w:color w:val="111111"/>
          <w:sz w:val="28"/>
          <w:sz w:val="28"/>
          <w:szCs w:val="28"/>
          <w:rtl w:val="true"/>
          <w:lang w:bidi="fa-IR"/>
        </w:rPr>
        <w:t xml:space="preserve">این کلمه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اصطلاح دانشمندان علم صرف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زبیدی لغت نامه نویس مشهور، در معنای آن چنین گفته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و فَضَّلَ و قَدَّمَ، 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الاصمعی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آثرتُكَ إیثاراً أي فَضَّلْتُک، و آثَرَ کذا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إِیّاه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کرد و برتری داد و مقدم نمود،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یقیناً که خدا تو را بر ما برتری داد و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آثرتُكَ إیثاراً؛ یعنی من تو را برتری و ترجیح دادم، و آثَرَ کذا بکذا؛ یعنی از او 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عبارت فوق که بیانگر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سه معنا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 و برگزیدن؛ یعنی هرگاه انسان بین دو چیز یکی را برگزید،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داشتن؛ یعنی هرگاه چیزی و یا کسی نسبت به شخص دیگری برتری یافت و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 مانند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یقیناً که خدا تو را بر ما برتری داد و مقدم داشت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و فرمان پذیری و در پی کسی رفتن</w:t>
      </w:r>
      <w:r>
        <w:rPr>
          <w:rFonts w:eastAsia="IRNazanin" w:cs="IRNazanin"/>
          <w:color w:val="111111"/>
          <w:sz w:val="28"/>
          <w:szCs w:val="28"/>
          <w:rtl w:val="true"/>
          <w:lang w:bidi="fa-IR"/>
        </w:rPr>
        <w:t>.</w:t>
      </w:r>
      <w:r>
        <w:rPr>
          <w:rStyle w:val="FootnoteAnchor"/>
          <w:rtl w:val="true"/>
        </w:rPr>
        <w:footnoteReference w:id="43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می‌توان فرمایش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سه معنا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انتخاب و برگزیدن آزاد بودند؛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فرزندان و برادران خود را اجازه رفتن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امان نامه از طرف عبيد اللّه بن زیاد توسط کزمان غلام أبي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شمر در عصر تاسوعا و در هر سه مورد، ایشان،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بزرگوار،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معلوم می‌شود که آن حضرت را برتر از خود می‌دانست و از همین روی آن بزرگوار را بر جان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پیروی و تبعیت نمود</w:t>
      </w:r>
      <w:r>
        <w:rPr>
          <w:rFonts w:eastAsia="IRNazanin" w:cs="IRNazanin"/>
          <w:color w:val="111111"/>
          <w:sz w:val="28"/>
          <w:szCs w:val="28"/>
          <w:rtl w:val="true"/>
          <w:lang w:bidi="fa-IR"/>
        </w:rPr>
        <w:t>.</w:t>
      </w:r>
      <w:r>
        <w:rPr>
          <w:rStyle w:val="FootnoteAnchor"/>
          <w:rtl w:val="true"/>
        </w:rPr>
        <w:footnoteReference w:id="439"/>
      </w:r>
      <w:bookmarkStart w:id="260" w:name="pg18830_211601"/>
    </w:p>
    <w:p>
      <w:pPr>
        <w:pStyle w:val="BookText"/>
        <w:rPr/>
      </w:pPr>
      <w:bookmarkEnd w:id="260"/>
      <w:r>
        <w:rPr>
          <w:rFonts w:ascii="IRNazanin" w:hAnsi="IRNazanin" w:eastAsia="IRNazanin"/>
          <w:color w:val="111111"/>
          <w:sz w:val="28"/>
          <w:sz w:val="28"/>
          <w:szCs w:val="28"/>
          <w:rtl w:val="true"/>
          <w:lang w:bidi="fa-IR"/>
        </w:rPr>
        <w:t xml:space="preserve">البته گرچه لغت شناسان عرب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معنای متفاوت ذکر کرده‌اند، امّا با دقّت در استعمال و کاربردهایی که عرب از این واژه دارد،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فقط یک کاربرد دارد، و آن در جایی است، که انتخاب کسی یا چیزی به خاطر برتری و فضیلت آن باشد، و بعد از انتخاب، پیروی و تبعیت از آن گزینهٔ انتخاب شده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بلکه هرگاه انسان، گزینه‌ای را به خاطر فضیلت و برتری آن برگزیند، و خود را فرمان‌بردار آن کند،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آن شخص را به خاطر برتری و فضیلتی که داشت برگزید و از او پیروی کرد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261" w:name="__RefHeading___Toc14282487_1280447820"/>
      <w:bookmarkStart w:id="262" w:name="_Toc98"/>
      <w:bookmarkEnd w:id="261"/>
      <w:r>
        <w:rPr>
          <w:rtl w:val="true"/>
        </w:rPr>
        <w:t>"</w:t>
      </w:r>
      <w:r>
        <w:rPr>
          <w:rtl w:val="true"/>
        </w:rPr>
        <w:t>ایثار</w:t>
      </w:r>
      <w:r>
        <w:rPr>
          <w:rtl w:val="true"/>
        </w:rPr>
        <w:t xml:space="preserve">" </w:t>
      </w:r>
      <w:r>
        <w:rPr>
          <w:rtl w:val="true"/>
        </w:rPr>
        <w:t>از دیدگاه دانشمندان اخلاق و عرفان</w:t>
      </w:r>
      <w:bookmarkEnd w:id="2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معنا با یکدیگر مشترک هستند، ولی دارای تفاوت‌هایی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عطا از روی نرمی، و محبّت و بدون منّت، معنایی است،</w:t>
      </w:r>
      <w:r>
        <w:rPr>
          <w:rStyle w:val="FootnoteAnchor"/>
          <w:rtl w:val="true"/>
        </w:rPr>
        <w:footnoteReference w:id="441"/>
      </w:r>
      <w:r>
        <w:rPr>
          <w:rFonts w:ascii="IRNazanin" w:hAnsi="IRNazanin" w:eastAsia="IRNazanin"/>
          <w:color w:val="111111"/>
          <w:sz w:val="28"/>
          <w:sz w:val="28"/>
          <w:szCs w:val="28"/>
          <w:rtl w:val="true"/>
          <w:lang w:bidi="fa-IR"/>
        </w:rPr>
        <w:t>که هر چهار کلمه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تفاوت‌هائی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هرگاه کسی از آن‌چه دارد، مقدار کمتری از آن را ببخشد،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عطای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 بیشتر آن را ببخشد، و مقدار اندکی را نگاه 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کردارش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آن‌چه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و برای خود هیچ چیزی نگذارد،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رفتارش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داشتن دیگران بر خود در آن‌چه که بدان نیازمند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اگر خود را در آن‌چه دارد با دیگری مساوی دانست، آن را مساوات می‌گویند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پس عالی‌ترین مرتبهٔ عطا و بخشش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دیگران را بر خود 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عالی‌ترین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 و پیشکش نمودن جان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جان دیگری، به دفاع برخیزد، و تا پای جان، جانفشانی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قصد و نیّت تا پای جان ایستاد و او را حفظ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راه جانش را از دست داد،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بیان،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به هر ترتیب وجود نازنین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فرمایش خود دربارهٔ عموی بزرگوارشان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 أَخَاهُ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ابن فارس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و الدال و الحرف المعتل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متباينان جدَّا،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شیءٌ مکانَ شیء حِمَّى له،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الطَّعام</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و دال و ی دو لفظ از آن تشکیل می‌شود که در معنا با همدیگر تضاد و تفاوت دارند، واژهٔ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چیزی جای چیزی دیگری قرار بگیرد به منظور حمایت کردن،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اندکی از خوردنی‌ها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منظور نیز در مورد معنای فداء، که در فرمایش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فَدَيْتُه بأَبي و أُمي و فَدَيْتُه بمالی کأَنه اشتريته و خَلَّصتُه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عَظِيم</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الذِّبح فِداء له و خَلَّصناه</w:t>
      </w:r>
    </w:p>
    <w:p>
      <w:pPr>
        <w:pStyle w:val="BookText"/>
        <w:rPr/>
      </w:pPr>
      <w:r>
        <w:rPr>
          <w:rFonts w:ascii="Amiri" w:hAnsi="Amiri" w:eastAsia="Amiri" w:cs="Amiri"/>
          <w:color w:val="111111"/>
          <w:sz w:val="28"/>
          <w:sz w:val="28"/>
          <w:szCs w:val="28"/>
          <w:rtl w:val="true"/>
          <w:lang w:bidi="ar-SA"/>
        </w:rPr>
        <w:t>به من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بالفداء التعظيم، و الإكبار لأن الإنسان لا يُفَدِّي إلا من يعظمه فَيَبْذُل نفسه له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به معنای خریدن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را فدای او کردم، گویا او را خریده و از گرفتاری که داشته، خلاص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بزرگی را به جای حضرت اسماعیل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را فدای او قرار دادیم، و او را از ذبح شدن خلاص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بزرگ شمردن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خود را فداء کسی نمی‌کند، مگر این‌که او را بزرگ بداند، که در این صورت جانش را در راه نجات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ریشه و اصل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کسی چیزی از خود را مثل مال، یا حتّی جان خود را برای نجات کسی، و یا برطرف کردن گرفتاری کسی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جان خود برای حمایت از کسی مایه بگذارد، و حاضر باشد برای حفظ و نجات کسی از جان خود بگذرد معلوم می‌شود، آن شخص بسیار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چون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عزّ و جلّ بزرگ و عظیم بود، برای حفظ جان او آن گوسفند از بهشت آورده شده تا به جای آن حضرت ذبح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جانم را عوض جان شما قرار دهد، تا جان شما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صورتی است که آن شخصی که جانش را فدا می‌کند، مقصودش تعظیم و بزرگ شمردن آن کس باشد که جان فدایش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معلوم </w:t>
      </w:r>
    </w:p>
    <w:p>
      <w:pPr>
        <w:pStyle w:val="BookText"/>
        <w:rPr/>
      </w:pPr>
      <w:r>
        <w:rPr>
          <w:rFonts w:ascii="IRNazanin" w:hAnsi="IRNazanin" w:eastAsia="IRNazanin"/>
          <w:color w:val="111111"/>
          <w:sz w:val="28"/>
          <w:sz w:val="28"/>
          <w:szCs w:val="28"/>
          <w:rtl w:val="true"/>
          <w:lang w:bidi="fa-IR"/>
        </w:rPr>
        <w:t xml:space="preserve">می‌شود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معنای حقیقی به کار می‌رود، منتهی به خاطر تعظیم، و گاهی مراد از آن، فقط تعظیم و بزرگ شمردن شخص دیگر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به هر ترتیب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فرمایش خود دربارهٔ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فَأَبْدَلَهُ اللَّهُ عَزَّ وَ جَلَّ بِهِمَا جَنَاحَیْنِ یَطِیرُ بِهِمَا مَعَ الْمَلَائِكَةِ فِی الْجَنَّةِ، كَمَا جَعَلَ لِجَعْفَرِ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قبل از هر چیز لازم است، واژه‌های اساسی در این کلام شریف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می‌باشد، و احمد بن فارس دربارهٔ معنای آن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و هو قيام الشيء مقام الشيء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الشيء إذا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أبدلته إذا أتيت له ببدل</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چیزی به جای چیز دیگری که از بین می‌رود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عوض می‌کنم، اگر آن را تغییر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تغییر می‌دهم، اگر برای آن بدلی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منظور دیگر لغت شناس عرب،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آن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في التبديل تغيير الشيء عن حاله، و الأصل في الإبدال جعل الشيء مكان شيء آخر کإبدالك من الواو تاء في تاللّه</w:t>
      </w:r>
      <w:r>
        <w:rPr>
          <w:rFonts w:eastAsia="IRNazanin" w:cs="IRNazanin"/>
          <w:color w:val="111111"/>
          <w:sz w:val="28"/>
          <w:szCs w:val="28"/>
          <w:rtl w:val="true"/>
          <w:lang w:bidi="fa-IR"/>
        </w:rPr>
        <w:t>.»</w:t>
      </w:r>
      <w:r>
        <w:rPr>
          <w:rStyle w:val="FootnoteAnchor"/>
          <w:rtl w:val="true"/>
        </w:rPr>
        <w:footnoteReference w:id="45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شدن چیزی در جای چیز دیگری را بدل می‌گویند، و هرگاه چیزی را از اصل خود تغییر دهند آن را تبدیل می‌گویند، و هرگاه چیزی را در جای دیگری جایگزین کنند آن ابدال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کردن، بدل کردن چیزی را به جای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 جایگزینی، جانشینی</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پس با توجه به آن‌چه دانشمندان لغت شناس گفته‌اند، در می‌یابیم که این کلمه به معنای جای گزینی چیزی در مقابل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آوردن چیزی به جای چیز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هرگاه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تلفظ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جایگزین کردن چیزی به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آورده شود، به معنای تغییر دادن ماهیت آن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الحديد ذهبا؛ آهن را طلا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جایگزین کردن چیزی در مقابل چیز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این صورت، اگر آن جایگزین در عوض و مقابل آن چیزی باشد، که از دست رفته است، این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ابدل بکتابی ذهبا؛ طلا در عوض کتابم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باب معاوضه و مقابله نباشد،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آن‌چه گفته شد، معنای کلام حضرت امام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فدای برادر بزرگوار خود نمود، تا آنجا که دو دست مبارک ایشان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متعال در مقابل آن دو دست قطع شده، دو بال برای ایشان جایگزین نمود، که آن حضرت با آن دو بال همراه ملائکه در بهشت پرواز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یعنی خداوند متعال در عوض آن دوست قطع شده، دو بال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دو دست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 شد، و دو بالی که خداوند به ایشان عطا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بال در قبال آن دو دستی است که از بدن مبارک حضرت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زبیدی دانشمند زبان شناس عرب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و كذا من الطائر</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دست او است، و دو دست او را جناحین می‌گویند، همان‌گونه که دو بال پرنده را جناح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کلمات محققین و دانشمندان معلوم می شود، آن‌چه که در دو طرف یک چیز واقع می‌شود،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و از همین روی به دو بال پرنده و دو دست انسان و دو طرف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نکته‌ای که از موارد استعمال و جاهایی که این واژه به کار رفته استفاده می‌شود این‌که این واژه علاوه بر معنای پیشین، دربردارنده قوت و قدرت هم هست، چرا که پرنده به خاطر قوت و قدرت دو بال به پرواز در می‌آید، و انسان به کمک قوت و قدرتی که در دست‌هایش می‌باشد، کارایی دارد، و قدرت و قوت لشکر در حقیقت در دو جناح آن نهفته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حسب همان چیز می‌باشد، جناح پرنده بال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جناح انسان دست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جناح لشکر میمنه و میسره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همین‌جا این نکته </w:t>
      </w:r>
    </w:p>
    <w:p>
      <w:pPr>
        <w:pStyle w:val="BookText"/>
        <w:rPr/>
      </w:pPr>
      <w:r>
        <w:rPr>
          <w:rFonts w:ascii="IRNazanin" w:hAnsi="IRNazanin" w:eastAsia="IRNazanin"/>
          <w:color w:val="111111"/>
          <w:sz w:val="28"/>
          <w:sz w:val="28"/>
          <w:szCs w:val="28"/>
          <w:rtl w:val="true"/>
          <w:lang w:bidi="fa-IR"/>
        </w:rPr>
        <w:t>ظریف هم به دست می آید، که قوت و قدرت فرشتگان که می‌توانند در بهشت و عالم ملکوت به پرواز درآیند، به حسب ظرف هستی آنان، و عالمی که درآن به پرواز در می‌آیند می‌باشد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فرمایش حضرت امام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ریشه‌اش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فارس زبان شناس عرب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الطاء، و الیاء، و الراء، أصل واحد يدل على خِفّة الشيء في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يستعار ذلك في غيره و في كلِّ 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طائر، سمي ذلك لما قُلناه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دلالت می‌کند بر سبک وزنی در هوا، و این واژه به گونه‌ای استعاره در غير سبکی در هوا و نیز در سرعت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را نیز طائر می‌گویند، زیرا در هوا سبک وزن و با سرعت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متعال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عنایت کرده، که بدون هیچ ثقالت و سنگینی وزن، با سرعت در فضای بهشت حرکت کرده، و پرواز می‌نماید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قونوی در این‌باره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الملائكة ملائكة؛ لأنه من الألوكة بمعنى الرسالة، إذ الملائكة جمع ملأك و هو مقلوب مألك من الأولوكة</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ملائکه می‌گویند؛ زیرا از اولوك به معنای پیام رساندن گرفته شده است، بنابراین ملائکه جمع ملاك، که قلب شده مالک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کاربرد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انداختند، واستعمال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آن را جمع بستند به اصل خود برگشت داده شده، و از همین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اضافه شد، یا از باب مبالغه، و یا برای مؤنث شدن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حال با توجه به آن‌چه در معنای تک تک واژه‌های آن کلام نورانی گفته شد، تا حدودی معنای این فراز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این‌که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فَأَبْدَلَهُ اللَّهُ عَزَّ وَ جَلَّ بِهِمَا جَنَاحَیْنِ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خواهد بود که خداوند متعال متعاقب قطع شدن دو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جایگزین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تعاقب بلافاصله را می‌فهماند، همان‌گونه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أبو هلال عسکری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ما يقام مقامه و يوقع موقعه على جهة التعاقب</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هر چیزی، چیزی است که متعاقب آن، جایگزین آن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نتیجه‌ای که از این نکته لطيف به دست می‌آید، آن است، که خداوند متعال در همین دنیا، و قبل از شهادت،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عطا فرموده، و آن‌چه که بسیار روشن است، این‌که از آثار دو بال داشتن، این است، که حرکت آن حضرت بسیار سریع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یک چشم بهم‌زدن توان حضور در هر جایی را که بخواهد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ادامه حدیث شریف می‌خوانیم که آن حضرت با آن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بِهِمَا مَعَ الْمَلَائِكَةِ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با فرشتگان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به آن معنا نیست که آن حضرت نمی‌تواند در همین دنیا همراه </w:t>
      </w:r>
    </w:p>
    <w:p>
      <w:pPr>
        <w:pStyle w:val="BookText"/>
        <w:rPr/>
      </w:pPr>
      <w:r>
        <w:rPr>
          <w:rFonts w:ascii="IRNazanin" w:hAnsi="IRNazanin" w:eastAsia="IRNazanin"/>
          <w:color w:val="111111"/>
          <w:sz w:val="28"/>
          <w:sz w:val="28"/>
          <w:szCs w:val="28"/>
          <w:rtl w:val="true"/>
          <w:lang w:bidi="fa-IR"/>
        </w:rPr>
        <w:t>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طيران و حرکت آن حضرت در همین دنیا و حضور آن بزرگوار در هنگام شداید و سختی‌های شیعیان بلکه دیگر ارادتمند آن حضرت از شمار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حضرت را تشبيه می‌فرمایند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جَعَلَ لِجَعْفَرِ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متعال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عطا کرد، همان‌گونه که برای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احوالات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آن قدر جنگید، تا آن‌که دست راست آن حضرت از بدن جدا شد، و عَلم را به دست چپ گرفته، و به جنگ پرداخت، تا آن‌که دست چپ او نیز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به سینه چسبانید، تا آن‌که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بدن مقدّسش بیش از هشتاد زخم وارد کردند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بودند، قتلگاه او و یارانش را مشاهده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جعفر في نفرمن الملائكة له جناحان يطير بهما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 در حالی‌که در بین شماری از فرشتگان بود، و دو بال داشت که با آن‌ها به پرواز در آمده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شریف به ما می‌فهماند که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با دو بال پرواز کرده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سرزمینی نزدیک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جهت زیارت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بال در همین دنیا پرواز می‌کند و به محضر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می‌باشند، و قادر هستند در این کرهٔ خاکی نیز حضور پیدا کرده، و حرکت نمایند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حال برای روشن شدن حقّ مطلب به سه مقدمه نیازمندیم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مَلک و جن، سه نوع از آفرینش الهی هستند، که هر کدام ویژگی‌های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انسان مرکب از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ریشه در خاک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سرچشمه‌اش ملكوت است، لذا انسان مخلوق ویژهٔ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سرمنشأ جن آتش است، ولی هستی ملائکه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توضیح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آفرینش ملائکه می‌باشد، نوری از قبیل نور خورشید، شمع و آتش نیست، بلکه مقصود از آن، نور ملکوتی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ملکوتی و موجودات نوریِ عالم بالا، خود دارای طبقاتی گسترده و دارای امتیازاتی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حقیقت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درجهٔ عالم هستی جای دارد، به این معنا که آغاز آفرینش و باب اللّه و صراط مستقیم هستند، و در آخر هم مقصود و راز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قرآن عظیم که حقیقت آن در عالم ملکوت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خداوند بر بندگان خود منّت نهاده، و آن را از عالم ملکوت به این جهان نازل کرده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از همین روی در روایات و احادیث بسیار زیاد می‌خوانیم که وجود حقیقی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عظمت الهی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بزرگواران بالاتر از عرش است، چنانچه در زیارت جامعه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 حَتَّى مَنَّ عَلَيْنَا بِكُمْ فَجَعَلَكُمْ 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صورت 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روشنایی‌ها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پس از آن شما را محیط به عرش خود قرار داد، تا این‌که بر ما منّت نهاد، و شما را در خانه‌هایی قرار داد که اراده فرموده است، به برافراشتگی آن خانه‌ها، و اراده فرموده است، که نام مقدّس او در آن خانه‌ها یاد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حقیقت قرآن در کتاب مکنون می‌باشد، چنانچه وجود نازنین 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 است، در کتاب سر پوشیده‌ای، که به‌جز پاک شدگان آن را نمی‌توانند مس کنند، و نازل شده از جانب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حقیقتی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 کلام اللّه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تحقیق که برهان از طرف پروردگان آمده است، و فرو فرستادیم به سوی شما نوری آشکار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این نیز دانستیم که ملائکه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آن‌ها موجوداتی نوری می‌باشند، به خلاف انسان که جسمش خاکی، و جن که وجودش آتش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سابقاً دانستیم قرآن عظیم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جایگاه آن‌ها در عالم بالا است، که از آن به عالم ملکوت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خداوند انسان را به گونه‌ای آفریده که هم از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دارد، و هم جای در عالم ماده و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قرآن مجید که جای در عالم بالا دارد به این عالم ماده نازل کرده، همان‌گونه که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به عرش الهی هستند را در خانه‌های زمینی قرار داد، و فرشتگان را که آن‌ها نیز سرشته از نور می‌باشند، به </w:t>
      </w:r>
    </w:p>
    <w:p>
      <w:pPr>
        <w:pStyle w:val="BookText"/>
        <w:rPr/>
      </w:pPr>
      <w:r>
        <w:rPr>
          <w:rFonts w:ascii="IRNazanin" w:hAnsi="IRNazanin" w:eastAsia="IRNazanin"/>
          <w:color w:val="111111"/>
          <w:sz w:val="28"/>
          <w:sz w:val="28"/>
          <w:szCs w:val="28"/>
          <w:rtl w:val="true"/>
          <w:lang w:bidi="fa-IR"/>
        </w:rPr>
        <w:t>زمین نازل کرده، تا این انسان ساکن در زمین را که در ظلمات قرار گرفته، از آن خارج کرده، و به جهان نور 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نورهای مقدّس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آن این نیست که آن نورهای مقدّس به شوائب عالم ماده آلوده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نورانیت خود باقی هستند، گر چه به صورت مادی جلوه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عالم ملکوت به سوی این عالم ماده نازل شده، همچنان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که در دست ما قرار گرفته،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نور بودن خود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لحاظ این عالم مادی، به صورت الفاظ قابل شنیدن و خواندن نمایان شده، گر چه همين جلوه و همین نمایش مادی آن نیز نور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در این آیه شریفه کمی دقّت کنید،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جانب خداوند نور و کتاب آشکار به سوی شما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رضوان الهی را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سلام تبعیت کند، این نور آن‌ها را به راه مستقیم هدایت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مقدمات سه گانه این است، که اگر نیک نظر کنید در می‌یابید که فرشتگان، که از نور وجود اقدس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 دارای بال‌های متعددی هستند، و آن بال‌ها برای بالا رفتن به عالم ملکوت، و آمدن به عالم ناسوت، و حرکت در پهنای هستی است، و این بال‌ها، چونان بال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پرندگان برای بالا و پایین آمدن در همین عالم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ملائکه برای بالا رفتن به عالم ملکوت، و پایین آمدن به این عالم ملک، از آن‌ها بهره می‌جویند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بال‌های فرشتگان، بال‌های نوری است، که به صورت بال‌های مُلکی هویدا می‌شود، گر چه درحقیقت نور هستند، همان‌گونه که قرآن نوری است که به صورت الفاظ جلوه می‌نماید، و ذات چهارده نور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مُلکی این عالم مشاهده می‌شود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بدین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بالی که از جانب خداوند متعال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دو دست مبارکشان عنایت شده است، هم برای پرواز در عالم مُلک است، و هم برای عروج به عالم ملکوت، همان‌گونه که به حضرت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 بال عنایت شده بود، چنانچه عبد الرحمن سهیلی، که یکی از علماء معتزلی اهل تسنّن می‌باشد،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الْبَارِحَةَ، رَأَيْتُ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يُطَيِّرُ مَعَ الْمَلَائِكَةِ، وَ جَنَاحَاهُ مُضَرَّجَانِ بِالْدَمِ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قبل وارد بهشت شدم،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ملائکه پرواز می‌کرد و دو بال او آغشته به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سهیلی بعد از نقل این روایت، از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عظمت حضرت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ذات مقدّس ربوبی تبارک و تعالی، در توضیح این روایت نوشته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صفة ملكية و قوة روحانية، أعطيها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أعطيتها الملائكة</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جناح 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صفت ملکی و نیروی روحی و قدرت روحانیه‌ای که به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همان‌گونه که آن نیروی ملکوتی به فرشتگان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سهیلی معتقد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چیز می‌باشد،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مُلکی، که با آن می‌تواند در عالم ناسوت و این کرهٔ خاکی حرکت نماید، و این عالم با این بال در سیطرهٔ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روحانی و ملکوتی، که با آن قادر خواهد بود در عالم ملکوت و عالم بالا حرکت نماید، و عالم ملکوت با این بال در سیرهٔ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فرشتگان از آن دو بال برخوردار هستند، و توانائی آن را دارند، که هم در عالم مُلک سیر نمایند، و هم به عالم ملکوت عروج کرده، و حرکت نمایند،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دو بال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فرمایش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لِلْعَبَّاسِ عِنْدَ اللَّهِ تَبَارَكَ وَ تَعَالَی مَنْزِلَةً یَغْبِطُهُ بِهَا جَمِیعُ الشُّهَدَاءِ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دانشمندان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اختصاص و ویژه بودن را فایده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يَوْمَئِذٍ لِلَّهِ</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مالکیت و مالک بودن در روز رستخیز مختص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 فراز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دارد، و همه شهداء به خاطر آن، به حضرت غبطه می‌خورند، اختصاص به آن حضرت دارد، و هیچ کس را چنین مقامی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می‌باشد، و به معنای حضور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حضور حسی کاربرد دارد،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نزد من است، یعنی حسن در مکانی که نزدیک من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حضور معنوی به کار می‌رود مثل آن‌که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زرارة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 فقه، و ذهن و عقل، هر دو از امور غير حسی می‌باشند، امّا به کارگیری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p>
    <w:p>
      <w:pPr>
        <w:pStyle w:val="BookText"/>
        <w:rPr/>
      </w:pPr>
      <w:r>
        <w:rPr>
          <w:rFonts w:ascii="Amiri" w:hAnsi="Amiri" w:eastAsia="Amiri" w:cs="Amiri"/>
          <w:color w:val="111111"/>
          <w:sz w:val="28"/>
          <w:sz w:val="28"/>
          <w:szCs w:val="28"/>
          <w:rtl w:val="true"/>
          <w:lang w:bidi="ar-SA"/>
        </w:rPr>
        <w:t xml:space="preserve">می‌فهماند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احکام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 جناب زراره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همین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مَلِيكٍ مُقْتَدِرٍ</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حضور و قرب معنوی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مورد بحث، به معنای قرب و حضور معنوی در نزد اللّه جلّ جلاله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منزلتی در نزد خداوند متعال دارد، که آن مورد غبطه و رشک تمام 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باید معتقد شد که قرب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جلّ جلاله استثنایی است، و هیچ‌کس را با او شرکتی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نظر کند به کسی، و نعمت و فضیلتی را در او ببیند،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آرزو می‌کند که خداوند آن نعمت و فضیلت را بر آن شخص دوام بخشد، ولی به او نیز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آرزو می‌نماید که آن نعمت و فضیلت از آن شخص زایل شده، و از بین برود، و آن شخص این نعمت و فضیلت را فقط برای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آرزو کردن،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 نعمت و فضیلت برای دیگری،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آن مرتبه و فضیلت برای خود</w:t>
      </w:r>
      <w:r>
        <w:rPr>
          <w:rFonts w:eastAsia="IRNazanin" w:cs="IRNazanin"/>
          <w:color w:val="111111"/>
          <w:sz w:val="28"/>
          <w:szCs w:val="28"/>
          <w:rtl w:val="true"/>
          <w:lang w:bidi="fa-IR"/>
        </w:rPr>
        <w:t>.</w:t>
      </w:r>
      <w:r>
        <w:rPr>
          <w:rStyle w:val="FootnoteAnchor"/>
          <w:rtl w:val="true"/>
        </w:rPr>
        <w:footnoteReference w:id="4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همهٔ شهداء وقتی مقام و منزلت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خداوند می‌بیند، بر آن غبطه خورده، و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می‌خواهند که آن منزلت برای آن حضرت بادوام باشد، و برای آنان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خواسته دوّم آنان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رتبه ویژهٔ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چرا 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مرتبه اختصاص به آن حضرت دارد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و احاطه کاربرد دارد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 آن را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شامل تمام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شریف به هر دو معنی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که بنابر قول صاحب نظران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همهٔ شهیدان بدون استثناء بر مقام و منزلت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در فرمایش خود،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و محکم نموده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 از همین روی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به صورت صیغه جمع آمده، و بر آن الف و لام داخل شده است، صراحت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مسلم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شهید هستند، علاوه بر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اضافه شده، پس هیچ شهیدی در عالم نیست مگر این‌که بر مقام و منزلت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واضحی است، که بعد از وجود نازنین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چنان منزلتی را نزد خداوند متعال ندارد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تک تک شهیدان را شامل می‌شود، ولی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آن خارج می‌باشند، زیرا در این عالم هیچ‌کس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قیاس نیست، و آن بزرگواران، به اصطلاح علماء علم اصول، تخصصاً از این عموم خارج هستند؛ یعنی اصلاً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 بزرگواران نمی‌شود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این‌که گفته شد که به قطع و یقین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مقام و فضیلتی دارد، به برکت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یافته، از اطاعت و تسلیم شدن در مقابل خداوند متعال و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همه مدارج را از شاگردی درب خانهٔ حضرت علیّ مرتضی و حضرت امام حسن مجتبی و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به هر تقدیر در این فراز از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لِلْعَبَّاسِ عِنْدَ اللَّهِ تَبَارَكَ وَ تَعَالَی مَنْزِلَةً یَغْبِطُهُ بِهَا جَمِیعُ الشُّهَدَاءِ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تأکید و قطعی بودن یک جمله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ناچار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مسلم است، در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این فراز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یَغْبِطُهُ بِهَا جَمِیعُ الشُّهَدَاءِ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و توصیف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است، باید وابسته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غير متصرف است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بنابراین،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آن‌چه گفته شد،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یَغْبِطُهُ بِهَا جَمِیعُ الشُّهَدَاءِ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حذف شده، و در کلام آورده نشده، ولی مراد می‌باشد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بنابراین ترجمه این فراز، از 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bookmarkStart w:id="263" w:name="pg18830_211618"/>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به‌درستی‌که منزلت و درجه‌ای در نزد خداوند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همهٔ شهداء به‌خاطر آن منزلت بر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خورده، و رشک می‌ورزند</w:t>
      </w:r>
      <w:r>
        <w:rPr>
          <w:rFonts w:eastAsia="IRNazanin" w:cs="IRNazanin"/>
          <w:color w:val="111111"/>
          <w:sz w:val="28"/>
          <w:szCs w:val="28"/>
          <w:rtl w:val="true"/>
          <w:lang w:bidi="fa-IR"/>
        </w:rPr>
        <w:t>.»</w:t>
      </w:r>
      <w:r>
        <w:rPr>
          <w:rStyle w:val="FootnoteAnchor"/>
          <w:rtl w:val="true"/>
        </w:rPr>
        <w:footnoteReference w:id="492"/>
      </w:r>
    </w:p>
    <w:p>
      <w:pPr>
        <w:pStyle w:val="Heading2"/>
        <w:numPr>
          <w:ilvl w:val="1"/>
          <w:numId w:val="1"/>
        </w:numPr>
        <w:rPr/>
      </w:pPr>
      <w:bookmarkStart w:id="264" w:name="__RefHeading___Toc14282489_1280447820"/>
      <w:bookmarkStart w:id="265" w:name="_Toc99"/>
      <w:bookmarkEnd w:id="264"/>
      <w:r>
        <w:rPr>
          <w:rtl w:val="true"/>
        </w:rPr>
        <w:t xml:space="preserve">حضرت عبّاس </w:t>
      </w:r>
      <w:r>
        <w:rPr>
          <w:rtl w:val="true"/>
        </w:rPr>
        <w:t>(</w:t>
      </w:r>
      <w:r>
        <w:rPr>
          <w:rtl w:val="true"/>
        </w:rPr>
        <w:t>علیه السلام</w:t>
      </w:r>
      <w:r>
        <w:rPr>
          <w:rtl w:val="true"/>
        </w:rPr>
        <w:t xml:space="preserve">) </w:t>
      </w:r>
      <w:r>
        <w:rPr>
          <w:rtl w:val="true"/>
        </w:rPr>
        <w:t xml:space="preserve">در بیان امام صادق </w:t>
      </w:r>
      <w:r>
        <w:rPr>
          <w:rtl w:val="true"/>
        </w:rPr>
        <w:t>(</w:t>
      </w:r>
      <w:r>
        <w:rPr>
          <w:rtl w:val="true"/>
        </w:rPr>
        <w:t>علیه السلام</w:t>
      </w:r>
      <w:r>
        <w:rPr>
          <w:rtl w:val="true"/>
        </w:rPr>
        <w:t>)</w:t>
      </w:r>
      <w:bookmarkEnd w:id="265"/>
    </w:p>
    <w:p>
      <w:pPr>
        <w:pStyle w:val="Heading3"/>
        <w:numPr>
          <w:ilvl w:val="2"/>
          <w:numId w:val="1"/>
        </w:numPr>
        <w:rPr/>
      </w:pPr>
      <w:bookmarkStart w:id="266" w:name="__RefHeading___Toc14282491_1280447820"/>
      <w:bookmarkStart w:id="267" w:name="_Toc100"/>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من جمله از روایاتی که در مورد مقام و منزلت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حدیثی می‌باشد، که ابن عنبه، و أبو نصر بخاری، آن را از مفضل بن عمر نقل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نافِذَ البَصيرَةِ، صُلبَ الإيمانِ، جاهَدَ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اُبْلِى بَلاءً حَسَناً وَ مَضى شَهيدَاً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ما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بینشی ژرف، و ایمانی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فرمود، و در آزمونی سخت، با به جان خریدن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از دنیا 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شریف، چند صفت و ویژگی برای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صفت اوّل؛ یعنی نافِذَ البَصيرَةِ، و صُلبَ الإيمانِ، از ویژگی‌های روحی و ذاتی آن حضرت است، و به نحو دائمی و همیشگی در وجود حضرت نهادینه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ولادت به گونه‌ای ادامه‌دار و مستمر با ذات آن حضرت عجین شده، و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جمله اسمیه وقتی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می‌شود، که گوینده بخواهد استمرار و دوام معنا را به شنونده و یا خواننده بفهماند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به هر ترتیب وقتی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نافذ البصيرة؛ یعنی بصیرت عموی ما نافذ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از قبیل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دانسته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مَنِ اتَّقَی، وَ بَصِیرَةُ مَنِ اهْتَدَی</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و روشنی قلب هدایت یافتگان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کسانی‌که هدایت را پذیرفته‌اند، و از گمراهی درآمده، و اسلام و قرآن را قبول کرده‌اند، نور قلب و بصیرت جان آن‌ها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 نور ایمان به‌وسیلهٔ حضرت در قلوب آن‌ها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يُرِيدُ</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خداوند در قلب هر کسی‌که بخواهد آن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 نور القلب الذي به يستبصر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نور قلب است که به واسطهٔ آن حقیقت روشن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آشکار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 بینایی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دانائی و بینش درونی می‌باشد، و تفاوت آن‌ها در دو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است،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چشم مادی می‌باشد، ولی نیروی دانائی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دانست قلب مؤمن،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پیدا کردن، و نورانی شدن،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بخشیدن، و نور افشانی کردن، و در این بین افرادی به مرحلهٔ دوّم راه می‌یابند، که مرحلهٔ اوّل را گذرانده باشند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پس قلب مؤمن به واسطهٔ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پیدا می‌کنند، چنانچه أبو خالد کابلی،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 النُّورِ الَّذِي أَنْزَلْنَا</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ایمان بیاورید به خداوند و پیامبرش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آن حضرت در جواب أبو خالد کابلی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اللَّهِ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 وَ هُمْ وَ اللَّهِ نُورُ اللَّهِ الَّذِی أَنْزَلَ وَ هُمْ وَ اللَّهِ نُورُ اللَّهِ فِی السَّمَاوَاتِ وَ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بزرگ مقصود از آن نور، پیشوایان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قسم به خدا آن‌ها نور خداوند هستند که خدا فرو فرستاد، سوگند به اللّه آن‌ها نور خداوند در آسمان‌ها و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وجود نازنین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فرمایشات خود نکته‌ای مهم را یاد آوری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الْإِمَامِ فِی قُلُوبِ الْمُؤْمِنِینَ أَنْوَرُ مِنَ الشَّمْسِ الْمُضِیئَةِ بِالنَّهَارِ وَ هُمْ وَ اللَّهِ یُنَوِّرُونَ قُلُوبَ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قلب و جان مؤمنان روشن‌تر از خورشید نور افشان در روز می‌باشد، و به خداوند قسم آن امامان قلب‌های مؤمنان را منور و روشن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مهم و رازی اشاره کردند، و آن این‌که خداوند به هر کس بخواهد نور ولایت را می‌بخشد، و از هر قلبی بخواهد برمی‌دارد، و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یَحْجُبُ اللَّهُ عَزَّ وَ جَلَّ نُورَهُمْ عَمَّنْ یَشَاءُ فَتُظْلِمُ قُلُوبُهُمْ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نور امامان را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بخواهد منع می‌کند، در نتیجه آن قلوب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ادامهٔ فرمایشات خود محبّت را از نشانه‌های آن نور قلمداد نمودند، و برای این‌که قلب جایگاه آن نور شود، دو راه را بیان می‌نمایند،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یُحِبُّنَا عَبْدٌ وَ یَتَوَلَّانَا حَتَّی یُطَهِّرَ اللَّهُ قَلْبَهُ وَ لَا یُطَهِّرُ اللَّهُ قَلْبَ عَبْدٍ حَتَّی یُسَلِّمَ لَنَا وَ یَکُونَ سِلْماً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ما را دوست ندارد و ولایت ما را نمی‌پذیرد، مگر این‌که خداوند قلبش را پاک و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قلب هیچ بنده‌ای را پاک نمی‌گرداند، مگر این‌که تسلیم ما شود، و از در صلح و آشتی با 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نورانی خویش را با بیان یکی از آثار تسلیم پایان داده، و در پایان فرمایشات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بنده‌ای با ما سازش کرد، خداوند او را از شدّت حساب قیامت نگاه دارد، و از هراس بزرگ قیامت او را ایمن سازد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با توجه به آن‌چه گفته شد، و دقت در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قلب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بود، تا آنجا که جایی برای غیر آن نور باقی نمانده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نور ولایت در جان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قرین و همزاد ایشان می‌باشد، و لحظه‌ای قلب مبارکشان از نور ولایت تهی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دوام و همیشگی بودن را می‌رساند،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سَمِيعًا بَصِيرًا</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خداوند متعال همیشه سمیع و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خداوند در زمان گذشته شنوا و بینا بوده، بلکه این صفات برای اللّه دوام داشته، و همیشگی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یکی از رازهای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نافذ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و مستمر جان مبارکشان جایگاه بصیرت و نور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آشکار دارد بر این‌که قلب نازنین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منور به نور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بلکه جایگاه انعکاس نور الانوار بوده، از این روی لقب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همان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انعکاس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گواه بر این مطلب خطبه‌ای می‌باشد، که آن حضرت، در هنگام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 بن صدیف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که یکی از فرازهای آن، این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ابن علیّ لا أعجز من مبارزة الأقران و ما أشركت باللّه لمحة بصر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در مبارزه و ستیز با شجاعان ناتوان نیستم، و به اندازهٔ یک چشم برهم‌زدن به شرک آلوده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هیچ کاری جز برای خدا انجام نداده‌ام، و این همان توحيد قلبی، یعنی بالاترین رتبه توحید است، و جز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این رتبه قرار دارد، و یا می‌تواند ادعا کند؟ آیا ابوحمزه ثمالی می‌تواند چنین ادعایی داشته باشد؟ جناب سلمان چطور؟ آری این مقام بعد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بصیرت دو 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توحید، و یافتن حقیقت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نور از قلب سرشار از بصیرت، که هدایتگر دیگران به سوی توحید و حقیقت صفات الهی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 xml:space="preserve">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مرتبه‌ای هستند که بروز نور از قلب مبارکشان موجب هدایت دیگران می‌گردد،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مقام و مرتبه‌ای بود، که غم و اندوه را از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می‌زدود، و مانع دگرگون شدن اوضاع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قلب حضرتش بر بصیرت نافذه استوار بود، و آن نوری که از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جان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فراگرفته بود، موجب انبساط امام می‌شد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به هر حال آن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نافذه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قلب آن بزرگوار با تمام وجود در سیطرهٔ نور عظمت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این رو محرم شهود دو عالم مُلک و ملکوت و دانای تمام اسرار هستی، و از هر اشتباهی 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قلبی که در بلندترین قلهٔ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البصیره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هم شهود عالم ملک را دارا است، و هم حقیقت عالم ملکوت را گیرا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دانائی خطا نمی‌کند، و سهو و خطائی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کردار دچار اشتباه و سهو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عملی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هم دستگیر سالکان وادی معرفت به ولایت و توحید است، و هم اولیاء را به ولایت می‌رساند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بعدی از این روایت شریف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عموی بزرگوار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نمایانگر دوّمین صفت ذاتی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فهم این فقره از حدیث ناچار از دانستن دو واژهٔ به کار گرفته شده در حدیث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است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دو صورت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یک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زبیدی در این‌باره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الصُّلَّبُ كَسُكَّر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الصَّلِيبُ مِثْلُ أَمِيرِ هُوَ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صَلاَبَة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با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صُلَّب بر وزن 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صلِیب بر وزن أمِیر، یعنی کسی‌که استوار و توانمند و دارای صلابت و نیروی سخت و محکمی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 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 پشت و کمر نیز به کار گرفته شده، ولی با بررسی دقیق در این واژه روشن می‌شود که ریشهٔ این کلمه در حقیقت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نیرومندی که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کسی یا چیزی استوار و نیرومند باشد، ولی آن قوت و قدرت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قوت و نیرومندی کسی یا چیزی آشکار و ظاهر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مانند ستون فقرات که نیرومندی آن برای حفظ تعادل جسم انسان برای همه واضح و روشن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امّا واژهٔ دوّم این فراز از 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ریشهٔ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و اطمینان قلبی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به باب افعال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در این صورت به معنای آرامش یافتن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گسترده در دین مبین اسلام و فرهنگ تشیع به کار رفته بلکه در تمام ادیان و مکتب‌ها به آن پردخته شده است، بدین خاطر باید از دو جهت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باید ایمان داشت؟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جناب فضيل بن يسار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268" w:name="pg18830_211625"/>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مَا وَقَرَ فِی الْقُلُوبِ</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چیزی است که در قلب‌ها فرو رفته، استوار و ثابت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ثابت و استوار و با شکوه و جلالت در خانه قلب جای گیرد، و تو گویی قلب را شکافته و در آن مستقر شده باشد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و این است نکته‌ای که امام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 في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شریف از روایت، به دو معنی به طور فشرده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ایمان در قلب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عموی ما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مستحکم و استوار و باصلابت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صلابت و قوّت و استحکام ایمان بودند</w:t>
      </w:r>
      <w:r>
        <w:rPr>
          <w:rFonts w:eastAsia="IRNazanin" w:cs="IRNazanin"/>
          <w:color w:val="111111"/>
          <w:sz w:val="28"/>
          <w:szCs w:val="28"/>
          <w:rtl w:val="true"/>
          <w:lang w:bidi="fa-IR"/>
        </w:rPr>
        <w:t>.</w:t>
      </w:r>
    </w:p>
    <w:p>
      <w:pPr>
        <w:pStyle w:val="Heading3"/>
        <w:numPr>
          <w:ilvl w:val="2"/>
          <w:numId w:val="1"/>
        </w:numPr>
        <w:rPr/>
      </w:pPr>
      <w:bookmarkStart w:id="269" w:name="__RefHeading___Toc14282493_1280447820"/>
      <w:bookmarkStart w:id="270" w:name="_Toc101"/>
      <w:bookmarkEnd w:id="269"/>
      <w:r>
        <w:rPr>
          <w:rtl w:val="true"/>
        </w:rPr>
        <w:t>معنای اوّلِ صلب الإیمان</w:t>
      </w:r>
      <w:bookmarkEnd w:id="270"/>
    </w:p>
    <w:p>
      <w:pPr>
        <w:pStyle w:val="BookText"/>
        <w:rPr/>
      </w:pPr>
      <w:r>
        <w:rPr>
          <w:rFonts w:ascii="IRNazanin" w:hAnsi="IRNazanin" w:eastAsia="IRNazanin"/>
          <w:color w:val="111111"/>
          <w:sz w:val="28"/>
          <w:sz w:val="28"/>
          <w:szCs w:val="28"/>
          <w:rtl w:val="true"/>
          <w:lang w:bidi="fa-IR"/>
        </w:rPr>
        <w:t xml:space="preserve">در مورد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معرفت به توحید و نبوّت و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به طور دایم استقرار یابد به گونه‌ای که از جان و دل مؤمن قابل انفکاک و جدایی نباشد، و نیز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کردن به دستورات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و جوارح، چشم، دست، زبان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شود، ایمان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ملاک و میزان ایمان، همانا معرفت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رتبه و مقامی است که نه برای همه، بلکه به شماری از بندگان خاص الهی عطا می‌شود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بالاتر از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و درجه‌ای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انسان از معرفت ولایت، ترقی کرده و به جایی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صلابت </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و جان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اوج این درجه و رتبه رسید،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دو مطلب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برهان صلابت ولایت در جان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نشانه‌های این صلابت در گفتار و کردار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حال دربارهٔ مطلب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برهان صلابت در قلبِ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نافذ البصيرة و صلب الايمان؛ عموی ما بصیرتشان نافذ و گسترده و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نفوذ و گستردگی بصیرتی که داشتند، به عظمت و جلالت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معرفت قرار داشتند، یعنی می‌دانستند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عظمت الهی و حقیقت جلال خداوندی تبارک و تعالی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بلندی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جَلاَلُ اَللَّهِ وَ كَرَامَتُهُ اَلَّتِي أَكْرَمَ اَللَّهُ تَبَارَكَ وَ تَعَالَى اَلْعِبَادَ بِطَاعَتِنَا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بلند مرتبگی خداوند ما هستیم و ما هستیم کرامت خداوندی که به سبب اطاعت بندگان خدا از ما، ایزد منان به آن‌ها کرامت و ارزندگی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بزرگوار بصيرت تام و کامل نسبت به جلال و جمال و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همین بصیرت باعث شده بود که جلال و سطوت امام بر قلب آن بزرگوار مستولی شده، و جان ایشان را در سیطرهٔ خود در آورد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و صلابت ولایت چنان بر قلب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افکنده بود که در راه اطاعت و فرمان‌برداری، و جان‌نثاری در راه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سستی به خرج </w:t>
      </w:r>
    </w:p>
    <w:p>
      <w:pPr>
        <w:pStyle w:val="BookText"/>
        <w:rPr/>
      </w:pPr>
      <w:r>
        <w:rPr>
          <w:rFonts w:ascii="IRNazanin" w:hAnsi="IRNazanin" w:eastAsia="IRNazanin"/>
          <w:color w:val="111111"/>
          <w:sz w:val="28"/>
          <w:sz w:val="28"/>
          <w:szCs w:val="28"/>
          <w:rtl w:val="true"/>
          <w:lang w:bidi="fa-IR"/>
        </w:rPr>
        <w:t>ندادند و از روی آن نور الأنوار روی برنگرداندند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یکی از فرازهای زیارت آن حضرت که از ناحیهٔ مقدسهٔ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صادرشده،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لَمْ تَهِنْ وَ لَمْ تَنْکُلْ وَ أَنَّکَ مَضَیْتَ عَلَی بَصِیرةٍ مِنْ أمْرِکَ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فرمانبرداری، از امام و کمک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به خرج ندادی، و هیچ‌گاه از آن حضرت روی برنگرداندی، و همانا از روی بصیرت و بینایی در کار خود درگذشتی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زیارت به ما می‌فهماند که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فرمان‌برداری و جان‌ثاری در پیشگاه ولایت هیچ سستی رخ ندادند، و هیچ‌گاه از مقام ولایت روی برنگرداندند، و راز 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مَضَیْتَ عَلَی بَصِیرةٍ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ولایت در قلب او صلابت و سطوت داشت، که هم جمال و زیبایی ولایت را درک می‌کرد، هم عاشق جمال امام بود و هم تحت سیطره صلابت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جان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نورافشانی کرده که در جسم ظاهر آن حضرت نیز اثر کرده و آثار جلال و جمال حسینی در پیکر مقدّس حضرت عبّاس،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شده بود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معناي دوّمِ صلب الإيمان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قوي و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است، و کلمهٔ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دلالت کند که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قوي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هستي او را ايمان فرا گرفته تا اندازه‌اي که سر مويي غير از ايمان در تمام وجود ایشان يافت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کلمهٔ شریفه دلالت می‌کند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نيروي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جائی‌که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هفتاد معني است، اين فرمايش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داراي هفتاد معناي بطني می‌باشد، ولي اين </w:t>
      </w:r>
      <w:bookmarkStart w:id="271" w:name="pg18830_211628"/>
    </w:p>
    <w:p>
      <w:pPr>
        <w:pStyle w:val="BookText"/>
        <w:rPr/>
      </w:pPr>
      <w:bookmarkEnd w:id="271"/>
      <w:r>
        <w:rPr>
          <w:rFonts w:ascii="IRNazanin" w:hAnsi="IRNazanin" w:eastAsia="IRNazanin"/>
          <w:color w:val="111111"/>
          <w:sz w:val="28"/>
          <w:sz w:val="28"/>
          <w:szCs w:val="28"/>
          <w:rtl w:val="true"/>
          <w:lang w:bidi="fa-IR"/>
        </w:rPr>
        <w:t xml:space="preserve">نوشتار به دو معناي آن مي‌پردازد، که معناي اوّل آن گذشت، و دوّمين معنی آن اين است که گويا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عموي ما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قوت ايمان بودند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 اين نکته روشن است که کسي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ايمانش قوي و استوار بلکه سراسر وجودش تحت تصرف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بيان، وقتي انسان به مقام تسليم رسيد، مي‌تواند به رتبه بالاتر برسد،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رتبه را در عالي‌ترين درجه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حضرت آشکار بود، و هم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در سوّمين فراز، از این فرمايش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مَعَ أبي عَبدِ اللّهِ وَ أبلىٰ بَلاءً حَسَناً، وَ مَضىٰ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فراز از سه جمله ترکيب شده، که هر سه با یکدیگر در ارتباط هستند، و اشاره به واقعهٔ کربلا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أبلىٰ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مَضىٰ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براي روشن شدن اين فراز از کلام نوراني، ابتدا بايد در معناي الفاظ آن‌ها تحقيق و پژوهش نمود</w:t>
      </w:r>
      <w:r>
        <w:rPr>
          <w:rFonts w:eastAsia="IRNazanin" w:cs="IRNazanin"/>
          <w:color w:val="111111"/>
          <w:sz w:val="28"/>
          <w:szCs w:val="28"/>
          <w:rtl w:val="true"/>
          <w:lang w:bidi="fa-IR"/>
        </w:rPr>
        <w:t>.</w:t>
      </w:r>
    </w:p>
    <w:p>
      <w:pPr>
        <w:pStyle w:val="Heading3"/>
        <w:numPr>
          <w:ilvl w:val="2"/>
          <w:numId w:val="1"/>
        </w:numPr>
        <w:rPr/>
      </w:pPr>
      <w:bookmarkStart w:id="272" w:name="__RefHeading___Toc14282495_1280447820"/>
      <w:bookmarkStart w:id="273" w:name="_Toc102"/>
      <w:bookmarkEnd w:id="272"/>
      <w:r>
        <w:rPr>
          <w:rtl w:val="true"/>
        </w:rPr>
        <w:t xml:space="preserve">بررسي واژه‌های </w:t>
      </w:r>
      <w:r>
        <w:rPr>
          <w:rtl w:val="true"/>
        </w:rPr>
        <w:t>«</w:t>
      </w:r>
      <w:r>
        <w:rPr>
          <w:rtl w:val="true"/>
        </w:rPr>
        <w:t>جاهَدَ مَعَ أبي عَبدِ اللّهِ</w:t>
      </w:r>
      <w:r>
        <w:rPr>
          <w:rtl w:val="true"/>
        </w:rPr>
        <w:t>»</w:t>
      </w:r>
      <w:bookmarkEnd w:id="27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جُهد یا جَهد است که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Style w:val="FootnoteAnchor"/>
          <w:rtl w:val="true"/>
        </w:rPr>
        <w:footnoteReference w:id="524"/>
      </w:r>
      <w:bookmarkStart w:id="274" w:name="pg18830_211629"/>
    </w:p>
    <w:p>
      <w:pPr>
        <w:pStyle w:val="BookText"/>
        <w:rPr/>
      </w:pPr>
      <w:bookmarkEnd w:id="274"/>
      <w:r>
        <w:rPr>
          <w:rFonts w:ascii="IRNazanin" w:hAnsi="IRNazanin" w:eastAsia="IRNazanin"/>
          <w:color w:val="111111"/>
          <w:sz w:val="28"/>
          <w:sz w:val="28"/>
          <w:szCs w:val="28"/>
          <w:rtl w:val="true"/>
          <w:lang w:bidi="fa-IR"/>
        </w:rPr>
        <w:t>جُهد يعني تاب و توان، و جَهَد يعني به کارگيري تمام تاب و توان براي رسيدن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جَهْد يعني خود را به سختي و رنج انداختن براي به دست آوردن مقصود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هر گاه انسان با دشمن خود به ستيز برخيزد، به طور طبيعي دشمن نيز به مصاف او مي‌آيد، و از همين روي هر دو براي پيروزي بر حريف، نهايت توان خود را به کار مي‌گيرند، و براي رسيدن به پيروزي خود را به نهايت رنج و مشقت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يکديگر به مبارزه برمي‌خيزند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از چنين حالتي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کوشش و به کارگيري توان و قدرت از هر دو طرف جنگ است</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275" w:name="__RefHeading___Toc14282497_1280447820"/>
      <w:bookmarkStart w:id="276" w:name="_Toc103"/>
      <w:bookmarkEnd w:id="275"/>
      <w:r>
        <w:rPr>
          <w:rtl w:val="true"/>
        </w:rPr>
        <w:t>معناي جهاد در شريعت</w:t>
      </w:r>
      <w:bookmarkEnd w:id="27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فقهاء شيعه در تعريف جهاد متفاوت است، گرچه بازگشت همهٔ آن‌ها به يک حقيقت می‌باشد و جامع‌ترين آن‌ها به حسب فهم نويسنده، تعريفي است که در حاشيهٔ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بذل النفس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إعلاء كلمة الإسلام و إقامة الايمان، و أريد بالأوّل إدخال جهاد المشركين و بالباقي جهاد الباغين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یعنی بکارگیری تاب و توان جانی و مالی برای بالا بردن کلمه اسلام و اقامه ایمان،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اعلاء کلمه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مشرکین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کسانی است که در مقابل امام معصوم، سرکشی کرده‌اند</w:t>
      </w:r>
      <w:r>
        <w:rPr>
          <w:rFonts w:eastAsia="IRNazanin" w:cs="IRNazanin"/>
          <w:color w:val="111111"/>
          <w:sz w:val="28"/>
          <w:szCs w:val="28"/>
          <w:rtl w:val="true"/>
          <w:lang w:bidi="fa-IR"/>
        </w:rPr>
        <w:t>.)</w:t>
      </w:r>
    </w:p>
    <w:p>
      <w:pPr>
        <w:pStyle w:val="Heading3"/>
        <w:numPr>
          <w:ilvl w:val="2"/>
          <w:numId w:val="1"/>
        </w:numPr>
        <w:rPr/>
      </w:pPr>
      <w:bookmarkStart w:id="277" w:name="__RefHeading___Toc14282499_1280447820"/>
      <w:bookmarkStart w:id="278" w:name="_Toc104"/>
      <w:bookmarkEnd w:id="277"/>
      <w:r>
        <w:rPr>
          <w:rtl w:val="true"/>
        </w:rPr>
        <w:t xml:space="preserve">معنای </w:t>
      </w:r>
      <w:r>
        <w:rPr>
          <w:rtl w:val="true"/>
        </w:rPr>
        <w:t>«</w:t>
      </w:r>
      <w:r>
        <w:rPr>
          <w:rtl w:val="true"/>
        </w:rPr>
        <w:t>مع</w:t>
      </w:r>
      <w:r>
        <w:rPr>
          <w:rtl w:val="true"/>
        </w:rPr>
        <w:t>»</w:t>
      </w:r>
      <w:bookmarkEnd w:id="2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هلال عسکری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فرمایش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 مقصود آن است که در انجام کاری مشارکت صورت گرفته است، از همین روی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معك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کمک کار و یاری دهنده تو هستم</w:t>
      </w:r>
      <w:r>
        <w:rPr>
          <w:rFonts w:eastAsia="IRNazanin" w:cs="IRNazanin"/>
          <w:color w:val="111111"/>
          <w:sz w:val="28"/>
          <w:szCs w:val="28"/>
          <w:rtl w:val="true"/>
          <w:lang w:bidi="fa-IR"/>
        </w:rPr>
        <w:t>.</w:t>
      </w:r>
      <w:r>
        <w:rPr>
          <w:rStyle w:val="FootnoteAnchor"/>
          <w:rtl w:val="true"/>
        </w:rPr>
        <w:footnoteReference w:id="528"/>
      </w:r>
      <w:bookmarkStart w:id="279" w:name="pg18830_211630"/>
    </w:p>
    <w:p>
      <w:pPr>
        <w:pStyle w:val="BookText"/>
        <w:rPr/>
      </w:pPr>
      <w:bookmarkEnd w:id="279"/>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همراه امام مشغول جهاد شدند، و در زمانی‌که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معرکهٔ عاشوراء مشغول جهاد شدند،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و کمک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 مع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جهاد همراه با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است ویژه، که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راز آن را در این نکته باید جستجو کرد که همان‌گونه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شخص جهان هستی است، جهاد آن حضرت نیز بالاترين و عظیم‌ترین و باشکوه‌ترین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کردار و عمل و جهاد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جهاد هیچ‌کدام از اصحاب و یاران حضرتش نمی‌توان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احدی را نمی‌توان با وجود مقدّس آن حضرت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نص فرمایش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و یار و یاور آن حضرت در جهاد،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جهاد هیچ‌کدام از یاران و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با هیچ شهید و مجاهدی قیاس کرد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زیرا جهاد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داشت که آن را از جهاد دیگر شهیدان متمایز می‌نماید</w:t>
      </w:r>
      <w:r>
        <w:rPr>
          <w:rFonts w:eastAsia="IRNazanin" w:cs="IRNazanin"/>
          <w:color w:val="111111"/>
          <w:sz w:val="28"/>
          <w:szCs w:val="28"/>
          <w:rtl w:val="true"/>
          <w:lang w:bidi="fa-IR"/>
        </w:rPr>
        <w:t>.</w:t>
      </w:r>
      <w:r>
        <w:rPr>
          <w:rStyle w:val="FootnoteAnchor"/>
          <w:rtl w:val="true"/>
        </w:rPr>
        <w:footnoteReference w:id="530"/>
      </w:r>
    </w:p>
    <w:p>
      <w:pPr>
        <w:pStyle w:val="Heading3"/>
        <w:numPr>
          <w:ilvl w:val="2"/>
          <w:numId w:val="1"/>
        </w:numPr>
        <w:rPr/>
      </w:pPr>
      <w:bookmarkStart w:id="280" w:name="__RefHeading___Toc14282501_1280447820"/>
      <w:bookmarkStart w:id="281" w:name="_Toc105"/>
      <w:bookmarkEnd w:id="280"/>
      <w:r>
        <w:rPr>
          <w:rtl w:val="true"/>
        </w:rPr>
        <w:t xml:space="preserve">ویژگی جهاد حضرت عبّاس </w:t>
      </w:r>
      <w:r>
        <w:rPr>
          <w:rtl w:val="true"/>
        </w:rPr>
        <w:t>(</w:t>
      </w:r>
      <w:r>
        <w:rPr>
          <w:rtl w:val="true"/>
        </w:rPr>
        <w:t>علیه السلام</w:t>
      </w:r>
      <w:r>
        <w:rPr>
          <w:rtl w:val="true"/>
        </w:rPr>
        <w:t>)</w:t>
      </w:r>
      <w:bookmarkEnd w:id="28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دینوری که یکی از بزرگ‌ترین تاریخ نگاران می‌باشد، آخرین لحظات جنگ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برادر بزرگوار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گزارش کرده‌اند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 العَبّاسُ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دُونَهُ، وَ يَمِيلُ مَعَهُ حَيْثُ مَالَ،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استوار در پیش روی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دشمنان می پرداختند، و هرطرف که امام روی می‌کردند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جانب روی می‌آوردند، تا آن‌که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پرسش در ذهن خواننده پدید آید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آب به طرف شریعه فرات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هنگامه آب آوردن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 گزارش تاریخی، مطلب به گونه دیگری است؟</w:t>
      </w:r>
    </w:p>
    <w:p>
      <w:pPr>
        <w:pStyle w:val="BookText"/>
        <w:rPr/>
      </w:pPr>
      <w:r>
        <w:rPr>
          <w:rFonts w:ascii="IRNazanin" w:hAnsi="IRNazanin" w:eastAsia="IRNazanin"/>
          <w:color w:val="111111"/>
          <w:sz w:val="28"/>
          <w:sz w:val="28"/>
          <w:szCs w:val="28"/>
          <w:rtl w:val="true"/>
          <w:lang w:bidi="fa-IR"/>
        </w:rPr>
        <w:t>از این رو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واقعه هیچ منافاتی نیست، چرا که وقتی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آوردن آب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طرف شریعه حرکت کنیم و چون دشمن مانع شد، آن دو بزرگوار به جهاد پرداختند، و در هنگام کارزار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امام و مولایشان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دشمنان حضرت پرداختند، و در حقیقت دفاع از آن حضرت می‌نمودند تا این‌که بر اثر جنگ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جدایی، حضرت سقا به شهادت 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شدند، تا آن‌که صدای برادر را شنیدند و بر بالین آن بزرگوار آمدند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خاتم المحدّثین،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گوشه‌ای از مبارزات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برادر می‌جنگید، تیری به پیشانی مبارک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کرد،که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82" w:name="pg18830_211632"/>
    </w:p>
    <w:p>
      <w:pPr>
        <w:pStyle w:val="BookText"/>
        <w:rPr/>
      </w:pPr>
      <w:bookmarkEnd w:id="282"/>
      <w:r>
        <w:rPr>
          <w:rFonts w:ascii="IRNazanin" w:hAnsi="IRNazanin" w:eastAsia="IRNazanin"/>
          <w:color w:val="111111"/>
          <w:sz w:val="28"/>
          <w:sz w:val="28"/>
          <w:szCs w:val="28"/>
          <w:rtl w:val="true"/>
          <w:lang w:bidi="fa-IR"/>
        </w:rPr>
        <w:t>سرعت و شتاب هر چه تمامتر آمدند و تیر را از پیشانی آن حضرت خارج کردند</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283" w:name="__RefHeading___Toc14282503_1280447820"/>
      <w:bookmarkStart w:id="284" w:name="_Toc106"/>
      <w:bookmarkEnd w:id="283"/>
      <w:r>
        <w:rPr>
          <w:rtl w:val="true"/>
        </w:rPr>
        <w:t xml:space="preserve">پژوهشی در واژه‌های </w:t>
      </w:r>
      <w:r>
        <w:rPr>
          <w:rtl w:val="true"/>
        </w:rPr>
        <w:t>«</w:t>
      </w:r>
      <w:r>
        <w:rPr>
          <w:rtl w:val="true"/>
        </w:rPr>
        <w:t>و أبلى بلاء حسنا</w:t>
      </w:r>
      <w:r>
        <w:rPr>
          <w:rtl w:val="true"/>
        </w:rPr>
        <w:t>»</w:t>
      </w:r>
      <w:bookmarkEnd w:id="284"/>
    </w:p>
    <w:p>
      <w:pPr>
        <w:pStyle w:val="BookText"/>
        <w:rPr/>
      </w:pPr>
      <w:r>
        <w:rPr>
          <w:rFonts w:ascii="IRNazanin" w:hAnsi="IRNazanin" w:eastAsia="IRNazanin"/>
          <w:color w:val="111111"/>
          <w:sz w:val="28"/>
          <w:sz w:val="28"/>
          <w:szCs w:val="28"/>
          <w:rtl w:val="true"/>
          <w:lang w:bidi="fa-IR"/>
        </w:rPr>
        <w:t xml:space="preserve">در این فراز از فرمایش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سیّد علیّ خان کبیر ادیب و لغت شناس عرب این کلمه را چنین معنی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بالفتح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يمتحن به و يختبر من خیر و شرّ</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چیزی است که به آن امتحان و آزمایش صورت می‌گیرد خیر باشد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علیّ خان کبیر در توضیح و شرح این عبارت در جای دیگری از همین مآخذ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البلاء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الإمتحان، و هو قد يكون بالخير لامتحان الشكر و قد يكون بالشرّ لامتحان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الأكثر في الشرّ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أبلوه بلاء، و في الخير أبليته إبلاء و بلاء</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بلاء به معنای امتحان و آزمایش است، و این آزمایش کردن گاهی به وسیلهٔ چیزهای خیر و خوب است برای آزمایش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شکر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سختی و محنت برای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بردبار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برای امتحان در برابر سختی، بلوته أبلوه بلاء گفته می‌شود، و برای امتحان در برابر </w:t>
      </w:r>
      <w:bookmarkStart w:id="285" w:name="pg18830_211633"/>
    </w:p>
    <w:p>
      <w:pPr>
        <w:pStyle w:val="BookText"/>
        <w:rPr/>
      </w:pPr>
      <w:bookmarkEnd w:id="285"/>
      <w:r>
        <w:rPr>
          <w:rFonts w:ascii="IRNazanin" w:hAnsi="IRNazanin" w:eastAsia="IRNazanin"/>
          <w:color w:val="111111"/>
          <w:sz w:val="28"/>
          <w:sz w:val="28"/>
          <w:szCs w:val="28"/>
          <w:rtl w:val="true"/>
          <w:lang w:bidi="fa-IR"/>
        </w:rPr>
        <w:t>نعمت، أبليته إبلاء و بلاء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به خیر و شرّ است، یعنی هرگاه بنده‌ای برای امتحان به او نعمت داده شود، و به او خیر و خوبی برسد، تا آزمایش شود که آیا شاکر است؟ عرب برای این‌گونه امتحان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اگر برای آزمایش، بنده‌ای را به سختی و مشقتی گرفتار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تفاوت، بزرگان واژه شناس اعتراف کرده‌اند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پس معنای اصلی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امتحان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بر آنند که این واژه در حقیقت در جایی به کار می‌رود، که با دادن خوبی به شخص و یا دچار کردن آن به سختی بخواهند، آن‌چه را که آن فرد در درون دارد ظاهر و آشکار کند، یعنی برای این‌که شکرگزاری و یا کفران نعمت که در باطن شخص نهان است، ظاهر و آشکار شود، و آن صفت را استخراج کرده و از قوه و استعداد به فعل برسانند او را مبتلی به نعمت می‌کنند و اگر بخواهند صبر و بردباری ویا بی‌صبری کسی را آشکار کنند و آن را از قوه به فعل برسانند، او را مبتلی به سختی و بلا می‌کنند،</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تا درون هویدا شده او را دیگران به تماشا بنشیند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286" w:name="__RefHeading___Toc14282505_1280447820"/>
      <w:bookmarkStart w:id="287" w:name="_Toc107"/>
      <w:bookmarkEnd w:id="286"/>
      <w:r>
        <w:rPr>
          <w:rtl w:val="true"/>
        </w:rPr>
        <w:t xml:space="preserve">سه احتمال در معنای </w:t>
      </w:r>
      <w:r>
        <w:rPr>
          <w:rtl w:val="true"/>
        </w:rPr>
        <w:t>«</w:t>
      </w:r>
      <w:r>
        <w:rPr>
          <w:rtl w:val="true"/>
        </w:rPr>
        <w:t>ابلی بلاء حسنا</w:t>
      </w:r>
      <w:r>
        <w:rPr>
          <w:rtl w:val="true"/>
        </w:rPr>
        <w:t>»</w:t>
      </w:r>
      <w:bookmarkEnd w:id="287"/>
    </w:p>
    <w:p>
      <w:pPr>
        <w:pStyle w:val="BookText"/>
        <w:rPr/>
      </w:pPr>
      <w:r>
        <w:rPr>
          <w:rFonts w:ascii="IRNazanin" w:hAnsi="IRNazanin" w:eastAsia="IRNazanin"/>
          <w:color w:val="111111"/>
          <w:sz w:val="28"/>
          <w:sz w:val="28"/>
          <w:szCs w:val="28"/>
          <w:rtl w:val="true"/>
          <w:lang w:bidi="fa-IR"/>
        </w:rPr>
        <w:t>با توجه به آن‌چه گفته شد، سه معنی در معنای این کلام شریف وجود دارد،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معنی صحیح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خواندیم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کردند، حال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أبلى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جهاد، جنگ نمایانی کرد و بسیاری از دشمنان حضرت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درک واصل کرد، و در حقیقت صفت قدرت و شهامت و شجاعتی را که خداوند در باطن او نهاده بود ابراز کرده و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این نعمت بزرگ در راه طاعت مولایش، هم شکر نعمت بود و هم باطن خود را آشکار کرد که بنده‌ای شاکر است، و هم دیگران صفت شکرگذاری او را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بعضی از مفسرین در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لِيُبْلِیَ الْمُؤمِنِينَ مِنهُ بَلَاءً حَسَنًا</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أبتلي فلان، إذا اجتهد في صفة حرب او کرم،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أبلى بلاء حسنا</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نهایت سعی و کوشش خود را در جنگ به کار ببرد، در حقّ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محمود آلوسی بغدادی در این‌باره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أبلى فلان بلاء حسنا، ای قاتل قتالاً شديداً و صبر صبراً جميلاً، سمی به ذلك الفعل؛ لانه ما يخبر به المرء، فتظهر جلادته و حسن اثره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 فلان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شخص کشت کشتن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بردباری بزرگی به خرج داد، و این کشتن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آگاهی می‌دهد آن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شهامت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می‌شود سخت کوشی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آن شهامت و بردباری را از او می‌بیند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آن‌چه نگاشته شد، می‌توان گفت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أبلى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المثلی است که درباره کسی به کار می‌رود که در هنگامه کارزار با رشادت و شجاعت از کشته‌های </w:t>
      </w:r>
    </w:p>
    <w:p>
      <w:pPr>
        <w:pStyle w:val="BookText"/>
        <w:rPr/>
      </w:pPr>
      <w:r>
        <w:rPr>
          <w:rFonts w:ascii="IRNazanin" w:hAnsi="IRNazanin" w:eastAsia="IRNazanin"/>
          <w:color w:val="111111"/>
          <w:sz w:val="28"/>
          <w:sz w:val="28"/>
          <w:szCs w:val="28"/>
          <w:rtl w:val="true"/>
          <w:lang w:bidi="fa-IR"/>
        </w:rPr>
        <w:t>دشمن پشته می‌سازد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و از این‌که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 المثل را دربارهٔ عموی بزرگوار خود به کار برده‌اند می‌توان فهمید که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مردان زیادی از دشمنان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شماری از مقتل نگاران تعداد افرادی را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هلاکت رساند زیاد نوشته‌اند کلامی به گزاف نگفته‌اند، چرا که دلیل آن‌ها این فرمایش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که فاعل آن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اصطلاح علمای نحو آن را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یعنی این کلمه را به این صورت باید تلفظ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أبلى عمنا العبّاس بلاء حسنا؛ عموی ما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جنگی نمایان کرد، و دشمنان بسیاری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معنایی که برای فرمایش مولایمان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ارایه کرد، این است که خداوند در پاداش جهاد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عظیم و بزرگ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معنی تفسیری است که بزرگان دانش تفسیر در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لِيُبْلِیَ الْمُؤْمِنِينَ مِنْهُ بَلَاءً حَسَنًا</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شیخ بزرگوار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لينعم عليهم به نعمة حسنة،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إنعاماً على المؤمنین</w:t>
      </w:r>
      <w:r>
        <w:rPr>
          <w:rFonts w:eastAsia="IRNazanin" w:cs="IRNazanin"/>
          <w:color w:val="111111"/>
          <w:sz w:val="28"/>
          <w:szCs w:val="28"/>
          <w:rtl w:val="true"/>
          <w:lang w:bidi="fa-IR"/>
        </w:rPr>
        <w:t>.»</w:t>
      </w:r>
      <w:r>
        <w:rPr>
          <w:rStyle w:val="FootnoteAnchor"/>
          <w:rtl w:val="true"/>
        </w:rPr>
        <w:footnoteReference w:id="5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به سبب آن نعمت، نعمت نیکوئی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به جهت احسان به مؤمنین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شهاب الدّین محمود آلوسی بغدادی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ليعطيهم سبحانه من عنده إعطاء جميلاً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از نزد خود عطا کرد، عطا و بخششی جمیل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ثعلبی نیشابوری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آیهٔ شریفه این‌چنین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لينعم على المؤمنين نعمة عظيمة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مؤمنین نعمتی عظیم و بزرگ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کلام مولا و سرورمان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متعال به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عظیم و عنایتی جمیل و زیبا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گونه می‌توان تلفظ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 یعنی به صورت فعل معلوم، در این صورت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چنین معنی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عظیمی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 یعنی به صورت فعل مجهول در این صورت فعل مجهول است، و 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نعمتی عظیم به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معنای دوّم، خداوند به حضرت نعمتی بزرگ عطا کرد، و آن‌چه که ذهن را مشغول به خود می‌کند، این است که آن نعمت عظیم چیست؟ و این پرسشی است که پاسخ آن به سادگی به </w:t>
      </w:r>
    </w:p>
    <w:p>
      <w:pPr>
        <w:pStyle w:val="BookText"/>
        <w:rPr/>
      </w:pPr>
      <w:r>
        <w:rPr>
          <w:rFonts w:ascii="IRNazanin" w:hAnsi="IRNazanin" w:eastAsia="IRNazanin"/>
          <w:color w:val="111111"/>
          <w:sz w:val="28"/>
          <w:sz w:val="28"/>
          <w:szCs w:val="28"/>
          <w:rtl w:val="true"/>
          <w:lang w:bidi="fa-IR"/>
        </w:rPr>
        <w:t>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می‌توان با دقّت در روایاتی که از ناحیه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 اگر چه در حد احتمال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جواب آن پیدا نمود، و وجوهی را بیان کرد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بلند نمودن نام و یاد آن حضرت در عالم و جهان هستی، چنانچه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في العليّين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یادت را در عالم عليين بلند مرتبه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بلند مرتبه نمودن نام آن حضرت توسط حیّ داور، کاشف از بلندی مرتبه خود آن حضرت نزد پروردگار عالمیان است، چرا که وقتی خداوند متعال یاد ایشان را آن هم در نزد ساکنان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نماید، حتماً خود آن حضرت از عظمت و بزرگی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یادش بلند مرتبه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نعمت عظیم، عبارت باشد از جلالت و عظمتی که خداوند به او عنایت کرده که از لوازم آن، عظمت و بزرگی خود او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درجه‌ای است که خداوند به او ارزانی داشته که در قیامت همه شهداء عالم آرزوی آن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عموی بزرگوارشان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لِلعَبّاسِ عِندَ اللَّهِ تَبارَكَ وَ تَعالى مَنزِلَةً يَغبِطُهُ بِها جَميعُ الشُّهَداءِ يَومَ القِيامَةِ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خداوند تبارک و تعالی برای عمویم مقام و جایگاهی است که همه شهدای عالم بدان مقام رشک برند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نعمت عظیم همان منزلت و جایگاهی است که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تبارک و تعالی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حرمتش با حرمت اسلام، از همین روی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أمة استحلت منك المحارم، و انتهكت فيك حرمة الإسلام</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مردمی را که حرام‌های خداوند را در حقّ تو روا داشتند، و با کشتن تو شکوه اسلام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شکوه و حرمت و عظمت اسلام همانا شکوه و عظمت و حرمت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شکست آن، حرمت و عظمت اسلام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توضیح این فقره از زیارت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شریف ما را به منزلتی عظیم از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درجهٔ عصمت است واقف می‌سازد، زیرا همانند این خطاب را دربارهٔ هیچ‌یک از شهدای کربلا نمی‌یابیم، با وجود آن‌که آنان به برترین مرتبهٔ فضل و برتری رسیده‌اند که دیگر شهداء بدان دست نیازیده‌اند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معلوم می‌شود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مقامی دارد که قریب به مقامات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که اسلام بدانان حفظ می‌شود و با شهادتشان حُرمت دین زیر پا نهاده شده، همانطور هم به‌سبب وجود او اسلام حفظ گشته و با شهید شدنش، حُرمت دین از میان رفته است، و این مقامی فوق عصمت است که در مورد آن حضرت انتظار می‌رود</w:t>
      </w:r>
      <w:r>
        <w:rPr>
          <w:rFonts w:eastAsia="IRNazanin" w:cs="IRNazanin"/>
          <w:color w:val="111111"/>
          <w:sz w:val="28"/>
          <w:szCs w:val="28"/>
          <w:rtl w:val="true"/>
          <w:lang w:bidi="fa-IR"/>
        </w:rPr>
        <w:t>.»</w:t>
      </w:r>
      <w:r>
        <w:rPr>
          <w:rStyle w:val="FootnoteAnchor"/>
          <w:rtl w:val="true"/>
        </w:rPr>
        <w:footnoteReference w:id="553"/>
      </w:r>
      <w:bookmarkStart w:id="288" w:name="pg18830_211639"/>
    </w:p>
    <w:p>
      <w:pPr>
        <w:pStyle w:val="Heading3"/>
        <w:numPr>
          <w:ilvl w:val="2"/>
          <w:numId w:val="1"/>
        </w:numPr>
        <w:rPr/>
      </w:pPr>
      <w:bookmarkStart w:id="289" w:name="__RefHeading___Toc14282507_1280447820"/>
      <w:bookmarkStart w:id="290" w:name="_Toc108"/>
      <w:bookmarkEnd w:id="288"/>
      <w:bookmarkEnd w:id="289"/>
      <w:r>
        <w:rPr>
          <w:rtl w:val="true"/>
        </w:rPr>
        <w:t xml:space="preserve">معنای </w:t>
      </w:r>
      <w:r>
        <w:rPr>
          <w:rtl w:val="true"/>
        </w:rPr>
        <w:t>«</w:t>
      </w:r>
      <w:r>
        <w:rPr>
          <w:rtl w:val="true"/>
        </w:rPr>
        <w:t>و مضی شهیداً</w:t>
      </w:r>
      <w:r>
        <w:rPr>
          <w:rtl w:val="true"/>
        </w:rPr>
        <w:t>»</w:t>
      </w:r>
      <w:bookmarkEnd w:id="290"/>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از یک جهت شبیه هستند و از جهتی با یکدیگر 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رفتن مشترک هستند، با این تفاوت که هرگاه کسی برود، در حالی‌که پشت به چیزی کرده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اگر کسی آمد و روی به چیزی داشت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توجه به چیزی بیاید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گردان شدن از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گرچه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 و رفت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 از همین‌جا رمز این‌که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رفتند در حالی‌که از این دنیا روی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که این واژه استمرار و دوام را نیز در بردارد، 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رفتند در حالی‌که از آن همیشه روی گردان بودند، و هیچ‌گاه روی به این دنیا نیاوردند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بسیار مقدّس و آن را معناهایی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فرهنگ عرب، یعنی کسی که چیزی را بالعیان دیده باشد، یعنی با چشم</w:t>
      </w:r>
      <w:r>
        <w:rPr>
          <w:rStyle w:val="FootnoteAnchor"/>
          <w:rtl w:val="true"/>
        </w:rPr>
        <w:footnoteReference w:id="557"/>
      </w:r>
      <w:r>
        <w:rPr>
          <w:rFonts w:ascii="IRNazanin" w:hAnsi="IRNazanin" w:eastAsia="IRNazanin"/>
          <w:color w:val="111111"/>
          <w:sz w:val="28"/>
          <w:sz w:val="28"/>
          <w:szCs w:val="28"/>
          <w:rtl w:val="true"/>
          <w:lang w:bidi="fa-IR"/>
        </w:rPr>
        <w:t>و گوش دیده و یا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دارد، چرا که هر شاهدی هم عالم است و هم حاضر است و هم مخبر، یعنی از نزدیک دیده و یا شنیده پس آن را می‌داند، و خبر می‌دهد به این‌که من شنیدم و با دیدم</w:t>
      </w:r>
      <w:r>
        <w:rPr>
          <w:rFonts w:eastAsia="IRNazanin" w:cs="IRNazanin"/>
          <w:color w:val="111111"/>
          <w:sz w:val="28"/>
          <w:szCs w:val="28"/>
          <w:rtl w:val="true"/>
          <w:lang w:bidi="fa-IR"/>
        </w:rPr>
        <w:t>.</w:t>
      </w:r>
      <w:r>
        <w:rPr>
          <w:rStyle w:val="FootnoteAnchor"/>
          <w:rtl w:val="true"/>
        </w:rPr>
        <w:footnoteReference w:id="5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نزد شیعه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در دفاع یا جهاد با اجازهٔ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خاص آن بزرگواران مثل مالک اشتر به جهاد پرداخته در این راه کشته شود</w:t>
      </w:r>
      <w:r>
        <w:rPr>
          <w:rFonts w:eastAsia="IRNazanin" w:cs="IRNazanin"/>
          <w:color w:val="111111"/>
          <w:sz w:val="28"/>
          <w:szCs w:val="28"/>
          <w:rtl w:val="true"/>
          <w:lang w:bidi="fa-IR"/>
        </w:rPr>
        <w:t>.</w:t>
      </w:r>
      <w:r>
        <w:rPr>
          <w:rStyle w:val="FootnoteAnchor"/>
          <w:rtl w:val="true"/>
        </w:rPr>
        <w:footnoteReference w:id="559"/>
      </w:r>
      <w:bookmarkStart w:id="291" w:name="pg18830_211640"/>
    </w:p>
    <w:p>
      <w:pPr>
        <w:pStyle w:val="Heading3"/>
        <w:numPr>
          <w:ilvl w:val="2"/>
          <w:numId w:val="1"/>
        </w:numPr>
        <w:rPr/>
      </w:pPr>
      <w:bookmarkStart w:id="292" w:name="__RefHeading___Toc14282509_1280447820"/>
      <w:bookmarkStart w:id="293" w:name="_Toc109"/>
      <w:bookmarkEnd w:id="291"/>
      <w:bookmarkEnd w:id="292"/>
      <w:r>
        <w:rPr>
          <w:rtl w:val="true"/>
        </w:rPr>
        <w:t xml:space="preserve">چرا </w:t>
      </w:r>
      <w:r>
        <w:rPr>
          <w:rtl w:val="true"/>
        </w:rPr>
        <w:t>«</w:t>
      </w:r>
      <w:r>
        <w:rPr>
          <w:rtl w:val="true"/>
        </w:rPr>
        <w:t>شهید</w:t>
      </w:r>
      <w:r>
        <w:rPr>
          <w:rtl w:val="true"/>
        </w:rPr>
        <w:t xml:space="preserve">» </w:t>
      </w:r>
      <w:r>
        <w:rPr>
          <w:rtl w:val="true"/>
        </w:rPr>
        <w:t xml:space="preserve">را </w:t>
      </w:r>
      <w:r>
        <w:rPr>
          <w:rtl w:val="true"/>
        </w:rPr>
        <w:t>«</w:t>
      </w:r>
      <w:r>
        <w:rPr>
          <w:rtl w:val="true"/>
        </w:rPr>
        <w:t>شهید</w:t>
      </w:r>
      <w:r>
        <w:rPr>
          <w:rtl w:val="true"/>
        </w:rPr>
        <w:t xml:space="preserve">» </w:t>
      </w:r>
      <w:r>
        <w:rPr>
          <w:rtl w:val="true"/>
        </w:rPr>
        <w:t>می‌گویند؟</w:t>
      </w:r>
      <w:bookmarkEnd w:id="293"/>
    </w:p>
    <w:p>
      <w:pPr>
        <w:pStyle w:val="BookText"/>
        <w:rPr/>
      </w:pPr>
      <w:r>
        <w:rPr>
          <w:rFonts w:ascii="IRNazanin" w:hAnsi="IRNazanin" w:eastAsia="IRNazanin"/>
          <w:color w:val="111111"/>
          <w:sz w:val="28"/>
          <w:sz w:val="28"/>
          <w:szCs w:val="28"/>
          <w:rtl w:val="true"/>
          <w:lang w:bidi="fa-IR"/>
        </w:rPr>
        <w:t xml:space="preserve">چرا به کسی که در راه خداوند متعال، با اذن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شهید می‌گویند؟ شماری از محققین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به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 این‌که به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است که خداوند و فرشتگان شهادت می‌دهند به این‌که او را خداوند متعال بخشیده و بهشت را به او عنایت کرده‌اند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شماری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می‌گویند، چون زنده و حاضر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به نظر می‌رسد این نظر صحیح است چرا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 بَلْ أَحْيَاءٌ عِنْدَ رَبِّهِمْ يُرْزَقُونَ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آن‌ها که در راه خدا کشته شده‌اند، مرده‌اند، بلکه زنده‌هایی هستند که در نزد خدا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مضى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اصلاً شهید نمی‌میرد، چرا که طبق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 بَلْ أَحْيَاءٌ عِنْدَ رَبِّهِمْ يُرْزَقُونَ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موت و مردن شهید یک امر ظنی و وهمی است، یعنی اگر ما می‌بینیم، که کشته در راه خدا مانند سایر مردگان است، این یک وهم و گمان است که به نظر ظاهر بین ما می‌آید، و گرنه حقیقتاً شهید حیّ و زنده است</w:t>
      </w:r>
      <w:r>
        <w:rPr>
          <w:rFonts w:eastAsia="IRNazanin" w:cs="IRNazanin"/>
          <w:color w:val="111111"/>
          <w:sz w:val="28"/>
          <w:szCs w:val="28"/>
          <w:rtl w:val="true"/>
          <w:lang w:bidi="fa-IR"/>
        </w:rPr>
        <w:t>.</w:t>
      </w:r>
      <w:r>
        <w:rPr>
          <w:rStyle w:val="FootnoteAnchor"/>
          <w:rtl w:val="true"/>
        </w:rPr>
        <w:footnoteReference w:id="563"/>
      </w:r>
    </w:p>
    <w:p>
      <w:pPr>
        <w:pStyle w:val="Heading2"/>
        <w:numPr>
          <w:ilvl w:val="1"/>
          <w:numId w:val="1"/>
        </w:numPr>
        <w:rPr/>
      </w:pPr>
      <w:bookmarkStart w:id="294" w:name="__RefHeading___Toc14282511_1280447820"/>
      <w:bookmarkStart w:id="295" w:name="_Toc110"/>
      <w:bookmarkEnd w:id="294"/>
      <w:r>
        <w:rPr>
          <w:rtl w:val="true"/>
        </w:rPr>
        <w:t xml:space="preserve">حضرت عبّاس </w:t>
      </w:r>
      <w:r>
        <w:rPr>
          <w:rtl w:val="true"/>
        </w:rPr>
        <w:t>(</w:t>
      </w:r>
      <w:r>
        <w:rPr>
          <w:rtl w:val="true"/>
        </w:rPr>
        <w:t>علیه السلام</w:t>
      </w:r>
      <w:r>
        <w:rPr>
          <w:rtl w:val="true"/>
        </w:rPr>
        <w:t xml:space="preserve">) </w:t>
      </w:r>
      <w:r>
        <w:rPr>
          <w:rtl w:val="true"/>
        </w:rPr>
        <w:t xml:space="preserve">در بیان حضرت مهدی </w:t>
      </w:r>
      <w:r>
        <w:rPr>
          <w:rtl w:val="true"/>
        </w:rPr>
        <w:t>(</w:t>
      </w:r>
      <w:r>
        <w:rPr>
          <w:rtl w:val="true"/>
        </w:rPr>
        <w:t>علیه السلام</w:t>
      </w:r>
      <w:r>
        <w:rPr>
          <w:rtl w:val="true"/>
        </w:rPr>
        <w:t>)</w:t>
      </w:r>
      <w:bookmarkEnd w:id="29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دائرهٔ امکان، وجود نازنین حضرت ولی عصر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عموی بزرگوار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الْفَضْلِ الْعَبَّاسِ بْنِ أَمِیرِ الْمُؤْمِنِینَ الْمُوَاسِی أَخَاهُ بِنَفْسِهِ الْآخِذِ لِغَدِهِ مِنْ أَمْسِهِ الْفَادِی لَهُ الْوَاقِی السَّاعِی إِلَیْهِ بِمَائِهِ الْمَقْطُوعَةِ یَدَاهُ لَعَنَ اللَّهُ قَاتِلَهُ یَزِیدَ بْنَ الرُّقَادِ الْجُهَنِیَّ وَ حَكِیمَ بْنَ الطُّفَیْلِ الطَّائِیَّ</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ابوالفضل عبّاس بن امير المؤمنین؛ که با جان خود با برادرش مواسات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 خود را در راه برادرش فدا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دیروز خود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تهیه ساخت، فدايىِ حسین بود، و در اجرای فرمانش براى رساندن آب به ایشان کوشید، و كسى‌كه دست‌هايش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قاتلانش يزيد بن رُقاد جهنى و حَكيم بن طُفَيل طائى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زیارت ناحیهٔ مقدسه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فرستاده‌اند، و از مواسات ایشان نسبت به برادرشان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الْمُوَاسِی أَخَاهُ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مواسات به معنای کمک، هم‌کاری و مساعدت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لغت شناس شهیر فیروزآبادی دربارهٔ آن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آساهُ بِمالِهِ 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أنالَهُ مِنهُ وَ جَعَلَهُ فيهِ اُسوَةً، و لا يَكونُ ذلِكَ إلّا مِن كَفافٍ، فَإِن كانَ مِن فضلَةٍ، فَلَيسَ بِمُواساةٍ</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آساه بماله 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به او بخشيد و او را در آن شريك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مواسات، در جايى است كه شخص از كفاف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كسى ببخشد، و اگر از اضافه كفافش بدهد، مواسات نيست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فیروزآبادی، به خوبی معنای مواسات دانسته می‌شود و استفاده می‌گردد که وقتی مواسات نسبت به کسی صدق می‌کند که او از آن‌چه خود بدان احتیاج دارد گذشت نماید، نه از اضافه آن چیزی که خود به آن احتیاج ندارد، و مازاد نیازش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مواسات و یاری نمودن، یا با مال است، و یا با جان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از خود گذشتگی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برادر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فدای ایشان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مواسات با جان، بالاترین و با ارزش‌ترین نوع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دهندهٔ ایمان و وفاداری بی‌نظیر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ارتباط بی‌بدیل دو طرفه بوه، چنانچه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فرمان خود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گفتگو با لشکریان عمر بن سعد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عَبَّاسُ ارْکبْ بِنَفْسِی أَنْتَ یا أَخِی</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جانم فدای شما 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دهندهٔ جایگاه بالا و والا و بی‌بدیل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بزرگوارشان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در مقام تعظیم به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من فدای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 با جان خود، با برادرشان مواسات نمودند، و در این راه حتّی از جان خود نیز دریغ نفرمودند، آن هم به جهت خداوند متعال که ذخیره‌ای باشد برای عرصهٔ محشر، چنانچه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فرمایش خود در این زیارت شریف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 لِغَدِهِ مِنْ أَمْسِهِ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دیروز خود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تهیه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نشان دهندۀ معرفت بالای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دار فانی را چونان پلی برای عالم باقی و روز قیامت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لذت‌های آن، با فدا نمودن جان خود در 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حضرت در ادامهٔ گفتار خود خطاب به ایشان می‌فرمایند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الْفَادِی لَه</w:t>
      </w:r>
      <w:r>
        <w:rPr>
          <w:rFonts w:eastAsia="Amiri" w:cs="Amiri" w:ascii="Amiri" w:hAnsi="Amiri"/>
          <w:color w:val="111111"/>
          <w:sz w:val="28"/>
          <w:szCs w:val="28"/>
          <w:rtl w:val="true"/>
          <w:lang w:bidi="ar-SA"/>
        </w:rPr>
        <w:t xml:space="preserve">.» </w:t>
      </w:r>
      <w:bookmarkStart w:id="296" w:name="pg18830_211643"/>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 شده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نشانگر اوج ایثار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دفاع از ولایت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جان برادر بزرگوارشان است، اگر چه این حمایت به قیمت به شهادت رسیدن خود ایشان بوده باشد؛ از این رو در راه دفاع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خود را فدا نمودند، به نحوی‌که در لحظات آخر عمر شریفشان یک جای سالم در بدن مطهر ایشان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نمودند، و پشتیبان و نگاهبان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زیارت شریف، به آن حمایت‌ها،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حمایت کننده، و پشتیبان و نگهبان است، اشاره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دیگری از یک مورد آن یاد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الساعِی إِلَیه بِمَائِهِ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آب به امام خود کوشش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آب آورنده و تلاشگر برای خدمت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جائی‌که در راه یاری امام خود که یکی از مصادیقش رساندن آب به خیمه‌گاه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دو دست مبارکشان از بدن جدا شد، و به شهادت رسیدند، که امام زمان از آن یاد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الْمَقْطُوعَةِ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كسى‌كه دست‌هاي مبارکش قطع شد</w:t>
      </w:r>
      <w:r>
        <w:rPr>
          <w:rFonts w:eastAsia="IRNazanin" w:cs="IRNazanin"/>
          <w:color w:val="111111"/>
          <w:sz w:val="28"/>
          <w:szCs w:val="28"/>
          <w:rtl w:val="true"/>
          <w:lang w:bidi="fa-IR"/>
        </w:rPr>
        <w:t>.</w:t>
      </w:r>
    </w:p>
    <w:p>
      <w:pPr>
        <w:pStyle w:val="Heading2"/>
        <w:numPr>
          <w:ilvl w:val="1"/>
          <w:numId w:val="1"/>
        </w:numPr>
        <w:rPr/>
      </w:pPr>
      <w:bookmarkStart w:id="297" w:name="__RefHeading___Toc14282513_1280447820"/>
      <w:bookmarkStart w:id="298" w:name="_Toc111"/>
      <w:bookmarkEnd w:id="297"/>
      <w:r>
        <w:rPr>
          <w:rtl w:val="true"/>
        </w:rPr>
        <w:t xml:space="preserve">حضرت عبّاس </w:t>
      </w:r>
      <w:r>
        <w:rPr>
          <w:rtl w:val="true"/>
        </w:rPr>
        <w:t>(</w:t>
      </w:r>
      <w:r>
        <w:rPr>
          <w:rtl w:val="true"/>
        </w:rPr>
        <w:t>علیه السلام</w:t>
      </w:r>
      <w:r>
        <w:rPr>
          <w:rtl w:val="true"/>
        </w:rPr>
        <w:t xml:space="preserve">) </w:t>
      </w:r>
      <w:r>
        <w:rPr>
          <w:rtl w:val="true"/>
        </w:rPr>
        <w:t xml:space="preserve">در روزگار امیر المؤمنین </w:t>
      </w:r>
      <w:r>
        <w:rPr>
          <w:rtl w:val="true"/>
        </w:rPr>
        <w:t>(</w:t>
      </w:r>
      <w:r>
        <w:rPr>
          <w:rtl w:val="true"/>
        </w:rPr>
        <w:t>علیه السلام</w:t>
      </w:r>
      <w:r>
        <w:rPr>
          <w:rtl w:val="true"/>
        </w:rPr>
        <w:t>)</w:t>
      </w:r>
      <w:bookmarkEnd w:id="298"/>
    </w:p>
    <w:p>
      <w:pPr>
        <w:pStyle w:val="Heading3"/>
        <w:numPr>
          <w:ilvl w:val="2"/>
          <w:numId w:val="1"/>
        </w:numPr>
        <w:rPr/>
      </w:pPr>
      <w:bookmarkStart w:id="299" w:name="__RefHeading___Toc14282515_1280447820"/>
      <w:bookmarkStart w:id="300" w:name="_Toc112"/>
      <w:bookmarkEnd w:id="299"/>
      <w:r>
        <w:rPr>
          <w:rtl w:val="true"/>
        </w:rPr>
        <w:t>اشاره</w:t>
      </w:r>
      <w:bookmarkEnd w:id="3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Style w:val="FootnoteAnchor"/>
          <w:rtl w:val="true"/>
        </w:rPr>
        <w:footnoteReference w:id="567"/>
      </w:r>
      <w:r>
        <w:rPr>
          <w:rFonts w:ascii="IRNazanin" w:hAnsi="IRNazanin" w:eastAsia="IRNazanin"/>
          <w:color w:val="111111"/>
          <w:sz w:val="28"/>
          <w:sz w:val="28"/>
          <w:szCs w:val="28"/>
          <w:rtl w:val="true"/>
          <w:lang w:bidi="fa-IR"/>
        </w:rPr>
        <w:t xml:space="preserve">از این رو، چهارده سال از عمر مبارک، و با برکت خود را با پدر بزرگوارشان، وجود نازنین أسد اللّه الغالب،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و در دامان چنین پدر فرزانه‌ای، که مظهر تمامی صفات ذات </w:t>
      </w:r>
      <w:bookmarkStart w:id="301" w:name="pg18830_211644"/>
    </w:p>
    <w:p>
      <w:pPr>
        <w:pStyle w:val="BookText"/>
        <w:rPr/>
      </w:pPr>
      <w:bookmarkEnd w:id="301"/>
      <w:r>
        <w:rPr>
          <w:rFonts w:ascii="IRNazanin" w:hAnsi="IRNazanin" w:eastAsia="IRNazanin"/>
          <w:color w:val="111111"/>
          <w:sz w:val="28"/>
          <w:sz w:val="28"/>
          <w:szCs w:val="28"/>
          <w:rtl w:val="true"/>
          <w:lang w:bidi="fa-IR"/>
        </w:rPr>
        <w:t>مقدّس ربوبی تبارک و تعالی می‌باشند، رشد کردند، آن وجود نازنینی که در همهٔ صفات نیکو و برجسته، زبان‌زد همگان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روزى وجود نازنین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بزرگوار خود باب الحوائج الی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دوران كودكى به سر مى‌بردند،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يك،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دو، 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پدر بزرگوارشان،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أَسْتَحِي أَنْ أَقُولَ بِاللِّسَانِ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اِثْنَانِ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می‌کنم با آن زبانى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یکتائی خدا قرار کرده‌ام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گفته‌ام،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اقرار به يگانگی خدا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و بین دیدگان فرزند بزرگوار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بوسیدند</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302" w:name="__RefHeading___Toc14282517_1280447820"/>
      <w:bookmarkStart w:id="303" w:name="_Toc113"/>
      <w:bookmarkEnd w:id="302"/>
      <w:r>
        <w:rPr>
          <w:rtl w:val="true"/>
        </w:rPr>
        <w:t xml:space="preserve">حضرت عبّاس </w:t>
      </w:r>
      <w:r>
        <w:rPr>
          <w:rtl w:val="true"/>
        </w:rPr>
        <w:t>(</w:t>
      </w:r>
      <w:r>
        <w:rPr>
          <w:rtl w:val="true"/>
        </w:rPr>
        <w:t>علیه السلام</w:t>
      </w:r>
      <w:r>
        <w:rPr>
          <w:rtl w:val="true"/>
        </w:rPr>
        <w:t xml:space="preserve">) </w:t>
      </w:r>
      <w:r>
        <w:rPr>
          <w:rtl w:val="true"/>
        </w:rPr>
        <w:t>در جنگ صفین</w:t>
      </w:r>
      <w:bookmarkEnd w:id="303"/>
    </w:p>
    <w:p>
      <w:pPr>
        <w:pStyle w:val="BookText"/>
        <w:rPr/>
      </w:pPr>
      <w:r>
        <w:rPr>
          <w:rFonts w:ascii="IRNazanin" w:hAnsi="IRNazanin" w:eastAsia="IRNazanin"/>
          <w:color w:val="111111"/>
          <w:sz w:val="28"/>
          <w:sz w:val="28"/>
          <w:szCs w:val="28"/>
          <w:rtl w:val="true"/>
          <w:lang w:bidi="fa-IR"/>
        </w:rPr>
        <w:t xml:space="preserve">وقتی همگان بعد از قتل عثمان، با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طلحه و زبیر، به همراه عایشه، به بصره رفتند، و در جمادی الثانی سال سی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نبردی شدند، که در آن به دروغ طلب خون عثمان را می‌نمودند، و کار در آن جنگ به جائی رسید، که کشتگان آن جنگ، بالغ به سیزده هزار نفر می‌باشند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زمان، مرکز حکومت اسلامی را در مدینه قرار داده بودند، به طرف عراق رفتند، و پایتخت خود را در کوفه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اثناء، معاویه که در آن روزگار حاکم شام بود، با نقص بیعت خود بر علیه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w:t>
      </w:r>
    </w:p>
    <w:p>
      <w:pPr>
        <w:pStyle w:val="BookText"/>
        <w:rPr/>
      </w:pPr>
      <w:r>
        <w:rPr>
          <w:rFonts w:ascii="IRNazanin" w:hAnsi="IRNazanin" w:eastAsia="IRNazanin"/>
          <w:color w:val="111111"/>
          <w:sz w:val="28"/>
          <w:sz w:val="28"/>
          <w:szCs w:val="28"/>
          <w:rtl w:val="true"/>
          <w:lang w:bidi="fa-IR"/>
        </w:rPr>
        <w:t>خبر آن نقض بیعت به حضرت رسید، در ماه صفر سال سی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در مصاف با معاویه وارد جنگی شدیدی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با این‌که نبرد، به نفع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پایان بود، ولی در نهایت معاویه با مکر عمرو عاص، قرآن‌ها را به نیزه نمود، و در حکمیّتی که حضرت بالاجبار به آن تن دادند، به‌وسیلهٔ أبو موسی اشعری، که مردم او را از جانب حضرت انتخاب کردند، و عمرو عاص، از خلافت خلع شدند، و کار به‌جائی رسید، که نباید به آنجا ختم می‌شد، و نبرد صفین به نفع معاویه خاتمه یافت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به هر ترتیب، در جنگ صفین، که در سال سی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با توجه به این‌که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ایشان در سنین دوازده و یا سیزده سالگی بوده‌اند، البته برخی ایشان را در این نبرد پانزده، و یا هفده ساله دانسته‌اند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به تصریح برخی از مورخین در این جنگ حضور داشته‌اند، امّا در این‌که به میدان رفته‌اند، یا نه، از طرف برخی مورد تردید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محسن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بَعضَ الحُرُوبِ فَلَم یأذَن لَهُ أَبُوهُ فِی النِّزَالِ</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نبردهای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 ولی پدر ایشان اجازهٔ نبرد در جنگ را به حضرت ندادند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عمده دلیلی، که برای این تردید اقامه شده است، به نظر می‌رسد، کم بودن سن مبارک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آوردگاه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بدن تنومند، و نیرومند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نظر می‌رسد این تردید، هیچ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برخی از روایت‌هائی که در مورد اتفاقات این نبرد نقل شده است، در ضمن آن‌ها تصریح شده، در جنگ </w:t>
      </w:r>
    </w:p>
    <w:p>
      <w:pPr>
        <w:pStyle w:val="BookText"/>
        <w:rPr/>
      </w:pPr>
      <w:r>
        <w:rPr>
          <w:rFonts w:ascii="IRNazanin" w:hAnsi="IRNazanin" w:eastAsia="IRNazanin"/>
          <w:color w:val="111111"/>
          <w:sz w:val="28"/>
          <w:sz w:val="28"/>
          <w:szCs w:val="28"/>
          <w:rtl w:val="true"/>
          <w:lang w:bidi="fa-IR"/>
        </w:rPr>
        <w:t xml:space="preserve">صفین، وقتی کریب به میدان آمد، و مبارز طلب نمود،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نترسد، و از جنگ شانه خالی نکند، لباس‌های خود را با لباس‌های فرزند بزرگوارشان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نمودند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این عوض نمودن لباس‌ها در آنجا، نشان می‌دهد، که اگرچه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سیزده سال داشته‌اند، امّا چون به بلوغ رسیده بوده‌اند، بدن مبارکشان آن رشد کافی را داشته، به نحوی‌که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لباس‌های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نشان از آن دارد، که جثهٔ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زمان، به اندازهٔ جثهٔ پدر بزرگوارشان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بدن مبارک حضرت، به آن رشدی که برای جنگ لازم می‌باشد،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خوارزمی</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لشکریان معاویه، کریب بن أبرهه، که مردی قوی هیکل، و مهیب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مبارزه طلب نمود، لذا مرتفع بن وضاح بن زبیدی،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کریب او را با ضربه‌ای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مبارز طلبید، از این رو شرحبیل بن بکر، به میدان رفت، که کریب او را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حرث بن جلاح شیبانی، که مردی زاهد، و صائم بود، به جنگ او رفت، که کریب او را نیز به شهادت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 إبنه العبّاس، و کان تاماً کاملاً من الرجال، فأمره أن ینزل عن فرسه، و ینزع ثیابه، ففعل، فلبس علیّ ثیابه، و رکب فرسه، و ألبس إبنه العبّاس ثیابه و أرکبه فرسه، لئلا یجبن کریب عن مبارزته</w:t>
      </w:r>
      <w:r>
        <w:rPr>
          <w:rFonts w:eastAsia="IRNazanin" w:cs="IRNazanin"/>
          <w:color w:val="111111"/>
          <w:sz w:val="28"/>
          <w:szCs w:val="28"/>
          <w:rtl w:val="true"/>
          <w:lang w:bidi="fa-IR"/>
        </w:rPr>
        <w:t>.»</w:t>
      </w:r>
      <w:r>
        <w:rPr>
          <w:rStyle w:val="FootnoteAnchor"/>
          <w:rtl w:val="true"/>
        </w:rPr>
        <w:footnoteReference w:id="57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تمام و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امر کردند از اسب خود پیاده شوند، و لباس‌های خود 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لباس‌های خود را درآورد، و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ایشان را پوشیدند، و سوار بر مرکب خود شدند، و از طرف دیگر نیز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لباس‌های پدر خود را پوشیدند،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اسب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کند، آن کسی‌که به میدان رفته،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جنگ با حضرت شانه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جنگ خود با حضرت، ترس بر دلش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میدان مبارزه با کریب شدند، و با او مواجه گشتند، آخرت را به او یادآوری نمودند، و او را از غضب و عذاب الهی ترساندند، ولی 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شمشیرم بسیاری از امثال شما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حمله کرد، حضرت نیز با سپر ضربهٔ او را خنثی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 چنان ضربتی به سر او زدند، که سرش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میدان بازگشتند، و به فرزند خود محمّد بن حنفیه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جسد او بایست، چرا که خون‌خواه او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پذیرفت، و به میدان رفت، پس چون یکی از عموزادگان او آمد، و از قاتل کریب جویا شد، محمّد به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او هستم، پس آن دو درگیر شدند، و محمّد او را کشت، و نفر دیگری آمد، و این شخص هم از محمّد شکست خورد، تا آنجا که هفت نفر از لشکر معاویه، که به جهت خون‌خواهی کریب به میدان آمده بودند، و به دست محمّد بن حنفیه به قتل رسیدند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به نظر می‌رسد، حضور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غیر قابل خدشه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این‌که ایشان در این نبرد، مبارزه‌ای نیز داشته‌اند، گزارش‌هائی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موارد هنگامی بوده، که لشکریان معاویه، در جنگ صفین بر شریعهٔ فرات مسلط شدند، و آب را بر لشکریان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از این رو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بر سپاه معاویه، و آزاد نمودن آب، نقش ارزنده و بی‌بدیلی داشتند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کما این‌که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 کتب که اعتبار و تتبع صاحب او از آن ظاهر است، نوشته،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و عون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روزی‌که لشکر معاویه را از کنار فرات دور کردند، و شریعه را به‌تصرف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 تصرف در آمدن شریعهٔ فرات، به‌وسیلهٔ یاران معاویه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 از عبد اللّه بن قیس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آن افرادی‌که در صفین، در رکاب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أبو أیوب أعور سلمی شریعه فرات را گرفته، و آب را به روی مردم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مسلمانان از تشنگی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نمودند، که این امر موجب شد، آن بزرگوار تعدادی سوارکار را برای پس گرفتن شریعهٔ فرات فرستادند، ولی آن‌ها ناکام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خاطر دل حضرت گرفت، و ایشان ناراحت شدند، که در این إثناء فرزندشان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آزاد نمودن شریعه فرات نزد آنان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نفر سوار به جانب شریعه حمله کردند، و أبو أیوب را شکست دادند، و از شریعه دور نمودند، 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شریعهٔ فرات خیمه زدند، و سواران خود را در آنجا مستقر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بزرگوار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ایشان را از این ماجرا باخبر کردند، ناگاه حضرت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موجب گشت به حضرت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می‌کنید؟ و حال آن‌که این اوّلین پیروزی ما است، که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حضرت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أَنَّهُ سَیُقْتَلُ عَطْشَاناً بِطَفِّ کَرْبَلَاءَ حَتَّی یَنْفِرَ فَرَسُهُ وَ یُحَمْحِمَ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الظَّلِیمَةَ الظَّلِیمَةَ لِأُمَّةٍ قَتَلَتِ ابْنَ بِنْتِ نَبِیِّهَا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آمد بزودی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تشنه می‌باشند، در سرزمین کربلا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اسب ایشان رم کرده، و همهمه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از ستم، ستم امّتی که پسر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به میدان رفتن وجود نازنین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آوردگاه و جنگ صفین، از برخی از کتب معتبره نقل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روزهای جنگ صفین، جوان نقاب داری، در سن پانزده سالگی یا هفده، از لشکر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به‌مبارزت بیرون آمد، که از او هیبت و سطوة ظاهر بود، و أصحاب معاویه از رفتن به‌مبارزت او ترسیدند،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به‌مرد شجاعی از أصحابش، که او را ابن شعثاء می‌گفتند، که تو بیرون رو، به‌مبارزت این جوان،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مرا با ده هزار سوار برابر می‌کردند، و هفت پسر دارم، یکی را می‌فرستم، تا او را به‌قتل رساند، و آن هفت پسر را واحداً بعد واحد فرستاد، و آن جوان نقاب‌دار همه را به‌جهنم فرستاد، پس ابن شعثاء خود به‌مبارزت قدم جرئت برداشت، آن جوان بر او حمله نمود، و آن مرد را نیز به هفت پسر او، در درک جحیم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کسی جرئت مبارزت او ننمود، پس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ندا فرمود، و به‌نزد خود طلبید، چون مراجعت فرمود، نقاب از صورت مبارک برداشت، دیدند، که قمر بنی هاشم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2"/>
      </w:r>
      <w:bookmarkStart w:id="304" w:name="pg18830_211650"/>
    </w:p>
    <w:p>
      <w:pPr>
        <w:pStyle w:val="BookText"/>
        <w:rPr/>
      </w:pPr>
      <w:bookmarkEnd w:id="304"/>
      <w:r>
        <w:rPr>
          <w:rFonts w:ascii="IRNazanin" w:hAnsi="IRNazanin" w:eastAsia="IRNazanin"/>
          <w:color w:val="111111"/>
          <w:sz w:val="28"/>
          <w:sz w:val="28"/>
          <w:szCs w:val="28"/>
          <w:rtl w:val="true"/>
          <w:lang w:bidi="fa-IR"/>
        </w:rPr>
        <w:t xml:space="preserve">به هر ترتیب مرحوم محمّدباقر آیتی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ماجرای نبرد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شعثاء، با تاکید بر این‌که این ماجرا را از برخی کتاب‌های معتبر نقل کرده، در مورد صحّت این ماجرا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صحّت این خبر دور نیست چه امیر المؤمنین صلوات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اربعین از هجرت شهید شدند و واقعهٔ کربلا در شصت و یک از هجری بود و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خوارزمی در مناقب در صفین مرد تام کاملی بود</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305" w:name="__RefHeading___Toc14282519_1280447820"/>
      <w:bookmarkStart w:id="306" w:name="_Toc114"/>
      <w:bookmarkEnd w:id="305"/>
      <w:r>
        <w:rPr>
          <w:rtl w:val="true"/>
        </w:rPr>
        <w:t xml:space="preserve">وصیّت حضرت علیّ </w:t>
      </w:r>
      <w:r>
        <w:rPr>
          <w:rtl w:val="true"/>
        </w:rPr>
        <w:t>(</w:t>
      </w:r>
      <w:r>
        <w:rPr>
          <w:rtl w:val="true"/>
        </w:rPr>
        <w:t>علیه السلام</w:t>
      </w:r>
      <w:r>
        <w:rPr>
          <w:rtl w:val="true"/>
        </w:rPr>
        <w:t xml:space="preserve">) </w:t>
      </w:r>
      <w:r>
        <w:rPr>
          <w:rtl w:val="true"/>
        </w:rPr>
        <w:t xml:space="preserve">به حضرت عبّاس </w:t>
      </w:r>
      <w:r>
        <w:rPr>
          <w:rtl w:val="true"/>
        </w:rPr>
        <w:t>(</w:t>
      </w:r>
      <w:r>
        <w:rPr>
          <w:rtl w:val="true"/>
        </w:rPr>
        <w:t>علیه السلام</w:t>
      </w:r>
      <w:r>
        <w:rPr>
          <w:rtl w:val="true"/>
        </w:rPr>
        <w:t>)</w:t>
      </w:r>
      <w:bookmarkEnd w:id="306"/>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نبرد، چونان پدر بزرگوار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جنگاوری بی‌بدیل، و شجاعتی بی‌نظیر از خود نشان می‌دادند، و با شمشیری که از پدر خود به یادگار داشتند، وقتی پا در رکاب مرکب خود قرار می‌دادند، همگان از اُبهت و صلابت حضرت، پا به فرار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همراه برخی از اصحاب خود نشسته، و مشغول گفتگو بودند، که مردی با صندوقی وارد شد، و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حضرت سلام نمود، و آن صندوق را در مقابل ایشان قرار داد،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يا أمير المؤمنين بهديّة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هدیه‌ای نزد شما آمده‌ام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چیست؟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من داخل این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درب صندوق را باز کرد، همه دیدند در آن شمشیری ارزشمند، که حمایلی زیبا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از دست آن مرد گرفتند، و به آن نگاه نمودند، و شمشیر را با دست مبارکشان چرخاندند، در حالی‌که به اصحابی که همراه‌شان بودند، می‌فرمودند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يستطيع أن يؤدّي حقّ هذا السيف، فيكون حقيقاً بأن أهديه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قادر است، حقّ این شمشیر را ادا کند، تا من این را به او هدیه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گفتگو با اصحاب خود بودند، ناگهان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زمان نوجوانی نورسیده بودند، وارد مسجد شدند، و به طرف پدر بزرگوارشان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حضرت سلام کردند، و با ادب در مقابل ایشان ایستادند، و برای مدّت زمانی طولانی، به شمشیری که در دست پدر بزرگوارشان بود، نگاه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فرزند خود را دادند، و بعد سخن خود را تکرار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يستطيع أن يؤدّي حقّ هذا السيف، فيكون جديراً بأن أهديه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قادر است، حقّ این شمشیر را ادا کند، به‌نحوی‌که لایق آن باشد، که من این را به او هدیه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پدر بزرگوارشان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هذا السيف يا أبتاه؟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شمشیر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سؤال را از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حضرت در پاسخ فرزندشان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هذا السيف هو أن تحمى به أخاك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تحامي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شمشیر آن است، که با آن از برادرت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با آن از ایشان حفاظت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صدر تمام، و گشاده‌روئی، محضر پدر بزرگوار خود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شجاعت فرزند خود خوشحال شده بودند،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برای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ایشان اشاره فرمودند، تا نزدشان بروند، پس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پدرشان رفتند،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بر قامت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زمانی طولانی به فرزند خود نگاه کردند، در حالی‌که گریه می‌نمودند، و اشک چشمانشان بر گونه‌های مبارکشان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را دیدند، محضر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دیدگان شما را گریان نفرماید،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در این هنگام، در حالی‌که در اثر غم گلوی ایشان فشرده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بولدي هذا و قد أحاطت به الأعداء من كل جانب، و هو يضرب فيهم بهذا السيف يمنة و يسرة، و يحمي به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و يحامي عنه، حتّى تقطع يداه في نصرته، و يقصف رأسه بعمد من حديد في حمايته و الدفاع عنه،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بكى من كان حاضراً عنده من أصحابه</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فرزندم را می‌بینم، که دشمنان از هر طرف او را احاطه کرده، و او در بین آن‌ها، با این شمشیر، به راست و چپ دشمن حمله می‌کند، و با این شمشیر از برادر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می‌نماید، و از برادر خود حفاظت می‌کند، تا آن‌که دو دستش در راه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می‌گردد، و در راه حمایت و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 با عمود آهنین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اصحابی که در محضر ایشان بودند، گریه نمودند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ألسنهٔ اعاظم و أکابر علماء اهل منبر مشهور است، که وجود نازنین أسد اللّه الغالب،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هنگامی‌که در اثر ضربت ابن ملجم مرادی، در بستر شهادت </w:t>
      </w:r>
    </w:p>
    <w:p>
      <w:pPr>
        <w:pStyle w:val="BookText"/>
        <w:rPr/>
      </w:pPr>
      <w:r>
        <w:rPr>
          <w:rFonts w:ascii="IRNazanin" w:hAnsi="IRNazanin" w:eastAsia="IRNazanin"/>
          <w:color w:val="111111"/>
          <w:sz w:val="28"/>
          <w:sz w:val="28"/>
          <w:szCs w:val="28"/>
          <w:rtl w:val="true"/>
          <w:lang w:bidi="fa-IR"/>
        </w:rPr>
        <w:t>قرار گرفتند، و لحظات آخر عمر شريفشان را سپري مي‌كردند، به همهٔ افراد داخل اتاق، که فرزندان، و اصحاب خاص ایشان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فرزندان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اتاق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حسب الأمر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کسانی‌که در اطراف بستر حضرت نشسته بودند، شروع به ترک کردن مجلس نمودند، که ناگاه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قمر بنی هاشم،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برخاستند، تا اتاق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زمان حضرت خطاب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پدر بزرگوار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فرمودید، فقط فرزندان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مادر من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به شدّت اشک از دیدگان مبارک هر دو بزرگوار جاری گشت، و بعد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به ایشان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فرزند برومند خود را، که در آن زمان، چهارده سال از عمر مبارکشان گذشته بود را، در دست گرفتند، و در حالی‌که در اثر بیان مصائب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هر دو گریه می‌کردند، در دست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ایشان گذاشتند، و از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 سختی‌های روزگار، و در کربلای معلی، کنار برادر بزرگتر خود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زمانی‌که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ضربت ابن ملجم مرادی، در بستر شهادت آرمیده بودند،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طلبیدند، و ایشان را به سینهٔ مبارکشان چسباندند، و 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سَتَقَرُّ عَیْنِی بِکَ فِی یَوْمِ الْقِیَامَةِ</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به وسیلهٔ تو، چشم من روشن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شرائطی‌که حال مناسبی در اثر اصابت شمشیر به فرق مبارکشان نداشتند،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عَاْشُوْرَاْءِ وَ دَخَلتَ اَلْمَشْرُعَةَ، فَإيَّاكَ أنْ تَشْرِبَ اَلْمَاْءَ، وَ أخُوْكَ اَلْحُسَيْنُ عَطْشَاْنُ،</w:t>
      </w:r>
      <w:r>
        <w:rPr>
          <w:rStyle w:val="FootnoteAnchor"/>
          <w:rtl w:val="true"/>
        </w:rPr>
        <w:footnoteReference w:id="586"/>
      </w:r>
      <w:r>
        <w:rPr>
          <w:rFonts w:ascii="Amiri" w:hAnsi="Amiri" w:eastAsia="Amiri" w:cs="Amiri"/>
          <w:color w:val="111111"/>
          <w:sz w:val="28"/>
          <w:sz w:val="28"/>
          <w:szCs w:val="28"/>
          <w:rtl w:val="true"/>
          <w:lang w:bidi="ar-SA"/>
        </w:rPr>
        <w:t>لِذَا صَبَّ اَلْمَاءَ عَلَى اَلْمَاءِ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أَذُوقُ اَلْمَاءَ وَ سَيْدِي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عاشورا فرا برسد، و داخل شريعهٔ فرات شوى، مبادا آب بياشامى، در حالى‌كه برادرت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وقتی وارد شریعهٔ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روی آب ریختند، حال آن‌که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آب نمی‌چشم، در حالی‌که مولایم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میرزا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وصیّت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دفاع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 این وصیّت دارم که در چنین روزی، جان در قدمت افشانم و دست از یاریت 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روزی به حرب اقدام نمودم و کوشش بسیار کردم، چون به خدمت پدرم،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کردم با صورت غبار آلوده و لب خشکیده، او مرا نزد خود طلبید و به دست مبارک، غبار از صورتم پاک نمود و مرا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کربلا آید و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بماند، دست از یاریش بر مدار و جان در قدمش نثار نما</w:t>
      </w:r>
      <w:r>
        <w:rPr>
          <w:rFonts w:eastAsia="IRNazanin" w:cs="IRNazanin"/>
          <w:color w:val="111111"/>
          <w:sz w:val="28"/>
          <w:szCs w:val="28"/>
          <w:rtl w:val="true"/>
          <w:lang w:bidi="fa-IR"/>
        </w:rPr>
        <w:t>.»</w:t>
      </w:r>
      <w:r>
        <w:rPr>
          <w:rStyle w:val="FootnoteAnchor"/>
          <w:rtl w:val="true"/>
        </w:rPr>
        <w:footnoteReference w:id="588"/>
      </w:r>
      <w:bookmarkStart w:id="307" w:name="pg18830_211655"/>
    </w:p>
    <w:p>
      <w:pPr>
        <w:pStyle w:val="Heading3"/>
        <w:numPr>
          <w:ilvl w:val="2"/>
          <w:numId w:val="1"/>
        </w:numPr>
        <w:rPr/>
      </w:pPr>
      <w:bookmarkStart w:id="308" w:name="__RefHeading___Toc14282521_1280447820"/>
      <w:bookmarkStart w:id="309" w:name="_Toc115"/>
      <w:bookmarkEnd w:id="307"/>
      <w:bookmarkEnd w:id="308"/>
      <w:r>
        <w:rPr>
          <w:rtl w:val="true"/>
        </w:rPr>
        <w:t xml:space="preserve">وصیّت حضرت علیّ </w:t>
      </w:r>
      <w:r>
        <w:rPr>
          <w:rtl w:val="true"/>
        </w:rPr>
        <w:t>(</w:t>
      </w:r>
      <w:r>
        <w:rPr>
          <w:rtl w:val="true"/>
        </w:rPr>
        <w:t>علیه السلام</w:t>
      </w:r>
      <w:r>
        <w:rPr>
          <w:rtl w:val="true"/>
        </w:rPr>
        <w:t xml:space="preserve">) </w:t>
      </w:r>
      <w:r>
        <w:rPr>
          <w:rtl w:val="true"/>
        </w:rPr>
        <w:t xml:space="preserve">دربارهٔ حضرت زینب </w:t>
      </w:r>
      <w:r>
        <w:rPr>
          <w:rtl w:val="true"/>
        </w:rPr>
        <w:t>(</w:t>
      </w:r>
      <w:r>
        <w:rPr>
          <w:rtl w:val="true"/>
        </w:rPr>
        <w:t>علیها السلام</w:t>
      </w:r>
      <w:r>
        <w:rPr>
          <w:rtl w:val="true"/>
        </w:rPr>
        <w:t>)</w:t>
      </w:r>
      <w:bookmarkEnd w:id="309"/>
    </w:p>
    <w:p>
      <w:pPr>
        <w:pStyle w:val="BookText"/>
        <w:rPr/>
      </w:pPr>
      <w:r>
        <w:rPr>
          <w:rFonts w:ascii="IRNazanin" w:hAnsi="IRNazanin" w:eastAsia="IRNazanin"/>
          <w:color w:val="111111"/>
          <w:sz w:val="28"/>
          <w:sz w:val="28"/>
          <w:szCs w:val="28"/>
          <w:rtl w:val="true"/>
          <w:lang w:bidi="fa-IR"/>
        </w:rPr>
        <w:t xml:space="preserve">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وصایای خود، به فرزند بزرگوارشان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سفارش عقیلهٔ بنی هاشم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ماه مبارک رمضان، یعنی در شب شهادت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فرزندان حضرت، برای وداع اطراف بستر ایشان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بزرگوار خود را در آن حال دیدند، که مشغول وصیّت نمودن، و تعیین وصیّ و جانشین خود بودند، و آن‌چه در کربلا واقع خواهد شد را برای اطرافیانشان بیان می‌کردند، اندوهگین و با حزن تمام نزد پدر خود رفتند، و از ایشان درخواست نمودند، از بین برادرانشان، یک نفر را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 تا در سختی و آسایش، و در سفر و حضر، با ایشان مواسات و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مهربانی و محبّت تمام به دختر بزرگوار خود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تو هستند، بدین منظور هر کدام را که راغبی انتخاب نما، که همگی برای این کار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کامل خدمت پدر بزرگوار خود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و پیشوایان من هستند، که من باید خدمتگزار ایشان باشم، و از آن دو بزرگوار حمایت، و با جان خود با ایشان مواسات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بدین منظور، کسی باید باشد که به من خدمت نماید، و از من دلجوئی و حمایت و محافظت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برادران خود نمودند، و همین‌که چشمان مبارکشان 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چشمان خود را از ایشان برنداشتند، و بعد صورت خود را به طرف پدر بزرگوارشان،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در حالی‌که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برادرم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نمودند، و به ایشان اشاره کردند، تا نزدیک حضرت بروند</w:t>
      </w:r>
      <w:r>
        <w:rPr>
          <w:rFonts w:eastAsia="IRNazanin" w:cs="IRNazanin"/>
          <w:color w:val="111111"/>
          <w:sz w:val="28"/>
          <w:szCs w:val="28"/>
          <w:rtl w:val="true"/>
          <w:lang w:bidi="fa-IR"/>
        </w:rPr>
        <w:t xml:space="preserve">. </w:t>
      </w:r>
      <w:bookmarkStart w:id="310" w:name="pg18830_211656"/>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دنا منه، أخذ بيده، و وضع يد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بأختك هذه، فإنّها بقيّة 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تقصر في خدمتها و رعايتها و لا تتوان في حفظها و حمايتها</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خود رفتند،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ایشان را گرفتند، و دست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از خواهرت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نمائی، چرا که ایشان، میراث‌دار مادر بزرگوارشان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در خدمت به ایشان، و رعایت حقّ خواهر خود کوتاهی نکن، و در حفظ، و حمایت از ایشان، از هیچ کاری دریغ نکن</w:t>
      </w:r>
      <w:r>
        <w:rPr>
          <w:rFonts w:eastAsia="IRNazanin" w:cs="IRNazanin"/>
          <w:color w:val="111111"/>
          <w:sz w:val="28"/>
          <w:szCs w:val="28"/>
          <w:rtl w:val="true"/>
          <w:lang w:bidi="fa-IR"/>
        </w:rPr>
        <w:t>.)</w:t>
      </w:r>
    </w:p>
    <w:p>
      <w:pPr>
        <w:pStyle w:val="Heading2"/>
        <w:numPr>
          <w:ilvl w:val="1"/>
          <w:numId w:val="1"/>
        </w:numPr>
        <w:rPr/>
      </w:pPr>
      <w:bookmarkStart w:id="311" w:name="__RefHeading___Toc14282523_1280447820"/>
      <w:bookmarkStart w:id="312" w:name="_Toc116"/>
      <w:bookmarkEnd w:id="311"/>
      <w:r>
        <w:rPr>
          <w:rtl w:val="true"/>
        </w:rPr>
        <w:t xml:space="preserve">حضرت عبّاس </w:t>
      </w:r>
      <w:r>
        <w:rPr>
          <w:rtl w:val="true"/>
        </w:rPr>
        <w:t>(</w:t>
      </w:r>
      <w:r>
        <w:rPr>
          <w:rtl w:val="true"/>
        </w:rPr>
        <w:t>علیه السلام</w:t>
      </w:r>
      <w:r>
        <w:rPr>
          <w:rtl w:val="true"/>
        </w:rPr>
        <w:t xml:space="preserve">) </w:t>
      </w:r>
      <w:r>
        <w:rPr>
          <w:rtl w:val="true"/>
        </w:rPr>
        <w:t xml:space="preserve">در روزگار امام حسن </w:t>
      </w:r>
      <w:r>
        <w:rPr>
          <w:rtl w:val="true"/>
        </w:rPr>
        <w:t>(</w:t>
      </w:r>
      <w:r>
        <w:rPr>
          <w:rtl w:val="true"/>
        </w:rPr>
        <w:t>علیه السلام</w:t>
      </w:r>
      <w:r>
        <w:rPr>
          <w:rtl w:val="true"/>
        </w:rPr>
        <w:t>)</w:t>
      </w:r>
      <w:bookmarkEnd w:id="312"/>
    </w:p>
    <w:p>
      <w:pPr>
        <w:pStyle w:val="BookText"/>
        <w:rPr/>
      </w:pPr>
      <w:r>
        <w:rPr>
          <w:rFonts w:ascii="IRNazanin" w:hAnsi="IRNazanin" w:eastAsia="IRNazanin"/>
          <w:color w:val="111111"/>
          <w:sz w:val="28"/>
          <w:sz w:val="28"/>
          <w:szCs w:val="28"/>
          <w:rtl w:val="true"/>
          <w:lang w:bidi="fa-IR"/>
        </w:rPr>
        <w:t xml:space="preserve">همان‌گونه که قبلاً نیز نگاشته شد،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Style w:val="FootnoteAnchor"/>
          <w:rtl w:val="true"/>
        </w:rPr>
        <w:footnoteReference w:id="590"/>
      </w:r>
      <w:r>
        <w:rPr>
          <w:rFonts w:ascii="IRNazanin" w:hAnsi="IRNazanin" w:eastAsia="IRNazanin"/>
          <w:color w:val="111111"/>
          <w:sz w:val="28"/>
          <w:sz w:val="28"/>
          <w:szCs w:val="28"/>
          <w:rtl w:val="true"/>
          <w:lang w:bidi="fa-IR"/>
        </w:rPr>
        <w:t xml:space="preserve">لذا هنگامی‌که بیست و چهار سال از عمر با برکت ایشان گذشته بود، ملازم رکاب برادر بزرگوار خود،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دوران امامت حضرت آغاز گشت</w:t>
      </w:r>
      <w:r>
        <w:rPr>
          <w:rFonts w:eastAsia="IRNazanin" w:cs="IRNazanin"/>
          <w:color w:val="111111"/>
          <w:sz w:val="28"/>
          <w:szCs w:val="28"/>
          <w:rtl w:val="true"/>
          <w:lang w:bidi="fa-IR"/>
        </w:rPr>
        <w:t>.</w:t>
      </w:r>
      <w:r>
        <w:rPr>
          <w:rStyle w:val="FootnoteAnchor"/>
          <w:rtl w:val="true"/>
        </w:rPr>
        <w:footnoteReference w:id="5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برادر بزرگوارشان،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مطیع محض ایشان بودند، و برخوردشان با حضرت، مثل عبدی در برابر مولای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زمانی‌که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صلح ناخواسته با معاویه دادند، با این‌که همگان، و حتّی برخی از خواص دچار شک شدند،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تصمیم حضرت، دفاعی همه جانبه </w:t>
      </w:r>
    </w:p>
    <w:p>
      <w:pPr>
        <w:pStyle w:val="BookText"/>
        <w:rPr/>
      </w:pPr>
      <w:r>
        <w:rPr>
          <w:rFonts w:ascii="IRNazanin" w:hAnsi="IRNazanin" w:eastAsia="IRNazanin"/>
          <w:color w:val="111111"/>
          <w:sz w:val="28"/>
          <w:sz w:val="28"/>
          <w:szCs w:val="28"/>
          <w:rtl w:val="true"/>
          <w:lang w:bidi="fa-IR"/>
        </w:rPr>
        <w:t>نمودند، و هیچ‌گاه دل به هیچ تردیدی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برادر را عملی حقّ و عین صواب و غیر قابل خدشه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اطاعت بی‌چون و چرا 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ابتدای تولد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شریف برادر بزرگوارشان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پس از آن‌که مردم کوفه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در طول شش ماه و سه روز، در کوفه ملازم رکاب ایشان بوند، و زمانی‌که حضرت به مدينه بازگشتند، به مدّت ده سال،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r>
        <w:rPr>
          <w:rStyle w:val="FootnoteAnchor"/>
          <w:rtl w:val="true"/>
        </w:rPr>
        <w:footnoteReference w:id="592"/>
      </w:r>
      <w:r>
        <w:rPr>
          <w:rFonts w:ascii="IRNazanin" w:hAnsi="IRNazanin" w:eastAsia="IRNazanin"/>
          <w:color w:val="111111"/>
          <w:sz w:val="28"/>
          <w:sz w:val="28"/>
          <w:szCs w:val="28"/>
          <w:rtl w:val="true"/>
          <w:lang w:bidi="fa-IR"/>
        </w:rPr>
        <w:t>آنی از همراهی برادرشان غفلت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فرازهای ابتدای زیارت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ایشان مي‌فرمایند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الْعَبْدُ الصّالِحُ، الْمُطِيْعُ للَّهِ، وَ لِرَسُوْلِهِ، وَ لِأَمِيْرِالْمُؤْمِنِيْنَ،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وَ سَلَّمَ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اي بندهٔ صالح، و مطيع خداوند، و رسولش، و امير المؤمنین، و حسن، و حسين درود و سلام خداوند بر همهٔ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فرازهای پایانی همين زيارت،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عموی بزرگوار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مَضَیْتَ عَلی بَصِیْرَةٍ مِنْ أَمْرِکَ مُقْتَدِیاً بِالصّالِحِیْنَ، وَ مُتَّبِعاً لِلنَّبِیِّیْنَ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 مي‌دهم که تو با بصیرت از دنيا رفتي، در حالي‌که اقتدا به صالحان نمودي، و از پيامبران پيروي کردي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فراز زیارت، آن حضرت را مطيع پدر و برادران خود دانسته، و ایشان را تا پایان عمر شریفشان، پيرو صالحین و پيامبران، آن هم براساس بصيرتي مثال زدنی معرفي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چهل و هفت سال </w:t>
      </w:r>
    </w:p>
    <w:p>
      <w:pPr>
        <w:pStyle w:val="BookText"/>
        <w:rPr/>
      </w:pPr>
      <w:r>
        <w:rPr>
          <w:rFonts w:ascii="IRNazanin" w:hAnsi="IRNazanin" w:eastAsia="IRNazanin"/>
          <w:color w:val="111111"/>
          <w:sz w:val="28"/>
          <w:sz w:val="28"/>
          <w:szCs w:val="28"/>
          <w:rtl w:val="true"/>
          <w:lang w:bidi="fa-IR"/>
        </w:rPr>
        <w:t>داشتند، در سال پنجاه هجری، با زهری که معاویه برای جعده بنت أشعث فرستاده بود، به شهادت رسیدند،</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 دیگرشان محمّد بن حنفیه، وجود نازنین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در هنگام تشییع پیکر پاک و مطهر و نورانی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نمودند، كه بنى اميه، بدن نازنین برادرشان را به دستور عایشه تير باران نمودند، اين امر آن چنان بر ایشان گران تمام شد، که در اثر آن جامه صبر دريدند، و دست به قبضهٔ شمشير خود بردند، و قصد حمله بر اصحاب عايشه را نمودند؛ امّا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وصیّت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برادر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چرا که ایشان در ضمن وصایای خود،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اقسم علیک ان لا تهرق فی أمري محجمة من دم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می‌دهم، که در امر دفن من، به اندازه شيشهٔ حجامت، خون ريخته نشود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آتش خشم مبارکشان فوران کرده بود، صبر نمودند و منتظر فرصت و وعده الهى شدند و با نفس خود مجاهده نمودند، تا در شهادتگاه نواويس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 نمایند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به راستی مگر عایشه و اصحابش با تیرهای خود، با بدن نازنین سبط اکبر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جوار روضهٔ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کرده بودند،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آن‌ها فرمودند</w:t>
      </w:r>
      <w:r>
        <w:rPr>
          <w:rFonts w:eastAsia="IRNazanin" w:cs="IRNazanin"/>
          <w:color w:val="111111"/>
          <w:sz w:val="28"/>
          <w:szCs w:val="28"/>
          <w:rtl w:val="true"/>
          <w:lang w:bidi="fa-IR"/>
        </w:rPr>
        <w:t xml:space="preserve">: </w:t>
      </w:r>
      <w:bookmarkStart w:id="313" w:name="pg18830_211659"/>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لاَ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بِحَقْنِ اَلدِّمَاءِ، وَ أَنْ لاَ أُهَرِيقَ فِي أَمْرِهِ مِحْجَمَةَ دَمٍ، لَعَلِمْتُمْ كَيْفَ تَأْخُذُ سُيُوفُ اَللَّهِ مِنْكُمْ مَأْخَذَهَا وَ قَدْ نَقَضْتُمُ اَلْعَهْدَ بَيْنَنَا وَ بَيْنَكُمْ وَ أَبْطَلْتُمْ مَا اِشْتَرَطْنَا عَلَيْكُمْ لِأَنْفُسِنَا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پيمان نبسته بود، كه در تشییع ایشان به اندازۀ شيشۀ حجامت خون ريخته نشود، هر آینه مي‌ديديد چگونه شمشيرهاى الهى از نيام‌ها بيرون مى‌آمدند، شما عهد ميان ما و خودتان را شكستيد، و شرطهایی که ما با شما گذاشته بودیم را باطل کردید</w:t>
      </w:r>
      <w:r>
        <w:rPr>
          <w:rFonts w:eastAsia="IRNazanin" w:cs="IRNazanin"/>
          <w:color w:val="111111"/>
          <w:sz w:val="28"/>
          <w:szCs w:val="28"/>
          <w:rtl w:val="true"/>
          <w:lang w:bidi="fa-IR"/>
        </w:rPr>
        <w:t>.)</w:t>
      </w:r>
    </w:p>
    <w:p>
      <w:pPr>
        <w:pStyle w:val="Heading2"/>
        <w:numPr>
          <w:ilvl w:val="1"/>
          <w:numId w:val="1"/>
        </w:numPr>
        <w:rPr/>
      </w:pPr>
      <w:bookmarkStart w:id="314" w:name="__RefHeading___Toc14282525_1280447820"/>
      <w:bookmarkStart w:id="315" w:name="_Toc117"/>
      <w:bookmarkEnd w:id="314"/>
      <w:r>
        <w:rPr>
          <w:rtl w:val="true"/>
        </w:rPr>
        <w:t xml:space="preserve">حضرت عبّاس </w:t>
      </w:r>
      <w:r>
        <w:rPr>
          <w:rtl w:val="true"/>
        </w:rPr>
        <w:t>(</w:t>
      </w:r>
      <w:r>
        <w:rPr>
          <w:rtl w:val="true"/>
        </w:rPr>
        <w:t>علیه السلام</w:t>
      </w:r>
      <w:r>
        <w:rPr>
          <w:rtl w:val="true"/>
        </w:rPr>
        <w:t xml:space="preserve">) </w:t>
      </w:r>
      <w:r>
        <w:rPr>
          <w:rtl w:val="true"/>
        </w:rPr>
        <w:t xml:space="preserve">در روزگار امام حسین </w:t>
      </w:r>
      <w:r>
        <w:rPr>
          <w:rtl w:val="true"/>
        </w:rPr>
        <w:t>(</w:t>
      </w:r>
      <w:r>
        <w:rPr>
          <w:rtl w:val="true"/>
        </w:rPr>
        <w:t>علیه السلام</w:t>
      </w:r>
      <w:r>
        <w:rPr>
          <w:rtl w:val="true"/>
        </w:rPr>
        <w:t>)</w:t>
      </w:r>
      <w:bookmarkEnd w:id="315"/>
    </w:p>
    <w:p>
      <w:pPr>
        <w:pStyle w:val="Heading3"/>
        <w:numPr>
          <w:ilvl w:val="2"/>
          <w:numId w:val="1"/>
        </w:numPr>
        <w:rPr/>
      </w:pPr>
      <w:bookmarkStart w:id="316" w:name="__RefHeading___Toc14282527_1280447820"/>
      <w:bookmarkStart w:id="317" w:name="_Toc11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به این خاطر، همهٔ عمر با برکت خود را، یعنی سی و چهار سال، ملازم رکاب برادر بزرگوار خود،</w:t>
      </w:r>
    </w:p>
    <w:p>
      <w:pPr>
        <w:pStyle w:val="BookText"/>
        <w:rPr/>
      </w:pPr>
      <w:r>
        <w:rPr>
          <w:rFonts w:ascii="IRNazanin" w:hAnsi="IRNazanin" w:eastAsia="IRNazanin"/>
          <w:color w:val="111111"/>
          <w:sz w:val="28"/>
          <w:sz w:val="28"/>
          <w:szCs w:val="28"/>
          <w:rtl w:val="true"/>
          <w:lang w:bidi="fa-IR"/>
        </w:rPr>
        <w:t xml:space="preserve">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شصت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رکاب ایشان در کربلای معلی به شهادت رسیدند</w:t>
      </w:r>
      <w:r>
        <w:rPr>
          <w:rFonts w:eastAsia="IRNazanin" w:cs="IRNazanin"/>
          <w:color w:val="111111"/>
          <w:sz w:val="28"/>
          <w:szCs w:val="28"/>
          <w:rtl w:val="true"/>
          <w:lang w:bidi="fa-IR"/>
        </w:rPr>
        <w:t>.</w:t>
      </w:r>
      <w:r>
        <w:rPr>
          <w:rStyle w:val="FootnoteAnchor"/>
          <w:rtl w:val="true"/>
        </w:rPr>
        <w:footnoteReference w:id="60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مدّت،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زندگی می‌کردند، امّا با به درک واصل شدن معاویه و به خلافت رسیدن یزید ملعون، شرایط برای آن بزرگواران سخت شد، چراکه حاکم مدینه به دستور یزید، در صدد بود یا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و یا حضرت را به شهادت برساند، از این رو شبان‌گاه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ترک مدینه و حرکت به مکهٔ مکرمه شدند</w:t>
      </w:r>
      <w:r>
        <w:rPr>
          <w:rFonts w:eastAsia="IRNazanin" w:cs="IRNazanin"/>
          <w:color w:val="111111"/>
          <w:sz w:val="28"/>
          <w:szCs w:val="28"/>
          <w:rtl w:val="true"/>
          <w:lang w:bidi="fa-IR"/>
        </w:rPr>
        <w:t xml:space="preserve">. </w:t>
      </w:r>
      <w:bookmarkStart w:id="318" w:name="pg18830_211660"/>
    </w:p>
    <w:p>
      <w:pPr>
        <w:pStyle w:val="Heading3"/>
        <w:numPr>
          <w:ilvl w:val="2"/>
          <w:numId w:val="1"/>
        </w:numPr>
        <w:rPr/>
      </w:pPr>
      <w:bookmarkStart w:id="319" w:name="__RefHeading___Toc14282529_1280447820"/>
      <w:bookmarkStart w:id="320" w:name="_Toc119"/>
      <w:bookmarkEnd w:id="318"/>
      <w:bookmarkEnd w:id="319"/>
      <w:r>
        <w:rPr>
          <w:rtl w:val="true"/>
        </w:rPr>
        <w:t xml:space="preserve">حرکت امام حسین </w:t>
      </w:r>
      <w:r>
        <w:rPr>
          <w:rtl w:val="true"/>
        </w:rPr>
        <w:t>(</w:t>
      </w:r>
      <w:r>
        <w:rPr>
          <w:rtl w:val="true"/>
        </w:rPr>
        <w:t>علیه السلام</w:t>
      </w:r>
      <w:r>
        <w:rPr>
          <w:rtl w:val="true"/>
        </w:rPr>
        <w:t xml:space="preserve">) </w:t>
      </w:r>
      <w:r>
        <w:rPr>
          <w:rtl w:val="true"/>
        </w:rPr>
        <w:t xml:space="preserve">با عبّاس </w:t>
      </w:r>
      <w:r>
        <w:rPr>
          <w:rtl w:val="true"/>
        </w:rPr>
        <w:t>(</w:t>
      </w:r>
      <w:r>
        <w:rPr>
          <w:rtl w:val="true"/>
        </w:rPr>
        <w:t>علیه السلام</w:t>
      </w:r>
      <w:r>
        <w:rPr>
          <w:rtl w:val="true"/>
        </w:rPr>
        <w:t xml:space="preserve">) </w:t>
      </w:r>
      <w:r>
        <w:rPr>
          <w:rtl w:val="true"/>
        </w:rPr>
        <w:t>به طرف مکه</w:t>
      </w:r>
      <w:bookmarkEnd w:id="320"/>
    </w:p>
    <w:p>
      <w:pPr>
        <w:pStyle w:val="BookText"/>
        <w:rPr/>
      </w:pPr>
      <w:r>
        <w:rPr>
          <w:rFonts w:ascii="IRNazanin" w:hAnsi="IRNazanin" w:eastAsia="IRNazanin"/>
          <w:color w:val="111111"/>
          <w:sz w:val="28"/>
          <w:sz w:val="28"/>
          <w:szCs w:val="28"/>
          <w:rtl w:val="true"/>
          <w:lang w:bidi="fa-IR"/>
        </w:rPr>
        <w:t xml:space="preserve">با نامناسب شدن شرائط حضور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ایشان در شبانگاه روز یکشنبه، در حالی‌که دو شب از ماه رجب باقی مانده بود، در روز بیست و هشتم رجب المرجبِ</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سال شصت هجری قمری از مدینه خارج شدند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در لحظهٔ خروج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منوره، همهٔ خانوادهٔ حضرت، به جز اندکی از آن‌ها مانند برادرشان محمّد به حنفیه از مدینه با حضرت خارج شدند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دینوری در مورد خروج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ایشان را همراهی می‌کردند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أمسوا، و أظلم اللیل مضی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نحو مکة، و معه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و زینب و ولد أخیه و إخوته أبو بکر و جعفر و العبّاس و عامّة من کان بالمدینة من أهل بیته إلا أخاه محمّد بن حنفیة، فإنه أقام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زمانی‌که تاریکی شب همه جا را فرا گرفت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طرف مکه رفتند، و در حالی‌که ایشان را خواهرانشان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زینب، و فرزندان برادرشان، و برادرانشان أبو بکر و جعفر و عبّاس، و جمعی از اهل بیت ایشان که در مدینه بودند،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بن حنفیه که در مدینه ماند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این روایت ملاحظه می‌کنید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امر برادر بزرگوار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می‌نمودند، و با ایشان از مدینه به طرف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روایت، حدیثی می‌باشد که مرحوم شیخ المحدّثین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سار في أحد و عشرين رجلاً من أصحابه و أهل بيته منهم أبو بكر بن علیّ و محمّد بن علیّ و عثمان بن علیّ و العبّاس بن علیّ و عبد اللّه بن مسلم بن عقيل و علیّ بن الحسين الأكبر و علیّ بن الحسين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همراه با بیست و یک تن از یاران و اهل بیت خود از مدینه بیرون آمدند، که أبو بكر بن علیّ و محمّد بن علیّ و عثمان بن علیّ و العبّاس بن علیّ و عبد اللّه بن مسلم بن عقيل و علیّ‌اکبر و علیّ‌اصغر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شرائط در مدینهٔ منوره برای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سخت و دشوار شد، لذا در حالی‌که حضرت این آیهٔ شریفه را قرائت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 قَالَ رَبِّ نَجِّنِي مِنَ الْقَوْمِ الظَّالِمِينَ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موسی ترسان و نگران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تلخی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می‌کشید از شهر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مردم ستمکار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خود از مدینه منوره، این آیهٔ شریفه را قرائت می‌فرمودند، به خوبی می‌توان پی به شرايط حاکم بر این شهر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خطرهائی‌که در شهر مدینه حضرت را تهدید می‌کرده،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حالتی‌که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فرعون شبانه می‌گریخت،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لحظهٔ خروج خود از مدینه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موقعیت خودشان را در آن زمان با موقعیت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فرار نمودن از لشکریان فرعون مقایسه کرده‌اند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حاکم مدینه طی نامه‌ای که از طرف یزید دریافت کرده بود، به امر او دستور داشت یا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بیعت بگیرد و یا ایشان را به شهادت برساند، و از آن جائی‌که حضرت با یزید بیعت نکردند، قصد به شهادت رساندن 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حضرت </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مدینه این آیه را تلاوت نمودند، تا به همگان بفهمانند در چه شرایط دشواری قرار داشته‌اند، به نحوی‌که جان ایشان در مدینه در خطر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آغا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سنان كوفى از پدرش از جدّش روایت کرده است كه من با نامه‌ای از مردم کوفه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مدينه شدم، و حضرت در آن زمان هنوز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ایشان دادم، و حضرت بعد از مطالعه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صبر كن تا پاسخ آن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در مدینه ماندم، تا آن‌كه زمان حركت حضرت به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صحنه خروج و كيفيت جلال و عظمت ايشان و شيوهٔ وداع و بدرقهٔ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را از نزديك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به كنار خانهٔ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ديدم اسب‌ها را زین کرده، اسباب سفر مهيا شده، و عدّه‌اى ازمردان ايستاده،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صندلى نشسته‌اند، و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ایشان را گرفته‌اند، در حالی‌که صورت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ماه شب چهاردهم در بين آن‌ها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نزدیک چهل محمل را ديدم كه با حریر و دیباج آراسته شده بودند، در اين هنگام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زنان محرم خود را بر مركب‌ها سوار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جوان بسيار زيبا و بلند قامتى را ديدم كه چهره‌اش همچون ماه درخشان بود از خانه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تنحوا يا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بامرأتين قد خرجتا من الدار، و هما تجران أذيالهما على الأرض حياء من الناس، و قد حفّت بهما إمائهما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ذلك الشاب إلى محمل من المحامل، و جثی على ركبتيه، و أخذ بعضديهما و أركبهما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بعض الناس عنهما؟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إحداهما فزينب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الأخرى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الشاب؟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کنید، 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دو زن از خانه بيرون آمدند كه لباس‌هاي آنان به خاطر حیائی‌که داشتند بر روى زمين كشيده مى‌شد و اطراف آن‌ها را کنیزهائی گرفته بودند، پس آن جوان نزد محملى از محمل‌ها رفت و زانو زد، و بازوی آن‌ها را گرفت، ایشان را سوار محمل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برخى از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زن چه‌كسانى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آن‌ها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حضرت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دختران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چه كسي است؟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دختر كوچكى را ديدم كه گویا خداوند متعال مانند آن‌ها را خلق نکرده است، پس يك نفر از آن‌ها در كجاوه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با حضرت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دختران پرسيدم،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جوانى از خانه بيرون آمد كه صورتش مثل ماه مى‌درخشيد و همراه ایشان بانوئى بود كه اطراف ایشان را نیز كنيزان گرفته بودند، پس آن جوان آن بانو را سوار محمل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دربارهٔ آن زن و آن جوان سؤال کردم،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حضرت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بانو مادر بزرگوارشان حضرت ليلی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جوانى از خانهٔ حضرت خارج شد كه صورتش مانند پارهٔ ماه بود و همراه ایشان هم بانوئى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 دو نفر سؤال کردم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زن مادر ایشان مى‌باشند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جوان ديگرى از خانهٔ حضرت بیرون آمد،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همسر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پس بنی هاشم راه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ديدم بانوئى از خانه بيرون آمدند كه نشانه‌هاى پادشاهى با خود داشتند و با متانت و وقار خاصّى راه مى‌رفتند و اطراف ایشان را هم جمعی از كنيزان گرفته بودند، پس دربارهٔ آن دو نفر نیز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كساني هستند؟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بانو مادر ایشان، شاه زنان دختر كَسْرى، پادشاه ايران،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مادرشان شدند، و ایشان را بر كجاوه سوار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ساير بانوان حرم و اطفال را برمحمل‌ها سوار كردند، و وقتى همه سوار مرکب‌ها شدند،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اَخِي؟ اَيْنَ كَبْشُ كَتِيْبَتِى؟ اَيْنَ قَمَرُ بَنِى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كجا است؟ آقا و بزرگ لشكرم کجا می‌باشد؟ قمر بنى هاشم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زمان بلافاصله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برادر بزرگوارشان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يا سَيّدى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هستم اى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مرا نيز بياور،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حضرت را هم آوردند، در حالی‌كه بنى هاشم همگى اطراف ایشان را گرفته بودند، و بعد برای آن‌که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اسب حضرت را گرفتند، و سپس مردان بنى هاشم سوار اسب‌های خود شدند، و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حالی‌که عَلم و پرچم برادر بزرگوارشان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می‌کردند، سوار مرکب خود شدند، و جلو امام قرار گرفتند و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ناگاه صدای فریاد و گریهٔ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تعدادی از آنان مخفیانه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صداى گریهٔ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برخاست، در حالی‌که آن بزرگواران به مردم مدینه می‌گفتند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الوداع الوداع، الفراق الفراق، فقال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اللّه يومُ الفَراق وَ المُلَتقى يومُ القيامَة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الوداع الوداع، جدائى جدائى،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آخرين ديدار ما می‌باشد و روز جدائى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ديگر بعد از این همديگر را نخواهيم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ملاقات و ديدارمان به قيامت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بزرگواران با همهٔ اهل و عیال، و پسران و دختران خود به طرف کربلا حرکت کردند، مگر حضرت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چون بیمار بودند، و توان سفر را نداشتند، در مدينه ماندند، و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بزرگوار خود را به حضرت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 مدینهٔ منوره بیرون آمدند، از راه اصلی شهر به سمت مکهٔ مکرمه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به جانب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خدمت ایشان عرض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عدلنا عن الطریق و سلکنا غیر الجادة کما فعل عبد اللّه بن الزبیر کان عندی الرأی، فأنا نخاف أن یلحقنا الطب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راه خارج شویم، و در غیر این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نمائیم، همان‌گونه که عبد اللّه بن زبیر چنین کرده است، به نظر من بهتر می‌باشد، همانا من خوف دارم، که تعقیب کنندگان به 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هنگام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پیشنهاد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فارقت هذا الطریق أبداً، أو أنظر إلی أبیات مکة أو یقضی اللّه فی ذلک ما یحب و یرضی</w:t>
      </w:r>
      <w:r>
        <w:rPr>
          <w:rFonts w:eastAsia="IRNazanin" w:cs="IRNazanin"/>
          <w:color w:val="111111"/>
          <w:sz w:val="28"/>
          <w:szCs w:val="28"/>
          <w:rtl w:val="true"/>
          <w:lang w:bidi="fa-IR"/>
        </w:rPr>
        <w:t>.»</w:t>
      </w:r>
      <w:r>
        <w:rPr>
          <w:rStyle w:val="FootnoteAnchor"/>
          <w:rtl w:val="true"/>
        </w:rPr>
        <w:footnoteReference w:id="610"/>
      </w:r>
      <w:bookmarkStart w:id="321" w:name="pg18830_211666"/>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ای فرزند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راه جدا نمی‌شوم، تا یا خانه‌های مکه را ببینم، یا خداوند هر چه را دوست دارد و به آن راضی می‌باشد، در این‌باره پیش آورد</w:t>
      </w:r>
      <w:r>
        <w:rPr>
          <w:rFonts w:eastAsia="IRNazanin" w:cs="IRNazanin"/>
          <w:color w:val="111111"/>
          <w:sz w:val="28"/>
          <w:szCs w:val="28"/>
          <w:rtl w:val="true"/>
          <w:lang w:bidi="fa-IR"/>
        </w:rPr>
        <w:t>.)</w:t>
      </w:r>
    </w:p>
    <w:p>
      <w:pPr>
        <w:pStyle w:val="Heading3"/>
        <w:numPr>
          <w:ilvl w:val="2"/>
          <w:numId w:val="1"/>
        </w:numPr>
        <w:rPr/>
      </w:pPr>
      <w:bookmarkStart w:id="322" w:name="__RefHeading___Toc14282531_1280447820"/>
      <w:bookmarkStart w:id="323" w:name="_Toc120"/>
      <w:bookmarkEnd w:id="322"/>
      <w:r>
        <w:rPr>
          <w:rtl w:val="true"/>
        </w:rPr>
        <w:t xml:space="preserve">ورد حضرت عبّاس </w:t>
      </w:r>
      <w:r>
        <w:rPr>
          <w:rtl w:val="true"/>
        </w:rPr>
        <w:t>(</w:t>
      </w:r>
      <w:r>
        <w:rPr>
          <w:rtl w:val="true"/>
        </w:rPr>
        <w:t>علیه السلام</w:t>
      </w:r>
      <w:r>
        <w:rPr>
          <w:rtl w:val="true"/>
        </w:rPr>
        <w:t xml:space="preserve">) </w:t>
      </w:r>
      <w:r>
        <w:rPr>
          <w:rtl w:val="true"/>
        </w:rPr>
        <w:t xml:space="preserve">با امام حسین </w:t>
      </w:r>
      <w:r>
        <w:rPr>
          <w:rtl w:val="true"/>
        </w:rPr>
        <w:t>(</w:t>
      </w:r>
      <w:r>
        <w:rPr>
          <w:rtl w:val="true"/>
        </w:rPr>
        <w:t>علیه السلام</w:t>
      </w:r>
      <w:r>
        <w:rPr>
          <w:rtl w:val="true"/>
        </w:rPr>
        <w:t xml:space="preserve">) </w:t>
      </w:r>
      <w:r>
        <w:rPr>
          <w:rtl w:val="true"/>
        </w:rPr>
        <w:t>به مکه</w:t>
      </w:r>
      <w:bookmarkEnd w:id="323"/>
    </w:p>
    <w:p>
      <w:pPr>
        <w:pStyle w:val="BookText"/>
        <w:rPr/>
      </w:pPr>
      <w:r>
        <w:rPr>
          <w:rFonts w:ascii="IRNazanin" w:hAnsi="IRNazanin" w:eastAsia="IRNazanin"/>
          <w:color w:val="111111"/>
          <w:sz w:val="28"/>
          <w:sz w:val="28"/>
          <w:szCs w:val="28"/>
          <w:rtl w:val="true"/>
          <w:lang w:bidi="fa-IR"/>
        </w:rPr>
        <w:t xml:space="preserve">به هر ترتیب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سوم ماه شعبان، به همراه برادر بزرگوار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افراد خانوادهٔ خویش، وارد مکهٔ مکرمه شدند، و باقی ماندهٔ ماه شعبان و ماه رمضان و شوال و ماه ذی العقده را در آنجا اقامت نمودند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ورد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 اتفاقاتی که در آنجا واقع شد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كَانَ دُخُولُهُ إِلَيْهَا لَيْلَةَ الْجُمُعَةِ لِثَلَاثٍ مَضَيْنَ مِنْ شَعْبَانَ دَخَلَهَا وَ 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 قٰالَ عَسىٰ رَبِّي أَنْ يَهْدِيَنِي سَوٰاءَ السَّبِيلِ</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نَزَلَهَا وَ أَقْبَلَ أَهْلُهَا يَخْتَلِفُونَ إِلَيْهِ وَ مَنْ كَانَ بِهَا مِنَ الْمُعْتَمِرِينَ وَ أَهْلِ الْآفَاقِ وَ اِبْنُ الزُّبَيْرِ بِهَا قَدْ لَزِمَ جَانِبَ الْكَعْبَةِ فَهُوَ قَائِمٌ يُصَلِّي عِنْدَهَا وَ يَطُوفُ وَ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 يَأْتِيهِ فَيَأْتِيهِ الْيَوْمَيْنِ الْمُتَوَالِيَيْنِ وَ يَأْتِيهِ بَيْنَ كُلِّ يَوْمَيْنِ مَرَّةً وَ هُوَ أَثْقَلُ خَلْقِ اللَّهِ عَلَى اِبْنِ الزُّبَيْرِ قَدْ عَرَفَ أَنَّ أَهْلَ الْحِجَازِ لَا يُبَايِعُونَهُ مَا دَامَ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فِي النَّاسِ مِنْهُ وَ أَجَلُّ</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سوم شعبان وارد مكهٔ مكرمه شدند، در حالی‌که اين آيه را تلاوت می‌كرد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شهر مدين توجه كرد و به آنجا </w:t>
      </w:r>
    </w:p>
    <w:p>
      <w:pPr>
        <w:pStyle w:val="BookText"/>
        <w:rPr/>
      </w:pP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مرا به راه راست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آنجا نزول اجلال فرمودند، و مردمی که در مكه سکونت داشتند، و آنهائی‌كه به قصد انجام عمره از اطراف دنیا به آنجا آمده بودند، و عبد اللّه بن زبیر که در آن زمان در گوشه‌ای از خانه کعبه بست نشسته، و مشغول طواف و نماز بود، به زيارت آن حضرت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گاهى عبد اللّه بن زبیر دو روز پشت سر هم، و گاهى یک روز در ميان به دیدن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بيشتر از همه برای عبد اللّه بن زبير سخت بود، چراکه مي‌دانست با بودن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مردم با وى بيعت نخواهند كرد و رغبت مردم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مقامش والاتر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با بیعت نکردن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و خروج ایشان از مدینه و وارد شدن حضرت به مکه، عده‌ای از کوفیان از حضرت دعوت نمودند، که ایشان به آن شهر بروند،</w:t>
      </w:r>
      <w:r>
        <w:rPr>
          <w:rStyle w:val="FootnoteAnchor"/>
          <w:rtl w:val="true"/>
        </w:rPr>
        <w:footnoteReference w:id="614"/>
      </w:r>
      <w:r>
        <w:rPr>
          <w:rFonts w:ascii="IRNazanin" w:hAnsi="IRNazanin" w:eastAsia="IRNazanin"/>
          <w:color w:val="111111"/>
          <w:sz w:val="28"/>
          <w:sz w:val="28"/>
          <w:szCs w:val="28"/>
          <w:rtl w:val="true"/>
          <w:lang w:bidi="fa-IR"/>
        </w:rPr>
        <w:t xml:space="preserve">و بدین منظور نامه‌های فراوانی را افراد مختلف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در تعداد این نامه‌ها اختلاف است، و ابن اعثم، تعداد آن‌ها را صد و پنجاه عدد ذکر نموده،</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طبری تاریخ نگار بزرگ اهل تسنّن، تعداد نامه‌هائی را که کوفیان برای حضرت فرستاده بودند را پنجاه و سه عدد دانسته است،</w:t>
      </w:r>
      <w:r>
        <w:rPr>
          <w:rStyle w:val="FootnoteAnchor"/>
          <w:rtl w:val="true"/>
        </w:rPr>
        <w:footnoteReference w:id="616"/>
      </w:r>
      <w:r>
        <w:rPr>
          <w:rFonts w:ascii="IRNazanin" w:hAnsi="IRNazanin" w:eastAsia="IRNazanin"/>
          <w:color w:val="111111"/>
          <w:sz w:val="28"/>
          <w:sz w:val="28"/>
          <w:szCs w:val="28"/>
          <w:rtl w:val="true"/>
          <w:lang w:bidi="fa-IR"/>
        </w:rPr>
        <w:t>البته همگی آن‌ها نگاشته‌اند که هر کدام از آن نامه‌ها متعلق به یک و دو و سه و یا چهار نفر 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می‌رسد که نامه‌هائی که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بیشتر از این تعداد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تعداد نامه، نامه‌هائي بوده، که بزرگان کوفه در روزهای اوّل ورود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برای حضرت ارسال کردند، و نامه‌هائي را که عموم مردم برای حضرت ارسال نمودند، چندین هزار نامه می‌شود، چنانچه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نامه برای حضرت ارسال کرده، و از ایشان دعوت نمودند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و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سرحوا الکتاب و لبثوا یومین، و انفذوا جماعة معهم نحو مأة و خمسین کتابة من الرّجل و الإثنین و الثّلثة و الأربعة یسئلونه القدوم علیهم، و هو مع ذلک یتأبی و لا یجیبهم فورد علیه فی یوم واحد ستّمأة کتاب، و تواترت الکتب حتّی اجتمع عنده متفرّقة اثنی عشر الف کتاب</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نامه‌ای را خدمت حضرت فرستادند، و دو روز بعد جماعتی را به نمایندگی روانه کردند، که حامل یکصد و پنجاه نامه بودند، و هر نامه‌ای به امضای یک و دو و سه نفر بود، که همگی استدعا کرده بودند، حضرت به کوفه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دادن به نامه‌ها خودداری می‌کردند، تا این‌که در یک روز ششصد نامه از کوفه رسید، و نامه‌های دیگر پی در پی می‌رسید، تا آن‌که جمع نامه‌ها که در چند نوبت آمده بود، به دوازده هزار نامه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این راستا کوفیان نامه‌های فراوانی را برای حضرت ارسال نمودند، از این رو این کثرت دعوت‌نامه‌ها،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كه براى اطمينان بيشتر، پسر عموی خود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بفرستند، و در ضمن نامه‌اى براى مردم كوفه چنين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حسین بن علیّ به مؤمنین و مسلمین، امّا بعد؛ هانی و سعید که آخرین فرستادگان شما بودند که نزد من آمدند، نامه‌های شما را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چیزهائی را که شما شرح </w:t>
      </w:r>
    </w:p>
    <w:p>
      <w:pPr>
        <w:pStyle w:val="BookText"/>
        <w:rPr/>
      </w:pPr>
      <w:r>
        <w:rPr>
          <w:rFonts w:ascii="IRNazanin" w:hAnsi="IRNazanin" w:eastAsia="IRNazanin"/>
          <w:color w:val="111111"/>
          <w:sz w:val="28"/>
          <w:sz w:val="28"/>
          <w:szCs w:val="28"/>
          <w:rtl w:val="true"/>
          <w:lang w:bidi="fa-IR"/>
        </w:rPr>
        <w:t>داده و بیان کرده بودید را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همهٔ شما این بود که ما امام نداریم، از این رو تو به سوی ما بیا، شاید خداوند متعال ما را به سبب تو به حقّ هدایت و نزدیک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بَاعِثٌ إِلَیْکُمْ أَخِی وَ ابْنَ عَمِّی وَ ثِقَتِی مِنْ أَهْلِ بَیْتِی مُسْلِمَ بْنَ عَقِیلٍ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من مسلم بن عقیل را که برادر و پسر عمویم و کسی‌که در بین اهل بیت من مورد وثوقم می‌باشد را به سوی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بنویسد که نظر عموم شما و دیدگاه عقلا و فضلای شما، همان‌طور که فرستادگان شما گفتند، و در نامه‌های شما آمده بود،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خداوند به زودی نزد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امام قضاوت نخواهد کرد، مگر طبق دستور قرآن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می‌باشد که به دین حقّ ایمان آورده است، و جان خود را صرف دین می‌کند، و السّلام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این فرمایش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مقام والا و بالای ایشان در پیشگاه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ایشان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برادر خود معرفی می‌کنند که نشان از ارتباط فکری و عاطفی فوق العاده نزدیک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ایشان به منزلهٔ برادری نسبت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به زیارت‌نامهٔ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تفاوت چندانی در آن‌ها یافت نمی‌یابیم، به نحوی‌که گوئی هر دو زیارت آن بزرگواران یکسان به نظر می‌رسد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آن‌جائی‌که در حرف به حرف، و کلمه به کلمهٔ فرمایشات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حکمت‌هائی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تعارف و غلو و یا غیر ذلک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w:t>
      </w:r>
    </w:p>
    <w:p>
      <w:pPr>
        <w:pStyle w:val="BookText"/>
        <w:rPr/>
      </w:pP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برادر می‌نمایند، به آن معنا می‌باشد که همان منزلت و قرابتی را که برادران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داشته‌اند را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آن‌چه دیگر برادران حضرت، که در رکاب ایشان به شهادت رسیدند، در طول زندگی خود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آن‌ها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کلام خود، در این نامه‌ای که برای مردم کوفه نوشته‌اند،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 پسر 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قرابت نسبی خود،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تأکیدی بر شدّت ارتباط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قرابت سببی هم با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شوهر خواهر حضرت نیز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آدمی را حیران می‌نماید، عبارتی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کلام خویش، در مورد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ثِقَتِی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شب عاشوراء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اصحاب و اهل بیت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وَ لاَ أَهْلَ بَيْتٍ أَبَرَّ وَ لاَ أَوْصَلَ مِنْ أَهْلِ بَيْتِي فَجَزَاكُمُ اَللَّهُ عَنِّي خَيْراً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يارانى بهتر و باوفاتر از اصحاب خود سراغ ندارم، و خويشاوندانى نيكوكارتر و به حقيقت نزديك‌تر از خويشاوندان خود نمى‌شناسم، خداوند از طرف من به شما پاداش نيك 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مورد ستایش قرار می‌دهند، آن‌چه آدمی را حیران می‌کند، این است که در بین این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اطمینان‌ترین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مجاهدت و فداکاری نموده که این‌چنین مورد ستایش حضرت قرار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غربت کوفه چگونه در 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نموده‌اند، که گوئی به وظیفهٔ تمام خاندان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شب عاشوراء به یک‌باره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خود قرار دادند، و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فَاذْهَبُوا أَنْتُمْ، فَقَدْ أَذِنْتُ لَكُمْ</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شما كافى است،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همانا به شما اجازهٔ رفتن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فرزندان و برادران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شنیدن این کلام سرشار از غربت و مظلومیت حضرت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یکباره محضر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تنها بگذاریم، مردم چه خواهند گفت؟</w:t>
      </w:r>
    </w:p>
    <w:p>
      <w:pPr>
        <w:pStyle w:val="BookText"/>
        <w:rPr/>
      </w:pPr>
      <w:r>
        <w:rPr>
          <w:rFonts w:ascii="IRNazanin" w:hAnsi="IRNazanin" w:eastAsia="IRNazanin"/>
          <w:color w:val="111111"/>
          <w:sz w:val="28"/>
          <w:sz w:val="28"/>
          <w:szCs w:val="28"/>
          <w:rtl w:val="true"/>
          <w:lang w:bidi="fa-IR"/>
        </w:rPr>
        <w:t>بعد آن بزرگواران در ادامه خدمت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را تنها بگذاریم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سرور و بهترین پسر عموی خود را ترک کردیم، و برای یاری ایشان یک تیر رها ننمودیم، و یک نیزه و یک ضربت شمشیر نیز همراه ایشان نزدیم، و نمی‌دانیم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کار را انجام نمی‌دهیم، جان و مال و خانوادهٔ خود را فدای شما می‌کنیم، و همراه شما می‌جنگیم تا هر چه بر شما گذشت بر سر ما نیز بیاید، خداوند زندگی بعد از شما را زشت نماید</w:t>
      </w:r>
      <w:r>
        <w:rPr>
          <w:rFonts w:eastAsia="IRNazanin" w:cs="IRNazanin"/>
          <w:color w:val="111111"/>
          <w:sz w:val="28"/>
          <w:szCs w:val="28"/>
          <w:rtl w:val="true"/>
          <w:lang w:bidi="fa-IR"/>
        </w:rPr>
        <w:t>.</w:t>
      </w:r>
      <w:r>
        <w:rPr>
          <w:rStyle w:val="FootnoteAnchor"/>
          <w:rtl w:val="true"/>
        </w:rPr>
        <w:footnoteReference w:id="62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وقتی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برای مردم کوفه نوشتند، جناب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نمودند، و ایشان را با قیس بن مسهر صیداوی و عماره بن عبد اللّه سلولی و عبد الرحمن بن عبد اللّه ازدی به طرف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پرهیزکاری و پنهان کردن مأموریتش و مدارا نمودن با مردم امر کردند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و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مُوَجِّهُکَ إِلی أَهْلَ الْکُوفَةِ، وَ هذِهِ کُتُبُهُمْ إِلَیَّ، وَ سَیَقْضِی اللَّهُ مِنْ أَمْرِکَ ما یُحِبُّ وَ یَرْضی، وَ أَنَا أَرْجُو أَنْ أَکُونَ أَنَا وَ أَنْتَ فی دَرَجَةِ الشُّهَداءِ، فَامْضِ عَلی بَرَکَةِ اللَّهِ حَتّی تَدْخُلَ الْکُوفَةَ، فَإِذا دَخَلْتَها فَانْزِلْ عِنْدَ أَوْثَقِ أَهْلِها، وَ ادْعُ النَّاسَ إِلَی طَاعَتِی وَ اخْذُلْهُمْ عَنْ آلِ أَبی سُفْیانَ، فَإِنْ رَأَیْتَ النَّاسَ مُجْتَمِعینَ عَلی بَیْعَتِی، فَعَجِّلْ لی بِالْخَبَرِ حَتّی أَعْمَلَ عَلی حَسَبِ ذلِکَ إِنْ شاءَ اللَّهُ تَعالی</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سوی مردم کوفه می‌فرستم، و این نامه‌های آنان به من است، و خداوند به زودی کار تو را آن‌گونه که دوست دارد، و می‌پسندد به انجام می‌رساند، و امیدوارم که من و تو در رتبهٔ شهیدان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پناه خداوند به سمت کوفه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کوفه رسیدی نزد مطمئن‌ترین مردم آنجا اقامت نما، و مردم را به پیروی از من دعوت کن، و آنان را از حمایت آل ابی سفیان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در بیعت با من متّحد دیدی، مرا باخبر کن تا إن شاء اللَّه تعالی به حسب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أعثم کوفی در ادامهٔ این روایت، در مورد لحظهٔ جدائی و فراق جانسوز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عانَقَهُ وَ وَدَّعَهُ وَ بَكَيَا جَمِيْعاً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و با ایشان وداع نمودند، و هر دو گريستند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در این لحظات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 که به یک‌باره این چنین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و سرشک دیدگان در راه مسافر سرگران خود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طاقت شنیدن و یا خواندن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آدمی در آن شرائط قرار بگیرد، و بخواهد جدائی برادر مورد اطمینانی را از مولای خود نظاره‌گر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در آن </w:t>
      </w:r>
      <w:bookmarkStart w:id="324" w:name="pg18830_211673"/>
    </w:p>
    <w:p>
      <w:pPr>
        <w:pStyle w:val="BookText"/>
        <w:rPr/>
      </w:pPr>
      <w:bookmarkEnd w:id="324"/>
      <w:r>
        <w:rPr>
          <w:rFonts w:ascii="IRNazanin" w:hAnsi="IRNazanin" w:eastAsia="IRNazanin"/>
          <w:color w:val="111111"/>
          <w:sz w:val="28"/>
          <w:sz w:val="28"/>
          <w:szCs w:val="28"/>
          <w:rtl w:val="true"/>
          <w:lang w:bidi="fa-IR"/>
        </w:rPr>
        <w:t xml:space="preserve">ساعاتی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پیکر بی‌سر ایشان را در بین کوچه‌ّهای کوفه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صورت بر گونه‌های سفیر خود قرار دادند، به یاد زمانی افتادند، که سر مبارکشان بر بالای نیزه، بر بالای دروازهٔ شهر شام، به صورت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325" w:name="__RefHeading___Toc14282533_1280447820"/>
      <w:bookmarkStart w:id="326" w:name="_Toc121"/>
      <w:bookmarkEnd w:id="325"/>
      <w:r>
        <w:rPr>
          <w:rtl w:val="true"/>
        </w:rPr>
        <w:t xml:space="preserve">خطبهٔ حضرت عبّاس </w:t>
      </w:r>
      <w:r>
        <w:rPr>
          <w:rtl w:val="true"/>
        </w:rPr>
        <w:t>(</w:t>
      </w:r>
      <w:r>
        <w:rPr>
          <w:rtl w:val="true"/>
        </w:rPr>
        <w:t>علیه السلام</w:t>
      </w:r>
      <w:r>
        <w:rPr>
          <w:rtl w:val="true"/>
        </w:rPr>
        <w:t xml:space="preserve">) </w:t>
      </w:r>
      <w:r>
        <w:rPr>
          <w:rtl w:val="true"/>
        </w:rPr>
        <w:t>بر بام کعبه</w:t>
      </w:r>
      <w:bookmarkEnd w:id="326"/>
    </w:p>
    <w:p>
      <w:pPr>
        <w:pStyle w:val="BookText"/>
        <w:rPr/>
      </w:pPr>
      <w:r>
        <w:rPr>
          <w:rFonts w:ascii="IRNazanin" w:hAnsi="IRNazanin" w:eastAsia="IRNazanin"/>
          <w:color w:val="111111"/>
          <w:sz w:val="28"/>
          <w:sz w:val="28"/>
          <w:szCs w:val="28"/>
          <w:rtl w:val="true"/>
          <w:lang w:bidi="fa-IR"/>
        </w:rPr>
        <w:t xml:space="preserve">در یوم الترویه، روز هشتم ماه ذی الحجه الحرامِ سال شصت هجری قمری وقتی حجّاج بیت اللّه الحرام آماده رفتن به سرزمین عرفات بودند و برای محرم شدن جهت انجام اعمال حجّ و آب برداشتن از چاه زمزم در مسجد الحرام، و اطراف کعبه جمع شده بودند، اصحاب حکومت اموی زیر احرام‌های خود، برای به شهادت رساندن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بسته و مهیای این امر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آن زمان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صولت و صدای حیدری خود که گوئی از نای جناب اسد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می‌گشت خطبه‌ای نورانی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متأخرین این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سادة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عین العارفین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بام کعبه رفتند،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شَرَّفَ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اَبيهِ، مَن كانَ بِالاَمسِ بيتاً اَصبَحَ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الكَفَرةُ الفَجَرةُ اَتَصُدُّونَ طَريقَ البَيتِ لِاِمامِ البَرَرَة؟ مَنْ هُوَ اَحَقُّ بِهِ مِن سائِرِ البَريَّهِ؟ وَ مَنْ هُوَ اَدْنى بِهِ؟ وَ لَولَا حِكمَ اللّهِ الجَلِيَّهِ وَ اَسرارُهُ العِلّيَّهِ وَاختِبارُهُ البَريَّهُ لَطَارَ البَيْتُ اِلَيْهِ قَبْلَ اَنْ يَمْشِى لَدَيْهِ، قَدْ اِستَلَمَ النَّاسُ الحَجَرَ وَ الحَجَرُ يَسْتَلِمُ يَدَيْهِ وَ لَوْ لَمْ تَكُن مَشِيَّةُ مَوْلَاىَ مَجْبُولَةً مِنْ مَشِيَّةِ الرَّحْمَنِ، </w:t>
      </w:r>
    </w:p>
    <w:p>
      <w:pPr>
        <w:pStyle w:val="BookText"/>
        <w:rPr/>
      </w:pPr>
      <w:r>
        <w:rPr>
          <w:rFonts w:ascii="Amiri" w:hAnsi="Amiri" w:eastAsia="Amiri" w:cs="Amiri"/>
          <w:color w:val="111111"/>
          <w:sz w:val="28"/>
          <w:sz w:val="28"/>
          <w:szCs w:val="28"/>
          <w:rtl w:val="true"/>
          <w:lang w:bidi="ar-SA"/>
        </w:rPr>
        <w:t>لَوَقَعْتُ عَلَيْكُمْ كَالسَّقْرِ الْغَضْبَانِ عَلى عَصافِيرِ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اَتُخَوَّفُونَ قَوْماً يَلْعَبُ بِالْمَوتِ فِى الطُّفُولِيَّةِ، فَكَيْفَ كانَ فِى الرُّجُولِيَّةِ؟ وَ لَفَدَيْتُ بِالْحَامّاتِ لِسَيِّدِ البَريّاتِ دُوْنَ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فَانْظُرُوا ثُمَّ انْظُرُوا مِمَّنْ شارِبُ الخَمْرِ وَ مِمَّن صَاحِبُ الحَوْضِ وَ الْكَوْثَرَ وَ مِمَّن فى بَيْتِهِ الوَحْىُ وَ القُرآنْ وَ مِمَّن فى بَيْتِهِ اللَّهَواتُ وَ الدَّنَساتُ وَ مِمَّن فى بَيتِهِ التَّطهيرُ 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وَقَعتُمْ فِى الغَلطَةِ الَّتِى قَدْ وَقَعَتْ فِيهَا القُرَيشُ لِأنَّهُمُ اَرادُوا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تُرِيدُونَ قَتْلَ ابْنِ بِنْتِ نَبِيِّكُمْ وَ لَا يُمْكِنُ لَهُمْ مادامَ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 كَيْفَ يُمْكِنُ لَكُمْ قَتلَ اَبِى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سَليلاً؟ تَعالُوا اُخْبِرُكُمْ بِسَبيلِهِ بادِروُا قَتْلِى وَ اضْرِبُوا عُنُقِى، لِيَحْصُلَ مُرادُكُم لَا بَلَغَ اللّهُ مِدارَكُمْ وَ بَدَّدَ أعْمارَكُمْ وَ اَوْلَادَكُم وَ لَعَنَ اللّهُ عَلَيكُمْ وَ عَلى اَجْدادِكُمْ</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كه اینجا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قدوم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كرد؛ كسى‌كه ديروز خانه بود، امروز قبله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ناسپاسان گناه‌كار آيا راه خانهٔ خدا را بر امام نيكوكاران مى‌بنديد؟ چه كسى سزاوارتر به اين خانه از ديگران است؟ و چه كسى نزديك‌ترين افراد به اين خانه می‌باشد؟ و اگر حكمت‌هاى خداوند بلند مرتبه و اسرار بالا و امتحانات موجودات نبود، همانا قبل از اين‌كه ايشان نزد بيت اللَّه الحرام رود، كعبه 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پرواز مى‌كرد؛ همواره اين مردم هستند كه حجر الاسود را مى‌بوسند، و حال آن‌كه حجرالاسود بوسه بر دستان ايشان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خواست مولاى من، و خواست خداوند رحمن نبود هر آينه بر سر شما مانند بازِ شكارى كه بر گنجشكان فرود مى‌آيد نازل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قومى كه مرگ را در كودكى </w:t>
      </w:r>
    </w:p>
    <w:p>
      <w:pPr>
        <w:pStyle w:val="BookText"/>
        <w:rPr/>
      </w:pPr>
      <w:r>
        <w:rPr>
          <w:rFonts w:ascii="IRNazanin" w:hAnsi="IRNazanin" w:eastAsia="IRNazanin"/>
          <w:color w:val="111111"/>
          <w:sz w:val="28"/>
          <w:sz w:val="28"/>
          <w:szCs w:val="28"/>
          <w:rtl w:val="true"/>
          <w:lang w:bidi="fa-IR"/>
        </w:rPr>
        <w:t>به بازى مى‌گرفتند را مى‌ترسانيد، در حالى‌كه الآن در مردانگى قرار دارند؟ همه جانم فداى آقا و مولاىِ تمام موجودات پاك سرشت عالم كه خُلق و خوى حيوانى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كسى‌كه شراب مى‌نوشد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كسى‌كه صاحب حوض و كوثر است؛ و به كسى‌كه در خانهٔ وحى و قرآن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كسى‌كه در خانه‌اش اسباب لهو و نجاست است و به كسى‌كه در خانه‌اش نزول آيات، نشانه‌ها و آيه تطهير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غلطى واقع شديد كه قريش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آن‌ها اراده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كردند و شما ارادهٔ قتل پسر دختر پيامبرتان را نموده‌اید، و اين حيله براى ايشان تا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ممكن نشد، پس چگونه ممكن است كشتن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وقتى‌كه من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به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راه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آگاهتان كنم؛ پس مبادرت به كشتن من كنيد، و گردنم را بزنيد تا به مقصودتان برسيد، خدا شما را به مقصودتان نرساند و عمرتان و فرزندانتان را كوتاه كند و لعنت خدا بر شما و پدرانتان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شریف 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گوئي در حال رجز خوانی برای دشمنان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خود نشان از شرائط سخت و فوق العاده دشوار حضرت، و در خطر بودن جان شریف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ترک مکه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آن‌که حجّ خود را بدل به عمره کرده باشند، بلکه از ابتدا نیت عمره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علمائی هم که گفته‌اند حضرت حجّ خود را تبدیل به عمره نمودند، منظورشان همان است که گفته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عمره‌ای، عمرۀ مفرده است؛ و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نيز به قصد عمره مفرده وارد مكّه مکرمه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شخصى‌كه در ماه حجّ، عمره به جا آورد و بعد به ديار خودش برگردد، سؤال شد؟ حضرت فرمودند</w:t>
      </w:r>
      <w:r>
        <w:rPr>
          <w:rFonts w:eastAsia="IRNazanin" w:cs="IRNazanin"/>
          <w:color w:val="111111"/>
          <w:sz w:val="28"/>
          <w:szCs w:val="28"/>
          <w:rtl w:val="true"/>
          <w:lang w:bidi="fa-IR"/>
        </w:rPr>
        <w:t xml:space="preserve">: </w:t>
      </w:r>
      <w:bookmarkStart w:id="327" w:name="pg18830_211676"/>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التَّرْوِيَةِ إِلَى الْعِرَاقِ وَ كَانَ مُعْتَمِراً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ترويه از مکه به عراق حرکت کردند، در حالى‌كه به عمره مُحرم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متمتع با معتمر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متمتع مرتبط با حجّ است، و معتمر وقتی از اعمالش فارغ شد می‌تواند هر وقت خواست برود؛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 النَّاسُ يَرُوحُونَ إِلَى مِنًى وَ لَا بَأْسَ بِالْعُمْرَةِ فِي ذِي الْحِجَّةِ لِمَنْ لَا يُرِيدُ الْحَجَّ</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حجّه به عمره محرم شدند، سپس روز ترويه به سوى عراق حركت نمودند، در حالى‌كه مردم به سوى منا مى‌رفتند و عمره در ذی الحجّة، برای كسى‌كه نمى‌خواهد حجّ به جا بياورد،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أیّام حجّ، براى بار ديگر به احرام عمرهٔ مفرده وارد مكّه شدند، و برای حجّ تمتع احرام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مى‌دانستند قبل از تمام شدن اعمال حجّ، بايد مكّه را ترك كنند، و راهی عراق گردند</w:t>
      </w:r>
      <w:r>
        <w:rPr>
          <w:rFonts w:eastAsia="IRNazanin" w:cs="IRNazanin"/>
          <w:color w:val="111111"/>
          <w:sz w:val="28"/>
          <w:szCs w:val="28"/>
          <w:rtl w:val="true"/>
          <w:lang w:bidi="fa-IR"/>
        </w:rPr>
        <w:t>.</w:t>
      </w:r>
    </w:p>
    <w:p>
      <w:pPr>
        <w:pStyle w:val="Heading3"/>
        <w:numPr>
          <w:ilvl w:val="2"/>
          <w:numId w:val="1"/>
        </w:numPr>
        <w:rPr/>
      </w:pPr>
      <w:bookmarkStart w:id="328" w:name="__RefHeading___Toc14282535_1280447820"/>
      <w:bookmarkStart w:id="329" w:name="_Toc122"/>
      <w:bookmarkEnd w:id="328"/>
      <w:r>
        <w:rPr>
          <w:rtl w:val="true"/>
        </w:rPr>
        <w:t xml:space="preserve">خروج حضرت عبّاس </w:t>
      </w:r>
      <w:r>
        <w:rPr>
          <w:rtl w:val="true"/>
        </w:rPr>
        <w:t>(</w:t>
      </w:r>
      <w:r>
        <w:rPr>
          <w:rtl w:val="true"/>
        </w:rPr>
        <w:t>علیه السلام</w:t>
      </w:r>
      <w:r>
        <w:rPr>
          <w:rtl w:val="true"/>
        </w:rPr>
        <w:t xml:space="preserve">) </w:t>
      </w:r>
      <w:r>
        <w:rPr>
          <w:rtl w:val="true"/>
        </w:rPr>
        <w:t xml:space="preserve">با امام حسین </w:t>
      </w:r>
      <w:r>
        <w:rPr>
          <w:rtl w:val="true"/>
        </w:rPr>
        <w:t>(</w:t>
      </w:r>
      <w:r>
        <w:rPr>
          <w:rtl w:val="true"/>
        </w:rPr>
        <w:t>علیه السلام</w:t>
      </w:r>
      <w:r>
        <w:rPr>
          <w:rtl w:val="true"/>
        </w:rPr>
        <w:t xml:space="preserve">) </w:t>
      </w:r>
      <w:r>
        <w:rPr>
          <w:rtl w:val="true"/>
        </w:rPr>
        <w:t>از مکه</w:t>
      </w:r>
      <w:bookmarkEnd w:id="32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به جهت آن‌که شرائط در مکه نیز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شد، حضرت مجبور به ترک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خطبهٔ خود بدان دشواریها تصریح کرده، و به شهادت رساندن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p>
    <w:p>
      <w:pPr>
        <w:pStyle w:val="BookText"/>
        <w:rPr/>
      </w:pPr>
      <w:r>
        <w:rPr>
          <w:rFonts w:ascii="IRNazanin" w:hAnsi="IRNazanin" w:eastAsia="IRNazanin"/>
          <w:color w:val="111111"/>
          <w:sz w:val="28"/>
          <w:sz w:val="28"/>
          <w:szCs w:val="28"/>
          <w:rtl w:val="true"/>
          <w:lang w:bidi="fa-IR"/>
        </w:rPr>
        <w:t xml:space="preserve">بودن خود، امری محال دانسته و آنان که قصد داشتند به امر بنی امیه،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 به پیروی از حضرت توصیه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از آن‌جائی‌که قصد داشتند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مکرمه به شهادت برسانند، و با این کار حرمت آن مأوای زنده‌دلان را هتک نمایند، به ناچار حضرت مجبور شدند در روز سه‌شنبه،</w:t>
      </w:r>
      <w:r>
        <w:rPr>
          <w:rStyle w:val="FootnoteAnchor"/>
          <w:rtl w:val="true"/>
        </w:rPr>
        <w:footnoteReference w:id="630"/>
      </w:r>
      <w:r>
        <w:rPr>
          <w:rFonts w:ascii="IRNazanin" w:hAnsi="IRNazanin" w:eastAsia="IRNazanin"/>
          <w:color w:val="111111"/>
          <w:sz w:val="28"/>
          <w:sz w:val="28"/>
          <w:szCs w:val="28"/>
          <w:rtl w:val="true"/>
          <w:lang w:bidi="fa-IR"/>
        </w:rPr>
        <w:t>هشتم ذی الحجه، که روز ترویه می‌باشد، از مکه</w:t>
      </w:r>
      <w:r>
        <w:rPr>
          <w:rStyle w:val="FootnoteAnchor"/>
          <w:rtl w:val="true"/>
        </w:rPr>
        <w:footnoteReference w:id="631"/>
      </w:r>
      <w:r>
        <w:rPr>
          <w:rFonts w:ascii="IRNazanin" w:hAnsi="IRNazanin" w:eastAsia="IRNazanin"/>
          <w:color w:val="111111"/>
          <w:sz w:val="28"/>
          <w:sz w:val="28"/>
          <w:szCs w:val="28"/>
          <w:rtl w:val="true"/>
          <w:lang w:bidi="fa-IR"/>
        </w:rPr>
        <w:t xml:space="preserve">به همراه برادر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اهل بیت و یاران خویش به طرف کوفه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مصادف با شهادت سفیر ایشان،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از مکه خارج شوند و به طرف عراق حرکت کنند، ايستادند و خطبه‌ای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خداوندی را که هر آن‌چه او بخواهد همان واقع می‌شود، و هيچ‌كس قوّت بر كارى ندارد، مگر با یاری او،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چونان گردنبدی بر گردن دختری جوان بسته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اَوْلَهَنِی اِلَی اَسْلَافِی اِشْتِیاقَ یَعْقُوبَ اِلَی یوسُفَ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یعقوب مشتاق دیدن یوسف بود، آرزوی دیدار اسلاف خود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زمينى كه بدن من در آن افكنده شود، برگزيده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به آن سرزمين برسم، و گويى بند بند بدن مرا در آن سرزمین گرگان بيابان‌ها از يكديگر بين نواويس و كربلا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اجزاء بدنم شكم‌هاى خالى و گرسنۀ خود را پر مى‌سازند، و از آن روزی که با قلم قضا نوشته شده گريزى نيست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چیزی‌که رضای خداوند باشد، ما اهل بیت نیز همان را می‌پسندیم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بلای او صبر و شكيبايى می‌کنيم، كه خداوند اجر ما صابران را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که چونان گوشت بدن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از وی جدا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w:t>
      </w:r>
      <w:r>
        <w:rPr>
          <w:rFonts w:eastAsia="IRNazanin" w:cs="IRNazanin"/>
          <w:color w:val="111111"/>
          <w:sz w:val="28"/>
          <w:szCs w:val="28"/>
          <w:rtl w:val="true"/>
          <w:lang w:bidi="fa-IR"/>
        </w:rPr>
        <w:t xml:space="preserve">- </w:t>
      </w:r>
      <w:bookmarkStart w:id="330" w:name="pg18830_211678"/>
    </w:p>
    <w:p>
      <w:pPr>
        <w:pStyle w:val="BookText"/>
        <w:rPr/>
      </w:pPr>
      <w:bookmarkEnd w:id="330"/>
      <w:r>
        <w:rPr>
          <w:rFonts w:ascii="IRNazanin" w:hAnsi="IRNazanin" w:eastAsia="IRNazanin"/>
          <w:color w:val="111111"/>
          <w:sz w:val="28"/>
          <w:sz w:val="28"/>
          <w:szCs w:val="28"/>
          <w:rtl w:val="true"/>
          <w:lang w:bidi="fa-IR"/>
        </w:rPr>
        <w:t xml:space="preserve">نزد او جمع می‌نماید، و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آن روشن می‌کند، و خداوند وعدۀ خود را عملی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 مُوَطِّناً عَلَی لِقَاءِ اللّهِ نَفْسَهُ، فَلْیرْحَلْ مَعَنَا، فَاِنَّی رَاحِلٌ مُصْبِحاً اِنْشاءَاللّهُ تَعالَی</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می‌خواهد خون قلب خود را در راه ما بذل کند، و لقاء پروردگار را وطن خود قرار دهد، با ما حرکت کند كه من إنشاء اللّه تعالى بامدادان روانه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هنگامى‌كه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و اصحاب خود از مکهٔ مکرمه خارج شدند، عمرو بن سعيد بن عاص که امیر مکه بود، فرمانده افراد خود را همراه گروهى سرباز به طرف آن حضرت فرستاد، و او حضرت را مورد تعرض قرار داد؛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تو فرمان بازگشت داده است، لذا خود باز گرد، و گرنه من از رفتن شما جلوگيرى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به مکه امتناع فرمودند، از این رو بین دو طرف نزاع درگرفت، و به دفاع از خود پرداختند، به نحوی‌که يكديگر را با تازيانه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خبر به عمرو بن سعيد رسيد، از بيم وخيم شدن اوضاع، شخصی را فرستاد و به سربازان خود فرمان بازگشت داد</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331" w:name="__RefHeading___Toc14282537_1280447820"/>
      <w:bookmarkStart w:id="332" w:name="_Toc123"/>
      <w:bookmarkEnd w:id="331"/>
      <w:r>
        <w:rPr>
          <w:rtl w:val="true"/>
        </w:rPr>
        <w:t xml:space="preserve">خروج خانواده حضرت عبّاس </w:t>
      </w:r>
      <w:r>
        <w:rPr>
          <w:rtl w:val="true"/>
        </w:rPr>
        <w:t>(</w:t>
      </w:r>
      <w:r>
        <w:rPr>
          <w:rtl w:val="true"/>
        </w:rPr>
        <w:t>علیه السلام</w:t>
      </w:r>
      <w:r>
        <w:rPr>
          <w:rtl w:val="true"/>
        </w:rPr>
        <w:t xml:space="preserve">) </w:t>
      </w:r>
      <w:r>
        <w:rPr>
          <w:rtl w:val="true"/>
        </w:rPr>
        <w:t xml:space="preserve">همراه امام حسین </w:t>
      </w:r>
      <w:r>
        <w:rPr>
          <w:rtl w:val="true"/>
        </w:rPr>
        <w:t>(</w:t>
      </w:r>
      <w:r>
        <w:rPr>
          <w:rtl w:val="true"/>
        </w:rPr>
        <w:t>علیه السلام</w:t>
      </w:r>
      <w:r>
        <w:rPr>
          <w:rtl w:val="true"/>
        </w:rPr>
        <w:t>)</w:t>
      </w:r>
      <w:bookmarkEnd w:id="3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برخی از فرزندان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خروج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و بعد از مکه به طرف عراق، همراه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آن بزرگواران پدر خود را همراهی نموده‌اند، که حتّی در رکاب عموی بزرگوار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عاشورا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این‌که آیا همسر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را در </w:t>
      </w:r>
    </w:p>
    <w:p>
      <w:pPr>
        <w:pStyle w:val="BookText"/>
        <w:rPr/>
      </w:pPr>
      <w:r>
        <w:rPr>
          <w:rFonts w:ascii="IRNazanin" w:hAnsi="IRNazanin" w:eastAsia="IRNazanin"/>
          <w:color w:val="111111"/>
          <w:sz w:val="28"/>
          <w:sz w:val="28"/>
          <w:szCs w:val="28"/>
          <w:rtl w:val="true"/>
          <w:lang w:bidi="fa-IR"/>
        </w:rPr>
        <w:t>این سفر همراهی کرده‌اند، یا 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اندک نگارندهٔ سطور، اکثر ارباب مقاتل در این‌باره سکوت نموده‌اند، و نفیاً و یا اثباتاً متعرض این مطلب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بین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اسفراینی که از علماء شافعی مذهب می‌باشد روایت کرده،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للعبّاس بالطّفّ زوجة و ولد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و فرزند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عبارت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عبارت اسفراینی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فی مشهد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آنجا که اسفراینی در ضمن ماجرای به میدان رفتن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قال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 الحریم و ودعهم وداع من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کان له زوجة و ولدان فلاقوه</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برو و با اهل حرم وداع نما، وداع کسی‌که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شدند و برای حضرت، همسر و فرزندانی بود که ایشان با آن‌ها ملاقات نمودند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اسفراینی دانسته می‌شود که همسر و برخی از فرزندانِ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حضور داشته‌اند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سفر همراهی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قبلاً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نوشتار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فرزندان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 و برای این‌که آن مطالب به راحتی در دسترس باشد، به ناچار برخی از آن مطالب در این عنوان نیز 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فرزندان حضرت می‌باشند که در روز عاشوراء در رکاب عموی بزرگوار خود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نام ایشان را در شمار شهداء روز عاشوراء آورده است</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کما این‌که عبد الواحد مظفر نیز دربارهٔ تعداد 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عبيد اللّه بن العبّاس،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أستشهد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جميعاً أم الفضل الصغري لبابة بنت عبيد اللّه بن العبّاس بن عبد المطلب، الفضل بن العبّاس، عبد اللّه بن العبّاس،</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القاسم بن العبّاس أستشهد بكربلاء، ليس للعبّاس بن علىّ أنثي</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احفاد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عبید اللّه بن عبّاس و محمّد بن عبّاس که در کربلا به شهادت رسید، و مادر همهٔ آن‌ها امّ الفضل صغری، لبابه دختر عبید اللّه بن عبّاس بن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فضل بن عبّاس و عبد اللّه بن عبّاس و قاسم بن عبّاس که در کربلا به شهادت رسید، و حضرت عبّاس بن علیّ دختر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شهداء کربلا ذکر کرده، و در ضمن بیان نام آن بزرگواران نوشته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أَمِیرِ الْمُؤْمِنِینَ الْحُسَیْنُ وَ الْعَبَّاسُ وَ یُقَالُ وَ ابْنُهُ مُحَمَّدُ بْنُ الْعَبَّاس</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کربلا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صدر الدّین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فرزند برومند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زار دید، اوّل برادران خود را تصدق خاك‌پاى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جوانش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به گردن و شمشير به كمرش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تمام را آورد به دور امام گردانيد و إذن جهاد و جان‌نثارى او را از حضرت شهريارى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ديده در اين محنت آباد جهان همان روى به خرم آباد بهشت ببر كه ساعت ديگر به تو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و پاى عمو بوسيد و با عمه‌ها خداحافظى كرد و روى به ميدان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مبارزه و چگونگى جنگ او را در مقاتل نيافتم و همين قدر ابن شهر آشوب و ديگران،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شهداى كربلا مى‌آورند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فرزندانی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مقاتل از ایشان یاد شده است، وجود نازنین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ایشان را در شمار شهدای کربلا در روز عاشورا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پژوهشگران، به نقل از اسفراینی، دربارهٔ کیفیت به شهادت رسیدن ایشان در روز عاشورا در رکاب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ساله، در روز عاشورا وارد میدان گشت، و چنین رجز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إِلَيكُمْ مِنْ بَنى المُختارِ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لَهوْلِه رأس رضيعُ</w:t>
      </w:r>
    </w:p>
    <w:p>
      <w:pPr>
        <w:pStyle w:val="BookText"/>
        <w:rPr/>
      </w:pPr>
      <w:r>
        <w:rPr>
          <w:rFonts w:ascii="Amiri" w:hAnsi="Amiri" w:eastAsia="Amiri" w:cs="Amiri"/>
          <w:color w:val="111111"/>
          <w:sz w:val="28"/>
          <w:sz w:val="28"/>
          <w:szCs w:val="28"/>
          <w:rtl w:val="true"/>
          <w:lang w:bidi="ar-SA"/>
        </w:rPr>
        <w:t>يُبيُد معاشِرَ الكفّار 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مُهَنَّدٍ عَضْبِ قطيعُ</w:t>
      </w:r>
    </w:p>
    <w:p>
      <w:pPr>
        <w:pStyle w:val="BookText"/>
        <w:rPr/>
      </w:pPr>
      <w:r>
        <w:rPr>
          <w:rFonts w:ascii="IRNazanin" w:hAnsi="IRNazanin" w:eastAsia="IRNazanin"/>
          <w:color w:val="111111"/>
          <w:sz w:val="28"/>
          <w:sz w:val="28"/>
          <w:szCs w:val="28"/>
          <w:rtl w:val="true"/>
          <w:lang w:bidi="fa-IR"/>
        </w:rPr>
        <w:t>از سوى خاندان پيامبر مختار، آماده ضربتى باشيد، كه از بيمش موى سر شيرخواره سفيد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نحوی‌که با شمشير بران هندى گروه بى‌دينان را يكجا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كشتن شمارى از دشمنان،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حالى‌كه چشم‌هايش از تشنگى به گودى نشسته بود، طلب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صبر نما تا جدّ خود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كنى، و به دست خود تو را سيراب كند، كه هرگز پس از آن تشنه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بازگشت به ميدان، و كشتن شمارى ديگر، به درجهٔ رفيع شهادت نايل آمد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 همان‌گونه که در ابتدای این عنوان گذشت عبد الواحد مظفر نیز از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و در نقل قولی‌که گذشت، نام ایشان را در زمرهٔ شهداء کربلا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العبّاس أستشهد بكربلاء</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أبو اسحاق اسفراینی شافعی در مورد به میدان رفتن محمّد و قاسم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اصحاب و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به غیر از پسر عموها و فرزندان برادر و اولاد خود کس دیگری باقی نمانده، به سمت راست و چپ خود نگاه کردند، و غیر آن‌ها یاوری ندیدند، از این رو صدا زدند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غوثاه 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معین یعیننا؟ امّا من مساعد یساعدنا؟ امّا من طالب جنة بطلب نصرنا؟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وای از این کم بودن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کننده‌ای هست که ما را یاری نماید؟ آیا کمک کننده‌ای هست به ما کمک کند؟ آیا طالب بهشتی هست که به‌جهت آن طالب یاری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دو جوان مانند ماه از خیمه بیرون آمدند، یکی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برادر او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تکریم شما را اجابت می‌کنیم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این دو بزرگوار به عموی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گفتند، حضرت که با دیدن ایشان به یاد مجاهدت‌های پدر بزرگوارشان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بودند، و گوئی طاقت داغ مجددی را نداشتند، به دین جهت با دلی آکنده از حزن و ناراحتی به آن دو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قتل والدکما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پدر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 بزرگوار خود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انفسنا لک الفداء ائذن لنا بالبراز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ای عموی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جان ما فدای شما، اذن مبارزه بدهید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در حالی‌که شب نزدیک می‌شد،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از این رو همهٔ اصحاب حضرت، شب را مشغول تهلیل و تکبیر و استغاثه به خداوند قادر متعال شدند، و چون صبح روز بعد فرا رسید، و نور خورشید همه جا را فرا گرفت، لشکر سوار مرکب‌های خود شدند، و به آرامی خود را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فرزندان حضرت </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جای خود برخاست، و دو مرتبه محضر عموی بزرگوار خود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يا عماه بالبراز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که به میدان مبارزه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برکت بدهد، به میدان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میدان رفت در حالی‌که این رجر را می‌خواند،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لَوْ كُنْتُم لَنَا أَعْدَاداً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مِثْلُكُمْ وَ كُنْتُمُوا فُرَادَى</w:t>
      </w:r>
    </w:p>
    <w:p>
      <w:pPr>
        <w:pStyle w:val="BookText"/>
        <w:rPr/>
      </w:pPr>
      <w:r>
        <w:rPr>
          <w:rFonts w:ascii="Amiri" w:hAnsi="Amiri" w:eastAsia="Amiri" w:cs="Amiri"/>
          <w:color w:val="111111"/>
          <w:sz w:val="28"/>
          <w:sz w:val="28"/>
          <w:szCs w:val="28"/>
          <w:rtl w:val="true"/>
          <w:lang w:bidi="ar-SA"/>
        </w:rPr>
        <w:t>يَا شَرَّ جِيلٍ سَكّنُوا البِلَاداً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قَوْمٍ أَظْهَرُوا الفَسَاداً</w:t>
      </w:r>
    </w:p>
    <w:p>
      <w:pPr>
        <w:pStyle w:val="BookText"/>
        <w:rPr/>
      </w:pPr>
      <w:r>
        <w:rPr>
          <w:rFonts w:ascii="Amiri" w:hAnsi="Amiri" w:eastAsia="Amiri" w:cs="Amiri"/>
          <w:color w:val="111111"/>
          <w:sz w:val="28"/>
          <w:sz w:val="28"/>
          <w:szCs w:val="28"/>
          <w:rtl w:val="true"/>
          <w:lang w:bidi="ar-SA"/>
        </w:rPr>
        <w:t>تَرَكْتُكُم وَ جَمْعَكُمْ ثِمَاداً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الرُؤوس بَعدُ وَ الأَجْسَاداً</w:t>
      </w:r>
    </w:p>
    <w:p>
      <w:pPr>
        <w:pStyle w:val="BookText"/>
        <w:rPr/>
      </w:pPr>
      <w:r>
        <w:rPr>
          <w:rFonts w:ascii="IRNazanin" w:hAnsi="IRNazanin" w:eastAsia="IRNazanin"/>
          <w:color w:val="111111"/>
          <w:sz w:val="28"/>
          <w:sz w:val="28"/>
          <w:szCs w:val="28"/>
          <w:rtl w:val="true"/>
          <w:lang w:bidi="fa-IR"/>
        </w:rPr>
        <w:t>قسم مى‌خورم كه شما براى من تعداد زيادى نيستيد، و قسم مى‌خورم كه لشكرى همچون شما براى من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شرورترين مردمى كه در سرزمين‌هاى مختلف ساكن شده‌ايد و فساد را ظاهر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ترك مى‌كنم در حالی‌که جمع اندکی از شما باقی مانده، و سرها را از بدن‌ها جدا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عموی خود وداع نمود، و با جلالت تمام به میدان رفت، و بر لشکر عمر بن سعد حمله‌ور شد، و دائم با آن‌ها جنگید تا آن‌که جمع کثیری را به درک واصل نمودند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فی مشهد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مرد قوی هیکلی بود، که وقتی شجاعت او را در مبارزه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جوان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قرابت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 ولی به صحبت من توجه نکرد، و به آن جوان در حالی‌که مشغول جنگ بود، حمله نمود، و ضربهٔ شدیدی به او زد، که در اثر آن ضربه در خون خود غلطید، و صدا 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فرّقهم عنه و أتى عنده فوجده يضرب الأرض برجليه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على عمّك يا ابن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تستجير به فلا يجيرك، ثم حمله و وضعه بين القتلى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و آنان را از اطراف او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 بالای سرش رسیدند که از شدّت جراحات دو پای خود را بر زمین می‌زد، تا آن‌که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دشوار است، که به او از شرّ دشمنان پناه ببری ولی او نتواند به تو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بدن او را برداشتند، و بین کشته شدگان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برادرش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زمان نوزده سال داشت، به او نگاه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فراق از تو خیلی گران و دشوار خواهد بود، سپس به میدان رفت،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برای من دنیا و حیاتی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إِلَيْكُمْ مِنْ بَنِي المُخْتَارِ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یَشِيبُ لِهَوْلِهِ الْطِفْلُ الرَّضِيعُ</w:t>
      </w:r>
    </w:p>
    <w:p>
      <w:pPr>
        <w:pStyle w:val="BookText"/>
        <w:rPr/>
      </w:pPr>
      <w:r>
        <w:rPr>
          <w:rFonts w:ascii="Amiri" w:hAnsi="Amiri" w:eastAsia="Amiri" w:cs="Amiri"/>
          <w:color w:val="111111"/>
          <w:sz w:val="28"/>
          <w:sz w:val="28"/>
          <w:szCs w:val="28"/>
          <w:rtl w:val="true"/>
          <w:lang w:bidi="ar-SA"/>
        </w:rPr>
        <w:t>ألَا يَا مَعْشَرَ الكُفَّارِ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دُونَكُمْ ضَرْبٌ قَطِيعُ</w:t>
      </w:r>
    </w:p>
    <w:p>
      <w:pPr>
        <w:pStyle w:val="BookText"/>
        <w:rPr/>
      </w:pPr>
      <w:r>
        <w:rPr>
          <w:rFonts w:ascii="IRNazanin" w:hAnsi="IRNazanin" w:eastAsia="IRNazanin"/>
          <w:color w:val="111111"/>
          <w:sz w:val="28"/>
          <w:sz w:val="28"/>
          <w:szCs w:val="28"/>
          <w:rtl w:val="true"/>
          <w:lang w:bidi="fa-IR"/>
        </w:rPr>
        <w:t xml:space="preserve">ضربهٔ شمشيری از فرزندان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 می‌آید، كه از ترس آن موى طفل شيرخواره سفيد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كافران همه را به شمشير تيزی هلاك و نابود مى‌نمايم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لشکر عمر بن سعد حمله نمود، و دائم در حال قتال با آن‌ها بود، تا آن‌که جماعت زیادی از آن‌ها را به درک واصل نمود، و بعد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حالی‌که چشمان او در اثر تشنگی گود افتاده بود، و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مقداری آب بدهید تا با آن دشمنم را دور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اندکی صبر کن تا جدت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ظرفی از آب ملاقات کنی، که با نوشیدن آن دیگر هرگز تشنه نخواهی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بازگشت و با آن‌ها قتال نمود، تا آن‌که بیست نفر دیگر را به درک واصل نمود، و بعد به شهادت رسید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لازم به تذکر است که همان‌گونه که قبلاً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آنجا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به نام عبّاس داشته‌اند، با این تفاوت که حضرت قمر بنی هاشم، نام مبارکشان عبّاس‌اکبر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 دیگر حضرت، نام مبارکشان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تشابه اسمی، به گفته برخی از علماء موجب شده که اسفراینی گمان کند شهادت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تاسوعا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نقل شهادت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تاسوعا، متعرض شهادت فرزندان ایشان که در روز عاشورا به شهادت رسیده‌اند،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افرادی که به دست این دو برادر بزرگوار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قاسم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واصل شدند،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پنجاه نفر از آن ملاعین، و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و بیست نفر از آن ملاعین را به‌جهنم فرستاد</w:t>
      </w:r>
      <w:r>
        <w:rPr>
          <w:rFonts w:eastAsia="IRNazanin" w:cs="IRNazanin"/>
          <w:color w:val="111111"/>
          <w:sz w:val="28"/>
          <w:szCs w:val="28"/>
          <w:rtl w:val="true"/>
          <w:lang w:bidi="fa-IR"/>
        </w:rPr>
        <w:t>.»</w:t>
      </w:r>
      <w:r>
        <w:rPr>
          <w:rStyle w:val="FootnoteAnchor"/>
          <w:rtl w:val="true"/>
        </w:rPr>
        <w:footnoteReference w:id="64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دو فرزند از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داشتند، و در این‌باره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نوشته‌اند،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فرزند دیگری به‌نام محمّد و قاسم داشته، که در کربلا به شهادت رسیده‌اند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فرزندان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دیگری به نام عبد اللّه هم یاد شده، و اختلاف است، که آیا ایشان در کربلا اسیر شدند، یا در زمرهٔ شهداء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حیون ایشان را در زمرهٔ اسیران واقعهٔ جانگداز روز عاشوراء دانسته،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عبد الواحد مظفر نیز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مکبراً مذکور فی بعض کتب الأنساب المخطوطة، و فی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طفلاً فی الطف و أخذ مع السبایا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لفظ آن مصغر نیست، و مکبر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انسابِ دست‌نویس یاد شده، و در کتاب ریاض الجنان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عبد اللّه 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کربلا طفل بود، که با اسیران به اسارت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من اتصلت بنا أسماؤهم من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قتلوا معه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دو نفر از فرزندان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محمّد بن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اللّه بن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 توجه به مطالب گذشته،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کتاب‌های متعدد آمده، دارای شش فرزند، به نام‌های عبید اللّه و فضل و </w:t>
      </w:r>
      <w:bookmarkStart w:id="333" w:name="pg18830_211688"/>
    </w:p>
    <w:p>
      <w:pPr>
        <w:pStyle w:val="BookText"/>
        <w:rPr/>
      </w:pPr>
      <w:bookmarkEnd w:id="333"/>
      <w:r>
        <w:rPr>
          <w:rFonts w:ascii="IRNazanin" w:hAnsi="IRNazanin" w:eastAsia="IRNazanin"/>
          <w:color w:val="111111"/>
          <w:sz w:val="28"/>
          <w:sz w:val="28"/>
          <w:szCs w:val="28"/>
          <w:rtl w:val="true"/>
          <w:lang w:bidi="fa-IR"/>
        </w:rPr>
        <w:t>حسن و محمّد و قاسم و عبد اللّه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بین فرزندان حضرت، سه نفر از آن بزرگواران، یعنی محمّد و قاسم و عبد اللّه، در روز عاشوراء در کربلا معلی حضور داشته‌اند، و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Heading3"/>
        <w:numPr>
          <w:ilvl w:val="2"/>
          <w:numId w:val="1"/>
        </w:numPr>
        <w:rPr/>
      </w:pPr>
      <w:bookmarkStart w:id="334" w:name="__RefHeading___Toc14282539_1280447820"/>
      <w:bookmarkStart w:id="335" w:name="_Toc124"/>
      <w:bookmarkEnd w:id="334"/>
      <w:r>
        <w:rPr>
          <w:rtl w:val="true"/>
        </w:rPr>
        <w:t xml:space="preserve">ورود امام حسین </w:t>
      </w:r>
      <w:r>
        <w:rPr>
          <w:rtl w:val="true"/>
        </w:rPr>
        <w:t>(</w:t>
      </w:r>
      <w:r>
        <w:rPr>
          <w:rtl w:val="true"/>
        </w:rPr>
        <w:t>علیه السلام</w:t>
      </w:r>
      <w:r>
        <w:rPr>
          <w:rtl w:val="true"/>
        </w:rPr>
        <w:t xml:space="preserve">) </w:t>
      </w:r>
      <w:r>
        <w:rPr>
          <w:rtl w:val="true"/>
        </w:rPr>
        <w:t xml:space="preserve">با عبّاس </w:t>
      </w:r>
      <w:r>
        <w:rPr>
          <w:rtl w:val="true"/>
        </w:rPr>
        <w:t>(</w:t>
      </w:r>
      <w:r>
        <w:rPr>
          <w:rtl w:val="true"/>
        </w:rPr>
        <w:t>علیه السلام</w:t>
      </w:r>
      <w:r>
        <w:rPr>
          <w:rtl w:val="true"/>
        </w:rPr>
        <w:t xml:space="preserve">) </w:t>
      </w:r>
      <w:r>
        <w:rPr>
          <w:rtl w:val="true"/>
        </w:rPr>
        <w:t>به کربلا</w:t>
      </w:r>
      <w:bookmarkEnd w:id="335"/>
    </w:p>
    <w:p>
      <w:pPr>
        <w:pStyle w:val="BookText"/>
        <w:rPr/>
      </w:pP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برادر بزرگوارشان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أقوام و أصحاب خود در روز چهارشنبه</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یا پنچ شنبه دوّم محرم الحرام سال شصت و یک هجری قمری وارد کربلا شدند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و برخی نیز ورود حضرت به کربلا را در روز چهارشنبه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الحرام ذکر نموده‌اند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با ورود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کربلا، نقش ویژه‌ای از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فرمانده لشکر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بروز و جلوه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بسته شدن آب بر حرم حضرت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عبید اللّه بن زیاد در روز هفتم محرم الحرام که دیگر عمر بن سعد اجازه نداد آب به حرم حضرت برسد</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336" w:name="__RefHeading___Toc14282541_1280447820"/>
      <w:bookmarkStart w:id="337" w:name="_Toc125"/>
      <w:bookmarkEnd w:id="336"/>
      <w:r>
        <w:rPr>
          <w:rtl w:val="true"/>
        </w:rPr>
        <w:t xml:space="preserve">آب آوردن حضرت عبّاس </w:t>
      </w:r>
      <w:r>
        <w:rPr>
          <w:rtl w:val="true"/>
        </w:rPr>
        <w:t>(</w:t>
      </w:r>
      <w:r>
        <w:rPr>
          <w:rtl w:val="true"/>
        </w:rPr>
        <w:t>علیه السلام</w:t>
      </w:r>
      <w:r>
        <w:rPr>
          <w:rtl w:val="true"/>
        </w:rPr>
        <w:t xml:space="preserve">) </w:t>
      </w:r>
      <w:r>
        <w:rPr>
          <w:rtl w:val="true"/>
        </w:rPr>
        <w:t>در روز تاسوعا</w:t>
      </w:r>
      <w:bookmarkEnd w:id="337"/>
    </w:p>
    <w:p>
      <w:pPr>
        <w:pStyle w:val="BookText"/>
        <w:rPr/>
      </w:pPr>
      <w:r>
        <w:rPr>
          <w:rFonts w:ascii="IRNazanin" w:hAnsi="IRNazanin" w:eastAsia="IRNazanin"/>
          <w:color w:val="111111"/>
          <w:sz w:val="28"/>
          <w:sz w:val="28"/>
          <w:szCs w:val="28"/>
          <w:rtl w:val="true"/>
          <w:lang w:bidi="fa-IR"/>
        </w:rPr>
        <w:t xml:space="preserve">ابراهیم بن محمّد بیهقی در مورد یکی از مواردی 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آوردن آب به حرم کردند، نوشته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الماء فحالوا بينهم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 بن ذي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تشربون أبداً حتّى تشربون من الحميم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عليهم فكشفهم عن الماء حتّى شربوا و أسقوا</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قصد داشتند آب بیاورند، ولی اصحاب عمر بن سعد بین ایشان و آب فرات مانع شدند، در این هنگام شمر بن ذی الجوشن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 نخواهید نوشید تا آن‌که از حمیم جهنم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حمله‌ور شدند، و آن‌ها را از آب فرات دور نمودند، تا آن‌که اهل بیت از آن نوشیدند، و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متعلق به روز تاسوعا می‌داند، و بعد از نقل نمودن آن از بیهقی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السّقاية على الظاهر في اليوم التاسع من المحرّم و ذلك بعد ورود الشمر في كربلاء</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این سقایت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بعد از ورود شمر به کربلا، واقع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 خلاف 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ماجرا را در روز عاشورا دانسته، و آن را به این نحو نقل نموده است</w:t>
      </w:r>
      <w:r>
        <w:rPr>
          <w:rFonts w:eastAsia="IRNazanin" w:cs="IRNazanin"/>
          <w:color w:val="111111"/>
          <w:sz w:val="28"/>
          <w:szCs w:val="28"/>
          <w:rtl w:val="true"/>
          <w:lang w:bidi="fa-IR"/>
        </w:rPr>
        <w:t xml:space="preserve">: </w:t>
      </w:r>
      <w:bookmarkStart w:id="338" w:name="pg18830_211690"/>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خواستند آب بیاورند، لشگر ابن سعد بین اصحاب آن حضرت و بین آب فرات حائل شدند، شمر ملعون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تشربون ابداً حتّى تشربون من الحميم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آب نخواهند نوشید تا آن‌که از آب حمیم جهنم بیاشامند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جناب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 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 بر آن جماعت و آن‌ها را از کنار آب فرات دور کرد، اصحاب وارد شریعه شدند و آب آشامیدند و بجهت اطفال و مخدرات هم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کافیست در شجاعت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عاشوراء که هیچ‌کس از شهداء خود را به شريعه فرات نرسانیدند، به غیر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بزرگوارش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56"/>
      </w:r>
    </w:p>
    <w:p>
      <w:pPr>
        <w:pStyle w:val="Heading3"/>
        <w:numPr>
          <w:ilvl w:val="2"/>
          <w:numId w:val="1"/>
        </w:numPr>
        <w:rPr/>
      </w:pPr>
      <w:bookmarkStart w:id="339" w:name="__RefHeading___Toc14282543_1280447820"/>
      <w:bookmarkStart w:id="340" w:name="_Toc126"/>
      <w:bookmarkEnd w:id="339"/>
      <w:r>
        <w:rPr>
          <w:rtl w:val="true"/>
        </w:rPr>
        <w:t xml:space="preserve">آب آوردن حضرت عبّاس </w:t>
      </w:r>
      <w:r>
        <w:rPr>
          <w:rtl w:val="true"/>
        </w:rPr>
        <w:t>(</w:t>
      </w:r>
      <w:r>
        <w:rPr>
          <w:rtl w:val="true"/>
        </w:rPr>
        <w:t>علیه السلام</w:t>
      </w:r>
      <w:r>
        <w:rPr>
          <w:rtl w:val="true"/>
        </w:rPr>
        <w:t xml:space="preserve">) </w:t>
      </w:r>
      <w:r>
        <w:rPr>
          <w:rtl w:val="true"/>
        </w:rPr>
        <w:t>در شب عاشورا</w:t>
      </w:r>
      <w:bookmarkEnd w:id="340"/>
    </w:p>
    <w:p>
      <w:pPr>
        <w:pStyle w:val="BookText"/>
        <w:rPr/>
      </w:pPr>
      <w:r>
        <w:rPr>
          <w:rFonts w:ascii="IRNazanin" w:hAnsi="IRNazanin" w:eastAsia="IRNazanin"/>
          <w:color w:val="111111"/>
          <w:sz w:val="28"/>
          <w:sz w:val="28"/>
          <w:szCs w:val="28"/>
          <w:rtl w:val="true"/>
          <w:lang w:bidi="fa-IR"/>
        </w:rPr>
        <w:t xml:space="preserve">برخی نقل کرده‌اند که در روز هفتم ماه محرم الحرام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آب اقدام فرمودند، و این اوّلین مرتبه‌ای می‌باشد که حضرت آب به خیمه‌گاه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طبری در این‌باره از أبو مخنف روایت نموده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عبید اللّه بن زیاد نامه‌ای برای عمر بن سعد آمده که در آن نوشته بود بین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آب مانع بینداز و اجازه نده قطره ای از آن بنوشند، همان‌گونه که با تقوا پیشهٔ پاکِ مظلوم امیر المؤمنین عثمان بن عفان انجام شد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بدین جهت عمر بن </w:t>
      </w:r>
    </w:p>
    <w:p>
      <w:pPr>
        <w:pStyle w:val="BookText"/>
        <w:rPr/>
      </w:pPr>
      <w:r>
        <w:rPr>
          <w:rFonts w:ascii="IRNazanin" w:hAnsi="IRNazanin" w:eastAsia="IRNazanin"/>
          <w:color w:val="111111"/>
          <w:sz w:val="28"/>
          <w:sz w:val="28"/>
          <w:szCs w:val="28"/>
          <w:rtl w:val="true"/>
          <w:lang w:bidi="fa-IR"/>
        </w:rPr>
        <w:t xml:space="preserve">سعد، عمرو بن حجاج را با پانصد سوار برای محافظت از شریعهٔ فرات فرستاد، و آن‌ها بین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آب فرات مانع شدند، تا قطرهٔ آبی از آن ننوشند، و این امر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هفتم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پس در آن هنگام عبد اللَّه بن ابى حُصَين اَزْدى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آب نگاه نمى‌کنی كه چونان سينهٔ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و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قطره‌اى از آن را نمى‌چشى تا آن‌که تشنه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 لَا تَغْفِرْ لَهُ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 و او را هيچ‌گاه نيامرز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سملم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اين ماجراها، او را در حالی‌که بيمار شده بود، عيادت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خداوندى كه هيچ خدايى به غیر از او نيست، قسم، ديدم آن قدر او آب مى‌نوشد كه شكمش، پُر مى‌گردد و سپس آن‌ها را 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دو مرتبه آن قدر آب مى‌نوشد تا شكمش پُر مى‌شد و قی می‌کرد، امّا سيراب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بود تا از دنیا رفت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از این رو طبری در کتاب خود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عطش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بزرگوار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فرمودند و سی سوارکار و بیست نفر پیاده را به همراه بیست مشک آب ملازم رکاب حضرت کردند، تا شبانه از شريعهٔ فرات آب به لشکرگاه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شب هنگام، در حالی‌که پيشاپيش آن‌ها نافِع بن هِلال جَمَلى، پرچم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نزديكى آب رساندند، پس عمرو بن حَجّاج زُبيدى به هلال که خود را زودتر به شریعه رسانده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هستی؟ و بعد جلوتر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تا از اين آبى‌كه ما را از آن منع کرده‌ايد، بنوشيم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قطره‌اى از این آب نمى‌نوشم، در حالى‌كه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عده از اصحابش كه مى‌بينى، تشنه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اصحاب عمرو به طرف </w:t>
      </w:r>
    </w:p>
    <w:p>
      <w:pPr>
        <w:pStyle w:val="BookText"/>
        <w:rPr/>
      </w:pPr>
      <w:r>
        <w:rPr>
          <w:rFonts w:ascii="IRNazanin" w:hAnsi="IRNazanin" w:eastAsia="IRNazanin"/>
          <w:color w:val="111111"/>
          <w:sz w:val="28"/>
          <w:sz w:val="28"/>
          <w:szCs w:val="28"/>
          <w:rtl w:val="true"/>
          <w:lang w:bidi="fa-IR"/>
        </w:rPr>
        <w:t>نافع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سیراب کردن آن‌ها راهى وجود ندارد، همانا ما را اینجا قرار داده‌اند تا از رسیدن آنان به آب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هنگامى‌كه همراهان نافع به او نزديك شدند، به افرادش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مَشك‌هاي خود را 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مردان دويدند و مَشك‌هايشان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عمرو و يارانش به سوی آن‌ها حمله‌ور شدند، لذا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بن هِلال نيز به آن‌ها حمله نمودند و آن‌ها را از حمله نمودن به همراهان خود باز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جايگاه خود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آن‌گاه، برای دفاع از همراهان خود در مقابل عمرو بن حَجّاج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و يارانش، به آن‌ها حمله كردند و مقدارى آنان را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قبيله صُداء، که از اصحاب عمرو بن حَجّاج، نيزه‌اى از نافِع بن هِلال خورد که گمان كرد زخم آن چيزى نيست؛ ولی آن زخم چرك كرد و در اثر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مَشك‌های آب خدمت حضرت آمدند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به هر تقدیر زمان آب آوردن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روایت فوق آمده است، مشخص نمی‌باشد، ولی همان‌گونه که ملاحظه می‌کنید، طبری در عبارتی که در صفحهٔ قبل گذشت، تصریح می‌کند که روایت فوق در مورد آب آوردن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دیگر شب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 أبو الفرج اصفهانی که آن را دربارهٔ شب عاشورا می‌داند</w:t>
      </w:r>
      <w:r>
        <w:rPr>
          <w:rFonts w:eastAsia="IRNazanin" w:cs="IRNazanin"/>
          <w:color w:val="111111"/>
          <w:sz w:val="28"/>
          <w:szCs w:val="28"/>
          <w:rtl w:val="true"/>
          <w:lang w:bidi="fa-IR"/>
        </w:rPr>
        <w:t>.</w:t>
      </w:r>
      <w:r>
        <w:rPr>
          <w:rStyle w:val="FootnoteAnchor"/>
          <w:rtl w:val="true"/>
        </w:rPr>
        <w:footnoteReference w:id="66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آن‌چه أبو الفرج اصفهانی گفته است به واقع نزدیک‌تر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روز هفتم محرم الحرام از رسیدن آب به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و ممانعت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این روز آب در حرم حضرت وجود داشته، و تشنگی بر حضرت و اصحابشان شدّت نگرفته بوده است، و حال آن‌که در صدر روایتی که هم طبری و هم أبو الفرج اصفهانی نقل نموده‌اند،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إشْتَدَ الْعَطَش عَلَی الْحُسَیْن دَعَا أخَاهُ الْعَبَاس؛ یعنی وقتی عطش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 شب عاشورا بود که تشنگی بر حضرت شدّت گرفت، نه در روز هفتم که تازه از رسیدن آب به حرم ممانعت کرده بودند</w:t>
      </w:r>
      <w:r>
        <w:rPr>
          <w:rFonts w:eastAsia="IRNazanin" w:cs="IRNazanin"/>
          <w:color w:val="111111"/>
          <w:sz w:val="28"/>
          <w:szCs w:val="28"/>
          <w:rtl w:val="true"/>
          <w:lang w:bidi="fa-IR"/>
        </w:rPr>
        <w:t xml:space="preserve">. </w:t>
      </w:r>
      <w:bookmarkStart w:id="341" w:name="pg18830_211693"/>
    </w:p>
    <w:p>
      <w:pPr>
        <w:pStyle w:val="BookText"/>
        <w:rPr/>
      </w:pPr>
      <w:bookmarkEnd w:id="341"/>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که دلالت می‌کند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نافع بن هلال و برخی دیگر از اصحاب، برای آوردن آب به دستور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کرده‌اند، مربوط به شب عاشورا می‌باشد، نه شام هفتم محرم که تازه آب به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w:t>
      </w:r>
    </w:p>
    <w:p>
      <w:pPr>
        <w:pStyle w:val="Heading3"/>
        <w:numPr>
          <w:ilvl w:val="2"/>
          <w:numId w:val="1"/>
        </w:numPr>
        <w:rPr/>
      </w:pPr>
      <w:bookmarkStart w:id="342" w:name="__RefHeading___Toc14282545_1280447820"/>
      <w:bookmarkStart w:id="343" w:name="_Toc127"/>
      <w:bookmarkEnd w:id="342"/>
      <w:r>
        <w:rPr>
          <w:rtl w:val="true"/>
        </w:rPr>
        <w:t xml:space="preserve">آب آوردن حضرت عبّاس </w:t>
      </w:r>
      <w:r>
        <w:rPr>
          <w:rtl w:val="true"/>
        </w:rPr>
        <w:t>(</w:t>
      </w:r>
      <w:r>
        <w:rPr>
          <w:rtl w:val="true"/>
        </w:rPr>
        <w:t>علیه السلام</w:t>
      </w:r>
      <w:r>
        <w:rPr>
          <w:rtl w:val="true"/>
        </w:rPr>
        <w:t xml:space="preserve">) </w:t>
      </w:r>
      <w:r>
        <w:rPr>
          <w:rtl w:val="true"/>
        </w:rPr>
        <w:t>در صبح عاشورا</w:t>
      </w:r>
      <w:bookmarkEnd w:id="343"/>
    </w:p>
    <w:p>
      <w:pPr>
        <w:pStyle w:val="BookText"/>
        <w:rPr/>
      </w:pPr>
      <w:r>
        <w:rPr>
          <w:rFonts w:ascii="IRNazanin" w:hAnsi="IRNazanin" w:eastAsia="IRNazanin"/>
          <w:color w:val="111111"/>
          <w:sz w:val="28"/>
          <w:sz w:val="28"/>
          <w:szCs w:val="28"/>
          <w:rtl w:val="true"/>
          <w:lang w:bidi="fa-IR"/>
        </w:rPr>
        <w:t xml:space="preserve">مرحوم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مقاتل شیعیان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 با صدای بلند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ذَابٍّ يَذُبُّ عَنْ حَرَمِ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مدافعی نیست که از بانوان حرم رسول خدا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بین پیشانی برادر خود را بوسیدند و با ایشان وداع نمودند و حرکت نمودند، تا آن‌که وارد شریعهٔ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ده هزار مرد زره‌دار ایشان را محاصره کردند،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بن علیّ بن أبی طالب هستم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فرات رساندند، و مشک را پر از آب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بازگشت لشکر اطراف ایشان را محاصره کردند، لذا مشک را به شانه گرفتند و چونان آتشی که به هیزم بیفتد با شمشیر به استقبال آن‌ها رفتند، تا آن‌که صد نفر از پهلوانان و بزرگان آن‌ها را به درک واصل کردند، و دائم رجز می‌خواندند و می‌جنگیدند تا آن‌که خود را به برادر بزرگوارشان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چون مارد بن صدیف تغلبی دید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پهلوانان لشکر عمر بن سعد چه کار کرد، آن‌ها را شماتت نمود و آماده نبرد با حضرت شد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که ماجرای آن قبلاً در همین نوشتار آمده است</w:t>
      </w:r>
      <w:r>
        <w:rPr>
          <w:rFonts w:eastAsia="IRNazanin" w:cs="IRNazanin"/>
          <w:color w:val="111111"/>
          <w:sz w:val="28"/>
          <w:szCs w:val="28"/>
          <w:rtl w:val="true"/>
          <w:lang w:bidi="fa-IR"/>
        </w:rPr>
        <w:t xml:space="preserve">. </w:t>
      </w:r>
      <w:bookmarkStart w:id="344" w:name="pg18830_211694"/>
    </w:p>
    <w:p>
      <w:pPr>
        <w:pStyle w:val="BookText"/>
        <w:rPr/>
      </w:pPr>
      <w:bookmarkEnd w:id="344"/>
      <w:r>
        <w:rPr>
          <w:rFonts w:ascii="IRNazanin" w:hAnsi="IRNazanin" w:eastAsia="IRNazanin"/>
          <w:color w:val="111111"/>
          <w:sz w:val="28"/>
          <w:sz w:val="28"/>
          <w:szCs w:val="28"/>
          <w:rtl w:val="true"/>
          <w:lang w:bidi="fa-IR"/>
        </w:rPr>
        <w:t xml:space="preserve">و آخرین مرتبه‌ای که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آوردن آب به طرف شریعهٔ فرات حرکت فرمودند، زمانی بود که منجر به شهادت حضرت گشت، که تفصیل آن به زودی در همین نوشتار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الرحمن</w:t>
      </w:r>
      <w:r>
        <w:rPr>
          <w:rFonts w:eastAsia="IRNazanin" w:cs="IRNazanin"/>
          <w:color w:val="111111"/>
          <w:sz w:val="28"/>
          <w:szCs w:val="28"/>
          <w:rtl w:val="true"/>
          <w:lang w:bidi="fa-IR"/>
        </w:rPr>
        <w:t>.</w:t>
      </w:r>
    </w:p>
    <w:p>
      <w:pPr>
        <w:pStyle w:val="Heading3"/>
        <w:numPr>
          <w:ilvl w:val="2"/>
          <w:numId w:val="1"/>
        </w:numPr>
        <w:rPr/>
      </w:pPr>
      <w:bookmarkStart w:id="345" w:name="__RefHeading___Toc14282547_1280447820"/>
      <w:bookmarkStart w:id="346" w:name="_Toc128"/>
      <w:bookmarkEnd w:id="345"/>
      <w:r>
        <w:rPr>
          <w:rtl w:val="true"/>
        </w:rPr>
        <w:t xml:space="preserve">دفاع حضرت عبّاس </w:t>
      </w:r>
      <w:r>
        <w:rPr>
          <w:rtl w:val="true"/>
        </w:rPr>
        <w:t>(</w:t>
      </w:r>
      <w:r>
        <w:rPr>
          <w:rtl w:val="true"/>
        </w:rPr>
        <w:t>علیه السلام</w:t>
      </w:r>
      <w:r>
        <w:rPr>
          <w:rtl w:val="true"/>
        </w:rPr>
        <w:t xml:space="preserve">) </w:t>
      </w:r>
      <w:r>
        <w:rPr>
          <w:rtl w:val="true"/>
        </w:rPr>
        <w:t xml:space="preserve">از حرم امام حسین </w:t>
      </w:r>
      <w:r>
        <w:rPr>
          <w:rtl w:val="true"/>
        </w:rPr>
        <w:t>(</w:t>
      </w:r>
      <w:r>
        <w:rPr>
          <w:rtl w:val="true"/>
        </w:rPr>
        <w:t>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 xml:space="preserve">در کنار مسئولیت‌های مختلفی که در روز عاشورا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بود، مراقبت از حرم و حریم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وظائف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گونه‌ای که تا حضرت زنده بودند، اجازه ندادند باد پَر کاهی را به طرف خیمه‌گاه بیاورد، و بانوان و کودکان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خاطری با بودن حضرت احساس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مادر بزرگوارشان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وداع با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فرزند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فداءً لسیّدکم و کونوا له عیناً و درعاً، و اجعلوا قلوبکم دروعکم للدفاع عنه و عن حرمه، و لا تقصروا فی الذّب عنه، و بیضوا وجهی عند اُمّه و أبیه و جدّه و أخیه و عنده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فدائی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چونان چشمی و زره‌ای برای ایشان باشید، و قلب‌های خود را در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حضرت زره قرار دهید، و در دفاع از ایشان کوتاهی نکنید، و صورت مرا محضر مادر و پدر و پدربزرگ و برادر و خود ایشان سفید نمائید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الشجیة فی آثار أُمّ البنین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به زبان حال توصیه‌های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بزرگوار خود را در لحظهٔ وداع و خروج از مدینه به ترسیم کشیده، و نوشته‌اند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عادت مرة ثانیة إلی أولادها الأربع، العبّاس و عبد اللّه و جعفر و عثمان، فوضعت أیدی الثلاثة فی ید العبّاس أخیهم الأکبر، و أوصتهم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أخته زینب و أمّ کلثوم و شباب بنی هاشم و العیال جمیعاً و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أن لا تعطّلوا جهداً فی سبیلهم أبداً</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نزد چهار فرزند خود، عبّاس و عبد اللّه و جعفر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دست هر سه نفر را در دست برادر بزرگشان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به آن‌ها سفارش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خواهرشان حضرت زینب و اُمّ کلثوم و جوانان بنی هاشم و عیال همهٔ آن‌ها و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 به فرزندان خود فرمود مبادا در کوشش در راه آن بزرگواران تعلّل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چه زیبا و بی‌بدیل شیرزادگان وجود أقدّس و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نمودند، و سرسپردگی خود بر آن آستان مبارک را با خون مطهرشان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نحوی‌که گویا از وقتی‌که کاروان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محاصرهٔ لشکریان ابن زیاد قرار گرفت، برای لحظه‌ای دیدگان مبارک زادهٔ حضرت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چشم نگذاشت، و برای لحظه‌ای طعم خواب را نچشید، و با گام‌های سترگ و استوارِ مبارکش طول شب‌ها را در هر دم زیر قدم‌های مبارکش قرار می‌داد، که مبادا خاری به بادی مخالف به درگاهِ خیمه‌گاه مبارک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به وفاء و مردانگی و ایثار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بخشید، و آن‌ها را بظهور کشاند، تا عالم رسم بردگی در مقابل آن بزرگواران، خاصه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شب زینب مضطر به تمامی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دلی امن همی گفت به آن وادی رَزم </w:t>
      </w:r>
      <w:bookmarkStart w:id="347" w:name="pg18830_211696"/>
    </w:p>
    <w:p>
      <w:pPr>
        <w:pStyle w:val="BookText"/>
        <w:rPr/>
      </w:pPr>
      <w:bookmarkEnd w:id="347"/>
      <w:r>
        <w:rPr>
          <w:rFonts w:ascii="IRNazanin" w:hAnsi="IRNazanin" w:eastAsia="IRNazanin"/>
          <w:color w:val="111111"/>
          <w:sz w:val="28"/>
          <w:sz w:val="28"/>
          <w:szCs w:val="28"/>
          <w:rtl w:val="true"/>
          <w:lang w:bidi="fa-IR"/>
        </w:rPr>
        <w:t>همه آسوده بخوابید که اکنون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گام به اطراف حرم محکم و جزم</w:t>
      </w:r>
      <w:r>
        <w:rPr>
          <w:rStyle w:val="FootnoteAnchor"/>
          <w:rtl w:val="true"/>
        </w:rPr>
        <w:footnoteReference w:id="665"/>
      </w:r>
    </w:p>
    <w:p>
      <w:pPr>
        <w:pStyle w:val="Heading3"/>
        <w:numPr>
          <w:ilvl w:val="2"/>
          <w:numId w:val="1"/>
        </w:numPr>
        <w:rPr/>
      </w:pPr>
      <w:bookmarkStart w:id="348" w:name="__RefHeading___Toc14282549_1280447820"/>
      <w:bookmarkStart w:id="349" w:name="_Toc129"/>
      <w:bookmarkEnd w:id="348"/>
      <w:r>
        <w:rPr>
          <w:rtl w:val="true"/>
        </w:rPr>
        <w:t xml:space="preserve">رخدادهای روز تاسوعای حسینی </w:t>
      </w:r>
      <w:r>
        <w:rPr>
          <w:rtl w:val="true"/>
        </w:rPr>
        <w:t>(</w:t>
      </w:r>
      <w:r>
        <w:rPr>
          <w:rtl w:val="true"/>
        </w:rPr>
        <w:t>علیه السلام</w:t>
      </w:r>
      <w:r>
        <w:rPr>
          <w:rtl w:val="true"/>
        </w:rPr>
        <w:t>)</w:t>
      </w:r>
      <w:bookmarkEnd w:id="349"/>
    </w:p>
    <w:p>
      <w:pPr>
        <w:pStyle w:val="BookText"/>
        <w:rPr/>
      </w:pPr>
      <w:r>
        <w:rPr>
          <w:rFonts w:ascii="IRNazanin" w:hAnsi="IRNazanin" w:eastAsia="IRNazanin"/>
          <w:color w:val="111111"/>
          <w:sz w:val="28"/>
          <w:sz w:val="28"/>
          <w:szCs w:val="28"/>
          <w:rtl w:val="true"/>
          <w:lang w:bidi="fa-IR"/>
        </w:rPr>
        <w:t xml:space="preserve">به نظر می‌رسد که برخی چونان عمر بن سعد در صدد جلوگیری از وقوع جنگ در واقعه کربلا بوده‌اند، ولی در این بین افرادی چونان شمر بن ذی الجوشن در تشویق و ترغیب عبید اللّه بن زیاد برای به شهادت رساندن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را تحریک کرده و آتش جنگ را شعله‌ورتر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در روز تاسوعا شمر بن ذی الجوشن با نامه‌ای از عبید اللّه بن زیاد به نزد عمر بن سعد آمد، وقتی عمر بن سعد نامهٔ او را خواند، به شمر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وَيْلَكَ لَا قَرَّبَ اللَّهُ دَارَكَ قَبَّحَ اللَّهُ مَا قَدِمْتَ بِهِ عَلَیَّ وَ اللَّهِ إِنِّي لَأَظُنُّكَ أَنَّكَ نَهَيْتَهُ أَنْ يَقْبَلَ مَا كَتَبْتُ بِهِ إِلَيْهِ وَ أَفْسَدْتَ عَلَيْنَا أَمْرَنَا قَدْ كُنَّا رَجَوْنَا أَنْ يَصْلُحَ لَا يَسْتَسْلِمْ وَ اللَّهِ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 أَبِيهِ لَبَيْنَ جَنْبَيْهِ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کردی؟ واى به حال تو خداوند خانهٔ تو را نزدیک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تو را آواره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که به سبب آن نزد من آمده‌ای را زشت گرداند، به خدا قسم من گمان می‌کنم که همانا تو عبید اللّه را از چیزی که من در ضمن نامه‌ای به او پیشنهاد کرده بودم، نهی کرده‌ای و كارى را كه اميد داشتیم اصلاح شود را تباه کردى، به خدا قسم 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نخواهد شد، همانا نفس پدرش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سينۀ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پدرش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شمر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چه خواهى كرد، آيا فرمان امير خود را انجام مي‌دهى و با دشمن او وارد جنگ مى‌شوی؟ و یا این‌که از بین من و لشكر به کناری </w:t>
      </w:r>
      <w:bookmarkStart w:id="350" w:name="pg18830_211697"/>
    </w:p>
    <w:p>
      <w:pPr>
        <w:pStyle w:val="BookText"/>
        <w:rPr/>
      </w:pPr>
      <w:bookmarkEnd w:id="350"/>
      <w:r>
        <w:rPr>
          <w:rFonts w:ascii="IRNazanin" w:hAnsi="IRNazanin" w:eastAsia="IRNazanin"/>
          <w:color w:val="111111"/>
          <w:sz w:val="28"/>
          <w:sz w:val="28"/>
          <w:szCs w:val="28"/>
          <w:rtl w:val="true"/>
          <w:lang w:bidi="fa-IR"/>
        </w:rPr>
        <w:t>می‌روی، و فرماندهی را به من واگذار می‌کنی؟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چنين کاری را نمی‌کنم که فرماندهی سپاه را به تو واگذار نمایم، چرا که تو لیاقت این امر را نداری، و خودم این کار را انجام می‌دهم، و تو فرمانده پياده‌های لشکر باش، و عمر بن سعد در زمانی‌که نُه روز از محرم گذشته بود در شامگاه روز پنج‌شنبه به اردوگاه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امّا قبل از آن‌که عمر بن سعد به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کند، برخی چونان شمر بن ذی الجوشن با امان‌نامه‌هائی که از عبید اللّه بن زیاد برای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بزرگوار ایشان گرفته بود، به خیمه‌گاه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بدین طریق آن بزرگواران را برای پذیرش امان‌نامه‌ها ترغیب نمودند</w:t>
      </w:r>
      <w:r>
        <w:rPr>
          <w:rFonts w:eastAsia="IRNazanin" w:cs="IRNazanin"/>
          <w:color w:val="111111"/>
          <w:sz w:val="28"/>
          <w:szCs w:val="28"/>
          <w:rtl w:val="true"/>
          <w:lang w:bidi="fa-IR"/>
        </w:rPr>
        <w:t>.</w:t>
      </w:r>
    </w:p>
    <w:p>
      <w:pPr>
        <w:pStyle w:val="Heading3"/>
        <w:numPr>
          <w:ilvl w:val="2"/>
          <w:numId w:val="1"/>
        </w:numPr>
        <w:rPr/>
      </w:pPr>
      <w:bookmarkStart w:id="351" w:name="__RefHeading___Toc14282551_1280447820"/>
      <w:bookmarkStart w:id="352" w:name="_Toc130"/>
      <w:bookmarkEnd w:id="351"/>
      <w:r>
        <w:rPr>
          <w:rtl w:val="true"/>
        </w:rPr>
        <w:t xml:space="preserve">امان‌نامه برای حضرت عبّاس </w:t>
      </w:r>
      <w:r>
        <w:rPr>
          <w:rtl w:val="true"/>
        </w:rPr>
        <w:t>(</w:t>
      </w:r>
      <w:r>
        <w:rPr>
          <w:rtl w:val="true"/>
        </w:rPr>
        <w:t>علیه السلام</w:t>
      </w:r>
      <w:r>
        <w:rPr>
          <w:rtl w:val="true"/>
        </w:rPr>
        <w:t>)</w:t>
      </w:r>
      <w:bookmarkEnd w:id="352"/>
    </w:p>
    <w:p>
      <w:pPr>
        <w:pStyle w:val="BookText"/>
        <w:rPr/>
      </w:pPr>
      <w:r>
        <w:rPr>
          <w:rFonts w:ascii="IRNazanin" w:hAnsi="IRNazanin" w:eastAsia="IRNazanin"/>
          <w:color w:val="111111"/>
          <w:sz w:val="28"/>
          <w:sz w:val="28"/>
          <w:szCs w:val="28"/>
          <w:rtl w:val="true"/>
          <w:lang w:bidi="fa-IR"/>
        </w:rPr>
        <w:t xml:space="preserve">از آن‌جائی‌که وصف شجاعت و دلیری و میدان‌داری‌های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بلاد اسلامی را فراگرفته، و زبان‌زده خاص و عام گشته بود، همگان از به مصاف حضرت رفتن خوف 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عبید اللّه بن زیاد و اطرافیانش در صدد بودند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گمان خام و ناسنجیده خود از برادر بزرگوارشان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ممکن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عبید اللّه بن زیاد را بر آن داشت که با نوشتن امان‌نامه برای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کوشش خود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طور کلی عبید اللّه بن زیاد لعنة اللّه علیه دو امان‌نامه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بزرگوارشان از طریق دو نفر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امان‌نامه‌ای که عبد اللّه بن أبي المحمل بن حزام بن خالد بن ربيعه بن الوحيد بن كعب بن عامر بن كلاب، توسط غلامش کُزمان برای حضرت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طبری در این مورد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محل به ابن زیاد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خواهر ما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موافقى، امان‌نامه‌اى براى آنان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خاطر تو برای آن‌ها امان‌نامه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كاتبش فرمان </w:t>
      </w:r>
    </w:p>
    <w:p>
      <w:pPr>
        <w:pStyle w:val="BookText"/>
        <w:rPr/>
      </w:pPr>
      <w:r>
        <w:rPr>
          <w:rFonts w:ascii="IRNazanin" w:hAnsi="IRNazanin" w:eastAsia="IRNazanin"/>
          <w:color w:val="111111"/>
          <w:sz w:val="28"/>
          <w:sz w:val="28"/>
          <w:szCs w:val="28"/>
          <w:rtl w:val="true"/>
          <w:lang w:bidi="fa-IR"/>
        </w:rPr>
        <w:t>داد تا براى آنان امان‌نامه‌اى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اللّه بن ابى محل، 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او بودند، آن را به وسيلهٔ غلامش كُزمان</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برای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غلام او به نزد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 ايشان را فرا خواند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أَمَانٌ بَعَثَ بِهِ 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خَالَنَا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حَاجَةَ لَنَا فِي أمَانِكُم، أمَانُ اللّهِ خَيْرٌ مِن أمَانِ ابنِ سُمَيَّةَ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امانى است كه دايى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دايى ما سلام برسان و به او بگو كه ما هيچ نيازى به امان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خداوند بهتر از امان پسر سميّه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امان‌نامه‌ای بود که شمر از طرف عبيد اللّه بن زیاد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بزرگواران حاضر نشدند به شمر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 شمر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تو چیست و چه خواهی؟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خاطر برادرتان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کشتن ندهید و اطاعت یزید را به گردن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به او 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يَدَاكَ وَ بِئْسَ مَا جِئْتَنَا بِهِ مِنْ أَمَانِكَ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أَتَأْمُرُنَا أَنْ نَتْرُكَ أَخَانَا وَ سَیِّدَنَا الْحُسَيْنَ بْنَ فَاطِمَةَ وَ نَدْخُلَ فِي طَاعَةِ الْلُّعَنَاءِ وَ أَوْلَادِ الْلُّعَنَاءِ</w:t>
      </w:r>
      <w:r>
        <w:rPr>
          <w:rFonts w:eastAsia="Amiri" w:cs="Amiri" w:ascii="Amiri" w:hAnsi="Amiri"/>
          <w:color w:val="111111"/>
          <w:sz w:val="28"/>
          <w:szCs w:val="28"/>
          <w:rtl w:val="true"/>
          <w:lang w:bidi="ar-SA"/>
        </w:rPr>
        <w:t>.»</w:t>
      </w:r>
      <w:r>
        <w:rPr>
          <w:rStyle w:val="FootnoteAnchor"/>
          <w:rtl w:val="true"/>
        </w:rPr>
        <w:footnoteReference w:id="670"/>
      </w:r>
      <w:bookmarkStart w:id="353" w:name="pg18830_211699"/>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بخشکد و بد امان نامه‌ای برای ما آورده‌ای،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امر می‌کنی که برادر و مولای خودمان حسین بن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کنیم، و داخل در اطاعت ملعون‌ها و فرزندان معلون‌ها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نفوذ بصیرت بودند و به خوبی حقّ را از باطل تشخیص دادند و دانستند که عبد اللّه بن ابی المحمل، نظر سویی نداشته بلکه به خیال خود قصد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سلام رساندند ولی امان نامه او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قصد شمر از آوردن امان‌نامه جدا نمودن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و سیّد او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می‌دانست تا زمانی‌که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بزرگوار باشد، دسترسی به امام امکان ندارد و جنگ با حضرت، همراه با شکست و ناکامی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دسیسهٔ دشمن آگاه بودند شمر را نفرین کرده، جواب او را با خشم و غضب دادند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ز ما دست بیعت سپهر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گرفتن دهان را ببند</w:t>
      </w:r>
    </w:p>
    <w:p>
      <w:pPr>
        <w:pStyle w:val="BookText"/>
        <w:rPr/>
      </w:pPr>
      <w:r>
        <w:rPr>
          <w:rFonts w:ascii="IRNazanin" w:hAnsi="IRNazanin" w:eastAsia="IRNazanin"/>
          <w:color w:val="111111"/>
          <w:sz w:val="28"/>
          <w:sz w:val="28"/>
          <w:szCs w:val="28"/>
          <w:rtl w:val="true"/>
          <w:lang w:bidi="fa-IR"/>
        </w:rPr>
        <w:t>برادر که از نزد ربّ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مهد آمدش جبرئیل</w:t>
      </w:r>
    </w:p>
    <w:p>
      <w:pPr>
        <w:pStyle w:val="BookText"/>
        <w:rPr/>
      </w:pPr>
      <w:r>
        <w:rPr>
          <w:rFonts w:ascii="IRNazanin" w:hAnsi="IRNazanin" w:eastAsia="IRNazanin"/>
          <w:color w:val="111111"/>
          <w:sz w:val="28"/>
          <w:sz w:val="28"/>
          <w:szCs w:val="28"/>
          <w:rtl w:val="true"/>
          <w:lang w:bidi="fa-IR"/>
        </w:rPr>
        <w:t>غبار درش فر سیمای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مخوانش‌که مولای ماست</w:t>
      </w:r>
    </w:p>
    <w:p>
      <w:pPr>
        <w:pStyle w:val="Heading3"/>
        <w:numPr>
          <w:ilvl w:val="2"/>
          <w:numId w:val="1"/>
        </w:numPr>
        <w:rPr/>
      </w:pPr>
      <w:bookmarkStart w:id="354" w:name="__RefHeading___Toc14282553_1280447820"/>
      <w:bookmarkStart w:id="355" w:name="_Toc131"/>
      <w:bookmarkEnd w:id="354"/>
      <w:r>
        <w:rPr>
          <w:rtl w:val="true"/>
        </w:rPr>
        <w:t xml:space="preserve">گفتگوی حضرت عبّاس </w:t>
      </w:r>
      <w:r>
        <w:rPr>
          <w:rtl w:val="true"/>
        </w:rPr>
        <w:t>(</w:t>
      </w:r>
      <w:r>
        <w:rPr>
          <w:rtl w:val="true"/>
        </w:rPr>
        <w:t>علیه السلام</w:t>
      </w:r>
      <w:r>
        <w:rPr>
          <w:rtl w:val="true"/>
        </w:rPr>
        <w:t xml:space="preserve">) </w:t>
      </w:r>
      <w:r>
        <w:rPr>
          <w:rtl w:val="true"/>
        </w:rPr>
        <w:t>با افراد ابن زیاد</w:t>
      </w:r>
      <w:bookmarkEnd w:id="3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عمر سعد می‌دانست اشتباه بزرگی مرتکب شده و در صدد بود ماجرای کربلا را بدون خون‌ریزی به نحوی به اتمام برساند، ولی حب ریاست، و شوق رسیدن به حکومت ری در نهایت موجب شد که بعد از گفتگو با شمر بن ذی الجوشن، مهیای جنگ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این رو در بین لشکریان خود فرياد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لشكر خدا سوار شويد، شما را بشارت می‌دهم، پس لشكریان او سوار مرکب‌های خود شدند و بعد 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قبل از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حضرت يورش بردند، در آن هنگام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جلوى خيمۀ خود نشسته بودند و بر شمشير خود تكيه زده و سر بر زانوی مبارکشان گذاشته بودند، به خواب رفته بودند، که ناگاه خواهر ایشان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لشكریان عمر بن سعد را شنيدند، و به نزديك برادر خود آمدند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صدای لشکریان عمر بن سعد را نمی‌شنوید كه دارند نزديك می‌شوند؟ پس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خود را بلند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أُخْتُهُ وَجْهَهَا وَ نَادَتْ بِالْوَيْلِ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هم‌اکنون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زودی نزد ما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خواهرشان به صورت خود لطمه زدند، در حالی‌که با فرياد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بزرگوار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شما دور، 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برادرشان آمدند و به حضرت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الْقَوْمُ، فَنَهَضَ،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بِنَفْسِي أَنْتَ حَتَّى تَلْقَاهُمْ وَ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مَا بَدَا لَكُمْ وَ تَسْأَلَهُمْ عَمَّا جَاءَ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عمر بن سعد به نزد شما آمده، پس حضرت برخاستند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سوار شو، و به جاى من به نزدشان برو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مي‌خواهيد، و از آن‌ها در مورد آمدنشان سؤال کن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در حدود بيست نفر سوارکار كه در بين آن‌ها زهير بن قين و حبيب بن مظاهر نیز بود به نزد لشكریان عمر بن سعد رفتند،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مي‌خواهيد، و چه قصدی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از امير رسيده كه به شما پيشنهاد كنيم یا به حكم او تن داده و تسليم شويد يا با شما جنگ كنيم؟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تَعْجَلُوا حَتَّى أَرْجِعَ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عَلَيْهِ مَا ذَكَرْتُمْ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عجله نكنيد تا من به نزد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سخن شما را به‌عرض آن حضرت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آنان توقف کردند، در حالی‌که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ايشان را از این پيغام آگاه نما، سپس هر پاسخى که به تو دادند را به اطلاع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تنهائى نزد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جريان را به عرض ایشان رساندند، در حالی‌که همراهان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زهير بن قین و حبيب بن مظاهر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توقف نمودند، و جلوى لشكر عمر بن سعد ايستادند، و مشغول گفتگو با آن مردم شدند و آن‌ها را موعظه می‌كردند و آنان را از جنگ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حضرت را از آن‌چه آن‌ها می‌گفتند با خبر نمودند،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 اسْتَطَعْتَ أَنْ تُؤَخِّرَهُمْ إِلَى الْغُدْوَةِ وَ تَدْفَعَهُمْ عَنَّا الْعَشِيَّةَ لَعَلَّنَا نُصَلِّي لِرَبِّنَا اللَّيْلَةَ وَ نَدْعُوهُ وَ نَسْتَغْفِرُهُ فَهُوَ يَعْلَمُ أَنِّي قَدْ أُحِبُّ الصَّلَاةَ لَهُ وَ تِلَاوَةَ كِتَابِهِ وَ الدُّعَاءَ وَ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آن‌ها برگرد و اگر مي‌توانى تا فردا جنگ را به تأخیر بینداز و امشب آنان را از ما دور نما، شايد ما امشب براى پروردگار خود نماز خوانده و دعا كنيم و از خداوند طلب آمرزش نمائيم، زيرا خداوند مي‌داند همانا من نماز و تلاوت كتابش و دعا و استغفار را خیلی دوست دارم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لشكریان که فرستادهٔ عمر بن سعد هم با آن‌ها بود، بازگشتند و فرمایش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فرستاده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عمر بن سعد هم عرض </w:t>
      </w:r>
      <w:bookmarkStart w:id="356" w:name="pg18830_211702"/>
    </w:p>
    <w:p>
      <w:pPr>
        <w:pStyle w:val="BookText"/>
        <w:rPr/>
      </w:pPr>
      <w:bookmarkEnd w:id="35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فردا به شما فرصت می‌دهيم، پس اگر تسليم شديد شما را به نزد امير خود عبيد اللّه بن زياد خواهيم برد، و اگر از تسلیم شدن امتناع کردید، از شما دست برنمی‌داريم، و با شما وارد جنگ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 را رسانيد و بازگشت</w:t>
      </w:r>
      <w:r>
        <w:rPr>
          <w:rFonts w:eastAsia="IRNazanin" w:cs="IRNazanin"/>
          <w:color w:val="111111"/>
          <w:sz w:val="28"/>
          <w:szCs w:val="28"/>
          <w:rtl w:val="true"/>
          <w:lang w:bidi="fa-IR"/>
        </w:rPr>
        <w:t>.</w:t>
      </w:r>
      <w:r>
        <w:rPr>
          <w:rStyle w:val="FootnoteAnchor"/>
          <w:rtl w:val="true"/>
        </w:rPr>
        <w:footnoteReference w:id="672"/>
      </w:r>
    </w:p>
    <w:p>
      <w:pPr>
        <w:pStyle w:val="Heading3"/>
        <w:numPr>
          <w:ilvl w:val="2"/>
          <w:numId w:val="1"/>
        </w:numPr>
        <w:rPr/>
      </w:pPr>
      <w:bookmarkStart w:id="357" w:name="__RefHeading___Toc14282555_1280447820"/>
      <w:bookmarkStart w:id="358" w:name="_Toc132"/>
      <w:bookmarkEnd w:id="357"/>
      <w:r>
        <w:rPr>
          <w:rtl w:val="true"/>
        </w:rPr>
        <w:t xml:space="preserve">شهادت حضرت عباس‌اصغر </w:t>
      </w:r>
      <w:r>
        <w:rPr>
          <w:rtl w:val="true"/>
        </w:rPr>
        <w:t>(</w:t>
      </w:r>
      <w:r>
        <w:rPr>
          <w:rtl w:val="true"/>
        </w:rPr>
        <w:t>علیه السلام</w:t>
      </w:r>
      <w:r>
        <w:rPr>
          <w:rtl w:val="true"/>
        </w:rPr>
        <w:t xml:space="preserve">) </w:t>
      </w:r>
      <w:r>
        <w:rPr>
          <w:rtl w:val="true"/>
        </w:rPr>
        <w:t>در تاسوعا</w:t>
      </w:r>
      <w:bookmarkEnd w:id="358"/>
    </w:p>
    <w:p>
      <w:pPr>
        <w:pStyle w:val="BookText"/>
        <w:rPr/>
      </w:pPr>
      <w:r>
        <w:rPr>
          <w:rFonts w:ascii="IRNazanin" w:hAnsi="IRNazanin" w:eastAsia="IRNazanin"/>
          <w:color w:val="111111"/>
          <w:sz w:val="28"/>
          <w:sz w:val="28"/>
          <w:szCs w:val="28"/>
          <w:rtl w:val="true"/>
          <w:lang w:bidi="fa-IR"/>
        </w:rPr>
        <w:t xml:space="preserve">به خلاف مشهور ارباب مقاتل که شهادت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دانسته‌اند، برخی چونان اسفراینی که از علماء شافعی مذهب نیز است، شهادت حضرت را در روز تاسوعا دانسته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این برخلاف روایات متواتری می‌باشد، که دلالت می‌کند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 و حتّی با اصحاب حضرت نیز گفتگو کرده و خطبه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روایاتی که دلالت می‌کند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محضر برادر بزرگوار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حتّی از شریعهٔ فرات آب نیز آورده‌اند که تفصیل همهٔ این موارد در همین نوشتار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احتمال داده‌اند که شاید کسی‌که در روز تاسوعا به شهادت رسیده،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مرحوم مرحوم 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شهادت حضرت عبّاس‌اصغر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فرزندان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معلوم گردد كه بعضى از علماء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شهيد شد، ولی بيشتر از اهل سير و خبر شهادت آن حضرت را در روز عاشورا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كل منهما يسمى العبّاس، فكان يسمى احدهما العبّاس‌الأكبر و الآخر العبّاس‌الأصغر، فربما كان المستشهد ليلة العاشر هو العبّاس‌الأصغر لأنّه كان فيمن ذهب تلك الليلة للاستسقاء فاستشهد حينئذ</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پسرهاى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را عبّاس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عبّاس‌الاكبر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 را عبّاس‌الاصغر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كه عبّاس‌الاصغر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شهيد شده باشد و عبّاس‌الاكبر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چرا که عبّاس‌الاصغر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طلب آب شتافت و سعادت شهادت یافت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بیان نظراتی که در این زمینه وجود دارد،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محتمل است که دو نفر عبّاس نام، از اولاد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شهید شده باشد، جناب 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شهیده شده باشد و آن بزرگوار که در دروازهٔ کوفه سر نازنینشان بگردن اسب آویخته بوده و غلام امرد بوده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مرحوم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فرزندان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در مورد ایشان نوشته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بعضی گفته‌اند که او در شب عاشورا به طلب آب رفت و شهید شد</w:t>
      </w:r>
      <w:r>
        <w:rPr>
          <w:rFonts w:eastAsia="IRNazanin" w:cs="IRNazanin"/>
          <w:color w:val="111111"/>
          <w:sz w:val="28"/>
          <w:szCs w:val="28"/>
          <w:rtl w:val="true"/>
          <w:lang w:bidi="fa-IR"/>
        </w:rPr>
        <w:t>.»</w:t>
      </w:r>
      <w:r>
        <w:rPr>
          <w:rStyle w:val="FootnoteAnchor"/>
          <w:rtl w:val="true"/>
        </w:rPr>
        <w:footnoteReference w:id="677"/>
      </w:r>
      <w:bookmarkStart w:id="359" w:name="pg18830_211704"/>
    </w:p>
    <w:p>
      <w:pPr>
        <w:pStyle w:val="Heading3"/>
        <w:numPr>
          <w:ilvl w:val="2"/>
          <w:numId w:val="1"/>
        </w:numPr>
        <w:rPr/>
      </w:pPr>
      <w:bookmarkStart w:id="360" w:name="__RefHeading___Toc14282557_1280447820"/>
      <w:bookmarkStart w:id="361" w:name="_Toc133"/>
      <w:bookmarkEnd w:id="359"/>
      <w:bookmarkEnd w:id="360"/>
      <w:r>
        <w:rPr>
          <w:rtl w:val="true"/>
        </w:rPr>
        <w:t xml:space="preserve">فرمایشات امام حسین </w:t>
      </w:r>
      <w:r>
        <w:rPr>
          <w:rtl w:val="true"/>
        </w:rPr>
        <w:t>(</w:t>
      </w:r>
      <w:r>
        <w:rPr>
          <w:rtl w:val="true"/>
        </w:rPr>
        <w:t>علیه السلام</w:t>
      </w:r>
      <w:r>
        <w:rPr>
          <w:rtl w:val="true"/>
        </w:rPr>
        <w:t xml:space="preserve">) </w:t>
      </w:r>
      <w:r>
        <w:rPr>
          <w:rtl w:val="true"/>
        </w:rPr>
        <w:t>در شب عاشورا</w:t>
      </w:r>
      <w:bookmarkEnd w:id="361"/>
    </w:p>
    <w:p>
      <w:p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آفتاب اصحاب خود را جمع کردند، حضرت علىّ بن الحسين،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بيمار بودم، و می‌خواستم بدانم پدر به آن‌ها چه می‌فرمایند، از این رو وقتی نزديك شدم، شنيدم پدر به أصحاب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می‌کنم به بهترين سپاس‌ها، و او را حمد می‌كنم در خوشى و سختى،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سپاس می‌گويم بر اين‌كه ما را به نبوّت گرامى داشتى و قرآن را به ما آموختى و ما را در دين دانا ساختى، و به ما گوش‌هاى شنوا و ديده‌هائى بينا و دل‌هاى آگاه عنایت فرمودی، پس ما را از سپاس‌گزاران قرار بده، اما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وَ لَا أَهْلَ بَيْتٍ أَبَرَّ وَ لَا أَوْصَلَ مِنْ أَهْلِ بَيْتِي فَجَزَاكُمُ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لَأَظُنُّ أَنَّهُ آخِرُ يَوْمٍ لَنَا مِنْ هَؤُلَاءِ أَلَا وَ 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يارانى باوفاتر از اصحاب خودم سراغ ندارم، و بهتر از ايشان نمي‌شناسم، و خانواده‌اى نيكوكارتر و مهربان‌تر از خاندان خود نديده‌ام، خداوند به شما از طرف من پاداش نيكو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که همانا امروز آخرین روزی است که با این مردم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مردم ما 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که من به همۀ شما</w:t>
      </w:r>
    </w:p>
    <w:p>
      <w:pPr>
        <w:pStyle w:val="BookText"/>
        <w:rPr/>
      </w:pPr>
      <w:r>
        <w:rPr>
          <w:rFonts w:ascii="IRNazanin" w:hAnsi="IRNazanin" w:eastAsia="IRNazanin"/>
          <w:color w:val="111111"/>
          <w:sz w:val="28"/>
          <w:sz w:val="28"/>
          <w:szCs w:val="28"/>
          <w:rtl w:val="true"/>
          <w:lang w:bidi="fa-IR"/>
        </w:rPr>
        <w:t>اجازه رفتن دادم پس همۀ شما آزادانه برويد و بيعتى از من بر ذمهٔ شما نيست، و اين شب را كه شما را فرا گرفته فرصتى قرار دهید و آن را چونان شتر خويش كنيد و برويد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هنگام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ذَلِکَ لِنَبْقِی بَعْدَکَ، لَا أَرَانَا اللَّهُ ذَلِکَ أَبَداً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این کار را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تنها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شما زنده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ما را به چنین حالی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برادران و پسران حضرت، و برادرزادگان و پسران عبد اللّه بن جعفر نيز از ایشان پيروى كردند و همين سخنان و یا مثل آن را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فَاذْهَبُوا أَنْتُمْ فَقَدْ أَذِنْتُ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مسلم برای شما کافی است، پس شما برويد که من اجازهٔ رفتن به شما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فرزندان عقیل نیز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ما چه خواهند گفت؟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آقا و عموزادۀ خود را كه بهترين عموها بود، ترک کردیم، و يك تير هم با ايشان نزدیم، و همراه ایشان نيزه‌ای به كار نبردیم، و با ایشان يك شمشير نیز نزدم، و نمی‌دانيم چه بر سر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ما چنين كارى نخواهيم كرد، بلكه ما جان و مال و خانوادهٔ خود را در راه شما فدا می‌کنيم، و در ركاب شما نبرد می‌نمائيم تا به هر جائی‌که شما درآمدید، ما نيز به همان جا وارد شویم، خداوند متعال زندگی و عیش دنیا را بعد از شما زشت گرداند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فرزندان عقیل، مسلم بن عوسجة برخاست و خدمت حضرن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از شما دست برداريم؟ بعد ما چه بهانه‌ای دربارۀ ادا نکردن حقّ شما در پیشگاه خداوند بياوریم؟ آگاه باشید که به خدا قسم از شما دست برنمی‌دارم تا آن‌که با نيزه به سينۀ دشمنان شما بکوبیم و تا قائمهٔ شمشیرم در دست من است آنان را با شمشير خود می‌زنم، و اگر با من هیچ‌گونه سلاح جنگی نباشد تا با آن ایشان را به قتل برسانم، از شما با سنگ در مقابل آن‌ها دفاع می‌کنم، </w:t>
      </w:r>
    </w:p>
    <w:p>
      <w:pPr>
        <w:pStyle w:val="BookText"/>
        <w:rPr/>
      </w:pPr>
      <w:r>
        <w:rPr>
          <w:rFonts w:ascii="IRNazanin" w:hAnsi="IRNazanin" w:eastAsia="IRNazanin"/>
          <w:color w:val="111111"/>
          <w:sz w:val="28"/>
          <w:sz w:val="28"/>
          <w:szCs w:val="28"/>
          <w:rtl w:val="true"/>
          <w:lang w:bidi="fa-IR"/>
        </w:rPr>
        <w:t xml:space="preserve">به خدا قسم از شما دست برنمی‌دارم تا خداوند بداند ما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شما رعايت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من بدانم كه مرا می‌كشند، سپس زنده می‌شوم، آن‌گاه مرا می‌سوزانند، و دوباره زنده‌ام می‌كنند و بعد مرا می‌کشند و خاکسترم را به باد می‌دهند، و این کار را هفتاد مرتبه با من انجام می‌دهند، دست از شما برنمی‌دارم تا مرگ خودم را در راه يارى شما دريابم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چگونه اين كار را انجام ندهیم، و جان خود را فدای شما نکنیم، با اين‌كه این مردن ما در اینجا يك كشته شدن بيشتر نيست، و بعد از آن كرامتى می‌باشد كه هرگز پايان ندارد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بعد از مسلم بن عوسجه، زهير بن قين برخاست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من دوست دارم كشته شوم، سپس زنده شوم، و بعد دوباره كشته شوم، تا آن‌که به همین نحو هزار مرتبه تکرار گردد، و خداوند عزّ و جلّ بوسيلۀ کشته شدن من، از كشته شدن شما و اين جوانان از خاندان شما جلوگيرى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آن‌ها گروهى از ياران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سخنان را كه همۀ نشانه پايدارى و فداكارى خود بود، خدمت حضرت عرض کردند، و در نهایت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سپاس‌گزارى فرمودند و از خداوند پاداش نيك برای آن‌ها درخواست نمودند، و به خيمۀ خود بازگشتند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أبو الفرج اصفهانی نیز به نقل از عُتْبة بن سمعان كَلْبى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ياران خود ايستادند و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لا أعلَمُ أصحاباً خَيراً مِن أصحابي، وَ لَا أهلَ بَيتٍ خَيراً مِن أهلِ بَيتي، فَجَزاكُمُ اللَّهُ خَيراً، فَقَد آزَرتُم وَ عاوَنتُم، وَ القَومُ لا يُريدونَ غَيري، وَ لَو قَتَلوني لَم يَبتَغوا غَيري أحَداً، فَإِذا جَنَّكُمُ اللَّيلُ فَتَفَرَّقوا في سَوادِهِ، وَ انْجُوا بِأَنفُسِكُم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نه يارانى بهتر از اصحاب خودم مى‌شناسم، و نه خاندانى بهتر از اقوام خودم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شما پاداش نیکو بدهد كه يارى و همكارى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قصدی جز کشتن من ندارند؛ و اگر مرا بكُشند به دنبال احدى غیر از 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شما را فرا گرفت، در تاریکى آن متفرق شويد و خود را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خاستند و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وَ الشَّهرِ الحَرامِ، فَماذا نَقولُ لِلنّاسِ إذا رَجَعنا إلَيهِم، إنّا تَرَكنا سَيِّدَنا وَ ابنَ سَيِّدِنا و عِمادَنا، وَ تَرَكناهُ غَرَضاً لِلنَّبلِ، وَ دَريئَةً لِلرِّماحِ، وَ جَزَراً لِلسِّباعِ، وَ فَرَرنا عَنهُ رَغبَةً فِي الحَياةِ؟ مَعاذَ اللَّهِ، بَل نَحيا بِحَياتِكَ، وَ نَموتُ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 بَكَوا عَلَيهِ، وَ جَزاهُم خَيراً،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و قسم به اين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برگشتيم، به مردم چه بگوييم؟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فرزند مولای خود و تكيه‌گاهمان را تنها گذاشتیم،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حالی‌که هدف تيرها و زرهى برای نيزه‌ها و یک قربانى براى درندگان بودند، از سر رغبت به دنیا رها کردیم و گريختيم؟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زنده‌ایم با زنده بودن شما، و با شما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نمودند و آن‌ها نیز با حضرت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از خداوند براى آنان جزاى خير طلب كردند، و بعد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bookmarkStart w:id="362" w:name="pg18830_211708"/>
    </w:p>
    <w:p>
      <w:pPr>
        <w:pStyle w:val="Heading3"/>
        <w:numPr>
          <w:ilvl w:val="2"/>
          <w:numId w:val="1"/>
        </w:numPr>
        <w:rPr/>
      </w:pPr>
      <w:bookmarkStart w:id="363" w:name="__RefHeading___Toc14282559_1280447820"/>
      <w:bookmarkStart w:id="364" w:name="_Toc134"/>
      <w:bookmarkEnd w:id="362"/>
      <w:bookmarkEnd w:id="363"/>
      <w:r>
        <w:rPr>
          <w:rtl w:val="true"/>
        </w:rPr>
        <w:t xml:space="preserve">گفتگوی حضرت عبّاس </w:t>
      </w:r>
      <w:r>
        <w:rPr>
          <w:rtl w:val="true"/>
        </w:rPr>
        <w:t>(</w:t>
      </w:r>
      <w:r>
        <w:rPr>
          <w:rtl w:val="true"/>
        </w:rPr>
        <w:t>علیه السلام</w:t>
      </w:r>
      <w:r>
        <w:rPr>
          <w:rtl w:val="true"/>
        </w:rPr>
        <w:t xml:space="preserve">) </w:t>
      </w:r>
      <w:r>
        <w:rPr>
          <w:rtl w:val="true"/>
        </w:rPr>
        <w:t>در شب عاشورا</w:t>
      </w:r>
      <w:bookmarkEnd w:id="364"/>
    </w:p>
    <w:p>
      <w:pPr>
        <w:pStyle w:val="BookText"/>
        <w:rPr/>
      </w:pPr>
      <w:r>
        <w:rPr>
          <w:rFonts w:ascii="IRNazanin" w:hAnsi="IRNazanin" w:eastAsia="IRNazanin"/>
          <w:color w:val="111111"/>
          <w:sz w:val="28"/>
          <w:sz w:val="28"/>
          <w:szCs w:val="28"/>
          <w:rtl w:val="true"/>
          <w:lang w:bidi="fa-IR"/>
        </w:rPr>
        <w:t xml:space="preserve">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از کتب، از فخر المخدرات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از خیمه‌ام بیرون آمدم، تا از حال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برادرم در خیمهٔ خود تنها نشسته‌اند و با پروردگارشان راز و نیاز، و قرآن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سزوار است در چنین شبی برادرم تنها بمانند؟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برادران و عموزادگان خود می‌روم و آن‌ها را به این خاطر سرزنش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بدین منظور به خیمهٔ برادرم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که ناگاه همهمه و صدای غرّایی شنیدم، از این رو همانجا در پشت خیمه ایستادم و به داخل آن نگاه نمودم، دیدم عموزادگان و برادران و برادرزادگانم اطراف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جاث علی رکبته کالأسد علی فریسته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شیری که شکار خود را گرفته باشد، بر زانوی مبارکشان تکیه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در بین آن‌ها خطبه‌ای مشتمل بر حمد و ثنای خداوند و سلام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فرمودند، که مانند آن خطبه را جز از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دیگری نشنیده بودم، سپس در پایان خطبهٔ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صبح شد چه می‌کنید؟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إلیک یرجع و نحن لا نتعدی لک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فرمان شما بازمی‌گردد، و ما از فرمایش شما تجاوز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 فرمان شما است، هر چه شما دستور دهید همان کار را می‌کنیم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پاسخ هوشمندانهٔ برادران و دیگر اقوام خود را شنیدند، که بیان‌گر فرمان برداری آنان از ایشان می‌باشد، به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غُرَباء، و الحِمْلُ ثَقيل لا يَقومُ إلّا باهله، فإذا كان الصباح فأوَّل مَن يَبرز إلى القتال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نقدمهم للموت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أصحابَهم، فلمّا قُتلوا، عالَجوا الموتَ بأسيافهم ساعة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بَنو هاشم، و سَلّوا سيوفَهم في وَجْه أخي العبّاس،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اصحاب با ما خویشاوند نیستند، و بار سنگین را به غیر صاحبانش کس دیگری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صبح شد، باید اوّلین کسی‌که به نبرد می‌رود،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قبل از آن‌ها کشته شویم تا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انداختند، و وقتی آنان کشته شدند، خود با شمشیرهایشان لحظه به لحظه مرگ را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بنی هاشم از جای خود برخاستند و شمشیرهایشان را در حضور برادرم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غلاف بیرون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کاری را انجام می‌دهیم که شما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شدّت یکپارچگی و عزم آن‌ها، و تصمیم قلبی آنان را دیدم، دلم آرام گرفت و خوشحال شدم به نحوی‌که اشک من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می‌خواستم نزد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 و ایشان را از این ماجرا باخبر کنم كه ناگاه از خيمهٔ حبيب بن مظاهر نيز همهمه و صدائى شنيدم، از این رو به طرف خیمهٔ او رفتم و پشت خيمهٔ او ايستادم و به داخل آن نگاه کردم، ديدم اصحاب نيز چونان بنی هاشم اطراف حبيب بن مظاهر حلقه زده‌اند و او به آن‌ها مى‌گويد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منظورى به اينجا آمده‌ايد؟ خداوند شما را رحمت كند، صحبت‌های خود را واضح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آمده‌ايم تا غريب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حبیب بن مظاهر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خود را طلاق داده‌ايد؟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شد چه کار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دستور تو است، هر دستوری که تو بدهی به آن عمل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اوّل كسى كه به ميدان مبارزه قدم مى‌گذارد باید شما باشيد، ما قبل از بنى هاشم به ميدان نبرد خواهیم رفت، و تا زمانی‌که در رگ يك نفر از ما خون وجود دارد، نبايد بگذاريم حتّى يك نفر از بنی هاشم به خون خود آغشته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سروران خود را زودتر به میدان نبرد روانه نمودند، و خودشان از بذل جان‌هایش بخل ورزيدند، پس در این هنگام اصحاب شمشيرهاي خود را در حضور حبیب بن مظاهر به اهتزاز درآوردند و همگی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عَلَی مَا أَنْتَ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کاری که تو انجام می‌دهی 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ثبات قدم آن‌ها خوشحال شدم، و اشك از دیدگانم جاری گشت، و از نزد آنان برگشتم كه ناگهان با برادرم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گریه می‌کردم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آرام نمودم و در صورت مبارک ایشان تبسّم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رَحَلْنا مِنَ الْمَدينَةِ ما رَأَيْتُكِ مُتَبَسِّمَةً، اَخْبِريني ما سَبَبُ تَبَسُّمِكِ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حرکت ما از مدينه، شما را متبسّم نديده بودم، به من خبر بدهید که علّت تبسم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لبخندم به خاطر مطالبى می‌باشد كه از بنى هاشم و اصحاب شنیدم و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اُخْتاهُ اَعْلِمي، إِنَّ هؤُلاءِ أَصْحابي مِنْ عالَمِ الذَّرِّ، وَ بِهِمْ وَعَدَنِي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تُحِبّينَ اَنْ تَنْظُري اِلى ثِباتِ أَقْدامِهِمْ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اينان از عالم ذرّ اصحاب من می‌باشند و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آن‌ها را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پايدارى آنان را مشاهده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خيمه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پشت خيمه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برادرم ندا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اِخْواني وَ بَنُو أَعْمَامِی، فَقَامَتْ بَنُو هَاشْم وَ تُسَابِقُ مِنْهُم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لَبَیْک مَا تَقُوْلُ؟ فَقَالَ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اُريدُ اَنْ اُجِدِّدَ لَكُمْ عَهْداً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و پسرعموهايم كجا هستند؟ پس بنى هاشم همگى برخاسته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چه مى‌فرمائيد؟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تجديد عهد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نشستند، آن‌گاه حضرت صدا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حَبيبُ بْنُ مَظاهِرِ أَيْنِ زُهَيْرُ أَيْنَ هِلالُ أَیْنَ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 زهير، هلال و ديگر اصحاب من كجا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نزد حضرت آمدند، و قبل از همهٔ آن‌ها حبيب بن مظاهر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همگى شمشير به دست حاضر شدند و امام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و آن‌ها نیز نشستند، آن‌گاه حضرت خطبهٔ بلیغى خواندند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اِعْلَمُوا أَنَّ هؤُلاءِ الْقَوْمَ لَيْسَ لَهُمْ قَصْدٌ سِوى قَتْلي وَ قَتْلِ مَنْ هُوَ مَعي وَ أَنَا أَخافُ عَلَيْكُمْ مِنَ الْقَتْلِ، فَأَنْتُمْ في حِلٍّ مِنْ بَيْعَتي، وَ مَنْ أَحَبَّ مِنْكُمُ الاِنْصِرافُ فَلْيَنْصَرِفْ في سَوادِ هذَا اللَّيْلِ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اين قوم به غیر از شهيد كردن من و به شهادت رساندن افرادى كه با من هستند، قصد دیگرى ندارند، و من از كشته شدن شما بيمناك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اكنون از شما بيعت خود را برداشتم، هر كدام از شما تصمیم بازگشت دارید پس در اين تاریکى شب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هر کدام از بنى هاشم و اصحاب حضرت برخاستند و در پايدارى و ثبات قدم خود صحبت‌هائی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زمانى‌كه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ثبات قدم آن‌ها را مشاهده کردند،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كَذلِكَ فَارْفَعُوا رُؤُوسَكُمْ وَ انْظُرُوا اِلى مَنازِلِكُمْ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 پس سرهای خود را بلند کنید و به جايگاه‌های خود در بهشت نگاه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مقابل ديدگان آنان كنار زدند، و جايگاه آن‌ها را در بهشت به اصحاب خود نشان دادند، که چگونه نعمت‌های بهشتی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که ما مشتاق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همگى برخاستند و شمشيرهای خود را كشيدند،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بدهید كه به اين قوم حمله کنیم و با آنان نبرد نمائيم تا آن‌چه را كه خداوند در حقّ ما و آن‌ها اراده کرده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رَحِمَكُمُ اللّهُ وَ جَزاكُمُ اللّهُ خَيْراً اَلا وَ مَنْ كانَ فِي رَحْلِهِ اِمْرَأَةٌ فَلْيَنْصَرِفْ بِها إِلى بَني 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 و به شما جزاى خير بدهد،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كسی‌که بانوئى همراه او است، وى را به قبيله بنى اسد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 مظاهر برخاست و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نِسائي تُسْبى بَعْدَ قَتْلِي وَ أَخَافُ عَلَى نِسَائِكُمْ مِنَ السَّبي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من زنان خانواده‌ام اسير مى‌گردند و من از اسيرى همسرهای شما بيمناك هستم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علىّ بن مظاهر به خيمه‌اش رفت، و حال آن‌که همسرش به احترام برخاست و با لبخند زدن به صورت او، به استقبالش رفت، علىّ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تبسّیم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فرزندِ غریب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خطبه می‌خواند ولى در پايان آن صداى همهمه بلند شد و نگذاشت فرمایشات حضرت را متوجه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مظاهر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همسرش همراه او می‌باشد وى را نزد عموزادگانش در قبيله بنى اسد قرار دهد، چرا که من فردا شهيد مى‌شوم و زنان خانواده‌ام نیز اسير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چه كاری انجام دهى؟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تو را نزد پسر عموزادهایت در قبیلهٔ بنی أسد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همسر او برخاست و سرش را به عمود خيمه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 پسر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منصفانه با من رفتار نمی‌كنى، آيا تو مى‌پسندى كه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کردند و من از اسارت در امان باشم، و چادر از سر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من در چادر خود پوشيده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مى‌پسندى گوشواره‌هاى دختران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بربايند و گوشواره‌هاى من زينت گوش‌هایم باشند؟ آيا سزاوار است كه تو نزد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سفيد باشى و من در پیشگاه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مردان را يارى مى‌كنيد و ما بانوان را یاری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حالی‌که علىّ بن مظاهر گريه می‌نمود نزد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لذا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جز به يارى شما رضایت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فداکاری این بانو گريه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مِنّا خَيْراً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شما از طرف ما جزاى خير بدهد</w:t>
      </w:r>
      <w:r>
        <w:rPr>
          <w:rFonts w:eastAsia="Amiri" w:cs="Amiri" w:ascii="Amiri" w:hAnsi="Amiri"/>
          <w:color w:val="111111"/>
          <w:sz w:val="28"/>
          <w:szCs w:val="28"/>
          <w:rtl w:val="true"/>
          <w:lang w:bidi="ar-SA"/>
        </w:rPr>
        <w:t xml:space="preserve">.) </w:t>
      </w:r>
      <w:r>
        <w:rPr>
          <w:rStyle w:val="FootnoteAnchor"/>
          <w:rtl w:val="true"/>
        </w:rPr>
        <w:footnoteReference w:id="684"/>
      </w:r>
      <w:bookmarkStart w:id="365" w:name="pg18830_211714"/>
    </w:p>
    <w:p>
      <w:pPr>
        <w:pStyle w:val="Heading3"/>
        <w:numPr>
          <w:ilvl w:val="2"/>
          <w:numId w:val="1"/>
        </w:numPr>
        <w:rPr/>
      </w:pPr>
      <w:bookmarkStart w:id="366" w:name="__RefHeading___Toc14282561_1280447820"/>
      <w:bookmarkStart w:id="367" w:name="_Toc135"/>
      <w:bookmarkEnd w:id="365"/>
      <w:bookmarkEnd w:id="366"/>
      <w:r>
        <w:rPr>
          <w:rtl w:val="true"/>
        </w:rPr>
        <w:t xml:space="preserve">حمایت حضرت عبّاس </w:t>
      </w:r>
      <w:r>
        <w:rPr>
          <w:rtl w:val="true"/>
        </w:rPr>
        <w:t>(</w:t>
      </w:r>
      <w:r>
        <w:rPr>
          <w:rtl w:val="true"/>
        </w:rPr>
        <w:t>علیه السلام</w:t>
      </w:r>
      <w:r>
        <w:rPr>
          <w:rtl w:val="true"/>
        </w:rPr>
        <w:t xml:space="preserve">) </w:t>
      </w:r>
      <w:r>
        <w:rPr>
          <w:rtl w:val="true"/>
        </w:rPr>
        <w:t xml:space="preserve">از یاران امام حسین </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در روز عاشور گاهی رخ داده بود که وقتی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می‌شدند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و یاری آن‌ها اقدام می‌کردند، و آن‌ها را از دست لشکریان عمر بن سعد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تاریخ نگار بزرگ اهل تسنّن دربارهٔ یکی از آن موارد به نقل از فُضَيل بن خديج كِنْدى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بن خالد صَيداوى، جابر بن حارث سَلمانى، سعد، غلامِ عمر بن خالد و مُجَمِّع بن عبد اللّه عائِذى در آغاز جنگ، به نبرد با لشکریان ابن زیاد پرداختند و با شمشيرهاي خود به طرف آن‌ها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در گرما گرم جنگ بين لشكر عمر بن سعد رسیدند، لشکریان اطراف آنان را گرفتند و ایشان را محاصره كردند، و آن‌ها را از ديگر ياران خود جدا نمودند؛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العَبّاسُ بنُ عَلِیٍّ فَاستَنقَذَهُم، فَجاؤوا قَد جُرِحوا، فَلَمّا دَنا مِنهُم عَدُوُّهُم شَدّوا بِأَسيافِهِم فَقاتَلوا في أوَّلِ الأَمرِ، حَتّى قُتِلوا في مَكانٍ واحِدٍ</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يورش بُرد و آن‌ها را نجات داد، و آنان زخمى بيرون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لشکریان عمر بن سعد به آن‌ها نزديك شدند، آن‌ها با شمشيرهاي خود به لشکر دشمن خود حمله كردند و در همان آغاز جنگ با آن‌ها نبرد نمودند تا آن‌که همگی در یک مکان به شهادت رسيدند</w:t>
      </w:r>
      <w:r>
        <w:rPr>
          <w:rFonts w:eastAsia="IRNazanin" w:cs="IRNazanin"/>
          <w:color w:val="111111"/>
          <w:sz w:val="28"/>
          <w:szCs w:val="28"/>
          <w:rtl w:val="true"/>
          <w:lang w:bidi="fa-IR"/>
        </w:rPr>
        <w:t>.)</w:t>
      </w:r>
    </w:p>
    <w:p>
      <w:pPr>
        <w:pStyle w:val="Heading3"/>
        <w:numPr>
          <w:ilvl w:val="2"/>
          <w:numId w:val="1"/>
        </w:numPr>
        <w:rPr/>
      </w:pPr>
      <w:bookmarkStart w:id="368" w:name="__RefHeading___Toc14282563_1280447820"/>
      <w:bookmarkStart w:id="369" w:name="_Toc136"/>
      <w:bookmarkEnd w:id="368"/>
      <w:r>
        <w:rPr>
          <w:rtl w:val="true"/>
        </w:rPr>
        <w:t xml:space="preserve">به میدان رفتن برادران حضرت عبّاس </w:t>
      </w:r>
      <w:r>
        <w:rPr>
          <w:rtl w:val="true"/>
        </w:rPr>
        <w:t>(</w:t>
      </w:r>
      <w:r>
        <w:rPr>
          <w:rtl w:val="true"/>
        </w:rPr>
        <w:t>علیه السلام</w:t>
      </w:r>
      <w:r>
        <w:rPr>
          <w:rtl w:val="true"/>
        </w:rPr>
        <w:t>)</w:t>
      </w:r>
      <w:bookmarkEnd w:id="36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نوشتار گذشت، ولی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برادر، از مادر بزرگوارشان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عبد اللّه و جعفر و عثمان داشتند، </w:t>
      </w:r>
    </w:p>
    <w:p>
      <w:pPr>
        <w:pStyle w:val="BookText"/>
        <w:rPr/>
      </w:pPr>
      <w:r>
        <w:rPr>
          <w:rFonts w:ascii="IRNazanin" w:hAnsi="IRNazanin" w:eastAsia="IRNazanin"/>
          <w:color w:val="111111"/>
          <w:sz w:val="28"/>
          <w:sz w:val="28"/>
          <w:szCs w:val="28"/>
          <w:rtl w:val="true"/>
          <w:lang w:bidi="fa-IR"/>
        </w:rPr>
        <w:t xml:space="preserve">که بعد از شهادت جمع کثیری از اصحاب و اقوام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فراخواندند،</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حَتَّى أَرَاكُمْ قَدْ نَصَحْتُمْ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وُلْدَ لَكُمْ</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بروید تا من اخلاص و خیرخواهی شما را در راه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چرا که شما فرزند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 شود غم آن‌ها را بخورید و سستی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حنیفه دینوری نوشته است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جمع کثیری از اصحاب و بنی هاشم را دیدند، به برادران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بِنَفْسِي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فدایتان باد، پیش بروید و از سرور خود دفاع کنید تا در پیشگاه او جان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آن لحظات جان‌سوز به میدان رفتن فرزندان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حَتَّى أَرَاكُمْ قَدْ نَصَحْتُمْ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بِنَفْسِي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 فَتَقَدَّموا جَميعاً</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بروید تا من اخلاص و خیرخواهی شما را در راه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چرا که شما فرزند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موجب شود غم آن‌ها را </w:t>
      </w:r>
      <w:bookmarkStart w:id="370" w:name="pg18830_211716"/>
    </w:p>
    <w:p>
      <w:pPr>
        <w:pStyle w:val="BookText"/>
        <w:rPr/>
      </w:pPr>
      <w:bookmarkEnd w:id="370"/>
      <w:r>
        <w:rPr>
          <w:rFonts w:ascii="IRNazanin" w:hAnsi="IRNazanin" w:eastAsia="IRNazanin"/>
          <w:color w:val="111111"/>
          <w:sz w:val="28"/>
          <w:sz w:val="28"/>
          <w:szCs w:val="28"/>
          <w:rtl w:val="true"/>
          <w:lang w:bidi="fa-IR"/>
        </w:rPr>
        <w:t>بخورید و سستی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پیش بروید و از سرور خود دفاع کنید تا در پیشگاه او جان دهید، پس همهٔ آن‌ها به میدان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قلبی آکنده از حزن برادرهای خود را به اذن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میدان نبرد نمودند، و چه گران بود لحظات شهادت ایشان، بر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تمام آن مصائب و سختی‌ها را برای دفاع از فرزند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بر خود هموار نمودند، و تا خود و برادران و فرزندان بزرگوارشان</w:t>
      </w:r>
    </w:p>
    <w:p>
      <w:pPr>
        <w:pStyle w:val="BookText"/>
        <w:rPr/>
      </w:pPr>
      <w:r>
        <w:rPr>
          <w:rFonts w:ascii="IRNazanin" w:hAnsi="IRNazanin" w:eastAsia="IRNazanin"/>
          <w:color w:val="111111"/>
          <w:sz w:val="28"/>
          <w:sz w:val="28"/>
          <w:szCs w:val="28"/>
          <w:rtl w:val="true"/>
          <w:lang w:bidi="fa-IR"/>
        </w:rPr>
        <w:t xml:space="preserve">زنده بودند، اجازه ندادند اهانتی به وجود نازنین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 حرم و اطفال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Heading3"/>
        <w:numPr>
          <w:ilvl w:val="2"/>
          <w:numId w:val="1"/>
        </w:numPr>
        <w:rPr/>
      </w:pPr>
      <w:bookmarkStart w:id="371" w:name="__RefHeading___Toc14282565_1280447820"/>
      <w:bookmarkStart w:id="372" w:name="_Toc137"/>
      <w:bookmarkEnd w:id="371"/>
      <w:r>
        <w:rPr>
          <w:rtl w:val="true"/>
        </w:rPr>
        <w:t xml:space="preserve">شهادت عبد اللّه بن علیّ </w:t>
      </w:r>
      <w:r>
        <w:rPr>
          <w:rtl w:val="true"/>
        </w:rPr>
        <w:t>(</w:t>
      </w:r>
      <w:r>
        <w:rPr>
          <w:rtl w:val="true"/>
        </w:rPr>
        <w:t>علیهما السلام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در بین برادران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میدان نبرد رفت حضرت عبد اللّه بن علیّ بودند که مشهور به عبد اللّه الأکبر می‌باشند</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در زمان شهادت بیست و پنج سال داشتند، و بعد از آن‌که جمع کثیری را به درک واصل نمودند، به شهادت رسیدند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کنیهٔ ایشان أبو محمّداکبر می‌باشد</w:t>
      </w:r>
      <w:r>
        <w:rPr>
          <w:rFonts w:eastAsia="IRNazanin" w:cs="IRNazanin"/>
          <w:color w:val="111111"/>
          <w:sz w:val="28"/>
          <w:szCs w:val="28"/>
          <w:rtl w:val="true"/>
          <w:lang w:bidi="fa-IR"/>
        </w:rPr>
        <w:t>.</w:t>
      </w:r>
      <w:r>
        <w:rPr>
          <w:rStyle w:val="FootnoteAnchor"/>
          <w:rtl w:val="true"/>
        </w:rPr>
        <w:footnoteReference w:id="69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ایشان تعداد زیادی را کشتند، و با توجه به تشنگی شدیدی که پیدا نموده بودند، قوای ایشان تحلیل رفت، در نهایت در حالی‌که حضرت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لشکریان عمر بن سعد محاصره کرده بودند، نبردی بین ایشان، و هانى بن شبيب حضرمى واقع شد که بعد از ردّ و بدل كردن دو ضرب، هانى بن شبیب ایشان را به شهادت رساند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وجود نازنین حضرت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میدان رفتند که اين رجز را می‌خواندند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ابْنُ ذِي النَّجْدَةِ وَ 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سَيْفُ رَسُولِ اللَّهِ ذُو النَّكَالِ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ظَاهِرِ الْأَهْوَالِ</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من فرزند کسی هستم که دلیر و بخشنده است، و آن علیّ برتر است که دارای روش نیکو می‌باشد</w:t>
      </w:r>
    </w:p>
    <w:p>
      <w:pPr>
        <w:pStyle w:val="BookText"/>
        <w:rPr/>
      </w:pPr>
      <w:r>
        <w:rPr>
          <w:rFonts w:ascii="IRNazanin" w:hAnsi="IRNazanin" w:eastAsia="IRNazanin"/>
          <w:color w:val="111111"/>
          <w:sz w:val="28"/>
          <w:sz w:val="28"/>
          <w:szCs w:val="28"/>
          <w:rtl w:val="true"/>
          <w:lang w:bidi="fa-IR"/>
        </w:rPr>
        <w:t>او شمشیر فرستاده خداست که انتقام می‌گیرد، و هیبتش در هر عصر و روزگاری آشکار است</w:t>
      </w:r>
    </w:p>
    <w:p>
      <w:pPr>
        <w:pStyle w:val="BookText"/>
        <w:rPr/>
      </w:pPr>
      <w:r>
        <w:rPr>
          <w:rFonts w:ascii="IRNazanin" w:hAnsi="IRNazanin" w:eastAsia="IRNazanin"/>
          <w:color w:val="111111"/>
          <w:sz w:val="28"/>
          <w:sz w:val="28"/>
          <w:szCs w:val="28"/>
          <w:rtl w:val="true"/>
          <w:lang w:bidi="fa-IR"/>
        </w:rPr>
        <w:t xml:space="preserve">همان‌گونه که در سطرهای قبل گذشت،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را هانی بن شبیب حضرمی دانسته، امّا برخی نام پدر هانی را ثبیت ذکر کرده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هانی بن ثبیت حضرمی می‌باشد</w:t>
      </w:r>
      <w:r>
        <w:rPr>
          <w:rStyle w:val="FootnoteAnchor"/>
          <w:rtl w:val="true"/>
        </w:rPr>
        <w:footnoteReference w:id="695"/>
      </w:r>
      <w:r>
        <w:rPr>
          <w:rFonts w:ascii="IRNazanin" w:hAnsi="IRNazanin" w:eastAsia="IRNazanin"/>
          <w:color w:val="111111"/>
          <w:sz w:val="28"/>
          <w:sz w:val="28"/>
          <w:szCs w:val="28"/>
          <w:rtl w:val="true"/>
          <w:lang w:bidi="fa-IR"/>
        </w:rPr>
        <w:t xml:space="preserve">که در اثر ضربتی که آن ملعون بر سر مبارک حضرت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ایشان را به شهادت رساند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بعضی نیز قاتل ایشان را خولی بن یزید دانسته‌اند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و کما این‌که در کیفیت شهادت حضرت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ابتدا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تیری هدف قرار داد، و بعد از آن، مردی از قبیلهٔ بنی تمیم از طایفهٔ ابان بن درام حضرت را به قتل رساند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صد البته این اقوال هیچ‌گونه منافاتی با یکدیگر ندارند، چرا که به نظر می‌رسد هرکدام از آن ملعون‌ها، به همراه برخی دیگر، در به شهادت رساندن حضرت نقشی ایفا کرده‌اند، منتهی آن‌هائی که نامشان در مقاتل ذکر شده است نقش پُررنگ‌تری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حضرت حجّت بن الحسن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از ایشان یاد کرده و می‌فرمایند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بْنِ أَمِيرِ الْمُؤْمِنِينَ، مُبْلَى الْبَلاٰءِ، وَ الْمُنادِي بِالْوِلاءِ فِي عَرْصَةِ كَرْبَلاٰءِ، الْمَضْرُوبِ مُقْبِلاً وَ مُدْبِراً، لَعَنَ اللّهُ قاتِلَهُ هانِیَ بْنَ ثُبَيْت الْحَضْرَمِیِّ</w:t>
      </w:r>
      <w:r>
        <w:rPr>
          <w:rFonts w:eastAsia="Amiri" w:cs="Amiri" w:ascii="Amiri" w:hAnsi="Amiri"/>
          <w:color w:val="111111"/>
          <w:sz w:val="28"/>
          <w:szCs w:val="28"/>
          <w:rtl w:val="true"/>
          <w:lang w:bidi="ar-SA"/>
        </w:rPr>
        <w:t>.»</w:t>
      </w:r>
      <w:r>
        <w:rPr>
          <w:rStyle w:val="FootnoteAnchor"/>
          <w:rtl w:val="true"/>
        </w:rPr>
        <w:footnoteReference w:id="699"/>
      </w:r>
      <w:bookmarkStart w:id="373" w:name="pg18830_211718"/>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عبد اللّه بن امیرالمؤمنین، آزمایش کنندۀ بلا و منادی ولایت آل رسول در میدان کربلا، آن‌که از پشت سر و از جلو ضربه‌ها خورد و زخم‌ها دید، خدا قاتل او هانی بن ثبیت حضرمی را لعنت کند</w:t>
      </w:r>
      <w:r>
        <w:rPr>
          <w:rFonts w:eastAsia="IRNazanin" w:cs="IRNazanin"/>
          <w:color w:val="111111"/>
          <w:sz w:val="28"/>
          <w:szCs w:val="28"/>
          <w:rtl w:val="true"/>
          <w:lang w:bidi="fa-IR"/>
        </w:rPr>
        <w:t>.)</w:t>
      </w:r>
    </w:p>
    <w:p>
      <w:pPr>
        <w:pStyle w:val="Heading3"/>
        <w:numPr>
          <w:ilvl w:val="2"/>
          <w:numId w:val="1"/>
        </w:numPr>
        <w:rPr/>
      </w:pPr>
      <w:bookmarkStart w:id="374" w:name="__RefHeading___Toc14282567_1280447820"/>
      <w:bookmarkStart w:id="375" w:name="_Toc138"/>
      <w:bookmarkEnd w:id="374"/>
      <w:r>
        <w:rPr>
          <w:rtl w:val="true"/>
        </w:rPr>
        <w:t xml:space="preserve">شهادت جعفر بن علیّ </w:t>
      </w:r>
      <w:r>
        <w:rPr>
          <w:rtl w:val="true"/>
        </w:rPr>
        <w:t>(</w:t>
      </w:r>
      <w:r>
        <w:rPr>
          <w:rtl w:val="true"/>
        </w:rPr>
        <w:t>علیهما السلام</w:t>
      </w:r>
      <w:r>
        <w:rPr>
          <w:rtl w:val="true"/>
        </w:rPr>
        <w:t>)</w:t>
      </w:r>
      <w:bookmarkEnd w:id="375"/>
    </w:p>
    <w:p>
      <w:pPr>
        <w:pStyle w:val="BookText"/>
        <w:rPr/>
      </w:pPr>
      <w:r>
        <w:rPr>
          <w:rFonts w:ascii="IRNazanin" w:hAnsi="IRNazanin" w:eastAsia="IRNazanin"/>
          <w:color w:val="111111"/>
          <w:sz w:val="28"/>
          <w:sz w:val="28"/>
          <w:szCs w:val="28"/>
          <w:rtl w:val="true"/>
          <w:lang w:bidi="fa-IR"/>
        </w:rPr>
        <w:t xml:space="preserve">پس از شهادت حضرت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حضرت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Style w:val="FootnoteAnchor"/>
          <w:rtl w:val="true"/>
        </w:rPr>
        <w:footnoteReference w:id="700"/>
      </w:r>
      <w:r>
        <w:rPr>
          <w:rFonts w:ascii="IRNazanin" w:hAnsi="IRNazanin" w:eastAsia="IRNazanin"/>
          <w:color w:val="111111"/>
          <w:sz w:val="28"/>
          <w:sz w:val="28"/>
          <w:szCs w:val="28"/>
          <w:rtl w:val="true"/>
          <w:lang w:bidi="fa-IR"/>
        </w:rPr>
        <w:t>در آن زمان نوزده ساله بودند، به میدان نبرد رفتند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 حال آن‌که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جَعْفَرٌ ذُو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الْخَيْرِ ذُو النَّوَالِ</w:t>
      </w:r>
    </w:p>
    <w:p>
      <w:pPr>
        <w:pStyle w:val="BookText"/>
        <w:rPr/>
      </w:pPr>
      <w:r>
        <w:rPr>
          <w:rFonts w:ascii="Amiri" w:hAnsi="Amiri" w:eastAsia="Amiri" w:cs="Amiri"/>
          <w:color w:val="111111"/>
          <w:sz w:val="28"/>
          <w:sz w:val="28"/>
          <w:szCs w:val="28"/>
          <w:rtl w:val="true"/>
          <w:lang w:bidi="ar-SA"/>
        </w:rPr>
        <w:t>ذَاكَ الْوَصِيُّ ذُو السَّنَا وَ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بِعَمِّي جَعْفَرٍ وَ الْخَالِ</w:t>
      </w:r>
    </w:p>
    <w:p>
      <w:pPr>
        <w:pStyle w:val="BookText"/>
        <w:rPr/>
      </w:pPr>
      <w:r>
        <w:rPr>
          <w:rFonts w:ascii="Amiri" w:hAnsi="Amiri" w:eastAsia="Amiri" w:cs="Amiri"/>
          <w:color w:val="111111"/>
          <w:sz w:val="28"/>
          <w:sz w:val="28"/>
          <w:szCs w:val="28"/>
          <w:rtl w:val="true"/>
          <w:lang w:bidi="ar-SA"/>
        </w:rPr>
        <w:t>أَحْمِي حُسَيْناً ذَا النَّدَى الْمِفْضَالِ</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منم جعفر دارای افتخارها و شرف‌ها، فرزند علیّ نیکوکار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علیّ که وصیّ پیامبر و فردی بلند مرتبه و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عمویم جعفر و دایی‌ام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حسین صاحب کرم و بزرگواری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جناب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می‌باشد، و در حالی‌که بیست و نه سال از عمر مبارکشان گذشته بود، در کربلا شهید شدند</w:t>
      </w:r>
      <w:r>
        <w:rPr>
          <w:rFonts w:eastAsia="IRNazanin" w:cs="IRNazanin"/>
          <w:color w:val="111111"/>
          <w:sz w:val="28"/>
          <w:szCs w:val="28"/>
          <w:rtl w:val="true"/>
          <w:lang w:bidi="fa-IR"/>
        </w:rPr>
        <w:t>.</w:t>
      </w:r>
      <w:r>
        <w:rPr>
          <w:rStyle w:val="FootnoteAnchor"/>
          <w:rtl w:val="true"/>
        </w:rPr>
        <w:footnoteReference w:id="70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نبردی نمایان، و به درک واصل کردن جمع کثیری به وسیلهٔ هانی بن ثبیت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قاتل ایشان را خولی بن یزید اصبحی ذکر کرده‌اند، </w:t>
      </w:r>
    </w:p>
    <w:p>
      <w:pPr>
        <w:pStyle w:val="BookText"/>
        <w:rPr/>
      </w:pPr>
      <w:r>
        <w:rPr>
          <w:rFonts w:ascii="IRNazanin" w:hAnsi="IRNazanin" w:eastAsia="IRNazanin"/>
          <w:color w:val="111111"/>
          <w:sz w:val="28"/>
          <w:sz w:val="28"/>
          <w:szCs w:val="28"/>
          <w:rtl w:val="true"/>
          <w:lang w:bidi="fa-IR"/>
        </w:rPr>
        <w:t>بعد از آن‌که هانی بن یزید تیری به شقیقه یا چشم ایشان زد، به شهادت رسیدند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چنانچه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نحوهٔ شهادت 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خَوَلِیٌّ الْأَصْبَحِیُّ فَأَصَابَ شَقِيقَتَهُ أَوْ عَيْنَهُ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بن يزيد اصبحى تير بر شقيقه يا چشم ایشان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برخی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شبيث به طرف وى با اسب خود تاخت، و ایشان را به شهادت رساند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و ابو الفرج اصفهانی هم از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قاتل ایشان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بن يزيد اصبحى، 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كرد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وجود نازنین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زیارت ناحیهٔ مقدسه از 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جَعْفَرِ بْنِ أَمِیرِ الْمُؤْمِنِینَ الصَّابِرِ بِنَفْسِهِ مُحْتَسِباً وَ النَّائِی عَنِ الْأَوْطَانِ مُغْتَرِباً الْمُسْتَسْلِمِ لِلْقِتَالِ الْمُسْتَقْدِمِ لِلنِّزَالِ الْمَکثُورِ بِالرِّجَالِ</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جعفر بن امیر المؤمنین، آن بزرگواری که در راه خشنودی خدا با جان شکیبایی نمود و در بلاد غربت خود را آمادۀ جنگ نمود و برای نبرد پیش رفت، و مردان جنگی زیادی بر ایشان حمله‌ور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به شهادت رساندند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فراز پایانی سلامِ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از فرمایش حضرت به خوبی دانسته می‌شود که فی المثل 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نفر به شهادت نرسانده است، و افرادی زیادی در شهادت ایشان دخالت </w:t>
      </w:r>
      <w:bookmarkStart w:id="376" w:name="pg18830_211720"/>
    </w:p>
    <w:p>
      <w:pPr>
        <w:pStyle w:val="BookText"/>
        <w:rPr/>
      </w:pPr>
      <w:bookmarkEnd w:id="376"/>
      <w:r>
        <w:rPr>
          <w:rFonts w:ascii="IRNazanin" w:hAnsi="IRNazanin" w:eastAsia="IRNazanin"/>
          <w:color w:val="111111"/>
          <w:sz w:val="28"/>
          <w:sz w:val="28"/>
          <w:szCs w:val="28"/>
          <w:rtl w:val="true"/>
          <w:lang w:bidi="fa-IR"/>
        </w:rPr>
        <w:t xml:space="preserve">داشته‌اند و اگر برخی از مورخین دربارهٔ قاتل ایشان از شخص و یا افراد به خصوصی نام برده‌اند به جهت آن می‌باشد، که آن‌ها نقش پررنگ‌تری در این امر داشته، و إلا کسی به تنهائی حریف فرزندان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3"/>
        <w:numPr>
          <w:ilvl w:val="2"/>
          <w:numId w:val="1"/>
        </w:numPr>
        <w:rPr/>
      </w:pPr>
      <w:bookmarkStart w:id="377" w:name="__RefHeading___Toc14282569_1280447820"/>
      <w:bookmarkStart w:id="378" w:name="_Toc139"/>
      <w:bookmarkEnd w:id="377"/>
      <w:r>
        <w:rPr>
          <w:rtl w:val="true"/>
        </w:rPr>
        <w:t xml:space="preserve">شهادت عثمان بن علیّ </w:t>
      </w:r>
      <w:r>
        <w:rPr>
          <w:rtl w:val="true"/>
        </w:rPr>
        <w:t>(</w:t>
      </w:r>
      <w:r>
        <w:rPr>
          <w:rtl w:val="true"/>
        </w:rPr>
        <w:t>علیهما السلام</w:t>
      </w:r>
      <w:r>
        <w:rPr>
          <w:rtl w:val="true"/>
        </w:rPr>
        <w:t>)</w:t>
      </w:r>
      <w:bookmarkEnd w:id="378"/>
    </w:p>
    <w:p>
      <w:pPr>
        <w:pStyle w:val="BookText"/>
        <w:rPr/>
      </w:pPr>
      <w:r>
        <w:rPr>
          <w:rFonts w:ascii="IRNazanin" w:hAnsi="IRNazanin" w:eastAsia="IRNazanin"/>
          <w:color w:val="111111"/>
          <w:sz w:val="28"/>
          <w:sz w:val="28"/>
          <w:szCs w:val="28"/>
          <w:rtl w:val="true"/>
          <w:lang w:bidi="fa-IR"/>
        </w:rPr>
        <w:t xml:space="preserve">بعد از وجود نازنین حضرت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بزرگوارشان حضرت عثمان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Style w:val="FootnoteAnchor"/>
          <w:rtl w:val="true"/>
        </w:rPr>
        <w:footnoteReference w:id="709"/>
      </w:r>
      <w:r>
        <w:rPr>
          <w:rFonts w:ascii="IRNazanin" w:hAnsi="IRNazanin" w:eastAsia="IRNazanin"/>
          <w:color w:val="111111"/>
          <w:sz w:val="28"/>
          <w:sz w:val="28"/>
          <w:szCs w:val="28"/>
          <w:rtl w:val="true"/>
          <w:lang w:bidi="fa-IR"/>
        </w:rPr>
        <w:t>کنیهٔ ایشان أبو عمرو بوده است،</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در زمان شهادت در رکاب برادر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 داشتند، به میدان جنگ رفتند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در حالی‌که این رجز 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عُثْمَانُ ذُو الْمَفَاخِرِ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هَذَا حُسَيْنٌ سَيِّدُ الْأَخَايِرِ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الصِّغَارِ وَ الْأَكَابِرِ</w:t>
      </w:r>
    </w:p>
    <w:p>
      <w:pPr>
        <w:pStyle w:val="BookText"/>
        <w:rPr/>
      </w:pPr>
      <w:r>
        <w:rPr>
          <w:rFonts w:ascii="Amiri" w:hAnsi="Amiri" w:eastAsia="Amiri" w:cs="Amiri"/>
          <w:color w:val="111111"/>
          <w:sz w:val="28"/>
          <w:sz w:val="28"/>
          <w:szCs w:val="28"/>
          <w:rtl w:val="true"/>
          <w:lang w:bidi="ar-SA"/>
        </w:rPr>
        <w:t>بَعْدَ النَّبِيِّ وَ الْوَصِيِّ النَّاصِرِ</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منم عثمان که مفاخر بی‌شماری دارم، پدرم علی است که کارهایش آشکار است</w:t>
      </w:r>
    </w:p>
    <w:p>
      <w:pPr>
        <w:pStyle w:val="BookText"/>
        <w:rPr/>
      </w:pPr>
      <w:r>
        <w:rPr>
          <w:rFonts w:ascii="IRNazanin" w:hAnsi="IRNazanin" w:eastAsia="IRNazanin"/>
          <w:color w:val="111111"/>
          <w:sz w:val="28"/>
          <w:sz w:val="28"/>
          <w:szCs w:val="28"/>
          <w:rtl w:val="true"/>
          <w:lang w:bidi="fa-IR"/>
        </w:rPr>
        <w:t>پدرم، پسر عموی پیامبرِ پاک‌طینت است، و برادرم حسین، سرآمد برگزیدگان</w:t>
      </w:r>
    </w:p>
    <w:p>
      <w:pPr>
        <w:pStyle w:val="BookText"/>
        <w:rPr/>
      </w:pPr>
      <w:r>
        <w:rPr>
          <w:rFonts w:ascii="IRNazanin" w:hAnsi="IRNazanin" w:eastAsia="IRNazanin"/>
          <w:color w:val="111111"/>
          <w:sz w:val="28"/>
          <w:sz w:val="28"/>
          <w:szCs w:val="28"/>
          <w:rtl w:val="true"/>
          <w:lang w:bidi="fa-IR"/>
        </w:rPr>
        <w:t xml:space="preserve">و پس از پیامبر و وصی پیروزمند او،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چونان برادران بزرگوار خود جمع کثیری از لشکریان عمر بن سعد را به درک واصل نمودند، و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الفرج اصفهانی 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خَولِیَّ بنَ یَزیدَ رَمی عُثمانَ بنَ عَلِیٍّ بِسَهمٍ فَأَوهَطَهُ، وَ شَدَّ عَلَیهِ رَجُلٌ مِن بَنی أبانٍ بنِ دارِمِ فَقَتَلَهُ وَ أخَذَ رَأسَهُ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 تیری به پیشانی ایشان زد، و ایشان را ضعیف نمود، سپس مردی از بنی دارم بر ایشان حمله‌ور شد، و ایشان را به شهادت رساند، و سر مبارکشان را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خود از أبو حنیفه دینوری هم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 یَزِیْدُ الْأَصْبَحِیُّ عُثْمَانَ بْنَ عَلِیٍّ بِسَهْمٍ، فَقَتَلَهُ، ثُمَّ خَرَجَ إلَیْهِ فَأحْتَزَّ رَأسَهُ، فَأَتَی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أثِبْنِی</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اصبحی تیری به جانب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که ایشان به شهادت رسیدند، سپس یزد اصبحی نزد ایشان رفت و سر مبارکشان را جدا کرد، پس نزد عمر بن سعد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پاداش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کیفیت شهادت حضرت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خَوَلِیُّ بْنُ يَزِيدَ الْأَصْبَحِیُّ عَلَى جَنْبِهِ فَسَقَطَ عَنْ فَرَسِهِ وَ حَزَّ رَأْسَهُ رَجُلٌ مِنْ بَنِي أَبَانِ بْنِ حَازِمٍ</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 اصبحی تيرى بر پهلوى ایشان زد که از اسب بر زمین افتادند، و بعد مردى از بنى ابان بن دارم سر ایشان را جدا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برادرم عثمان بن مظعون ناميدم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این‌باره قبلاً نیز توضیح داده شده است، و به خوبی از روایات دانسته می‌شود که اگر حضرت علیّ نام عثمان را برای فرزند بزرگوار خود انتخاب کرده‌اند، به جهت شدّت علاقه حضرت به عثمان بن مظعون، یک نفر از اصحاب خود می‌باشد، و این نام‌گذاری هیچ‌گونه ارتباطی به عثمان بن عفان که خلیفهٔ سوّم اهل تسنّن بوده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وجود نازنین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یاد کرده‌اند، و به علّت نام‌گذاری ایشان که هم‌نام بودن با عثمان بن مظعون است هم اشاره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عُثْمَانَ بْنِ أَمِیرِالْمُؤْمِنِینَ سُمِّیَ عُثْمَانَ بْنِ مَظْعُونٍ لَعَنَ اللّهُ رَامِیهُ بِالسَّهْمِ خَوْلِی بْنَ یزِیدَ الْأَصْبَحِی الْأَیادِی وَ الْأَبَانِی الدَّارِمِیَّ</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عثمان بن امير المؤمنین هم‌نام عثمان بن مظعون، خداوند خولی بن یزید اصبحی که ایشان را با تیر هدف قرار داد و آن‌که از بنی ابان بن دارم در شهادت ایشان کمک نمود را لعنت 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فراز پایانی، از این عبارت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خوبی دانسته می‌شود، یک نفر به تنهائی حضرت 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نرسانده است، و افرادی در به شهادت رساندن ایشان دخالت داشته‌اند، که از میان آن‌ها، دو نفرشان نقش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برخی قاتل این بزرگوارن را فردی دانسته، و در مأخذ دیگری از شخص </w:t>
      </w:r>
      <w:bookmarkStart w:id="379" w:name="pg18830_211723"/>
    </w:p>
    <w:p>
      <w:pPr>
        <w:pStyle w:val="BookText"/>
        <w:rPr/>
      </w:pPr>
      <w:bookmarkEnd w:id="379"/>
      <w:r>
        <w:rPr>
          <w:rFonts w:ascii="IRNazanin" w:hAnsi="IRNazanin" w:eastAsia="IRNazanin"/>
          <w:color w:val="111111"/>
          <w:sz w:val="28"/>
          <w:sz w:val="28"/>
          <w:szCs w:val="28"/>
          <w:rtl w:val="true"/>
          <w:lang w:bidi="fa-IR"/>
        </w:rPr>
        <w:t>دیگری سخن گفته شده است، به آن جهت می‌باشد که افراد متعددی در به شهادت رساندن ایشان دخالت داشته‌اند، و اشتباهی در نقل روایات رخ نداده است</w:t>
      </w:r>
      <w:r>
        <w:rPr>
          <w:rFonts w:eastAsia="IRNazanin" w:cs="IRNazanin"/>
          <w:color w:val="111111"/>
          <w:sz w:val="28"/>
          <w:szCs w:val="28"/>
          <w:rtl w:val="true"/>
          <w:lang w:bidi="fa-IR"/>
        </w:rPr>
        <w:t>.</w:t>
      </w:r>
    </w:p>
    <w:p>
      <w:pPr>
        <w:pStyle w:val="Heading3"/>
        <w:numPr>
          <w:ilvl w:val="2"/>
          <w:numId w:val="1"/>
        </w:numPr>
        <w:rPr/>
      </w:pPr>
      <w:bookmarkStart w:id="380" w:name="__RefHeading___Toc14282571_1280447820"/>
      <w:bookmarkStart w:id="381" w:name="_Toc140"/>
      <w:bookmarkEnd w:id="380"/>
      <w:r>
        <w:rPr>
          <w:rtl w:val="true"/>
        </w:rPr>
        <w:t xml:space="preserve">شهادت حضرت عبّاس </w:t>
      </w:r>
      <w:r>
        <w:rPr>
          <w:rtl w:val="true"/>
        </w:rPr>
        <w:t>(</w:t>
      </w:r>
      <w:r>
        <w:rPr>
          <w:rtl w:val="true"/>
        </w:rPr>
        <w:t>علیه السلام</w:t>
      </w:r>
      <w:r>
        <w:rPr>
          <w:rtl w:val="true"/>
        </w:rPr>
        <w:t>)</w:t>
      </w:r>
      <w:bookmarkEnd w:id="381"/>
    </w:p>
    <w:p>
      <w:pPr>
        <w:pStyle w:val="BookText"/>
        <w:rPr/>
      </w:pPr>
      <w:r>
        <w:rPr>
          <w:rFonts w:ascii="IRNazanin" w:hAnsi="IRNazanin" w:eastAsia="IRNazanin"/>
          <w:color w:val="111111"/>
          <w:sz w:val="28"/>
          <w:sz w:val="28"/>
          <w:szCs w:val="28"/>
          <w:rtl w:val="true"/>
          <w:lang w:bidi="fa-IR"/>
        </w:rPr>
        <w:t xml:space="preserve">با فرارسیدن صبح عاشور و طلوع سپیده دم، لشکریان عبید اللّه بن زیاد به دستور عمر بن سعد، به خیمه‌گاه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حمله‌ور شدند، و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طول عمر مبارک خود توصیه به بزرگداشت مقام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کرده بودند را شکسته، و زیر پا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مزد رسالت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تصریح قرآن مجید، ذات مقدّس ربوبی تبارک و تعالی دوست داشتن، و محبّت و عشق ورزیدن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را ادا نکردند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به هر تقدیر از مجموع مقاتل دانسته می‌شود که آخرین کسی‌که قبل از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شهادت رسید،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شهادت بنی هاشم و همهٔ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برادر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 عمر بن سعد حمله‌ور می‌شدند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لشکریان عمر بن سعد بر سپاه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شدند، به طرف آن حضرت تاختند و چون تشنگى بر حضرت و خیمه‌گاه ایشان مستولى شده بود،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شریعهٔ فرات حرکت کردند و در این زمان برادرشان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 جلوی حضرت نبرد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ایشان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لشکریان عمر بن سعد راه را بر حضرت بستند، و در آن زمان در بین آن‌ها مردى از قبیلهٔ بنى دارم بود که به اصحاب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ميان او و فرات حايل شويد و نگذاريد به آب دسترسی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که از قبیلهٔ بنی دارم بود این فرمایش حضرت را شنید، خشمگين شد و تيرى به زير چانهٔ مبارک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خارج نمودند، و دست مبارک خود را زير حنكشان گرفتند، در حالی‌که آن چنان خون از آن خارج می‌شد که هر دو دست حضرت پر از خون شد، و آن را ريختند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پسر دختر پيغمبرت مى‌كنند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جاى خود بازگشتند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طبق روایتی دیگری، در هنگام نبردِ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لشکریان عمر بن سعد، مردی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زد که به پیشانی مبارک حضرت اصابت نمود، که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 بزرگوار خود شتافتند و تیر را از پیشانی مبارک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از این رو برخی از اکابر و اعاظم امامیه گمان کرده‌اند که این اتفاق، همان رخدادی است که در روایت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ذکر شده است، و اشتباهی در نقل روایت رخ داده، لذا بعد از نقل حدیث فوق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طبرسى روايت كرده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افكند و آن در پيشانى او بنشست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ذكر كرديم كه در زير زنخ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زیر 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بنشست مشهورتر 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به نظر می‌رسد آن‌چه مرحوم حسن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با آن‌چه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گزارش کرده‌اند،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ایشان در صدد بیان واقعه‌ای می‌باشند، و هر کدام از این روایت‌ها اتفاقی را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نقلِ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جراحتی می‌باشد که به بدن مطهر و نورانی حضرت اصابت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مصیبت و جراحت دیگری می‌باشد که بر بدن نازنین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اصابت تیر در این دو نقل قول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استبعادی ندارد که بگوئیم دو تیر به جانب حضرت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که تیر را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پیشانی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نقل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تصریح می‌گردد که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زیر چانهٔ مبارکشان خارج کردند، که این نیز دلیل دیگری بر متفاوت بودن این دو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مرحوم حسن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استشهد جميع أهل بيته و إخوانه و أبناء عمّه و أبناء إخوانه لم تبق إلاّ مهجة الحسين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العدوّ بها إلى أن استنفدت قواه فرماه لعين منهم بسهم فوقع في جبهته، فتقدّم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السهم من جبهته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همهٔ اهل بیت و برادران و عموزادگان و برادرزاده‌های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باقی نماند مگر خون قلب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دشمن به جانب ایشان حمله نمود تا آن‌که قدرت حضرت کاسته شد، در این هنگام ملعونی از لشکریان عمر بن سعد تیری به 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 که به پیشانی حضرت اصابت نمود،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تیر را از پیشانی ایشان خارج نمودند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عاقبت آن ملعونی که با تیر به زیر چانهٔ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روایت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ديرى نكشيد كه خداوند تشنگى بر وى مسلّط كرد و او هرگز سيراب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 خود از آن‌ها بودم كه وى را پرستارى مى‌كرديم و رنج او سبك مى‌گردانيديم آب سرد برايش مى‌آوردند آميخته با شكر و طاس‌هاى پُر شير و كوزه‌ها از آب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دهيد كه تشنگى مرا بكشت پس كوزه يا طاسى به او مى‌دادند كه يكى از آن‌ها خانواده‌اى را سيراب مى‌كرد او مى‌آشاميد و چون از لب خود بر مى‌داشت اندكى بر پهلو مى‌افتاد بازمى‌گفت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مرا آب دهيد كه تشنگى مرا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نگذشت مگر اندكى و شكمش مانند شكم شتر بر آمد و آماس كرد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مرحوم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نام اين مرد ملعونی که با تیر به زیر چانهٔ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زُرعة بن ابان بن دارم بوده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به هر صورت با توجه به روایات دیگری که در مورد کیفیت شهادت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نظر می‌رسد که وقتی تیر به پیشانی و زیر چانهٔ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برادر رساندند، و تیر را از پیشانی حضرت خارج نمودند، همان وقت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بزرگوار خود اذن جهاد گرفتند، و خود به تنهائی به طرف شریعهٔ فرات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علماء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و غربت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نزد برادر بزرگوار خود رفتند، و عرض کردند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رُخْصَةٍ فَبَكَى الحُسَيْنُ بُكَاءً شَدِيدَاً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نبرد به من می‌دهید؟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 گریان به برادر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وَ إِذَا مَضَيْتَ تَفَرَّقَ عَسْكَرِي، فَقَالَ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ضَاقَ صَدْرِي وَ سَئِمْتُ مِنَ الْحَيَاةِ وَ أُرِيدُ أَنْ أَطْلُبَ ثَأْرِي مِنْ هَؤُلَاءِ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فَاطْلُبْ لِهَؤُلَاءِ الْأَطْفَالِ قَلِيلًا مِنَ الْمَاءِ</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اگر شهید شوی لشکر من متفرق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سینه‌ام تنگ شده و از زندگی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 قوم منافق خونخواهی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آب برای این کودکان طلب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این روایت از قول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لِوَائِي وَ إِذَا مَضَيْتَ تَفَرَّقَ عَسْكَرِي؛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اگر شهید شوی لشكر من متفرق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می‌کند كه به ميدان رفتن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بوده كه اغلب اصحاب كشته نشده بودند، و اين بر خلاف دیگر روايات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شخصی که به شهادت رسید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حضرت به میدان رفتند و شهید شدند، هیچ شخص دیگری از لشكر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جهت جمع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تنهائي به منزلهٔ لشکری بودند، منظور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می‌باشد که همهٔ اصحابم </w:t>
      </w:r>
    </w:p>
    <w:p>
      <w:pPr>
        <w:pStyle w:val="BookText"/>
        <w:rPr/>
      </w:pPr>
      <w:r>
        <w:rPr>
          <w:rFonts w:ascii="IRNazanin" w:hAnsi="IRNazanin" w:eastAsia="IRNazanin"/>
          <w:color w:val="111111"/>
          <w:sz w:val="28"/>
          <w:sz w:val="28"/>
          <w:szCs w:val="28"/>
          <w:rtl w:val="true"/>
          <w:lang w:bidi="fa-IR"/>
        </w:rPr>
        <w:t>به شهادت رسیده‌اند، و اگر شما هم که به تنهائي چونان لشکری هستید به شهادت برسید، دیگر سپاهی برای من باقی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آخرین شهید کربلا قبل از شهادت حضرت اباعبد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که آن حضرت اجازه میدان می‌خواستند، هنگامی بوده که تمام اصحاب و بنی هاشم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 لشكر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می‌شود که علم و نشانه لشکر بودن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بوده که ایشان به تنهایی نماد یک لشکر هستند، و</w:t>
      </w:r>
    </w:p>
    <w:p>
      <w:pPr>
        <w:pStyle w:val="BookText"/>
        <w:rPr/>
      </w:pPr>
      <w:r>
        <w:rPr>
          <w:rFonts w:ascii="IRNazanin" w:hAnsi="IRNazanin" w:eastAsia="IRNazanin"/>
          <w:color w:val="111111"/>
          <w:sz w:val="28"/>
          <w:sz w:val="28"/>
          <w:szCs w:val="28"/>
          <w:rtl w:val="true"/>
          <w:lang w:bidi="fa-IR"/>
        </w:rPr>
        <w:t>به تنهایی یک لشکر بوده است، و لشکر دشمن از این نماد در وحشت بوده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البته خوارزمی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بلافاصله بعد از شهادت برادران مادری خود، و قبل از شهادت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که این کلام او با قول مشهور که شهادت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همهٔ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اوّلین شهید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ی‌دانند،</w:t>
      </w:r>
      <w:r>
        <w:rPr>
          <w:rStyle w:val="FootnoteAnchor"/>
          <w:rtl w:val="true"/>
        </w:rPr>
        <w:footnoteReference w:id="729"/>
      </w:r>
      <w:r>
        <w:rPr>
          <w:rFonts w:ascii="IRNazanin" w:hAnsi="IRNazanin" w:eastAsia="IRNazanin"/>
          <w:color w:val="111111"/>
          <w:sz w:val="28"/>
          <w:sz w:val="28"/>
          <w:szCs w:val="28"/>
          <w:rtl w:val="true"/>
          <w:lang w:bidi="fa-IR"/>
        </w:rPr>
        <w:t>تناقض دارد، از این رو نظر او در مقابل قول مشهور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أبو مخنف نیز در این‌باره نوشته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أوّل قتیل من بنی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علیّ الأکبر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30"/>
      </w:r>
      <w:bookmarkStart w:id="382" w:name="pg18830_211729"/>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کسی‌که از فرزندان حضرت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شهادت رسید، علیّ‌أکبر فرزند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به میدان رفتن خیلی اصرار و درخواست نمودند، به نحوی‌که به تعبیر مرحوم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الحاح و مبالغه را از حد گذراند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به ناگاه در آن حال صدای نالهٔ اطفال به العطش بلند شد، آن شاه مظلوم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نزد این قوم ملعون برو و با زبان نصیحت و موعظه آن‌ها را پند و اندرز بده، شاید دل‌های آن‌ها نرم شود و به این اطفال جگر سوخته رحم نمایند، و مقداری آب به این کودکان بدهند؛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لِهؤُلَاءِ الْأَطْفَالِ قَلِیلاً مِنَ الْمَاءِ</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این کودکان اندکی آب از آن‌ها طلب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لشکریان عمر بن سعد رفتند، و همان‌گونه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آنان را مورد خطاب قرار داده، و موعظه نمودند</w:t>
      </w:r>
      <w:r>
        <w:rPr>
          <w:rFonts w:eastAsia="IRNazanin" w:cs="IRNazanin"/>
          <w:color w:val="111111"/>
          <w:sz w:val="28"/>
          <w:szCs w:val="28"/>
          <w:rtl w:val="true"/>
          <w:lang w:bidi="fa-IR"/>
        </w:rPr>
        <w:t>.</w:t>
      </w:r>
    </w:p>
    <w:p>
      <w:pPr>
        <w:pStyle w:val="Heading3"/>
        <w:numPr>
          <w:ilvl w:val="2"/>
          <w:numId w:val="1"/>
        </w:numPr>
        <w:rPr/>
      </w:pPr>
      <w:bookmarkStart w:id="383" w:name="__RefHeading___Toc14282573_1280447820"/>
      <w:bookmarkStart w:id="384" w:name="_Toc141"/>
      <w:bookmarkEnd w:id="383"/>
      <w:r>
        <w:rPr>
          <w:rtl w:val="true"/>
        </w:rPr>
        <w:t xml:space="preserve">گفتگوی حضرت عبّاس </w:t>
      </w:r>
      <w:r>
        <w:rPr>
          <w:rtl w:val="true"/>
        </w:rPr>
        <w:t>(</w:t>
      </w:r>
      <w:r>
        <w:rPr>
          <w:rtl w:val="true"/>
        </w:rPr>
        <w:t>علیه السلام</w:t>
      </w:r>
      <w:r>
        <w:rPr>
          <w:rtl w:val="true"/>
        </w:rPr>
        <w:t xml:space="preserve">) </w:t>
      </w:r>
      <w:r>
        <w:rPr>
          <w:rtl w:val="true"/>
        </w:rPr>
        <w:t>با لشکریان ابن زیاد</w:t>
      </w:r>
      <w:bookmarkEnd w:id="3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جهت اتمام حجّت،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خواستند که آنان را موعظه کرده، تا در روز قیامت بهانه‌ای برای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بزرگوار خود نیک می‌دانستند، صحبت نمودن با آن‌ها هیچ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بسیاری از مورخین دربارهٔ موعظه کردن، و گفتگو نمودن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بن سعد و لشکریانش، به امر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میدان رسیدند، توقف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و برادران و عموزادگان مرا به شهادت رساندید، و اکنون با فرزندان خود تنها مانده‌اند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عِطَاشَى قَدْ أَحْرَقَ الَظَّمَأُ قُلُوبَهُمْ فَاَسْقُوهُ شُرْبَةً مِنْ الْمَاءِ لِأنَّ أَطْفَالَهُ وَ عِيَالَهُ وَصَلُوا إلَى الْهَلَاكِ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آن اطفال تشنه می‌باشند، و تشنگی قلب‌های آنان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با جرعهٔ آبی سیراب کن، چرا که اطفال و خانوادهٔ ایشان نزدیک هلاک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شما چنین مصائبی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کرده‌اید،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مرا باز کنید تا به طرف روم و هند بروم، و حجاز و عراق را برای شما گذارم و با شما نیز شرط می‌کنم که در روز قیامت در پیشگاه خداوند متعال با شما مخاصمه نکنم تا خداوند هر آن‌چه را خود اراده فرماید نسبت به شما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هنگامی‌که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برادر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فرمودند، برخی از آن‌ها سکوت کردند و پاسخی ندادند، و عده‌ای نشستند و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شمر و شبث بن ربعی از بین لشکریان عمر بن سعد به طرف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کمال وقاحت به حضرت عرض 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لِأَخِيْكَ لَوْ كَانَ كُلُّ وَجْهِ الْأَرِضِ ماءً وَ هُوَ تَحْتُ أَيْدِيْنَا مَا أَسْقَيْنَاكُمْ مِنْهُ قَطْرَةً إِلَّا أَنْ تَدْخُلُوا فِي بِيْعَةِ يَزِيْدِ، فَتَبَسَّمَ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 همهٔ کرهٔ زمین را آب فراگرفته باشد، و آن در دست ما باشد، ما شما را با قطره‌ای از آن سیراب نمی‌کنیم مگر آن‌که وارد بیعت یزید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عبّاس تبسمی کردند و نزد برادرشان امام حسین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گفتند را به برادر بزرگوارشان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حضرت سر مبارکشان را پائین انداختند و به شدّت گریه کردند، تا جائی‌که گریبان مبارک حضرت تَر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الْأَطْفَالَ 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کودکان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کودکان را شنیدند، سر مبارک خود را به طرف آسمان بلند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سَیِّدی اُرِیدُ اَعْتَدُّ بِعُدَّتِی وَ اَمْلاَءُ لِهؤُلاءِ الْأَطْفَالِ قِربَةً مِنَ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تمام توان كوشش خود را كرده، و مشکی را از آب برای این کودکان پُر کنم 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اسبشان شدند و نیزهٔ خود را برداشتند، و مشک را به شانهٔ مبارک انداختند، و به طرف شریعهٔ فرات حرکت کردند، و حال آن‌که عمر بن سعد چهار هزار نفر را مأمور مراقبت از شریعهٔ فرات کرده بود، تا احدی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فرات ننوشند</w:t>
      </w:r>
      <w:r>
        <w:rPr>
          <w:rFonts w:eastAsia="IRNazanin" w:cs="IRNazanin"/>
          <w:color w:val="111111"/>
          <w:sz w:val="28"/>
          <w:szCs w:val="28"/>
          <w:rtl w:val="true"/>
          <w:lang w:bidi="fa-IR"/>
        </w:rPr>
        <w:t>.</w:t>
      </w:r>
      <w:r>
        <w:rPr>
          <w:rStyle w:val="FootnoteAnchor"/>
          <w:rtl w:val="true"/>
        </w:rPr>
        <w:footnoteReference w:id="73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روایتی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شریعه حرکت نمودند، دل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 و دوست داشتند صورت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مرتبهٔ آخر ببینند، از این </w:t>
      </w:r>
    </w:p>
    <w:p>
      <w:pPr>
        <w:pStyle w:val="BookText"/>
        <w:rPr/>
      </w:pPr>
      <w:r>
        <w:rPr>
          <w:rFonts w:ascii="IRNazanin" w:hAnsi="IRNazanin" w:eastAsia="IRNazanin"/>
          <w:color w:val="111111"/>
          <w:sz w:val="28"/>
          <w:sz w:val="28"/>
          <w:szCs w:val="28"/>
          <w:rtl w:val="true"/>
          <w:lang w:bidi="fa-IR"/>
        </w:rPr>
        <w:t>رو ایشان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نگاه کردند، پس برادر خود را در حال گریه دیدند،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اندکی صبر نما تا تو را سیر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گریستند،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گشته می‌شوم؟ امام گریان شدند، و بعد این دو برادر بزرگوار دست‌های خود را در گردن یکدیگر انداختند، و آن‌قدر گریه نمودند، که نزدیک بود بیهوش شوند، 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بوسیدند و با ایشان وداع فرمودند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مرحوم فخر 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شجاعت بی‌بدیل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به میدان رفتن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أجاز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للبراز برز كالجبل العظيم و قلبه كالطود الجسيم لأنه كان فارساً هماماً و بطلاً ضرغاماً و كان جسوراً على الطعن و الضرب في ميدان الكفاح و الحرب</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اجازه یافتند، همچون کوه سترگ و با دلی مستحکم رو به میدان نمودند، چرا که ایشان سوارکاری دلیر، و پهلوانی چونان شیر شجاع، و جنگجوئی ماهر و شمشیر زن در میدان‌های جنگ و مبارزه با کفر طلبان بودند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عمر بن سعد چهار هزار نفر را مأمور مراقبت از شریعهٔ فرات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شریعهٔ فرات رفتند، آن چهار هزار نفر، هنگامی‌که دیدند ایشان به طرف شریعه در حال حرکت می‌باشند، اطراف ایشان را از هر طرف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آن‌ها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کَفَرَةٌ اَمْ مُسْلِمُونَ؟ هَلْ یَجُوزُ فِی مَذْهَبِکُمْ أوْ فِی دِیْنِکُمْ اَنْ تَمْنَعُوا الْحُسَیْنَ وَ عِیَالَهُ شُرْبَ الْماءِ وَ الْکِلَابُ وَ الْخَنَازِیرُ یَشْرَبُونَ مِنْهُ، وَ الْحُسَیْنُ مَعَ أَطْفَالِهِ وَ أَهْلِ بَیْتِهِ یَمُوتُونَ مِنَ الْعَطَشِ؟ اَما تَذْکُرُونَ عَطَشَ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کافر هستید یا مسلمان؟ آیا در مذهب و دین شما جایز است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ایشان را از نوشیدن آب منع کنید، در حالی‌که سگ‌ها و خوک‌ها از آن آب می‌نوشند،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فرزندان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تشنگی کشته شوند، آیا از تشنگی روز قیامت یاد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آن‌ها فرمایشات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از بین مأمورین شریعه، پانصد نفر از آنان در مقابل حضرت ایستادند و نیزه‌ها و تیرهای خود را به طرف ایشان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نمودند، و همگی آن‌ها را چونان گوسفندی که از گرگ فرار نمایند متفرق کردند و بین آنان قرار گرفتند، و نزدیک هشتاد نفرشان را به درک واصل نمودند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زمانی‌که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شریعهٔ فرات رفتند 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اَلْعَبَّاسُ اَلسَّقَّاءُ قَمَرُ بَنِی هَاشِمٍ صَاحِبَ لِوَاءِ اَلْحُسَیْنِ وَ هُوَ أَکْبَرُ اَلْإِخْوَانِ مَضَی بِطَلَبِ اَلْمَاءِ فَحَمَلُوا عَلَیْهِ وَ حَمَلَ هُوَ عَلَیْهِمْ وَ جَعَلَ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ماه بنى هاشم، علمدار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برادران مادرى خود بزرگتر بودند، پس به طلب آب رفتند، و آن‌ها بر ایشان حمله كردند و ایشان هم بر آن‌ها تاختند، در حالی‌که این رجز را مى‌خواندند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اَرْهَبُ الْمَوْتَ اِذِ الْمَوْتُ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اُوارَی فی الْمَصالیتِ لَقًا </w:t>
      </w:r>
    </w:p>
    <w:p>
      <w:pPr>
        <w:pStyle w:val="BookText"/>
        <w:rPr/>
      </w:pPr>
      <w:r>
        <w:rPr>
          <w:rFonts w:ascii="Amiri" w:hAnsi="Amiri" w:eastAsia="Amiri" w:cs="Amiri"/>
          <w:color w:val="111111"/>
          <w:sz w:val="28"/>
          <w:sz w:val="28"/>
          <w:szCs w:val="28"/>
          <w:rtl w:val="true"/>
          <w:lang w:bidi="ar-SA"/>
        </w:rPr>
        <w:t>نَفْسی‌لِنَفْسِ‌الْمُصْطَفَی‌الطُّهْر 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اَنَا الْعبّاسُ اَغْدُو بِالسِّقا</w:t>
      </w:r>
    </w:p>
    <w:p>
      <w:pPr>
        <w:pStyle w:val="BookText"/>
        <w:rPr/>
      </w:pPr>
      <w:r>
        <w:rPr>
          <w:rFonts w:ascii="Amiri" w:hAnsi="Amiri" w:eastAsia="Amiri" w:cs="Amiri"/>
          <w:color w:val="111111"/>
          <w:sz w:val="28"/>
          <w:sz w:val="28"/>
          <w:szCs w:val="28"/>
          <w:rtl w:val="true"/>
          <w:lang w:bidi="ar-SA"/>
        </w:rPr>
        <w:t>وَ لَا اَخافُ الشَّرَّ یَوْمَ الْمُلْتَقَی</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زمانی‌که مرگ بانگ زند نمى‌ترسم، تا وقتى‌كه بين مردان كارآزموده افتاده و با خاك پوشيده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فدای جان پاك مصطفى است من عبّاس هستم با مشگ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روز نبرد با شرّ نمى‌ترسم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نفر مأمور مراقبت از آب فرات بودند، از این رو 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شریعهٔ فرات رسیدند، آن‌ها حضرت را محاصره نمودند و ایشان را تیرباران کردند، ولی حضرت لشکر عمر بن سعد را شکافت، و بنابر آن‌چه که روایت شده، هشتاد نفر از آن‌ها را به درک واصل نمود، تا به شریعهٔ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خواستند مشتی آب بیاشامند؛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عَطَشَ الحُسَینِ وَ أَهلِ بَیتِهِ</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فَنَفَضَ الماءَ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أَذُوقُ الْمَاءَ وَ أَطَفَالُهُ عِطَاشٌ وَ الحُسَينُ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تشنگی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افتادند از این رو آب را از دست خود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آب نمی‌نوشم در حالی‌که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اطفالش تشنه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آمده است مرکب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حضرت آب تناول نکردند، آن حیوان نیز سر خود را بالا گرفت و از آن آب ننوشید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سپس حضرت مشک خود را پُر از آب کردند و به دوش راست خود انداختند، و به جانب خیمه‌ها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لشکریان عمر بن سعد از هر طرف ایشان را احاطه نمودند،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نبرد كردند تا آن‌که نوفل بن ارزق شمشیرى بر دست راست ایشان زد و دست راست حضرت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مشک را به شانهٔ چپ خود گرفتند، و نوفل ضربهٔ دیگری زد و دست چپ آن حضرت را نيز از مچ جدا نمود پس حضرت مشک را به دندان گرفتند که تيرى آمد و با مشک برخورد نمود و آب آن را بر زمین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تير ديگری آمد و به سينۀ مبارک آن حضرت خورد که موجب شد از اسب بر زمین بیفتند و فريادى زدند و برادر بزرگوار خود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آمدند و ديدند بر زمين افتاده‌اند، به شدّت گريستند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در روایت فوق، برخلاف دیگر مقاتل، نوفل بن ارزق به عنوان ضارب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در پاسخ این سؤال که پس چه کسی قاتل حضرت می‌باشد؟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در مورد کیفیت شهادت برادران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 در به شهادت رساندن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نقش داشته‌اند، و در این بین مقاتل از افرادی که نقش پُر رنگتری در به شهادت رساندن حضرت داشته‌اند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روایاتی که در این‌باره وجود دارد، می‌توان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شهادت رساندن ایشان اطراف حضرت را از همهٔ جوانب احاطه کرده، و در آن محاصرهٔ سهمگین هر کس در هر کمین‌گاهی پنهان شده بود، از بارش تیرها بر حضرت استفاده می‌کرد، و ضربه یا ضرباتی به حضرت می‌زد به نحوی‌که در آن ازدحام یک جای سالم در بدن مبارک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قاتل و لحظاتی که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شریعه خارج شدند، نوشته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فَفَرَّقَهُمْفَکَمَنَ لَهُ زَیْدُ بْنُ وَرْقَاءَ اَلْجُهَنِیُّ مِنْ وَرَاءِ نَخْلَةٍ وَ عَاوَنَهُ حَکِیمُ بْنُ طُفَیْلٍ اَلسِّنْبِسِیُّ فَضَرَبَهُ عَلَی یَمِینِهِ فَأَخَذَ اَلسَّیْفَ بِشِمَالِهِ وَ حَمَلَ عَلَیْهِمْ وَ هُوَ یَرْتَجِزُ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لشکریان عمر بن سعد را متفرق كردند ولی زيد بن ورقا جهنى که پشت درخت خرما كمين كرده بود با کمک حكيم بن طفيل سنبسى ضربه‌ای به دست راست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از این رو حضرت شمشیر را با دست چپ خود گرفتند و بر آن‌ها حمله كردند، در حالی‌که این رجز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 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النَّبیِّ الطاهرِ الأمينِ</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به خدا سوگند، اگر دست راستم را قطع کنید، من همیشه از دینم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راستگو و استوار باوری که نواده پیامبر پاک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مورد قطع شدن دست چپ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حَتَّی ضَعُفَ فَکَمَنَ لَهُ اَلْحَکِیمُ بْنُ اَلطُّفَیْلِ اَلطَّائِیُّ مِنْ وَرَاءِ نَخْلَهٍ فَضَرَبَهُ عَلَی شِمَالِهِ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نمودند تا آن‌که ضعف بر ایشان مستولى شد، ناگاه حكيم بن طفيل طائى که از پشت درخت خرما كمين کرده بود، بر دست چپ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زد، در حالی‌که حضرت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تَخْشَیْ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بِبَعْيِهِم يَساري</w:t>
      </w:r>
    </w:p>
    <w:p>
      <w:pPr>
        <w:pStyle w:val="BookText"/>
        <w:rPr/>
      </w:pPr>
      <w:r>
        <w:rPr>
          <w:rFonts w:ascii="Amiri" w:hAnsi="Amiri" w:eastAsia="Amiri" w:cs="Amiri"/>
          <w:color w:val="111111"/>
          <w:sz w:val="28"/>
          <w:sz w:val="28"/>
          <w:szCs w:val="28"/>
          <w:rtl w:val="true"/>
          <w:lang w:bidi="ar-SA"/>
        </w:rPr>
        <w:t>فَأَصْلِهِم يَا رَبِّ حَرَّ النَّارِ</w:t>
      </w:r>
      <w:r>
        <w:rPr>
          <w:rStyle w:val="FootnoteAnchor"/>
          <w:rtl w:val="true"/>
        </w:rPr>
        <w:footnoteReference w:id="7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نترس و به رحمت خداوند جبار بشارتت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سرکشی خود، دست چپم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داغیِ آتش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خود را پُر کردند و از شریعهٔ فرات خارج شدند، جمع فوق العاده زیادی از همه جانب اطراف حضرت را گرفتند، و به جهت آن‌که حضرت تعداد بسیاری از آن‌ها را به درک واصل کرده بودند، لشکریان عمر بن سعد تصمیم داشتند از حضرت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چونان باران، همگی تیر به جانب ایشان می‌زدند که در آن هیاهو تیری به مشک حضرت اصابت نمود و آب‌های آن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تیری به سینهٔ مبارک حضرت و دیگری تیری به چشم ایشان زد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بزرگوار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گرفتند و به میدان رفتند شنیدند از عقب سرشان صدای گریه می‌آید و کسی ایشان را صدا می‌زند چون نگاه کردند دید امام مظلوم گریه کنان می‌آیند و آهسته آهسته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تو را سیر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فرمایش برادر را شنیدند، گریستند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کشته می‌شوم؟</w:t>
      </w:r>
    </w:p>
    <w:p>
      <w:pPr>
        <w:pStyle w:val="BookText"/>
        <w:rPr/>
      </w:pPr>
      <w:r>
        <w:rPr>
          <w:rFonts w:ascii="IRNazanin" w:hAnsi="IRNazanin" w:eastAsia="IRNazanin"/>
          <w:color w:val="111111"/>
          <w:sz w:val="28"/>
          <w:sz w:val="28"/>
          <w:szCs w:val="28"/>
          <w:rtl w:val="true"/>
          <w:lang w:bidi="fa-IR"/>
        </w:rPr>
        <w:t xml:space="preserve">در این هنگام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آن دو برادر دست‌ها را به گردن یکدیگر درآوردند و اینقدر گریستند که نزدیک بود مدهوش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وداع،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فرات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فَاَحاطَتْ بِهِ اَرْبَعَةَ آلافٍ مِنَ الْمُوَکَّلینَ بِالْفُراتِ</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هزار نفر که موکل بر شط فرات بودند احاطه نمودند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نگارندهٔ سطور بر این باور است، همین باران تیر، از جانب آن چهار هزار نفری که حضرت را محاصره کرده بودند، موجب گشت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نازنین خود را بر روی مشک قرار دهند، و پیکر مبارک خود را در برابر تیرهای آنان سپر نمایند، به این امید که تیری به مشک اصابت نکند، و ایشان جرعهٔ آبی به اطفال عطشان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w:t>
      </w:r>
    </w:p>
    <w:p>
      <w:pPr>
        <w:pStyle w:val="BookText"/>
        <w:rPr/>
      </w:pPr>
      <w:r>
        <w:rPr>
          <w:rFonts w:ascii="IRNazanin" w:hAnsi="IRNazanin" w:eastAsia="IRNazanin"/>
          <w:color w:val="111111"/>
          <w:sz w:val="28"/>
          <w:sz w:val="28"/>
          <w:szCs w:val="28"/>
          <w:rtl w:val="true"/>
          <w:lang w:bidi="fa-IR"/>
        </w:rPr>
        <w:t xml:space="preserve">چون در این هنگامهٔ بارش باران تیر، همهٔ هم و غم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آب به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کور دلانی بزدل توانستند در پشت نخل‌ها کمین کنند، و در اوّل امر دست راست، و سپس دست چپ ایشان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بارش باران تیرهای همه جانبه بر بدن نازنین حضرت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فتكاثروا عليه من كل جانب، ينتقمون منه، و يُمثلون به، و أتته السهام كالمطر، فأصاب القربة سهم و أريق ماؤها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هر جانب بر علیه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شدند و حمله نمودند، و از ایشان انتقام گرفتند و حضرت را مثله کردند و تیرها مانند باران به سوی ایشان زدند و تیری به مشک آب خورد و آب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بارش تیرها بر بدن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بوده که یک جای سالم در پیکر نازنین ایشان باقی نگذاشته بود، تا جائی‌که از شدّت برخورد تیرها بر بدن نازنین حضرت، و کثرت وجود تیرها در پیکر مطهر ایشان، باعث شده است آن قامت والا را به بدن خارپشت تشبیه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این‌باره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المشرعة فأخذه النبل من كل مكان حتّى صار جلده كالقنفذ من كثرته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شریعهٔ فرات بالا رفتند که تیرها از هر مکانی به ایشان اصابت نمود تا جائی‌که بدن مبارک ایشان از شدّت و کثرت اصابت تیرها چونان خارپشت گشته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همان‌گونه که اشاره شد، چون از همه جانب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می‌زدند، برخی توانستند در بین بارش آن تیرها در گوشه‌ای از نخلستان و در پشت آن‌ها کمین نمایند، و </w:t>
      </w:r>
    </w:p>
    <w:p>
      <w:pPr>
        <w:pStyle w:val="BookText"/>
        <w:rPr/>
      </w:pPr>
      <w:r>
        <w:rPr>
          <w:rFonts w:ascii="IRNazanin" w:hAnsi="IRNazanin" w:eastAsia="IRNazanin"/>
          <w:color w:val="111111"/>
          <w:sz w:val="28"/>
          <w:sz w:val="28"/>
          <w:szCs w:val="28"/>
          <w:rtl w:val="true"/>
          <w:lang w:bidi="fa-IR"/>
        </w:rPr>
        <w:t>ناجوانمردانه دست‌های مبارک حضرت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آن اشباه الرجال به همین مقدار اکتفاء نموده بودند، ولی آن‌ها چون با قطع شدن دو دست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بی‌دفاع دیدند، هر دو پای مبارک حضرت را نیز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محمّدابرهیم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عليه رجل فقطع رجله اليمنى، ثمّ حمل عليه آخر فقطع رجله اليسرى، ثمّ حمل عليه ثالث و ضربه بعمد من حديد على رأسه ففلق هامته، و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من على ظهر جواده إلى الأرض، و 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أخاه أدرك الا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 بتلك الحالة انحنى عليه و بكى بكاءاً عالياً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ظهری، و قلّت حيلتی، و شمت بي عدوّی</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مردی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 و پای راست ایشان را قطع نمود، سپس شخص دیگری به ایشان حمله کرد و پای چپ ایشان را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 سوّمی به حضرت حمله‌ور شد و با عمود آهنین به فرق مبارک ایشان زد کهفرقشان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صدر مرکب خود بر زمین افتادند، در حالی‌که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آمدند، و وقتی برادر خود را در آن حالت دیدند، در حالی‌که با صدای بلند گریه می‌کردند، خود را بر بدن ایشان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کمرم شکست، و راه چاره‌ای برایم نماند، و مورد شماتت دشمنم قرار گرفتم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همه در حالی بود که یکی از دیدگان مبارک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اصابت تیر قرار گرفته بود،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البعض 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أنظر إلی وجهک مرّةً اُخری، ولکن حرملة ضرب عینیّ بالسهم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ذکر کرده‌اند که همانا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 مرتبهٔ دیگر صورت شما را ببینم، ولی حرمله با تیر به چشم 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جای حرمله،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به نام عضاب بن أسود با تیر به چشم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کما این‌که مرحوم شیخ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برخی از مقاتل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العضاب بن الأسود الکندی لعنة اللّه علیه رماه بسهم علی عینه الشریفة</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عضاب بن اسود کندی لعنة اللّه علیه تیری به‌چشم شریف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لحظات پایانی عمر شریف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فَقَتَلَهُاَلْمَلْعُونُ بِعَمُودٍ مِنْ حَدِیدٍ فَلَمَّا رَآهُ اَلْحُسَیْنُ مَصْرُوعاً عَلَی شَطِّ اَلْفُرَاتِ بَکَی وَ أَنْشَأَ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ملعون با عمود آهنين حضرت را به شهادت رساند، و وقتی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شریعهٔ فرات بر زمين افتاده‌اند، گريه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تَعَدَّیتُمُ یا شَرَّ قَومٍ بِفِعلِکُم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خالَفتُمُ قَولَ النَّبِیِّ مُحَمَّدِ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کانَ خَیرُ الرُّسُلِ وَصّاکُم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نَحنُ مِن نَسْلِ النَّبِیِّ المُسَدَّدِ </w:t>
      </w:r>
    </w:p>
    <w:p>
      <w:pPr>
        <w:pStyle w:val="BookText"/>
        <w:rPr/>
      </w:pPr>
      <w:r>
        <w:rPr>
          <w:rFonts w:ascii="Amiri" w:hAnsi="Amiri" w:eastAsia="Amiri" w:cs="Amiri"/>
          <w:color w:val="111111"/>
          <w:sz w:val="28"/>
          <w:sz w:val="28"/>
          <w:szCs w:val="28"/>
          <w:rtl w:val="true"/>
          <w:lang w:bidi="ar-SA"/>
        </w:rPr>
        <w:t>أمَا کَانَتِ الزَّهراءُ أُمِّیَ دونَکُمُ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کَانَ مِن خَیرِ البَرِیَّةِ أحمَدِ</w:t>
      </w:r>
    </w:p>
    <w:p>
      <w:pPr>
        <w:pStyle w:val="BookText"/>
        <w:rPr/>
      </w:pPr>
      <w:r>
        <w:rPr>
          <w:rFonts w:ascii="Amiri" w:hAnsi="Amiri" w:eastAsia="Amiri" w:cs="Amiri"/>
          <w:color w:val="111111"/>
          <w:sz w:val="28"/>
          <w:sz w:val="28"/>
          <w:szCs w:val="28"/>
          <w:rtl w:val="true"/>
          <w:lang w:bidi="ar-SA"/>
        </w:rPr>
        <w:t>لُعِنتُم و أَخْزَیْتُمْ بِمَا قَدْ جَنَیتُمُ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تُلَاقُوا حَرَّ نَارٍ تَوَقَّدِ</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ای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 خود شرّ را از حد گذراندید و با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بهترینِ رسولان، شما را به نیکی با ما سفارش نکرد؟ آیا ما از فرزندان آن پیامبرِ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p>
    <w:p>
      <w:pPr>
        <w:pStyle w:val="BookText"/>
        <w:rPr/>
      </w:pPr>
      <w:r>
        <w:rPr>
          <w:rFonts w:ascii="IRNazanin" w:hAnsi="IRNazanin" w:eastAsia="IRNazanin"/>
          <w:color w:val="111111"/>
          <w:sz w:val="28"/>
          <w:sz w:val="28"/>
          <w:szCs w:val="28"/>
          <w:rtl w:val="true"/>
          <w:lang w:bidi="fa-IR"/>
        </w:rPr>
        <w:t>آیا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مادرِ من نبود؟ آیا او فرزند بهترینِ نیکوکاران، احمد نمی‌باشد؟</w:t>
      </w:r>
    </w:p>
    <w:p>
      <w:pPr>
        <w:pStyle w:val="BookText"/>
        <w:rPr/>
      </w:pPr>
      <w:r>
        <w:rPr>
          <w:rFonts w:ascii="IRNazanin" w:hAnsi="IRNazanin" w:eastAsia="IRNazanin"/>
          <w:color w:val="111111"/>
          <w:sz w:val="28"/>
          <w:sz w:val="28"/>
          <w:szCs w:val="28"/>
          <w:rtl w:val="true"/>
          <w:lang w:bidi="fa-IR"/>
        </w:rPr>
        <w:t>به سبب جنایت‌هائی که کردید مورد لعنت خدا و ذلیل خواهید گشت و به زودی آتش افروخته را ملاقات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اتفاقاتِ زمانی‌که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شریعهٔ فرات خارج شدند، تا لحظه‌ای که با عمود آهنین بر فرق مبارک و نورانی باب الحوائج إلی اللّه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المشرعة فأخذه النبل من كل مكان حتّى صار جلده كالقنفذ من كثرته فحمل عليه رجل من القوم فضربه ضربة قطع بها يمينه فأخذ السيف بشماله فحمل عليه آخر فقطعها فانكب و أخذ السيف بفمه فحمل عليه رجل، فضربه بعمود من حديد على رأسه ففلق هامته فوقع على الأرض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عليك مني السلام</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شریعهٔ فرات بالا رفتند که تیرها از هر مکانی به ایشان اصابت نمود تا جائی‌که از شدّت اصابت تیرها بدن مبارک ایشان چونان خارپشت گشت، پس مردی از لشکر عمر بن سعد به حضرت حمله نمود و ضربه‌ای به ایشان زد که به سبب آن ضربه، دست راست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پس حضرت </w:t>
      </w:r>
    </w:p>
    <w:p>
      <w:pPr>
        <w:pStyle w:val="BookText"/>
        <w:rPr/>
      </w:pPr>
      <w:r>
        <w:rPr>
          <w:rFonts w:ascii="IRNazanin" w:hAnsi="IRNazanin" w:eastAsia="IRNazanin"/>
          <w:color w:val="111111"/>
          <w:sz w:val="28"/>
          <w:sz w:val="28"/>
          <w:szCs w:val="28"/>
          <w:rtl w:val="true"/>
          <w:lang w:bidi="fa-IR"/>
        </w:rPr>
        <w:t>شمشیر خود را به دست چپشان گرفتند که مرد دیگری به ایشان حمله کرد و دست چپ حضرت را نیز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با دهان مبارکشان گرفتند که شخصی به ایشان حمله‌ور شد و با عمودی از آهن به فرق سر مبارک حضرت زد، که بر زمین افتادند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از جانب من بر شما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لحظاتی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بالین برادر بزرگوارشان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نوشته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لشگر اعداء رسید و ایشان را متفرق ساخت و برادر خود را صدا می‌زد و تفحص او می‌کرد، ناگاه ذوالجناح ایستاد، بنحوی‌که قدم از قدم برنمی‌داشت، گاهی سر خود را بر روی خاک می‌کرده و گاهی به آسمان بلند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دانست که مطلبی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ذوالجناح چه مطلب داری؟ امام چون نظر مبارک را بر روی زمین انداخت دست‌های بریدهٔ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بر روی خاک افتاده؛ حضرت پیاده شد و آن دست‌ها را بر داشت و بوسید و گریست و بر صورت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که برادرم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قدری دیگر رفت، باز ذوالجناح به نحو اوّل ایستاد، حضرت نگاه کرد دید مشک پارهٔ برادرش بر روی خاک افتاده و آب‌های آن ریخته، آهی کشید و گریست و روانه شد تا آن‌که آمد بر سر نعش مطهر برادرش، او را دید که در خاک افتاده با بدن چاک چاک و فرق شکافته، </w:t>
      </w:r>
    </w:p>
    <w:p>
      <w:pPr>
        <w:pStyle w:val="BookText"/>
        <w:rPr/>
      </w:pPr>
      <w:r>
        <w:rPr>
          <w:rFonts w:ascii="IRNazanin" w:hAnsi="IRNazanin" w:eastAsia="IRNazanin"/>
          <w:color w:val="111111"/>
          <w:sz w:val="28"/>
          <w:sz w:val="28"/>
          <w:szCs w:val="28"/>
          <w:rtl w:val="true"/>
          <w:lang w:bidi="fa-IR"/>
        </w:rPr>
        <w:t>حضرت پیاده شدند و سر برادر خود را برداشت و گرد و خاک از روی مبارکش برداشتند و آن را بر سینه چسبانیدند و به قولی در دامن خود گذاشت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لحظاتی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برادر 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بر زمین افتادن برادر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را در آن حالت دیدند، نزد برادر خود نشستند؛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رأسه و وضعه في حجره، و أخرج السهم من عينه، ثمّ مسح الدم و التراب عن عينيه،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رمق، ففتح عينيه في وجه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برداشتند و در دامان خود قرار دادند، و تیر را از چشم ایشان خارج نمودند، سپس خاک و خون را از چشمان برادرشان پاک کردند، 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هنوز رمقی در بدن مبارکشان بود،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کردند و به صورت مطهر برادرشان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کرده و گریه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 و مهربانی به برادر 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الفضل؟</w:t>
      </w:r>
      <w:r>
        <w:rPr>
          <w:rFonts w:eastAsia="IRNazanin" w:cs="IRNazanin"/>
          <w:color w:val="111111"/>
          <w:sz w:val="28"/>
          <w:szCs w:val="28"/>
          <w:rtl w:val="true"/>
          <w:lang w:bidi="fa-IR"/>
        </w:rPr>
        <w:t xml:space="preserve">) </w:t>
      </w:r>
      <w:bookmarkStart w:id="385" w:name="pg18830_211744"/>
    </w:p>
    <w:p>
      <w:pPr>
        <w:pStyle w:val="BookText"/>
        <w:rPr/>
      </w:pPr>
      <w:bookmarkEnd w:id="385"/>
      <w:r>
        <w:rPr>
          <w:rFonts w:ascii="IRNazanin" w:hAnsi="IRNazanin" w:eastAsia="IRNazanin"/>
          <w:color w:val="111111"/>
          <w:sz w:val="28"/>
          <w:sz w:val="28"/>
          <w:szCs w:val="28"/>
          <w:rtl w:val="true"/>
          <w:lang w:bidi="fa-IR"/>
        </w:rPr>
        <w:t xml:space="preserve">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صدائی بریده و ضعیف به برادر بزرگوار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آن‌که اکنون شما نزد من آمدید و سرم را از روی خاک بلند نمودید و در دامان خود قرار دادید، و خون و خاک را از صورت من پاک کردید؛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ساعة من يأتي إليك ليرفع رأسك عن التراب و يضعه في حجره، و يمسح الدم و التراب عن وجهك؟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 ساعاتی دیگر چه کسی نزد شما خواهد آمد تا سر مبارک شما را از خاک بلند نماید، و در دامان خود قرار دهد، و خون و خاک را از صورت شما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بین آن‌که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می‌کردند، به ناگاه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شهقه‌ای زدند و روح طیب و پاک ایشان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سر برادر خود را به دامن گرفته بودند، در حالی‌که گریه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386" w:name="__RefHeading___Toc14282575_1280447820"/>
      <w:bookmarkStart w:id="387" w:name="_Toc142"/>
      <w:bookmarkEnd w:id="386"/>
      <w:r>
        <w:rPr>
          <w:rtl w:val="true"/>
        </w:rPr>
        <w:t xml:space="preserve">خوابی در کیفیت شهادت حضرت عبّاس </w:t>
      </w:r>
      <w:r>
        <w:rPr>
          <w:rtl w:val="true"/>
        </w:rPr>
        <w:t>(</w:t>
      </w:r>
      <w:r>
        <w:rPr>
          <w:rtl w:val="true"/>
        </w:rPr>
        <w:t>علیه السلام</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 مورد کیفیت شهادت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صحن مطهر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بودند، و مرحوم شیخ محمّدعلیّ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منبری‌های فوق العاده و از واعظان کم‌نظیر بود نیز بعد از نماز ایشان،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مرحوم شیخ محمّدعلیّ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و مصیب باب الحوائج إلی اللّه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از اصابت تیر به چشم مبارک ایشان و اصابت عمود آهنین به فرق مطهر آن حضرت یاد می‌کند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محمّدابراهیم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از شنیدن آن روضه متأثر شده و بسیار گریه کرده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روضه و مصیبت‌های سنگینی را که سند آن هم خیلی قوی نیست چرا می‌خوانید؟ و به مرحوم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شب در عالم رؤیا محضر مقدّس </w:t>
      </w:r>
    </w:p>
    <w:p>
      <w:pPr>
        <w:pStyle w:val="BookText"/>
        <w:rPr/>
      </w:pPr>
      <w:r>
        <w:rPr>
          <w:rFonts w:ascii="IRNazanin" w:hAnsi="IRNazanin" w:eastAsia="IRNazanin"/>
          <w:color w:val="111111"/>
          <w:sz w:val="28"/>
          <w:sz w:val="28"/>
          <w:szCs w:val="28"/>
          <w:rtl w:val="true"/>
          <w:lang w:bidi="fa-IR"/>
        </w:rPr>
        <w:t xml:space="preserve">باب الحوائج إلی اللّه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خواب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محمّدابراهیم، آیا تو در روز عاشورا در کربلا بودی که بدانی در آن روز با من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حضرت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دو دست مرا از بدن جدا کردند، لشکریان دشمن مرا تیرباران نمودند و در این میان تیری به چشم من اصابت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راست من اصابت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سرم را تکان دادم تا تیر از چشمم بیرون بیاید، تیر خارج نشد و در آن اثناء که سرم را تکان می‌دادم عمامه از سرم افتاد،</w:t>
      </w:r>
    </w:p>
    <w:p>
      <w:pPr>
        <w:pStyle w:val="BookText"/>
        <w:rPr/>
      </w:pPr>
      <w:r>
        <w:rPr>
          <w:rFonts w:ascii="IRNazanin" w:hAnsi="IRNazanin" w:eastAsia="IRNazanin"/>
          <w:color w:val="111111"/>
          <w:sz w:val="28"/>
          <w:sz w:val="28"/>
          <w:szCs w:val="28"/>
          <w:rtl w:val="true"/>
          <w:lang w:bidi="fa-IR"/>
        </w:rPr>
        <w:t>پس زانوهایم را بالا آوردم و سرم را خم کردم تا به وسیلهٔ دو زانوهایم تیر را از چشمم بیرون بکشم، ولی در این حال که سرم را خم کرده بودم، دشمن با عمود آهنین بر فرق سرم زد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طفيل سنبسى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او تير بر آن حضرت افكنده بود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آن لحظاتی که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بالین برادر بزرگوار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شریعهٔ فرات نشستند، آن چنان ساعات سخت و نفس‌گیری برای حضرت بود که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مقاتل نوشته‌اند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بانَ الاِنکِسارُ فی وَجهِ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 بُکاءً شَدیداً، وَ نادی وا اَخاهُ، وا عَباّساهُ، وا مُهجَهَ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ضَیعَتاهُ بَعدَکَ یا عَبّاسُ، اَلانَ اِنکَسَرَ ظَهرِی وَ قَلًّت حِیلَتیِ وَ انقَطَعَ رَجَائِی</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شکستگی و غم عمیق در رخسار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و حضرت گریه شدیدی کردند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فقدان تو،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کمرم شکست و تدبیرم کم شد و امیدم ناامید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حالات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کنار بالین برادر 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طرف خیمه‌گاه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بدن مبارک برادر خود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شکسته دل و غمگین و محزون و گریان به خیمه‌گاه</w:t>
      </w:r>
    </w:p>
    <w:p>
      <w:pPr>
        <w:pStyle w:val="BookText"/>
        <w:rPr/>
      </w:pPr>
      <w:r>
        <w:rPr>
          <w:rFonts w:ascii="IRNazanin" w:hAnsi="IRNazanin" w:eastAsia="IRNazanin"/>
          <w:color w:val="111111"/>
          <w:sz w:val="28"/>
          <w:sz w:val="28"/>
          <w:szCs w:val="28"/>
          <w:rtl w:val="true"/>
          <w:lang w:bidi="fa-IR"/>
        </w:rPr>
        <w:t>بازگشتند، و در حالی‌که با برطرف کردن اشک‌های خود، در صدد پاک کردن آثار حزن در صورت خود بودند، تا بانوان متوجه نشوند، و ندانند چه بر سرشان آمده است و از کسانی‌که قصد داشتند به خیمه‌گاه هجوم بیاوردند،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بلندی که همه می‌شنیدند، صدا زدند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فریادرسی نیست که به ما کمک کند؟ آیا پناه دهنده‌ای نیست که به ما پناه بدهد؟ آیا طالب حقّی وجود ندارد که ما را یاری نماید؟ آیا کسی‌که از آتش روز قیامت بترسد وجود ندارد که از ما دفاع نماید؟</w:t>
      </w:r>
      <w:r>
        <w:rPr>
          <w:rFonts w:eastAsia="IRNazanin" w:cs="IRNazanin"/>
          <w:color w:val="111111"/>
          <w:sz w:val="28"/>
          <w:szCs w:val="28"/>
          <w:rtl w:val="true"/>
          <w:lang w:bidi="fa-IR"/>
        </w:rPr>
        <w:t>»</w:t>
      </w:r>
      <w:r>
        <w:rPr>
          <w:rStyle w:val="FootnoteAnchor"/>
          <w:rtl w:val="true"/>
        </w:rPr>
        <w:footnoteReference w:id="75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یاری طلبیدن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نقش کلیدی حضرت، در لشکرگاه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چگونه به یکباره بی‌یاور و تنها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با بودن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نشده بود، اگر چه همهٔ اصحاب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بانوان حرم نیز خود را برای اسارت مهیا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آن لحظات، چه ساعات سخت و دشواری برای مخدرات عالیات بوده است</w:t>
      </w:r>
      <w:r>
        <w:rPr>
          <w:rFonts w:eastAsia="IRNazanin" w:cs="IRNazanin"/>
          <w:color w:val="111111"/>
          <w:sz w:val="28"/>
          <w:szCs w:val="28"/>
          <w:rtl w:val="true"/>
          <w:lang w:bidi="fa-IR"/>
        </w:rPr>
        <w:t xml:space="preserve">. </w:t>
      </w:r>
      <w:bookmarkStart w:id="388" w:name="pg18830_211747"/>
    </w:p>
    <w:p>
      <w:pPr>
        <w:pStyle w:val="Heading3"/>
        <w:numPr>
          <w:ilvl w:val="2"/>
          <w:numId w:val="1"/>
        </w:numPr>
        <w:rPr/>
      </w:pPr>
      <w:bookmarkStart w:id="389" w:name="__RefHeading___Toc14282577_1280447820"/>
      <w:bookmarkStart w:id="390" w:name="_Toc143"/>
      <w:bookmarkEnd w:id="388"/>
      <w:bookmarkEnd w:id="389"/>
      <w:r>
        <w:rPr>
          <w:rtl w:val="true"/>
        </w:rPr>
        <w:t xml:space="preserve">باخبر شدن بانوان از شهادت حضرت عبّاس </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وقتی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شریعهٔ فرات، و پیکر نازنین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خیمه‌گاه آمدند، کودکان و بانوان حرم که چشم انتظار برگشتن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یکباره از دور با چهرهٔ دگرگون و مصیب‌زده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در اثر شهادت برادر دیگر آثار شکستگی و پیری در آن نمایان شده بود، که اهل حرم با دیدن حضرت آشفته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بین بانوان و کودکان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w:t>
      </w:r>
    </w:p>
    <w:p>
      <w:pPr>
        <w:pStyle w:val="BookText"/>
        <w:rPr/>
      </w:pPr>
      <w:r>
        <w:rPr>
          <w:rFonts w:ascii="IRNazanin" w:hAnsi="IRNazanin" w:eastAsia="IRNazanin"/>
          <w:color w:val="111111"/>
          <w:sz w:val="28"/>
          <w:sz w:val="28"/>
          <w:szCs w:val="28"/>
          <w:rtl w:val="true"/>
          <w:lang w:bidi="fa-IR"/>
        </w:rPr>
        <w:t xml:space="preserve">بازگشت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خود را به پدر بزرگوارشان رساندند، و با دنیائی غربتِ حاصل از دوری عموی بزرگوار خود خدمت پدرشان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عِلْمٌ بِعَمِّیَ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عمویم عبّاس خبر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عمویم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کشیده، ایشان به من وعده آب داده بود، و از عادت ایشان نیست که خلف وعده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 نوشیدند؟ آیا مشغول نبرد با دشمنان هستند؟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جملات جگرگوشهٔ خود به یکباره اشک‌های مبارکشان جاری شد، و در حالی‌که گریه می‌کردند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عَمَّکَ العَبّاسَ قُتِلَ وَ بَلَغَت روُحُهُ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عمویت عبّاس کشته شدند و روحشان به بهشت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نازدانه به همراه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صدای شیون آن‌ها و سایر بانوان بلند شد و همه فریاد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ضِیعَتاهُ مِن بَعدِکَ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مصائب جانکاه بعد از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وای بر مصائب سخت بعد از شهادت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بی‌پشت و پناه شدن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 شروع به عزاداری و گریه برای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با آن‌ها گریه نمودند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بر لسان اعاظم و اکابر علماء اهل منبر شهرت دارد، و همچنین از برخی مراجع تقلید شنیده شده است که وقتی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پریشان و انکسار قلبی که</w:t>
      </w:r>
    </w:p>
    <w:p>
      <w:pPr>
        <w:pStyle w:val="BookText"/>
        <w:rPr/>
      </w:pPr>
      <w:r>
        <w:rPr>
          <w:rFonts w:ascii="IRNazanin" w:hAnsi="IRNazanin" w:eastAsia="IRNazanin"/>
          <w:color w:val="111111"/>
          <w:sz w:val="28"/>
          <w:sz w:val="28"/>
          <w:szCs w:val="28"/>
          <w:rtl w:val="true"/>
          <w:lang w:bidi="fa-IR"/>
        </w:rPr>
        <w:t xml:space="preserve">در صورت مبارکشان نمایان شده بود، از کنار بدن مبارک برادر بزرگوار خود، به خیمه‌گاه بازگشتند، از میان بانوان و کودکان حرم،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تمام معنا چشم انتظار عموی بزرگوارشان شده بودند، خود را به پدر بزرگوارشان رساندند، 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حضرت چه جوابی به این نازدانهٔ خود بدهند، نازدانه‌ای که فراغ عموئی مهربان و وفادار او را از شدّت بی‌تابی به سؤال واداشته، از این رو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بی‌قراری کودکشان بیش از پیش قصه‌دارشان نموده بود، گوئی نتوانستند فرزنداشان را با صراحت از ما وقع آگاه نمایند، لذا وارد خیمه برادر شدند، و عمود خیمه علمدار کربلا را کشیدند، به این معنا که دیگر پشت و پناهی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همین هنگامه اهل حرم خود را برای اسارت مهیا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برخی در این‌باره نوشته‌اند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خيمه‌ها برگشتند و بچه‌ها را كه ديدند، خود اشك چشمشان را پاك كردند تا آن‌ها، شهادت عمويشان را ندانند، ولى يكسره به خيمه باب الحوائج رفتند و عمود خيمه را كشيدند و خيمه را خواباندند، يعنى خواهران و بچه‌ها كه در انتظار آمدن برادر و عمو هستيد، ديگر صاحب اين خيمه باز نخواهد گشت</w:t>
      </w:r>
      <w:r>
        <w:rPr>
          <w:rFonts w:eastAsia="IRNazanin" w:cs="IRNazanin"/>
          <w:color w:val="111111"/>
          <w:sz w:val="28"/>
          <w:szCs w:val="28"/>
          <w:rtl w:val="true"/>
          <w:lang w:bidi="fa-IR"/>
        </w:rPr>
        <w:t>.»</w:t>
      </w:r>
      <w:r>
        <w:rPr>
          <w:rStyle w:val="FootnoteAnchor"/>
          <w:rtl w:val="true"/>
        </w:rPr>
        <w:footnoteReference w:id="761"/>
      </w:r>
      <w:bookmarkStart w:id="391" w:name="pg18830_211749"/>
    </w:p>
    <w:p>
      <w:pPr>
        <w:pStyle w:val="BookText"/>
        <w:rPr/>
      </w:pPr>
      <w:bookmarkEnd w:id="391"/>
      <w:r>
        <w:rPr>
          <w:rFonts w:ascii="IRNazanin" w:hAnsi="IRNazanin" w:eastAsia="IRNazanin"/>
          <w:color w:val="111111"/>
          <w:sz w:val="28"/>
          <w:sz w:val="28"/>
          <w:szCs w:val="28"/>
          <w:rtl w:val="true"/>
          <w:lang w:bidi="fa-IR"/>
        </w:rPr>
        <w:t xml:space="preserve">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خیمه‌گاه نزدیک شدند،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عنان اسب ایشان را گرفتند، و با خواهش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عمّى العبّاس؟ أراه قد أبطأ علينا بالماء؟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تمالك نفسه؟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استرجعي و اصبري فإنّ عمّك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تملك نفسها حتّى صرخت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ضيعتنا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النسوة و بكى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معهن، و نادى مواسياً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ضيعتنا بعدك يا أبا الفضل</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است؟زمان آب آوردن ایشان برای ما طولانی شده است؟ 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 را کنترل می‌کردند،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برگرد و صبر نما همانا عمویت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فرمایش حضرت را شنیدند، نتوانستند خود را کنترل نمایند و فریاد برآوردند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تنهائی و پايمال گشتن ما بعد از تو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بانوان گریه نمودند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آن‌ها گریستند و حضرت برای مواسات و تسلی دادن بانوان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تنهائی و پايمال گشتن ما بعد از تو اى ابا الفضل</w:t>
      </w:r>
      <w:r>
        <w:rPr>
          <w:rFonts w:eastAsia="IRNazanin" w:cs="IRNazanin"/>
          <w:color w:val="111111"/>
          <w:sz w:val="28"/>
          <w:szCs w:val="28"/>
          <w:rtl w:val="true"/>
          <w:lang w:bidi="fa-IR"/>
        </w:rPr>
        <w:t>!)</w:t>
      </w:r>
    </w:p>
    <w:p>
      <w:pPr>
        <w:pStyle w:val="Heading3"/>
        <w:numPr>
          <w:ilvl w:val="2"/>
          <w:numId w:val="1"/>
        </w:numPr>
        <w:rPr/>
      </w:pPr>
      <w:bookmarkStart w:id="392" w:name="__RefHeading___Toc14282579_1280447820"/>
      <w:bookmarkStart w:id="393" w:name="_Toc144"/>
      <w:bookmarkEnd w:id="392"/>
      <w:r>
        <w:rPr>
          <w:rtl w:val="true"/>
        </w:rPr>
        <w:t xml:space="preserve">امام سجّاد </w:t>
      </w:r>
      <w:r>
        <w:rPr>
          <w:rtl w:val="true"/>
        </w:rPr>
        <w:t>(</w:t>
      </w:r>
      <w:r>
        <w:rPr>
          <w:rtl w:val="true"/>
        </w:rPr>
        <w:t>علیه السلام</w:t>
      </w:r>
      <w:r>
        <w:rPr>
          <w:rtl w:val="true"/>
        </w:rPr>
        <w:t xml:space="preserve">) </w:t>
      </w:r>
      <w:r>
        <w:rPr>
          <w:rtl w:val="true"/>
        </w:rPr>
        <w:t xml:space="preserve">منتظر حضرت عبّاس </w:t>
      </w:r>
      <w:r>
        <w:rPr>
          <w:rtl w:val="true"/>
        </w:rPr>
        <w:t>(</w:t>
      </w:r>
      <w:r>
        <w:rPr>
          <w:rtl w:val="true"/>
        </w:rPr>
        <w:t>علیه السلام</w:t>
      </w:r>
      <w:r>
        <w:rPr>
          <w:rtl w:val="true"/>
        </w:rPr>
        <w:t>)</w:t>
      </w:r>
      <w:bookmarkEnd w:id="39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تنها بانوان و کودکان حرم حضرت سیّد الشهاء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روز عاشورا چشم انتظار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و وقتی پدر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آخرین وداع نزد ایشان آمدند، قبل از همگان سراغ عموی </w:t>
      </w:r>
    </w:p>
    <w:p>
      <w:pPr>
        <w:pStyle w:val="BookText"/>
        <w:rPr/>
      </w:pPr>
      <w:r>
        <w:rPr>
          <w:rFonts w:ascii="IRNazanin" w:hAnsi="IRNazanin" w:eastAsia="IRNazanin"/>
          <w:color w:val="111111"/>
          <w:sz w:val="28"/>
          <w:sz w:val="28"/>
          <w:szCs w:val="28"/>
          <w:rtl w:val="true"/>
          <w:lang w:bidi="fa-IR"/>
        </w:rPr>
        <w:t xml:space="preserve">بزرگوار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 بزرگوارشان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محمّدباقر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گشت، و حضرت تنها باقی ماندند، به طرف خيمه‌هاى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و دیدند خیمه‌ها خالی از آن‌ها</w:t>
      </w:r>
    </w:p>
    <w:p>
      <w:pPr>
        <w:pStyle w:val="BookText"/>
        <w:rPr/>
      </w:pPr>
      <w:r>
        <w:rPr>
          <w:rFonts w:ascii="IRNazanin" w:hAnsi="IRNazanin" w:eastAsia="IRNazanin"/>
          <w:color w:val="111111"/>
          <w:sz w:val="28"/>
          <w:sz w:val="28"/>
          <w:szCs w:val="28"/>
          <w:rtl w:val="true"/>
          <w:lang w:bidi="fa-IR"/>
        </w:rPr>
        <w:t xml:space="preserve">گشته، بعد از آنجا به خیمهٔ فرزندان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خیمهٔ ایشان را نیز خالی از آن‌ها دیدند، سپس به خیمهٔ اصحاب خود رفتند، و خیمهٔ آن‌ها را نیز بدون یاران خود یافتند، و بعد از آنجا به خيمۀ بانوان، و از آنجا به خیمهٔ فرزند خود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ديدند كه ایشان در آن بیماری بر روى پوست خشنى خوابيده‌اند، و عمّهٔ ایشان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فرزندشان پرستارى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وقتی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نگاهشان به پدر بزرگوارشان افتاد، می‌خواستند به احترام پدر بزرگوار خود از بسترشان برخيزد، ولى از شدّت بيمارى نتوانستند، پس به عمّهٔ بزرگوارشان حضرت زينب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كنید تا بنشينم، چرا كه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سينهٔ مبارک خود تكيه دادند، و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فرزند بزرگوارشان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الهى را بجا آوردند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صَنَعْتَ الْيَوْمَ مَعَ هٰؤُلاٰءِ الْمُنٰافِقِينَ؟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اين مردم منافق چه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نازنین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فرزند بزرگوارشان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فَاَنْسٰاهُمْ ذِكْرَ اللّهِ‌</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شُبَّ الْقِتٰالُ بَيْنَنٰا وَ بَيْنَهُمْ، لَعَنَهُمُ اللٰهُ حَتّىٰ فٰاضَتِ الْأَرْضُ بِالدَّمِ مِنّٰا وَ مِنْهُمْ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 آن‌ها چيره شده و خداوند را از ياد آنان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نبرد بين ما و آنان چنان شعله‌ور شد تا جائی‌كه زمين از خون ما و آنان رنگين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علیّ بن الحسین امام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عَمِّىَ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عبّاس كجا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ناگاه اشك در دیدگان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زد و به برادر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كه چگونه پاسخ مى‌دهد چرا كه از ترس آن‌که بیماری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بگیرد، خبر شهادت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نداده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فرزندشان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قُتِلَ، وَ قَطَعُوا يَدَيْهِ عَلىٰ شٰاطِىءِ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عموي شما كشته شدند و دستانشان كنار فرات از پيكر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این خبر ناگوار، که گوئی شنیدن خبر شهادت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نبرد کربلا بود، آن چنان غم بر قلب نازنین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این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فَبَکَی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شَدِیْداً حَتَّی غُشِیَ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گريه نمودند، تا آن‌كه بى‌هوش شدند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بعد از مدّت زمانی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به‌هوش آمدند، در مورد عموهاي دیگر خود از پدر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أَخي عَلِیٌّ، وَ حَبيبُ بْنُ مَظٰاهِرَ، وَ مُسْلِمُ بْنُ عَوْسَجَةَ، وَ زُهَيْرُ بْنُ الْقَيْنِ؟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برادرم علىّ‌اكبر، حبيب بن مظاهر، مسلم بن عوسجه و زهير بن قين كجا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فرزند بزرگوارشان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آکنده از حزن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لَيْسَ في الْخِيٰامِ رَجُلٌ إِلّاٰ أَنَا وَ أَنْتَ، وَ أَمّٰا هٰؤُلاٰءِ الَّذِيٖنَ تَسْأَلُ عَنْهُمْ فَكُلُّهُمْ صَرْعىٰ عَلىٰ وَجْهِ الثَّرىٰ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اين خيمه‌ها مردى به غیر از من و تو باقی نمانده است، همۀ عزیزانی که شما سراغ آن‌ها را گرفتید بدن مبارکشان بر روی خاك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کلام جگرسوز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عمّهٔ بزرگوار خود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بِالسَّيْفِ وَ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عصائی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مى‌خواهىد با این دو چه کار كنىد؟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سیّد الساجدین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الْعَصٰا فَأَتَوَكَّأُ عَلَيْهٰا، وَ أَمَّا السَّيْفُ فَأَذُبُّ بِهِ بَيْنَ يَدَىْ إِبْنِ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خَيْرَ فِي الْحَيٰاةِ بَعْدَهُ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عصا را می‌خواهم که بر آن تكيه كنم و شمشير می‌خواهم که با آن از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نمايم، چرا كه هیچ خیری در زندگانى دنیا پس از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نازنین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سخنان فرزند بزرگوار خود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از رفتن به میدان نبر منصرف نمودند، و بعد فرزندشان را به سينهٔ مبارکشان چسباندند و به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أَطْيَبُ ذُرِّيَّتي، وَ أَفْضَلُ عِتْرَتي، وَ أَنْتَ خَليٖفَتي عَلىٰ هٰؤُلاٰءِ الْعِيٰالِ وَ الْأَطْفٰالِ، فَإِنَّهُمْ غُرَبٰاءٌ مَخْذُولُونَ، قَدْ شَمِلَتْهُمُ الذِّلَّةُ وَ الْيُتْمُ وَ شَمٰاتَةُ الْأَعْدٰاءِ وَ نَوٰائِبُ الزَّمٰانِ سَكِّتْهُمْ إِذٰا صَرَخُوا، وَ آنِسْهُمْ اِذَا اسْتَوْحَشُوا، وَ سَلِّ خَوٰاطِرَهُمْ بِلَيْنِ الْكَلاٰمِ، فَإِنَّهُمْ مٰا بَقِىَ مِنْ رِجٰالِهِمْ مَنْ يَسْتَأْنِسُونَ بِهِ غَيْرُكَ، وَ لاٰ أَحَدٌ عِنْدَهُمْ يَشْكُونَ إِلَيْهِ حُزْنَهُمْ سِوٰاكَ، دَعْهُمْ يَشُمُّوكَ وَ تَشُمُّهُمْ، وَ يَبْكُوا عَلَيْكَ وَ تَبْكي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پاك‌ترين فرزند، و برترين عترت من هستید، و شما جانشين من بر اين بانوان و كودكان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غريب و بى‌كس هستند، كه تنهايى و يتيمى و سرزنش دشمنان و سختى‌هاى دوران آن‌ها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ناله سر دادند آنان را ساکت نما، و چون هراسان شدند مونس آن‌ها باش و خاطر ایشان را با سخنان نرم و نيكو تسلّى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غیر تو مرد دیگری از مردان ایشان باقی نمانده تا مونس آن‌ها باشد و غم‌هاي خود را به وى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شما را ببويند و شما نیز آنان را ببوئید، و اجازه بده آن‌ها برای شما گريه كنند و شما نیز برای آنان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فرزند بزرگوار خود را گرفتند و با صداى رسا به بانوان فرمودند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 كَلاٰمي وَ اعْلَمْنَ أَنَّ ابْني هٰذٰا خَليٖفَتي عَلَيْكُمْ، وَ هُوَ إِمٰامٌ مُفْتَرِضُ الطّٰاعَةِ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بدانيد كه همانا اين فرزند من، جانشين من برای شما می‌باشد، و ایشان امامى هستند كه اطاعت نمودن از ایشان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وجود نازنین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بزرگوارشان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بَلِّغْ شيٖعَتي عَنِّیَ السَّلاٰمَ،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غَريٖباً فَانْدُبُوهُ وَ مَضىٰ شَهيٖداً فَابْكُوهُ</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شيعيانم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غريبانه به شهادت رسيدند پس برای ایشان گریه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وجود نازنین و بی‌مانند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سی و چهار سال از عمر پر برکت و مبارکشان گذشته بود،</w:t>
      </w:r>
      <w:r>
        <w:rPr>
          <w:rStyle w:val="FootnoteAnchor"/>
          <w:rtl w:val="true"/>
        </w:rPr>
        <w:footnoteReference w:id="765"/>
      </w:r>
      <w:r>
        <w:rPr>
          <w:rFonts w:ascii="IRNazanin" w:hAnsi="IRNazanin" w:eastAsia="IRNazanin"/>
          <w:color w:val="111111"/>
          <w:sz w:val="28"/>
          <w:sz w:val="28"/>
          <w:szCs w:val="28"/>
          <w:rtl w:val="true"/>
          <w:lang w:bidi="fa-IR"/>
        </w:rPr>
        <w:t>در سال شصت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عاشوراء در کربلای معلی در رکاب برادر بزرگوارشان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Style w:val="FootnoteAnchor"/>
          <w:rtl w:val="true"/>
        </w:rPr>
        <w:footnoteReference w:id="76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این مدّت، چهارده سال از عمر مبارک خود را با پدر بزرگوارشان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چهار سال آن را با برادرشان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برادر بزرگوار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سال زندگی نمودند</w:t>
      </w:r>
      <w:r>
        <w:rPr>
          <w:rFonts w:eastAsia="IRNazanin" w:cs="IRNazanin"/>
          <w:color w:val="111111"/>
          <w:sz w:val="28"/>
          <w:szCs w:val="28"/>
          <w:rtl w:val="true"/>
          <w:lang w:bidi="fa-IR"/>
        </w:rPr>
        <w:t>.</w:t>
      </w:r>
      <w:r>
        <w:rPr>
          <w:rStyle w:val="FootnoteAnchor"/>
          <w:rtl w:val="true"/>
        </w:rPr>
        <w:footnoteReference w:id="767"/>
      </w:r>
      <w:bookmarkStart w:id="394" w:name="pg18830_211755"/>
    </w:p>
    <w:p>
      <w:pPr>
        <w:pStyle w:val="Heading3"/>
        <w:numPr>
          <w:ilvl w:val="2"/>
          <w:numId w:val="1"/>
        </w:numPr>
        <w:rPr/>
      </w:pPr>
      <w:bookmarkStart w:id="395" w:name="__RefHeading___Toc14282581_1280447820"/>
      <w:bookmarkStart w:id="396" w:name="_Toc145"/>
      <w:bookmarkEnd w:id="394"/>
      <w:bookmarkEnd w:id="395"/>
      <w:r>
        <w:rPr>
          <w:rtl w:val="true"/>
        </w:rPr>
        <w:t xml:space="preserve">چرا حضرت عبّاس </w:t>
      </w:r>
      <w:r>
        <w:rPr>
          <w:rtl w:val="true"/>
        </w:rPr>
        <w:t>(</w:t>
      </w:r>
      <w:r>
        <w:rPr>
          <w:rtl w:val="true"/>
        </w:rPr>
        <w:t>علیه السلام</w:t>
      </w:r>
      <w:r>
        <w:rPr>
          <w:rtl w:val="true"/>
        </w:rPr>
        <w:t xml:space="preserve">) </w:t>
      </w:r>
      <w:r>
        <w:rPr>
          <w:rtl w:val="true"/>
        </w:rPr>
        <w:t>به خیمه‌گاه آورده نشد</w:t>
      </w:r>
      <w:bookmarkEnd w:id="396"/>
    </w:p>
    <w:p>
      <w:pPr>
        <w:pStyle w:val="BookText"/>
        <w:rPr/>
      </w:pPr>
      <w:r>
        <w:rPr>
          <w:rFonts w:ascii="IRNazanin" w:hAnsi="IRNazanin" w:eastAsia="IRNazanin"/>
          <w:color w:val="111111"/>
          <w:sz w:val="28"/>
          <w:sz w:val="28"/>
          <w:szCs w:val="28"/>
          <w:rtl w:val="true"/>
          <w:lang w:bidi="fa-IR"/>
        </w:rPr>
        <w:t xml:space="preserve">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مبارک هیچ‌کدام از 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نبرد باقی نمی‌گذاشتند، و پیکر مطهر و منور آن بزرگوران را خود، و یا به همراه برخی از اصحاب و اطرافیانشان به خیمه‌گاه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موضوعی است که اگر چه دربارهٔ یکایک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نشده است امّا با تأمّل و دقّت دربارهٔ اخبار رسیده، و بنا به اقتضای حال می‌توان به آن حکم نمود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از این رو جای سؤال است که چرا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مطهّر و نورانی برادر خود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مکان که از اسب بر زمین قرار گرفته بودند، باقی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خیمه‌گاه برنگرداندند</w:t>
      </w:r>
      <w:r>
        <w:rPr>
          <w:rFonts w:eastAsia="IRNazanin" w:cs="IRNazanin"/>
          <w:color w:val="111111"/>
          <w:sz w:val="28"/>
          <w:szCs w:val="28"/>
          <w:rtl w:val="true"/>
          <w:lang w:bidi="fa-IR"/>
        </w:rPr>
        <w:t>.</w:t>
      </w:r>
      <w:r>
        <w:rPr>
          <w:rStyle w:val="FootnoteAnchor"/>
          <w:rtl w:val="true"/>
        </w:rPr>
        <w:footnoteReference w:id="76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داشته، و از جملهٔ آن‌ها این بوده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جراحاتی که بر بدن نازنین و مطهر و منور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مانع از آن گشت که حضرت بتوانند بدن برادر خود را به دار الحرب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تمام بدن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علاوه بر جراحات شمشیر و نیزه، آثار جراحت تیر به نحوی فراگرفته بود که عملاً برگرداندن بدن شریف حضرت امکان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محمّدباقر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تصریح کرده، و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 الكتب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كثرة الجراحات الواردة على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يحمله إلى محلّ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 جسده في محلّ قتله و رجع باكياً حزيناً إلى الخيام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از کتاب‌های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خاطر جراحات زیادی که بر بدن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نبودند که بدن ایشان را به محل شهداء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نمایند، لذا بدن ایشان را در همان مکانی که به شهادت رسیدند باقی گذاردند، و با حال گریان و حزن به طرف خیمه‌گاه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دیگری که باعث نیاوردن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خیمه‌گاه بوده، ممکن است درخواست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بزرگوارشان بوده باشد، چرا که حضرت نتوانسته بودند به وعده‌ای که به فرزندان برادر بزرگوارشان، برای آوردن آب داده بودند، وفا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أن يحمله إلى المخيّم حيث فسطاط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أقسم عليه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يتركه في مكانه، معتذراً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وعد سكينة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و هو يستحي منها، حيث لم يستطع على الوفاء لها</w:t>
      </w:r>
      <w:r>
        <w:rPr>
          <w:rFonts w:eastAsia="IRNazanin" w:cs="IRNazanin"/>
          <w:color w:val="111111"/>
          <w:sz w:val="28"/>
          <w:szCs w:val="28"/>
          <w:rtl w:val="true"/>
          <w:lang w:bidi="fa-IR"/>
        </w:rPr>
        <w:t>.»</w:t>
      </w:r>
      <w:r>
        <w:rPr>
          <w:rStyle w:val="FootnoteAnchor"/>
          <w:rtl w:val="true"/>
        </w:rPr>
        <w:footnoteReference w:id="77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بدن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خیمه‌گاه و خیمهٔ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حقّ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دادند، که در همان مکان شهادتشان باقی بگذارند، چرا که به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آب داده بودند،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نتوانسته بودند به وعدهٔ خود عمل نمایند، از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موجب شد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خیمه‌گاه خودداری نمایند، عظمت بخشیدن به برادر بزرگوار خود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آن بوده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حشمت و جاهی مخصوص بهره‌ور باشد که ارباب حوائج، بار سفر به‌سوی او بربندند و در حَرم مطهّرشان برای دنیا و آخرت خود توشه‌ها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که در زیر قبّهٔ شریفشان که در رفعت و والائی بر آسمان طعنه می‌زند، هم به نیازهای مادی و جسمانی خود دست یازند و هم بر اثر عنایات بی‌حسابش بیش از پیش به خداوند متعال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سکون و عدم جابجائی، از آن رو بود که کرامات و معجزات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آشکار گردد و امّت به منزلت عظیم وی نزد خداوند آگاه شده، به قدر و قیمت حقیقی آن حضرت واقف گشته و بر محبّت قلبی خود به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مسلّم و واجب حضرتش بر آنان است بیفزایند؛ و به این ترتیب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اتّصال بین آنان و خدای تعالی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و ولیّ و حجّتش اراده نمودند که منزلت ظاهری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شبیه منزلت معنوی و اُخروی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همینطور هم شد؛ و اگر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حائر مقدّس حمل می‌نمود، نور فضل و برتری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می‌کرد</w:t>
      </w:r>
      <w:r>
        <w:rPr>
          <w:rFonts w:eastAsia="IRNazanin" w:cs="IRNazanin"/>
          <w:color w:val="111111"/>
          <w:sz w:val="28"/>
          <w:szCs w:val="28"/>
          <w:rtl w:val="true"/>
          <w:lang w:bidi="fa-IR"/>
        </w:rPr>
        <w:t>.»</w:t>
      </w:r>
      <w:r>
        <w:rPr>
          <w:rStyle w:val="FootnoteAnchor"/>
          <w:rtl w:val="true"/>
        </w:rPr>
        <w:footnoteReference w:id="772"/>
      </w:r>
      <w:bookmarkStart w:id="397" w:name="pg18830_211758"/>
    </w:p>
    <w:p>
      <w:pPr>
        <w:pStyle w:val="Heading3"/>
        <w:numPr>
          <w:ilvl w:val="2"/>
          <w:numId w:val="1"/>
        </w:numPr>
        <w:rPr/>
      </w:pPr>
      <w:bookmarkStart w:id="398" w:name="__RefHeading___Toc14282583_1280447820"/>
      <w:bookmarkStart w:id="399" w:name="_Toc146"/>
      <w:bookmarkEnd w:id="397"/>
      <w:bookmarkEnd w:id="398"/>
      <w:r>
        <w:rPr>
          <w:rtl w:val="true"/>
        </w:rPr>
        <w:t xml:space="preserve">محل دفن سر مبارک حضرت عبّاس </w:t>
      </w:r>
      <w:r>
        <w:rPr>
          <w:rtl w:val="true"/>
        </w:rPr>
        <w:t>(</w:t>
      </w:r>
      <w:r>
        <w:rPr>
          <w:rtl w:val="true"/>
        </w:rPr>
        <w:t>علیه السلام</w:t>
      </w:r>
      <w:r>
        <w:rPr>
          <w:rtl w:val="true"/>
        </w:rPr>
        <w:t>)</w:t>
      </w:r>
      <w:bookmarkEnd w:id="399"/>
    </w:p>
    <w:p>
      <w:pPr>
        <w:pStyle w:val="BookText"/>
        <w:rPr/>
      </w:pPr>
      <w:r>
        <w:rPr>
          <w:rFonts w:ascii="IRNazanin" w:hAnsi="IRNazanin" w:eastAsia="IRNazanin"/>
          <w:color w:val="111111"/>
          <w:sz w:val="28"/>
          <w:sz w:val="28"/>
          <w:szCs w:val="28"/>
          <w:rtl w:val="true"/>
          <w:lang w:bidi="fa-IR"/>
        </w:rPr>
        <w:t>بعد از واقعهٔ جان‌سوز کربلا عمر بن سعد دستور داد سرهای شهدای نینوا را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سر مبارک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روز عاشوراء به همراه خولی بن یزید أصبحی و حمید بن مسلم أزدی نزد عبید اللّه بن زیاد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مطهر بقیهٔ اصحاب و یاران حضرت را نیز شست‌وشو نمودند و به همراه شمر بن ذی الجوشن و قیس بن أشعث و عمرو بن حجاج به کوفه فرستاد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سرهای مبارک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 سر بود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قبائل عرب به منظور تقرب به عبید اللّه بن زیاد و یزید بن معاویه آن سرهای مطهر را بین خود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قبيلۀ كنده با سيزده سر بريده به طرف کوه آمد كه رئيس آن‌ها قيس بن اشعث بود و قبیلهٔ هوازن با دوازده سر به رياست شمر بن ذى الجوشن به کوفه رفت و قبیلهٔ تميم با هفده سر و قبیلهٔ بنى أسد با شانزده سر و قبیلهٔ مذحج نیز با هفت سر و بقيّۀ سپاه هم با سيزده سر به طرف کوفه آمدند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و ابن زیاد آن سرهای مبارک را از کوفه به همراه بانوان و کودکان اسیر به شام نزد یزید فرستاد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معجزات فراوانی از سر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حرکت سرهای مقدّس و منور، از کربلا تا کوفه، و از آنجا تا شام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وقتی ابن زیاد دستور داد سرهای مقدّس 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کوچه‌های کوفه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بالاخانه‌ام بودم که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نیزه از مقابل من عبور دادند، پس همین‌که سر مطهر حضرت در برابر من قرار گرفت، شنیدم آن حضرت این آیه را می‌خواندند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وَ اللَّهِ شَعْرِي وَ نَادَيْتُ رَأْسُكَ وَ اللَّهِ يَا اِبْنَ رَسُولِ اللَّهِ أَعْجَبُ وَ أَعْجَبُ</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اصحاب کهف و رقیم از نشانه‌های شگفت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 بر بدن من ایستاد و به سر مطهر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سر شما عجیب‌تر و شگفت‌تر از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مخنف از شعبی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بازار صیارف در کوفه آویزان نمودند، به ناگاه سر مطهر حضرت سرفه‌ای نمود و شروع به تلاوت سورهٔ مبارکهٔ کهف کرد تا این‌که به این آیه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ذَلِكَ إِلَّا ضَلالاً</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جوان‌مردانی بودند که به پروردگار خود ایمان آوردند و ما به هدایت آنان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دیدن معجزه و نشانه جز به گمراهی آن‌ها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دربارهٔ معجراتی که از سر مطهر و منور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در روایت دیگری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لَمَّا صَلَبُوا رَأْسَهُ عَلَى الشَّجَرَةِ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آن‌ها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درختی آویزان نمودند از سر مبارک حضرت این آیه شنیده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ستم کردند، به زودی خواهند دانست که به چه بازگشت‌گاهی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هلال بن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دیدم که سر مقدّس و منور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حالی‌که به گردن اسبش آویزان کرده بود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شنیدم و دریافتم که سر مطهّر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 بين رأسي و جسدي، فرق اللّه بين لحمك و عظمك، و جعلك آية و نكالاً، فرفع سوطاً كان معه و لم يزل يضرب الرأس الشريف حتّى 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 و بدن من جدائی انداختی، خداوند بین گوشت و استخوان تو جدائی بیندازد و تو را مایهٔ عبرت جهانیان قرار دهد، پس آن مرد تازیانه‌ای را که همراه داشت بالا برد، و متصل به سر شریف حضرت می‌زد، تا آن‌که سر مبارک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من آن مرد را دیدم، در حالی‌که او را نزد مختار بن أبی عبید آورده بودند، و هنوز زنده بود که گوشت‌های بدنش را تکه‌تکه می‌کردند و در مقابل سگها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تکه‌ای از بدنش جدا می‌شد فریاد می‌زد و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هوش می‌آوردند و بار دیگر آن کار را با او انجام می‌دادند تا آن‌که همۀ استخوانهای او بدون گوشت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مختار دستور داد تا مفاصل‌های بدنش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نزد مختار رفتم و او را از افعال آن مرد آگاه نمودم، و به مختار گفتم، که از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شنیده‌ام</w:t>
      </w:r>
      <w:r>
        <w:rPr>
          <w:rFonts w:eastAsia="IRNazanin" w:cs="IRNazanin"/>
          <w:color w:val="111111"/>
          <w:sz w:val="28"/>
          <w:szCs w:val="28"/>
          <w:rtl w:val="true"/>
          <w:lang w:bidi="fa-IR"/>
        </w:rPr>
        <w:t>.</w:t>
      </w:r>
      <w:r>
        <w:rPr>
          <w:rStyle w:val="FootnoteAnchor"/>
          <w:rtl w:val="true"/>
        </w:rPr>
        <w:footnoteReference w:id="78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معجزاتی که از سر مبارک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بسیار است، که در این نوشتار به تعدادی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عبید اللّه بن زیاد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سرهای مطهّر 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فرستاد، یزید در نهایت امر </w:t>
      </w:r>
    </w:p>
    <w:p>
      <w:pPr>
        <w:pStyle w:val="BookText"/>
        <w:rPr/>
      </w:pPr>
      <w:r>
        <w:rPr>
          <w:rFonts w:ascii="IRNazanin" w:hAnsi="IRNazanin" w:eastAsia="IRNazanin"/>
          <w:color w:val="111111"/>
          <w:sz w:val="28"/>
          <w:sz w:val="28"/>
          <w:szCs w:val="28"/>
          <w:rtl w:val="true"/>
          <w:lang w:bidi="fa-IR"/>
        </w:rPr>
        <w:t xml:space="preserve">سر مقدّس همهٔ آن بزرگواران را به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حضرت آن سرهای مطهر را به کربلا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نسبت به سر مقدّس حضرت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علماء امامیه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اقوالی که در مورد محل دفن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عَلَيْهِ الْمُعَوَّلُ مِنَ الْأَقْوَالِ أَنَّهُ أُعِيدَ إِلَي الْجَسَدِ بَعْدَ أَنْ طِيفَ بِهِ فِي الْبِلَادِ وَ دُفِنَ مَعَهُ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أَنَّهُ أُعِيدَ فَدُفِنَ بِكَرْبَلَاءَ مَعَ جَسَدِهِ الشَّرِيفِ صَلَوَاتُ اللَّهِ عَلَيْهِ وَ كَانَ عَمَلُ الطَّائِفَةِ عَلَي هَذَا الْمَعْنَي الْمُشَارِ إِلَيْهِ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قولی‌که در میان این اقوال می‌توان اعتماد کرد، نظری می‌باشد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 گرداندند، به بدن مبارک امام ملحق شد و با بدن حضرت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شده 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برگردانده، و با بدن شریف حضرت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علماء شیعه بر همین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چناچه فتال نیشابوری نیز معتقد است سر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بازگردانده، و به بدن شریف حضرت ملحق شده است و در مورد مکان دفن سر مقدّس و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w:t>
      </w:r>
      <w:r>
        <w:rPr>
          <w:rFonts w:eastAsia="IRNazanin" w:cs="IRNazanin"/>
          <w:color w:val="111111"/>
          <w:sz w:val="28"/>
          <w:szCs w:val="28"/>
          <w:rtl w:val="true"/>
          <w:lang w:bidi="fa-IR"/>
        </w:rPr>
        <w:t>.»</w:t>
      </w:r>
      <w:r>
        <w:rPr>
          <w:rStyle w:val="FootnoteAnchor"/>
          <w:rtl w:val="true"/>
        </w:rPr>
        <w:footnoteReference w:id="78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برگردانده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این‌که مرحوم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دربارهٔ محل دفن سر مقدّس و منور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علیه المعوّل من الأقوال أنه أعید إلی الجسد بعد أن طیف به فی البلاد و دفن معه</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قولی‌که در بین اقوال می‌توان اعتماد کرد، نظری می‌باشد که بعد از آن‌که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 گرداندند، با بدن حضرت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محل دفن سر مطهر و نورانی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إِلَى بَدَنِهِ بِكَرْبَلَاءَ مِنَ الشَّامِ وَ ضُمَّ إِلَيْهِ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مسائل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بدن مبارک حضرت در کربلا بازگردانده شد، و به آن ضمیمه گشت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سر مقدّس بقیهٔ شهدای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همان‌گونه که گذشت به نظر می‌رسد که به همراه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کربلا آورده شده، و در آنجا به وسیلهٔ وجود نازنین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آن‌که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خواستند، وسائلی که در کربلا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شده بود را بازگردانند، و وقتی گفته شد آن‌ها ارزش مالی ندارد و ما عوض آن را به شما می‌دهیم،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وسائل را می‌خواهیم، چرا که آن‌ها تبرک شدهٔ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حتّی در بین آن‌ها لباس‌هائی بوده که </w:t>
      </w:r>
    </w:p>
    <w:p>
      <w:pPr>
        <w:pStyle w:val="BookText"/>
        <w:rPr/>
      </w:pP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مبارک خود بافته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بن طاووس در این‌باره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طَلِبْتُ مَا أُخِذَ مِنّا لِأَنَّ فِیْهِ مَغْزَلُ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مِقْنَعَتُهَا وَ قَلَادَتُهَا وَ قَمِیْصُهَا</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اموالی که از ما گرفتند را طلب نمودم، بدان جهت که در بین آن‌ها پارچهٔ دست بافت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روسری و گردنبند و پیراهن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وسائل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داشته‌اند، امکان ندارد برای گرفتن سرهای مقدّس 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نظر می‌رسد که اگر چه یزید در ابتدای امر از بازگرداندن سرهای منور و مطهر امتناع می‌نمود، ولی در نهایت سرهای مطهر را به حضرت بازگردانده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چهارم با خواهران و عمات و سایر اقربا متوجه مدینهٔ طیبه گشته، در بیستم شهر صفر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شهیدان کربلا را رضی اللّه عنهم به‌ابدان ایشان منضم ساخت و از آنجا به سر تربت مقدّس جدّ بزرگوار خود شتافته رحل اقامت انداخت اصح روایات که مختار بعضی از شیعهٔ حیدر کرار و علماء اخیار است در باب مدفن سر مکرم آن قدوه ابرار همین است که ثبت افتاد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البته از کلام مرحوم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که سر برخی از اصحاب، همانند سر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الصغیر دمشق دفن شده، چرا که ایشان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بیست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مقبره‌ای که معروف به باب الصغیر در دمشق می‌باشد، مشاهده نمودم بر صخره‌ای که در جنب آن قرار داشت حک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مَدْفَنُ رَأَسِ الْعَبّاسِ بْنِ عَلیٍّ وَ رَأَسِ عَلِیٌّ أکْبَرَ بْنِ الْحُسَیْنِ وَ رَأسِ حَبِیبِ بْنِ مُظَاهِرٍ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محل دفن سر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قبرستان باب الصغیر و آن دسته از شهداء کربلا که به گمان ایشان سر مبارکشان در آنجا دفن شده، نوشته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مقبره سالیانی خراب گشت و بعد از مدّتی بنای آن دوباره برقرار گشت و آن صخره را از میان برده و ضریحی بر قبور نهادند و اسامی بسیاری از شهدای کربلا را بر آن اضافه و نقش نمودند، امّا حقیقت امر آن است که این مدفن، به حسب نوشتهٔ آن تخته سنگ، منسوب به سرهای مطهر شهیدان نام برده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مقبره به ظنّ قوی نسبتش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سرهای شهداء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 به دمشق و گرداندن آن‌ها در شهر و بعد از آن‌که یزید با این کار غلبه خود را به اهل شام نشان داد و به غرض خود رسید و قلبش آرام گشت ناچار بود که سرها را دفن نماید و سر آن شهدای یاد شده در مقبرهٔ باب الصغیر دفن شد</w:t>
      </w:r>
      <w:r>
        <w:rPr>
          <w:rFonts w:eastAsia="IRNazanin" w:cs="IRNazanin"/>
          <w:color w:val="111111"/>
          <w:sz w:val="28"/>
          <w:szCs w:val="28"/>
          <w:rtl w:val="true"/>
          <w:lang w:bidi="fa-IR"/>
        </w:rPr>
        <w:t>.»</w:t>
      </w:r>
      <w:r>
        <w:rPr>
          <w:rStyle w:val="FootnoteAnchor"/>
          <w:rtl w:val="true"/>
        </w:rPr>
        <w:footnoteReference w:id="790"/>
      </w:r>
      <w:bookmarkStart w:id="400" w:name="pg18830_211765"/>
    </w:p>
    <w:p>
      <w:pPr>
        <w:pStyle w:val="BookText"/>
        <w:rPr/>
      </w:pPr>
      <w:bookmarkEnd w:id="400"/>
      <w:r>
        <w:rPr>
          <w:rFonts w:ascii="IRNazanin" w:hAnsi="IRNazanin" w:eastAsia="IRNazanin"/>
          <w:color w:val="111111"/>
          <w:sz w:val="28"/>
          <w:sz w:val="28"/>
          <w:szCs w:val="28"/>
          <w:rtl w:val="true"/>
          <w:lang w:bidi="fa-IR"/>
        </w:rPr>
        <w:t xml:space="preserve">حال گرچه مرحوم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نگاشته، ولی به نظر می‌رسد که آن مکان، محل نگهداری سرهای مقدّس شهداء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یزید بوده باشد، نه محل دفن آن‌ها، چنانچه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نقل اقول، و تصریح به دفن سر مقدّس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می‌کرد، معتقد به عدم دفن سر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می‌گشت،</w:t>
      </w:r>
    </w:p>
    <w:p>
      <w:pPr>
        <w:pStyle w:val="BookText"/>
        <w:rPr/>
      </w:pPr>
      <w:r>
        <w:rPr>
          <w:rFonts w:ascii="IRNazanin" w:hAnsi="IRNazanin" w:eastAsia="IRNazanin"/>
          <w:color w:val="111111"/>
          <w:sz w:val="28"/>
          <w:sz w:val="28"/>
          <w:szCs w:val="28"/>
          <w:rtl w:val="true"/>
          <w:lang w:bidi="fa-IR"/>
        </w:rPr>
        <w:t>علاوه آن‌که تغییری که او یادآور شده است، دلالت بر آن دارد که نگهبانان آن مقبره غرض دیگری داشته‌اند، و بعید نیست که آنجا محلّی است که آن سرهای مطهّر را در آنجا آویزان کرده بودند</w:t>
      </w:r>
      <w:r>
        <w:rPr>
          <w:rFonts w:eastAsia="IRNazanin" w:cs="IRNazanin"/>
          <w:color w:val="111111"/>
          <w:sz w:val="28"/>
          <w:szCs w:val="28"/>
          <w:rtl w:val="true"/>
          <w:lang w:bidi="fa-IR"/>
        </w:rPr>
        <w:t>.»</w:t>
      </w:r>
      <w:r>
        <w:rPr>
          <w:rStyle w:val="FootnoteAnchor"/>
          <w:rtl w:val="true"/>
        </w:rPr>
        <w:footnoteReference w:id="791"/>
      </w:r>
    </w:p>
    <w:p>
      <w:pPr>
        <w:pStyle w:val="Heading2"/>
        <w:numPr>
          <w:ilvl w:val="1"/>
          <w:numId w:val="1"/>
        </w:numPr>
        <w:rPr/>
      </w:pPr>
      <w:bookmarkStart w:id="401" w:name="__RefHeading___Toc14282585_1280447820"/>
      <w:bookmarkStart w:id="402" w:name="_Toc147"/>
      <w:bookmarkEnd w:id="401"/>
      <w:r>
        <w:rPr>
          <w:rtl w:val="true"/>
        </w:rPr>
        <w:t xml:space="preserve">زیارت‌های حضرت عبّاس </w:t>
      </w:r>
      <w:r>
        <w:rPr>
          <w:rtl w:val="true"/>
        </w:rPr>
        <w:t>(</w:t>
      </w:r>
      <w:r>
        <w:rPr>
          <w:rtl w:val="true"/>
        </w:rPr>
        <w:t>علیه السلام</w:t>
      </w:r>
      <w:r>
        <w:rPr>
          <w:rtl w:val="true"/>
        </w:rPr>
        <w:t>)</w:t>
      </w:r>
      <w:bookmarkEnd w:id="402"/>
    </w:p>
    <w:p>
      <w:pPr>
        <w:pStyle w:val="Heading3"/>
        <w:numPr>
          <w:ilvl w:val="2"/>
          <w:numId w:val="1"/>
        </w:numPr>
        <w:rPr/>
      </w:pPr>
      <w:bookmarkStart w:id="403" w:name="__RefHeading___Toc14282587_1280447820"/>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در بین متون روائی چندین زیارت برای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این‌که برای هیچ‌یک از امامزادگان بزرگوار، مگر تعداد اندکی از آن بزرگواران، چونان وجود نازنین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زیارتی نقل نشده، وجود این زیارات از زبان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اصحاب ایشان که از آن بزرگواران متابعت می‌کردند، و روایات خود، من جمله این زیارات را از ایشان أخذ می‌نمودند، نشان از عظمت باب الحوائج إلی اللّه، قمر بنی هاشم،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ذات مقدّس ربوبی تبارک و تعالی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زیاراتی که دقّت در مضامین آن‌ها آدمی را از برخی از مناقب و فضائل بی‌کران و بی‌پایان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کرامات و فضائلی که غبارِ فراز و فرودهای تاریخ و اعصار گذشته، آن‌ها را کتمان و پنهان نموده، و سزاوار است در شرح و توضیح آن‌ها کتاب‌های مستقلی تدوین و تألیف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زیارات مضامینی دارند که نشان دهندهٔ آن می‌باشد که حتّی آگاهی </w:t>
      </w:r>
      <w:bookmarkStart w:id="405" w:name="pg18830_211766"/>
    </w:p>
    <w:p>
      <w:pPr>
        <w:pStyle w:val="BookText"/>
        <w:rPr/>
      </w:pPr>
      <w:bookmarkEnd w:id="405"/>
      <w:r>
        <w:rPr>
          <w:rFonts w:ascii="IRNazanin" w:hAnsi="IRNazanin" w:eastAsia="IRNazanin"/>
          <w:color w:val="111111"/>
          <w:sz w:val="28"/>
          <w:sz w:val="28"/>
          <w:szCs w:val="28"/>
          <w:rtl w:val="true"/>
          <w:lang w:bidi="fa-IR"/>
        </w:rPr>
        <w:t xml:space="preserve">پیدا نمودن از منزلت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ذات مقدّس ربوبی تبارک و تعالی امر ضروری و واجب است</w:t>
      </w:r>
      <w:r>
        <w:rPr>
          <w:rFonts w:eastAsia="IRNazanin" w:cs="IRNazanin"/>
          <w:color w:val="111111"/>
          <w:sz w:val="28"/>
          <w:szCs w:val="28"/>
          <w:rtl w:val="true"/>
          <w:lang w:bidi="fa-IR"/>
        </w:rPr>
        <w:t>.</w:t>
      </w:r>
    </w:p>
    <w:p>
      <w:pPr>
        <w:pStyle w:val="Heading3"/>
        <w:numPr>
          <w:ilvl w:val="2"/>
          <w:numId w:val="1"/>
        </w:numPr>
        <w:rPr/>
      </w:pPr>
      <w:bookmarkStart w:id="406" w:name="__RefHeading___Toc14282589_1280447820"/>
      <w:bookmarkStart w:id="407" w:name="_Toc149"/>
      <w:bookmarkEnd w:id="406"/>
      <w:r>
        <w:rPr>
          <w:rtl w:val="true"/>
        </w:rPr>
        <w:t>زیارت اوّل</w:t>
      </w:r>
      <w:bookmarkEnd w:id="407"/>
    </w:p>
    <w:p>
      <w:pPr>
        <w:pStyle w:val="BookText"/>
        <w:rPr/>
      </w:pPr>
      <w:r>
        <w:rPr>
          <w:rFonts w:ascii="IRNazanin" w:hAnsi="IRNazanin" w:eastAsia="IRNazanin"/>
          <w:color w:val="111111"/>
          <w:sz w:val="28"/>
          <w:sz w:val="28"/>
          <w:szCs w:val="28"/>
          <w:rtl w:val="true"/>
          <w:lang w:bidi="fa-IR"/>
        </w:rPr>
        <w:t xml:space="preserve">از جملهٔ آن زیارت‌ها زیارتی می‌باشد که محدّث بزرگوار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نما تا به بارگاه مطهر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پس وقتی به آن مکان شریف رسیدی بر کنار درب سقیفه توقف نما و بگو</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وَ سَلَامُ مَلَائِكَتِهِ الْمُقَرَّبِینَ وَ أَنْبِیَائِهِ الْمُرْسَلِینَ وَ عِبَادِهِ الصَّالِحِینَ وَ جَمِیعِ الشُّهَدَاءِ وَ الصِّدِّیقِینَ وَ الزَّاكِیَاتِ الطَّیِّبَاتِ فِیمَا تَغْتَدِی وَ تَرُوحُ عَلَیْكَ یَا ابْنَ أَمِیرِ الْمُؤْمِنِینَ أَشْهَدُ لَكَ بِالتَّسْلِیمِ وَ التَّصْدِیقِ وَ الْوَفَاءِ وَ النَّصِیحَةِ لِخَلَفِ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 السِّبْطِ الْمُنْتَجَبِ وَ الدَّلِیلِ الْعَالِمِ وَ الْوَصِیِّ الْمُبَلِّغِ وَ الْمَظْلُومِ الْمُهْتَضَمِ فَجَزَاكَ اللَّهُ عَنْ رَسُولِهِ وَ عَنْ فَاطِمَةَ وَ عَنْ أَمِیرِ الْمُؤْمِنِینَ وَ عَنِ الْحَسَنِ وَ الْحُسَیْنِ أَفْضَلَ الْجَزَاءِ بِمَا صَبَرْتَ وَ احْتَسَبْتَ وَ أَعَنْتَ فَنِعْمَ عُقْبَی الدَّارِ لَعَنَ اللَّهُ مَنْ قَتَلَكَ وَ لَعَنَ اللَّهُ مَنْ جَهِلَ حَقَّكَ وَ اسْتَخَفَّ بِحُرْمَتِكَ وَ لَعَنَ اللَّهُ مَنْ حَالَ بَیْنَكَ وَ بَیْنَ مَاءِ الْفُرَاتِ أَشْهَدُ أَنَّكَ قُتِلْتَ مَظْلُوماً وَ أَنَّ اللَّهَ مُنْجِزٌ لَكُمْ مَا وَعَدَكُمْ جِئْتُكَ یَا ابْنَ أَمِیرِ الْمُؤْمِنِینَ وَافِداً إِلَیْكُمْ وَ قَلْبِی مُسَلِّمٌ لَكُمْ وَ أَنَا لَكُمْ تَابِعٌ وَ نُصْرَتِی لَكُمْ 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یَحْكُمَ اللَّهُ وَ هُوَ خَیْرُ الْحاكِمِینَ</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فَمَعَكُمْ مَعَكُمْ لَا مَعَ عَدُوِّكُمْ إِنِّی بِكُمْ وَ بِإِیَابِكُمْ مِنَ الْمُؤْمِنِینَ وَ بِمَنْ خَالَفَكُمْ وَ قَتَلَكُمْ مِنَ الْكَافِرِینَ لَعَنَ اللَّهُ أُمَّةً قَتَلَتْكُمْ بِالْأَیْدِی وَ الْأَلْسُنِ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خدا و سلام فرشتگان مقربش و پیامبران مرسلش و بندگان درست‌کارش و همه شهیدان و راستین‌منشان و درودهای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مرحمت خدا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است، بر تو باد ای پسر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تو را به فرمانبری و تایید و وفاداری و خیرخواهی برای جانشین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برگزیده و ره‌نمای دانا و وصیّ نیک‌رسالت‌رسان و ستمدیده حقّ‌باخته؛ پس خداوند تو را به خاطر آن شکیبایی وفداکاری و یاری نمودن، از نزد رسولش و از امیرالمومنین و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پاداش‌ها بدهد و بهترین سرانجام این دنیا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آن‌که تو را کشت و خدا لعنت کند آن که حقّ تو را نشناخت و حرمتت را هیچ شمرد و خدا لعنت کند آن‌که از رسیدن تو به آب فرات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مظلوم کشته شدی و خداوند آن‌چه را که به شما وعده داده،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کوی تو نهاده‌ام و دلم تاییدگر شماست و من پیرو شمایم و آماده یاری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فرمان دهد و او بهترین فرمان‌دهندگان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شما و به بازگشت شما هستم و از بیزاری جویندگان مخالفان و قاتلان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شما را به دست و زبانشان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داخل حرم مطهر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خود را بر قبر مطهر ایشان بینداز و بگو</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عَلَیْكَ أَیُّهَا الْعَبْدُ الصَّالِحُ الْمُطِیعُ لِلَّهِ وَ لِرَسُولِهِ وَ لِأَمِیرِ الْمُؤْمِنِینَ وَ الْحَسَنِ وَ الْحُسَیْنِ صَلَّی اللَّهُ عَلَیْهِمْ وَ سَلَّمَ وَ السَّلَامُ عَلَیْكَ وَ رَحْمَةُ اللَّهِ وَ بَرَكَاتُهُ وَ مَغْفِرَتُهُ وَ عَلَی رُوحِكَ وَ بَدَنِكَ أَشْهَدُ أَنَّكَ مَضَیْتَ عَلَی مَا مَضَی عَلَیْهِ الْبَدْرِیُّونَ وَ الْمُجَاهِدُونَ فِی سَبِیلِ اللَّهِ الْمُنَاصِحُونَ لَهُ فِی جِهَادِ أَعْدَائِهِ الْمُبَالِغُونَ فِی نُصْرَةِ </w:t>
      </w:r>
    </w:p>
    <w:p>
      <w:pPr>
        <w:pStyle w:val="BookText"/>
        <w:rPr/>
      </w:pPr>
      <w:r>
        <w:rPr>
          <w:rFonts w:ascii="Amiri" w:hAnsi="Amiri" w:eastAsia="Amiri" w:cs="Amiri"/>
          <w:color w:val="111111"/>
          <w:sz w:val="28"/>
          <w:sz w:val="28"/>
          <w:szCs w:val="28"/>
          <w:rtl w:val="true"/>
          <w:lang w:bidi="ar-SA"/>
        </w:rPr>
        <w:t>أَوْلِیَائِهِ الذَّابُّونَ عَنْ أَحِبَّائِهِ فَجَزَاكَ اللَّهُ أَفْضَلَ الْجَزَاءِ وَ أَوْفَرَ جَزَاءِ أَحَدٍ مِمَّنْ وَفَی بِبَیْعَتِهِ وَ اسْتَجَابَ لَهُ دَعْوَتَهُ وَ أَطَاعَ وُلَاةَ أَمْرِهِ أَشْهَدُ أَنَّكَ قَدْ بَالَغْتَ فِی النَّصِیحَةِ وَ أَعْطَیْتَ غَایَةَ الْمَجْهُودِ فَبَعَثَكَ اللَّهُ فِی الشُّهَدَاءِ وَ جَعَلَ رُوحَكَ مَعَ أَرْوَاحِ السُّعَدَاءِ وَ أَعْطَاكَ مِنْ جِنَانِهِ أَفْسَحَهَا مَنْزِلًا وَ أَفْضَلَهَا غُرَفاً وَ رَفَعَ ذِكْرَكَ فِی الْعِلِّیِّینَ وَ حَشَرَكَ مَعَ النَّبِیِّینَ وَ الصِّدِّیقِینَ وَ الشُّهَداءِ وَ الصَّالِحِینَ وَ حَسُنَ أُولئِكَ رَفِیقاً أَشْهَدُ أَنَّكَ لَمْ تَهِنْ وَ لَمْ تَنْكُلْ وَ أَنَّكَ مَضَیْتَ عَلَی بَصِیرَةٍ مِنْ أَمْرِكَ مُقْتَدِیاً بِالصَّالِحِینَ وَ مُتَّبِعاً لِلنَّبِیِّینَ فَجَمَعَ اللَّهُ بَیْنَنَا وَ بَیْنَكَ وَ بَیْنَ رَسُولِهِ وَ أَوْلِیَائِهِ فِی مَنَازِلِ الْمُخْبِتِینَ فَإِنَّهُ أَرْحَمُ الرَّاحِمِینَ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بنده درست‌کار فرمان‌بردار خداوند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و خدا را گواه می‌گیرم که تو بر همان راهی که جنگجویان بدر و جان‌فشانان در راه خدا و پاک‌بازان در راه او در جهاد با دشمنانش و سخت‌کوشان در یاری اولیای خدا و بازدارندگان دشمنان از محبوبان خداوند ره سپردند، گام زدی؛ پس خداوند تو را بهترین پاداش و فراوان‌ترین و بی‌کاست‌ترین پاداشی که کسی در وفا نمودن به بیعت او و پاسخ گویی به فراخوانی او و فرمان‌بری از سرکردگان امر الهی گرفته، نصیبت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در خیرخواهی سخت کوشیدی و تمام توان خود را به کار گرفتی، پس خداوند تو را در میان شهیدان محشور نماید و روحت را با روح نیک‌بختان همراه گردانده و از بهشت‌هایش، بهشتی که پهناورترین منزل‌گاه‌ها و زیباترین اتاق‌ها را دارد به تو عطا نماید و یاد تو را در میان علیین بلند گرداند و تو را با پیامبران و راستین‌منشان و شهیدان و درست‌کاران که آن‌ها بهترین نیکو رفیقان هستند،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سستی ننمودی و از دشمن نگریختی و تو با بینش از کار </w:t>
      </w:r>
    </w:p>
    <w:p>
      <w:pPr>
        <w:pStyle w:val="BookText"/>
        <w:rPr/>
      </w:pPr>
      <w:r>
        <w:rPr>
          <w:rFonts w:ascii="IRNazanin" w:hAnsi="IRNazanin" w:eastAsia="IRNazanin"/>
          <w:color w:val="111111"/>
          <w:sz w:val="28"/>
          <w:sz w:val="28"/>
          <w:szCs w:val="28"/>
          <w:rtl w:val="true"/>
          <w:lang w:bidi="fa-IR"/>
        </w:rPr>
        <w:t>خود، ره‌پوی راه درست‌کاران و پیرو پیامبران، در این راه پیش رفتی؛ پس ای کاش که خداوند ما را با تو و رسولش و اولیایش در منزل‌گاه سرنهادگان به آرامش وجود الهی گرد آورد، که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کنار 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 رکعت نماز بگزار و پس از آن هر چه خواستی نماز بخوان و بسیار دعا کن و پس از این رکعت‌ها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لَا تَدَعْ لِی فِی هَذَا الْمَكَانِ الْمُكَرَّمِ وَ الْمَشْهَدِ الْمُعَظَّمِ ذَنْباً إِلَّا غَفَرْتَهُ وَ لَا هَمّاً إِلَّا فَرَّجْتَهُ وَ لَا مَرَضاً إِلَّا شَفَیْتَهُ وَ لَا عَیْباً إِلَّا سَتَرْتَهُ وَ لَا رِزْقاً إِلَّا بَسَطْتَهُ وَ لَا خَوْفاً إِلَّا آمَنْتَهُ وَ لَا شَمْلًا إِلَّا جَمَعْتَهُ وَ لَا غَائِباً إِلَّا حَفِظْتَهُ وَ أَدَّیْتَهُ وَ لَا حَاجَةً مِنْ حَوَائِجِ الدُّنْیَا وَ الْآخِرَةِ لَكَ فِیهَا رِضًی وَ لِی فِیهَا صَلَاحٌ إِلَّا قَضَیْتَهَا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آل محمّد درود فرست و در این جایگاه گرامی و شهادتگاه ارجمند، گناهی از مرا نابخشوده و هیچ دل‌پریشی و اندوهی را نازدوده و هیچ ناخوشی را بهبود نیافته و هیچ عیب و کاستی را ناپوشانده و هیچ روزی و رزقی را فزون ناکرده و هیچ نگرانی را ایمنی نداده و هیچ جمعی را گردنیاورده و هیچ غائبی را بی‌نگهبان و نابازگشته و هیچ درخواستی از حوائج دنیا و آخرت که تو آن را می‌پسندی و صلاح من در آن است را برنیاورده مگذار،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سمت ضریح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در کنار پاهای مبارک حضرت توقف نما و بگو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عَلَیْكَ یَا أَبَا الْفَضْلِ الْعَبَّاسَ بْنَ أَمِیرِ الْمُؤْمِنِینَ السَّلَامُ عَلَیْكَ یَا ابْنَ سَیِّدِ الْوَصِیِّینَ السَّلَامُ عَلَیْكَ یَا ابْنَ أَوَّلِ الْقَوْمِ إِسْلَاماً وَ أَقْدَمِهِمْ إِیمَاناً وَ أَقْوَمِهِمْ بِدِینِ اللَّهِ وَ أَحْوَطِهِمْ عَلَی الْإِسْلَامِ أَشْهَدُ لَقَدْ نَصَحْتَ لِلَّهِ وَ لِرَسُولِهِ وَ لِأَخِیكَ فَنِعْمَ الْأَخُ الْمُوَاسِی فَلَعَنَ اللَّهُ أُمَّةً قَتَلَتْكَ وَ لَعَنَ اللَّهُ أُمَّةً ظَلَمَتْكَ وَ لَعَنَ اللَّهُ أُمَّةً اسْتَحَلَّتْ مِنْكَ الْمَحَارِمَ وَ انْتَهَكَتْ حُرْمَةَ الْإِسْلَامِ فَنِعْمَ الصَّابِرُ الْمُجَاهِدُ الْمُحَامِی النَّاصِرُ وَ الْأَخُ </w:t>
      </w:r>
    </w:p>
    <w:p>
      <w:pPr>
        <w:pStyle w:val="BookText"/>
        <w:rPr/>
      </w:pPr>
      <w:r>
        <w:rPr>
          <w:rFonts w:ascii="Amiri" w:hAnsi="Amiri" w:eastAsia="Amiri" w:cs="Amiri"/>
          <w:color w:val="111111"/>
          <w:sz w:val="28"/>
          <w:sz w:val="28"/>
          <w:szCs w:val="28"/>
          <w:rtl w:val="true"/>
          <w:lang w:bidi="ar-SA"/>
        </w:rPr>
        <w:t>الدَّافِعُ عَنْ أَخِیهِ الْمُجِیبُ إِلَی طَاعَةِ رَبِّهِ الرَّاغِبُ فِیمَا زَهِدَ فِیهِ غَیْرُهُ مِنَ الثَّوَابِ الْجَزِیلِ وَ الثَّنَاءِ الْجَمِیلِ فَأَلْحَقَكَ اللَّهُ بِدَرَجَةِ آبَائِكَ فِی دَارِ النَّعِیمِ اللَّهُمَّ إِنِّی تَعَرَّضْتُ لِزِیَارَةِ أَوْلِیَائِكَ رَغْبَةً فِی ثَوَابِكَ وَ رَجَاءً لِمَغْفِرَتِكَ وَ جَزِیلِ إِحْسَانِكَ فَأَسْأَلُكَ أَنْ تُصَلِّیَ عَلَی مُحَمَّدٍ وَ آلِهِ الطَّاهِرِینَ وَ أَنْ تَجْعَلَ رِزْقِی بِهِمْ دَارّاً وَ عَیْشِی قَارّاً وَ زِیَارَتِی بِهِمْ مَقْبُولَةً وَ حَیَاتِی بِهِمْ طَیِّبَةً وَ أَدْرِجْنِی إِدْرَاجَ الْمُكْرَمِینَ وَ اجْعَلْنِی مِمَّنْ یَنْقَلِبُ مِنْ زِیَارَةِ مَشَاهِدِ أَحِبَّائِكَ مُنْجِحاً قَدِ اسْتَوْجَبَ غُفْرَانَ الذُّنُوبِ وَ سَتْرَ الْعُیُوبِ وَ كَشْفَ الْكُرُوبِ إِنَّكَ أَهْلُ التَّقْوی وَ أَهْلُ الْمَغْفِرَةِ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اباالفضل العبّاس بن امیر المومنین، سلام بر تو ای پسر سرور جانشینان پیامبران، سلام بر تو ای پسر نخستین اسلام آورده این قوم وکهن ایمان‌ترین ایشان و برپادارنده‌ترین دین خدا از میان ایشان و آگاه‌ترین آنان به اسلام، گواهی می‌دهم که تو برای خدا و رسول خدا و برای برادرت خیرخواهی نمودی، و تو چه نیکو برادر غم‌خواری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کشتند و خدا لعنت کند امّتی را که بر تو ستم نمودند و خدا لعنت کند امّتی را که حرمت محارم تو را زیر پای نهاد و حرمت اسلام را هتک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نیکو شکیبائی جان‌فشان و پشتیبانی یاور بودی و برادری که از برادرش دفاع نمود و پذیرنده‌ای مطیع پروردگار خود بودی و بسیار روی آورنده به ثواب فراوان و حمد و ثنای جمیلی که دیگران از آن روی برتافتند، پس خداوند تو را به درجهٔ پدرانت در بهشت نعمت،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شوق ثواب تو و به امید مغفرت تو و احسان شایسته‌ات، به زیارت اولیایت روی آورده‌ام و از تو خواهش دارم که بر محمّد و خاندان پاک او درود فرستی و روزی مرا به آبروی ایشان نازل گردان و زندگی‌ام را شادمان کن و زیارتم را به یمن وجودشان پذیرفته و زندگی‌ام را به یمن </w:t>
      </w:r>
    </w:p>
    <w:p>
      <w:pPr>
        <w:pStyle w:val="BookText"/>
        <w:rPr/>
      </w:pPr>
      <w:r>
        <w:rPr>
          <w:rFonts w:ascii="IRNazanin" w:hAnsi="IRNazanin" w:eastAsia="IRNazanin"/>
          <w:color w:val="111111"/>
          <w:sz w:val="28"/>
          <w:sz w:val="28"/>
          <w:szCs w:val="28"/>
          <w:rtl w:val="true"/>
          <w:lang w:bidi="fa-IR"/>
        </w:rPr>
        <w:t>وجودشان خوشایند فرما و مرا چون گرامی‌داشتگان در مراتب عالی بنشان و از جمله بازگردندگان از زیارت شهادتگاه محبوبانت، آنسان که شایسته بخشودگی گناهان و پرده پوشی بر کاستی‌ها و زدودن اندوه‌ها باشم،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سزاوار پرهیزکاری هستی و بخشودن تو را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بازگشتن تصمیم گرفتی با وجود نازنین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کنی، در کنار قبر حضرت توقف نما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أَسْتَوْدِعُكَ اللَّهَ وَ أَسْتَرْعِیكَ وَ أَقْرَأُ عَلَیْكَ السَّلَامَ آمِناً بِاللَّهِ وَ بِرَسُولِهِ وَ بِكِتَابِهِ وَ بِمَا جَاءَ بِهِ مِنْ عِنْدِ اللَّهِ اللَّهُمَّ اكْتُبْنَا مَعَ الشَّاهِدِینَ اللَّهُمَّ لَا تَجْعَلْهُ آخِرَ الْعَهْدِ مِنْ زِیَارَةِ قَبْرِ ابْنِ أَخِی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ارْزُقْنِی زِیَارَتَهُ أَبَداً مَا أَبْقَیْتَنِی وَ احْشُرْنِی مَعَهُ وَ مَعَ آبَائِهِ فِی الْجِنَانِ وَ عَرِّفْ بَیْنِی وَ بَیْنَهُ وَ بَیْنَ رَسُولِكَ وَ أَوْلِیَائِكَ اللَّهُمَّ صَلِّ عَلَی مُحَمَّدٍ وَ آلِ مُحَمَّدٍ وَ تَوَفَّنِی عَلَی الْإِیمَانِ بِكَ وَ التَّصْدِیقِ بِرَسُولِكَ وَ الْوَلَایَةِ لِعَلِیِّ بْنِ أَبِی طَالِبٍ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 عَدُوِّهِمْ فَإِنِّی رَضِیتُ بِذَلِكَ وَ صَلَّی اللَّهُ عَلَی مُحَمَّدٍ وَ آلِ مُحَمَّدٍ</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می‌سپارم و از تو می‌خواهم که حافظ من باشی و به تو درود می‌فرستم، به خدا و رسول خدا و بدانچه که او از سوی خداوند آورده،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را آخرین زیارت من از قبر پسر برادر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و مادام که زنده‌ام داشته‌ای، مرا زیارت او روزی کن و مرا با او و پدرانش در بهشت، محشور نما و مرا با او و رسولت و اولیایت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مرا بر ایمان به تو و تایید رسولت و ولایت علیّ </w:t>
      </w:r>
      <w:bookmarkStart w:id="408" w:name="pg18830_211772"/>
    </w:p>
    <w:p>
      <w:pPr>
        <w:pStyle w:val="BookText"/>
        <w:rPr/>
      </w:pPr>
      <w:bookmarkEnd w:id="408"/>
      <w:r>
        <w:rPr>
          <w:rFonts w:ascii="IRNazanin" w:hAnsi="IRNazanin" w:eastAsia="IRNazanin"/>
          <w:color w:val="111111"/>
          <w:sz w:val="28"/>
          <w:sz w:val="28"/>
          <w:szCs w:val="28"/>
          <w:rtl w:val="true"/>
          <w:lang w:bidi="fa-IR"/>
        </w:rPr>
        <w:t xml:space="preserve">بن ابیطالب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 ایشان بمیران که من بدان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آل محمّد</w:t>
      </w:r>
      <w:r>
        <w:rPr>
          <w:rFonts w:eastAsia="IRNazanin" w:cs="IRNazanin"/>
          <w:color w:val="111111"/>
          <w:sz w:val="28"/>
          <w:szCs w:val="28"/>
          <w:rtl w:val="true"/>
          <w:lang w:bidi="fa-IR"/>
        </w:rPr>
        <w:t>.)</w:t>
      </w:r>
    </w:p>
    <w:p>
      <w:pPr>
        <w:pStyle w:val="Heading3"/>
        <w:numPr>
          <w:ilvl w:val="2"/>
          <w:numId w:val="1"/>
        </w:numPr>
        <w:rPr/>
      </w:pPr>
      <w:bookmarkStart w:id="409" w:name="__RefHeading___Toc14282591_1280447820"/>
      <w:bookmarkStart w:id="410" w:name="_Toc150"/>
      <w:bookmarkEnd w:id="409"/>
      <w:r>
        <w:rPr>
          <w:rtl w:val="true"/>
        </w:rPr>
        <w:t>زیارت دوّم</w:t>
      </w:r>
      <w:bookmarkEnd w:id="410"/>
    </w:p>
    <w:p>
      <w:pPr>
        <w:pStyle w:val="BookText"/>
        <w:rPr/>
      </w:pPr>
      <w:r>
        <w:rPr>
          <w:rFonts w:ascii="IRNazanin" w:hAnsi="IRNazanin" w:eastAsia="IRNazanin"/>
          <w:color w:val="111111"/>
          <w:sz w:val="28"/>
          <w:sz w:val="28"/>
          <w:szCs w:val="28"/>
          <w:rtl w:val="true"/>
          <w:lang w:bidi="fa-IR"/>
        </w:rPr>
        <w:t xml:space="preserve">یکی دیگر از زیارات‌هائی که برای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عید فطر و عید قربان روایت شده است، زیارتی می‌باشد که مرحوم ابن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شهادتگاه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کنار ضریح شریف حضرت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الْوَلِیُّ الصَّالِحُ وَ الصِّدِّيقُ الْمُوَاسِي، أَشْهَدُ أَنَّكَ آمَنْتَ بِاللَّهِ، وَ نَصَرْتَ اِبْنَ رَسُولِ اللَّهِ، وَ دَعَوْتَ إِلَى سَبِيلِ اللَّهِ، وَ وَاسَيْتَ بِنَفْسِكَ، وَ بَذَلْتَ مُهْجَتَكَ، فَعَلَيْكَ مِنَ اللَّهِ أَفْضَلُ التَّحِيَّةِ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ولىّ صالح و يارى كنندۀ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به خدا ايمان آوردى و فرزند پيامبرش را يارى دادى و به راه خدا خواندى و از خودگذشتگى با جانت كردى و خون دادى، سلام و درود كامل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خود را بر قبر نورانی وجود نازنین قمر بنی هاشم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و خدمت ایشان بگو</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نَاصِرَ دِينِ اللَّهِ، السَّلَامُ عَلَيْكَ يَا نَاصِرَ الْحُسَيْنِ الصِّدِّيقِ، السَّلَامُ عَلَيْكَ يَا نَاصِرَ الْحُسَيْنِ الشَّهِيدِ، عَلَيْكَ مِنِّي السَّلَامُ مَا بَقِيتُ وَ بَقِیَ اللَّيْلُ وَ النَّهَارُ</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 باد، اى ياور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ياور حسين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ياور حسين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تو درود تا زنده‌ام، و شب و روز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می‌گزاری و آن‌چه را که نزد سر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را بگو،</w:t>
      </w:r>
      <w:r>
        <w:rPr>
          <w:rStyle w:val="FootnoteAnchor"/>
          <w:rtl w:val="true"/>
        </w:rPr>
        <w:footnoteReference w:id="795"/>
      </w:r>
      <w:r>
        <w:rPr>
          <w:rFonts w:ascii="IRNazanin" w:hAnsi="IRNazanin" w:eastAsia="IRNazanin"/>
          <w:color w:val="111111"/>
          <w:sz w:val="28"/>
          <w:sz w:val="28"/>
          <w:szCs w:val="28"/>
          <w:rtl w:val="true"/>
          <w:lang w:bidi="fa-IR"/>
        </w:rPr>
        <w:t>که آن دعا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لَكَ صَلَّيْتُ، وَ لَكَ رَكَعْتُ، وَ لَكَ سَجَدْتُ، وَحْدَكَ لَا شَرِيكَ لَكَ، لِأَنَّهُ لَا تَجُوزُ الصَّلَاةُ وَ الرُّكُوعُ وَ السُّجُودُ إِلَّا لَكَ، لِأَنَّكَ أَنْتَ اللَّهُ الَّذِي لَا إِلَهَ إِلَّا أَنْتَ، اللَّهُمَّ صَلِّ عَلَى مُحَمَّدٍ وَ آلِ مُحَمَّدٍ وَ أَبْلِغْهُمْ عَنِّي أَفْضَلَ السَّلَامِ وَ التَّحِيَّةِ، وَ ارْدُدْ عَلَیَّ مِنْهُمُ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هَاتَانِ الرَّكْعَتَانِ هَدِيَّةٌ مِنِّي إِلَى سَيِّدِي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مُحَمَّدٍ وَ عَلَيْهِ وَ تَقَبَّلْهَا مِنِّي، وَ أْجُرْنِي عَلَيْهِمَا أَفْضَلَ أَمَلِي وَ رَجَائِي فِيكَ وَ فِي أَوْلِيَائِكَ، يَا وَلِیَّ الْمُؤْمِنِينَ</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فقط برای تو نماز گزاردم و رکوع نمودم و سجده کردم و یگانه‌ای و تو را شریکی نباشد و نماز و رکوع و سجده جز برای تو جایز نباشد زیرا که تنها خدایی هستی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به من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و در تکریم سرور و مولایم حسین بن علیّ که صلوات تو بر آن دو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بر او صلوات فرست و آن را از من قبول کن و اجرم ده و بهترین امید و چشم‌داشتم از تو و از ولیّ‌ات را به من ارزانی دار، ای صاحب اختیار مؤمنین</w:t>
      </w:r>
      <w:r>
        <w:rPr>
          <w:rFonts w:eastAsia="IRNazanin" w:cs="IRNazanin"/>
          <w:color w:val="111111"/>
          <w:sz w:val="28"/>
          <w:szCs w:val="28"/>
          <w:rtl w:val="true"/>
          <w:lang w:bidi="fa-IR"/>
        </w:rPr>
        <w:t xml:space="preserve">.) </w:t>
      </w:r>
      <w:bookmarkStart w:id="411" w:name="pg18830_211774"/>
    </w:p>
    <w:p>
      <w:pPr>
        <w:pStyle w:val="Heading3"/>
        <w:numPr>
          <w:ilvl w:val="2"/>
          <w:numId w:val="1"/>
        </w:numPr>
        <w:rPr/>
      </w:pPr>
      <w:bookmarkStart w:id="412" w:name="__RefHeading___Toc14282593_1280447820"/>
      <w:bookmarkStart w:id="413" w:name="_Toc151"/>
      <w:bookmarkEnd w:id="411"/>
      <w:bookmarkEnd w:id="412"/>
      <w:r>
        <w:rPr>
          <w:rtl w:val="true"/>
        </w:rPr>
        <w:t>زیارت سوّم</w:t>
      </w:r>
      <w:bookmarkEnd w:id="413"/>
    </w:p>
    <w:p>
      <w:pPr>
        <w:pStyle w:val="BookText"/>
        <w:rPr/>
      </w:pPr>
      <w:r>
        <w:rPr>
          <w:rFonts w:ascii="IRNazanin" w:hAnsi="IRNazanin" w:eastAsia="IRNazanin"/>
          <w:color w:val="111111"/>
          <w:sz w:val="28"/>
          <w:sz w:val="28"/>
          <w:szCs w:val="28"/>
          <w:rtl w:val="true"/>
          <w:lang w:bidi="fa-IR"/>
        </w:rPr>
        <w:t xml:space="preserve">زیارت دیگری که مرحوم ابن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نازنین باب الحوائج إلی اللّه،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زیارتی می‌باشد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کنار قبر مطهر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ی‌آیی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الْوَلِیُّ الصَّالِحُ النَّاصِحُ الصِّدِّيقُ، أَشْهَدُ أَنَّكَ آمَنْتَ بِاللَّهِ وَ نَصَرْتَ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إِلَى سَبِيلِ اللَّهِ، وَ وَاسَيْتَ بِنَفْسِكَ، وَ بَذَلْتَ مُهْجَتَكَ، فَعَلَيْكَ مِنَ اللَّهِ السَّلَامُ التَّامُّ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ولیّ نیکوکار خیرخواه راستین‌منش، شهادت می‌دهم که تو به خدا ایمان آوردی و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نمودی و به راه خدا فراخواندی و با بذل جانت هم‌دردی نمودی و روح نابت را در طبق اخلاص نهادی، پس از خداوند تو را سلامی بی‌کاستی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خود را بر قبر مطهر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 و آن مرقد نورانی را می‌بوسی، و می‌گوئی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نَاصِرَ دِينِ اللَّهِ، السَّلَامُ عَلَيْكَ يَا ابْنَ أَمِيرِ الْمُؤْمِنِينَ، السَّلَامُ عَلَيْكَ يَا نَاصِرَ الْحُسَيْنِ الصِّدِّيقِ، السَّلَامُ عَلَيْكَ يَا شَهِيدُ ابْنَ الشَّهِيدِ، السَّلَامُ عَلَيْكَ مِنِّي أَبَداً مَا بَقِيتُ وَ صَلَّى اللَّهُ عَلَى مُحَمَّدٍ وَ آلِهِ وَ سَلَّمَ</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تو ای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المومنین، سلام بر تو ای یاری‌گر راستین حسین، سلام بر تو ای شهید فرزند شهید، هماره از من تو را تا آن‌گاه که زنده‌ام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محمّد</w:t>
      </w:r>
      <w:r>
        <w:rPr>
          <w:rFonts w:eastAsia="IRNazanin" w:cs="IRNazanin"/>
          <w:color w:val="111111"/>
          <w:sz w:val="28"/>
          <w:szCs w:val="28"/>
          <w:rtl w:val="true"/>
          <w:lang w:bidi="fa-IR"/>
        </w:rPr>
        <w:t xml:space="preserve">.) </w:t>
      </w:r>
      <w:bookmarkStart w:id="414" w:name="pg18830_211775"/>
    </w:p>
    <w:p>
      <w:pPr>
        <w:pStyle w:val="Heading3"/>
        <w:numPr>
          <w:ilvl w:val="2"/>
          <w:numId w:val="1"/>
        </w:numPr>
        <w:rPr/>
      </w:pPr>
      <w:bookmarkStart w:id="415" w:name="__RefHeading___Toc14282595_1280447820"/>
      <w:bookmarkStart w:id="416" w:name="_Toc152"/>
      <w:bookmarkEnd w:id="414"/>
      <w:bookmarkEnd w:id="415"/>
      <w:r>
        <w:rPr>
          <w:rtl w:val="true"/>
        </w:rPr>
        <w:t>زیارت چهارم</w:t>
      </w:r>
      <w:bookmarkEnd w:id="416"/>
    </w:p>
    <w:p>
      <w:pPr>
        <w:pStyle w:val="BookText"/>
        <w:rPr/>
      </w:pPr>
      <w:r>
        <w:rPr>
          <w:rFonts w:ascii="IRNazanin" w:hAnsi="IRNazanin" w:eastAsia="IRNazanin"/>
          <w:color w:val="111111"/>
          <w:sz w:val="28"/>
          <w:sz w:val="28"/>
          <w:szCs w:val="28"/>
          <w:rtl w:val="true"/>
          <w:lang w:bidi="fa-IR"/>
        </w:rPr>
        <w:t xml:space="preserve">زیارت دیگری که برای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زیارتی می‌باشد که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طرف محل شهادت امام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قبل از آن‌که وارد بارگاه آن حضرت شوی، غسل کن، و پاکیزه‌ترین لباس‌های خود را بپوش، نزدیک قبر مطهر و نورانی ایشان بایست، و صورتت را به سوی حضرت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طرف قبر نورانی حضرت عبّاس بن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 و بعد کنار قبر حضرت توقف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أَمِيرِ اَلْمُؤْمِنِينَ اَلسَّلاَمُ عَلَيْكَ أَيُّهَا اَلْعَبْدُ اَلصَّالِحُ اَلْمُطِيعُ لِلَّهِ وَ لِرَسُولِهِ أَشْهَدُ أَنَّكَ قَدْ جَاهَدْتَ وَ نَصَحْتَ وَ صَبَرْتَ حَتَّى أَتَاكَ اَلْيَقِينُ لَعَنَ اَللَّهُ اَلظَّالِمِينَ لَكُمْ مِنَ اَلْأَوَّلِينَ وَ اَلْآخِرِينَ وَ أَلْحَقَهُمْ بِدَرْكِ اَلْجَحِيمِ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پسر امیر المومنین، سلام بر تو ای بنده نیکوکار فرمان‌بردار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جان‌فشانی کردی و خیرخواهی نمودی و شکیبایی کردی تا آن‌که لحظه جان باختنت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روا کردگان به شما از اوّلین‌ها و آخرین آن‌ها را لعنت کند و ایشان را به درک دوزخ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بارگاه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نماز مستحبّی بخوان و به درگاه الهی بسیار دعا كن انشاء اللّه</w:t>
      </w:r>
      <w:r>
        <w:rPr>
          <w:rFonts w:eastAsia="IRNazanin" w:cs="IRNazanin"/>
          <w:color w:val="111111"/>
          <w:sz w:val="28"/>
          <w:szCs w:val="28"/>
          <w:rtl w:val="true"/>
          <w:lang w:bidi="fa-IR"/>
        </w:rPr>
        <w:t>.</w:t>
      </w:r>
      <w:r>
        <w:rPr>
          <w:rStyle w:val="FootnoteAnchor"/>
          <w:rtl w:val="true"/>
        </w:rPr>
        <w:footnoteReference w:id="798"/>
      </w:r>
    </w:p>
    <w:p>
      <w:pPr>
        <w:pStyle w:val="Heading3"/>
        <w:numPr>
          <w:ilvl w:val="2"/>
          <w:numId w:val="1"/>
        </w:numPr>
        <w:rPr/>
      </w:pPr>
      <w:bookmarkStart w:id="417" w:name="__RefHeading___Toc14282597_1280447820"/>
      <w:bookmarkStart w:id="418" w:name="_Toc153"/>
      <w:bookmarkEnd w:id="417"/>
      <w:r>
        <w:rPr>
          <w:rtl w:val="true"/>
        </w:rPr>
        <w:t>زیارت پنجم</w:t>
      </w:r>
      <w:bookmarkEnd w:id="41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زیارت‌های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می‌باشد که مرحوم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به جهت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مرقد مطهر حضرت رسیدی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عَلَيْهِمْ وَ عَلَيْكَ السَّلَامُ وَ رَحْمَةُ اللَّهِ وَ بَرَكَاتُهُ وَ مَغْفِرَتُهُ وَ عَلَى رُوحِكَ وَ بَدَنِكَ أُشْهِدُ اللَّهَ أَنَّكَ مَضَيْتَ عَلَى مَا مَضَى عَلَيْهِ الْبَدْرِيُّونَ الْمُجَاهِدُونَ فِي سَبِيلِ اللَّهِ الْمُنَاصِحُونَ لَهُ فِي جِهَادِ الْأَعْدَاءِ الْمُبَالِغُونَ فِي نُصْرَةِ أَوْلِيَائِهِ فَجَزَاكَ اللَّهُ أَفْضَلَ الْجَزَاءِ وَ أَوْفَرَ جَزَاءِ أَحَدٍ وَفَى بِبَيْعَتِهِ وَ اسْتَجَابَ لَهُ دَعْوَتَهُ وَ حَشَرَكَ مَعَ النَّبِيِّينَ وَ الشُّهَدَاءِ وَ الصَّالِحِينَ وَ الصِّدِّيقِينَ وَ حَسُنَ أُولٰئِكَ رَفِيقاً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بر همان راهی که مجاهدین بدر و جان‌فشانان در راه خدا و پاک‌بازان در راه او در جهاد با دشمنانش و سخت کوشان در یاری اولیای خدا و بازدارندگان دشمنان از محبوبان خداوند ره سپردند، گام زدی؛ پس خداوند تو را بهترین پاداش و فراوان‌ترین پاداشی که کسی در وفا نمودن به بیعت او و پاسخ گویی به فراخوانی او گرفته، نصیبت گرداند و تو را با پیامبران و راستین‌منشان و شهیدان و درست‌کاران که آن‌ها نیکو رفیقان هستند،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کنار سر مبارک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 و بعد به سبب آن دعا نما و در هنگام وداع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وَ أَقْرَأُ عَلَيْكَ السَّلَامَ آمَنَّا بِاللَّهِ وَ بِرَسُولِهِ وَ بِمَا جَاءَ بِهِ مِنْ عِنْدِ اللَّهِ اللَّهُمَّ اكْتُبْنَا مَعَ الشَّاهِدِينَ اللَّهُمَّ لَا تَجْعَلْهُ آخِرَ الْعَهْدِ مِنْ زِيَارَتِي قَبْرَ وَلِيِّكَ وَ ابْنِ أَخِي نَبِيِّكَ وَ ارْزُقْنِي زِيَارَتَهُ أَبَداً مَا أَبْقَيْتَنِي وَ احْشُرْنِي مَعَهُ وَ مَعَ آبَائِهِ فِي الْجِنَانِ</w:t>
      </w:r>
      <w:r>
        <w:rPr>
          <w:rFonts w:eastAsia="Amiri" w:cs="Amiri" w:ascii="Amiri" w:hAnsi="Amiri"/>
          <w:color w:val="111111"/>
          <w:sz w:val="28"/>
          <w:szCs w:val="28"/>
          <w:rtl w:val="true"/>
          <w:lang w:bidi="ar-SA"/>
        </w:rPr>
        <w:t>.»</w:t>
      </w:r>
      <w:r>
        <w:rPr>
          <w:rStyle w:val="FootnoteAnchor"/>
          <w:rtl w:val="true"/>
        </w:rPr>
        <w:footnoteReference w:id="799"/>
      </w:r>
      <w:bookmarkStart w:id="419" w:name="pg18830_211777"/>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می‌سپارم و به تو درود می‌فرستم، به خدا و رسول خدا و کتاب او و آن‌چه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را آخرین زیارت من از قبر ولیّ‌ات و پسر برادر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 و مادام که زنده‌ام داشته‌ای، زیارت او را روزی‌ام کن و مرا با او و پدرانش در بهشت، محشور نما</w:t>
      </w:r>
      <w:r>
        <w:rPr>
          <w:rFonts w:eastAsia="IRNazanin" w:cs="IRNazanin"/>
          <w:color w:val="111111"/>
          <w:sz w:val="28"/>
          <w:szCs w:val="28"/>
          <w:rtl w:val="true"/>
          <w:lang w:bidi="fa-IR"/>
        </w:rPr>
        <w:t>.)</w:t>
      </w:r>
    </w:p>
    <w:p>
      <w:pPr>
        <w:pStyle w:val="Heading3"/>
        <w:numPr>
          <w:ilvl w:val="2"/>
          <w:numId w:val="1"/>
        </w:numPr>
        <w:rPr/>
      </w:pPr>
      <w:bookmarkStart w:id="420" w:name="__RefHeading___Toc14282599_1280447820"/>
      <w:bookmarkStart w:id="421" w:name="_Toc154"/>
      <w:bookmarkEnd w:id="420"/>
      <w:r>
        <w:rPr>
          <w:rtl w:val="true"/>
        </w:rPr>
        <w:t>زیارت ششم</w:t>
      </w:r>
      <w:bookmarkEnd w:id="421"/>
    </w:p>
    <w:p>
      <w:pPr>
        <w:pStyle w:val="BookText"/>
        <w:rPr/>
      </w:pPr>
      <w:r>
        <w:rPr>
          <w:rFonts w:ascii="IRNazanin" w:hAnsi="IRNazanin" w:eastAsia="IRNazanin"/>
          <w:color w:val="111111"/>
          <w:sz w:val="28"/>
          <w:sz w:val="28"/>
          <w:szCs w:val="28"/>
          <w:rtl w:val="true"/>
          <w:lang w:bidi="fa-IR"/>
        </w:rPr>
        <w:t xml:space="preserve">یکی دیگر از زیارت‌های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مرحوم سیّد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زیارت حضرت در روز أربعین می‌باشد، که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ماه صفر همراه جابر بن عبد اللّه انصاری بودم، چون به سرزمین غاضريه رسیدیم، در رودخانه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رودخانه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لباس پاکی را که به همراه داشت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عطر همراه تو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مقداری بر سر و سایر بدنش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پابرهنه حرکت نمود تا این‌که نزدیک سر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غش کرده بود بر روی قبر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بهوش آمد،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قبر عبّاس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نزدیک قبر توقف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یَا أَبَا الْقَاسِمِ السَّلَامُ عَلَیْكَ یَا عَبَّاسَ بْنَ عَلِیٍّ السَّلَامُ عَلَیْكَ یَا ابْنَ أَمِیرِ الْمُؤْمِنِینَ أَشْهَدُ أَنَّكَ قَدْ بَالَغْتَ فِی النَّصِیحَةِ وَ أَدَّیْتَ الْأَمَانَةَ وَ جَاهَدْتَ عَدُوَّكَ وَ عَدُوَّ أَخِیكَ فَصَلَوَاتُ اللَّهِ عَلَی رُوحِكَ الطَّیِّبَةِ وَ جَزَاكَ اللَّهُ مِنْ أَخٍ خَیْراً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ابا القاسم، سلام بر تو ای عبّاس بن علیّ، سلام بر تو ای پسر امیر المؤمنین، گواهی می‌دهم که تو در خیرخواهی سخت‌کوشی نمودی و امانت را به </w:t>
      </w:r>
      <w:bookmarkStart w:id="422" w:name="pg18830_211778"/>
    </w:p>
    <w:p>
      <w:pPr>
        <w:pStyle w:val="BookText"/>
        <w:rPr/>
      </w:pPr>
      <w:bookmarkEnd w:id="422"/>
      <w:r>
        <w:rPr>
          <w:rFonts w:ascii="IRNazanin" w:hAnsi="IRNazanin" w:eastAsia="IRNazanin"/>
          <w:color w:val="111111"/>
          <w:sz w:val="28"/>
          <w:sz w:val="28"/>
          <w:szCs w:val="28"/>
          <w:rtl w:val="true"/>
          <w:lang w:bidi="fa-IR"/>
        </w:rPr>
        <w:t>اهلش رساندی و در برابر دشمنت و دشمن برادرت جان‌فشانی نمودی، پس صلوات خدا بر روح پاک تو، و خداوند چون تو برادری را پاداش خیر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بن عبد اللّه انصاری دو رکعت نماز خواند و در پیشگاه خداوند متعال دعا کرد و از آن‌جا رفت</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423" w:name="__RefHeading___Toc14282601_1280447820"/>
      <w:bookmarkStart w:id="424" w:name="_Toc155"/>
      <w:bookmarkEnd w:id="423"/>
      <w:r>
        <w:rPr>
          <w:rtl w:val="true"/>
        </w:rPr>
        <w:t>زیارت هفتم</w:t>
      </w:r>
      <w:bookmarkEnd w:id="424"/>
    </w:p>
    <w:p>
      <w:pPr>
        <w:pStyle w:val="BookText"/>
        <w:rPr/>
      </w:pPr>
      <w:r>
        <w:rPr>
          <w:rFonts w:ascii="IRNazanin" w:hAnsi="IRNazanin" w:eastAsia="IRNazanin"/>
          <w:color w:val="111111"/>
          <w:sz w:val="28"/>
          <w:sz w:val="28"/>
          <w:szCs w:val="28"/>
          <w:rtl w:val="true"/>
          <w:lang w:bidi="fa-IR"/>
        </w:rPr>
        <w:t xml:space="preserve">مرحوم سیّد محمّدرضا حسینی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زیدیه، زیارت دیگری را برای وجود نازنین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و اوّل ماه رجب، و شب و روز نیمه ماه رجب، و نیمهٔ ماه شعبان، و هر سه شب از شب‌های قدر، و شب و روز عید فطر و قربان، و شب و روز عرفه روایت نموده،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عبّاسُ، یا ثابتَ الأساس، و نورَ النِبْراس، و عروس الأفراد،</w:t>
      </w:r>
      <w:r>
        <w:rPr>
          <w:rStyle w:val="FootnoteAnchor"/>
          <w:rtl w:val="true"/>
        </w:rPr>
        <w:footnoteReference w:id="80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لیثَ الطِراد، و سیفَ الجِلاد، و سمّ الأعادِ، السلام علیک یا مَنْ احْتَسَبَ نَفْسهُ و بنی أمّهِ و أبیه دُونَ أخِیه، السلام علیک یا ابنَ مَنْ کاعَتْ عنهُ الفوارسُ الشوامسُ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ساقیَ الماءَ الطیِبین المُهتدِین، و مُبِیحَ حِمَی الجبّارینَ المُعْتَدِین</w:t>
      </w:r>
      <w:r>
        <w:rPr>
          <w:rFonts w:eastAsia="Amiri" w:cs="Amiri" w:ascii="Amiri" w:hAnsi="Amiri"/>
          <w:color w:val="111111"/>
          <w:sz w:val="28"/>
          <w:szCs w:val="28"/>
          <w:rtl w:val="true"/>
          <w:lang w:bidi="ar-SA"/>
        </w:rPr>
        <w:t>.»</w:t>
      </w:r>
      <w:r>
        <w:rPr>
          <w:rStyle w:val="FootnoteAnchor"/>
          <w:rtl w:val="true"/>
        </w:rPr>
        <w:footnoteReference w:id="802"/>
      </w:r>
      <w:bookmarkStart w:id="425" w:name="pg18830_211779"/>
    </w:p>
    <w:p>
      <w:pPr>
        <w:pStyle w:val="Heading2"/>
        <w:numPr>
          <w:ilvl w:val="1"/>
          <w:numId w:val="1"/>
        </w:numPr>
        <w:rPr/>
      </w:pPr>
      <w:bookmarkStart w:id="426" w:name="__RefHeading___Toc14282603_1280447820"/>
      <w:bookmarkStart w:id="427" w:name="_Toc156"/>
      <w:bookmarkEnd w:id="425"/>
      <w:bookmarkEnd w:id="426"/>
      <w:r>
        <w:rPr>
          <w:rtl w:val="true"/>
        </w:rPr>
        <w:t xml:space="preserve">بوسیدن مرقد مطهر حضرت عبّاس </w:t>
      </w:r>
      <w:r>
        <w:rPr>
          <w:rtl w:val="true"/>
        </w:rPr>
        <w:t>(</w:t>
      </w:r>
      <w:r>
        <w:rPr>
          <w:rtl w:val="true"/>
        </w:rPr>
        <w:t>علیه السلام</w:t>
      </w:r>
      <w:r>
        <w:rPr>
          <w:rtl w:val="true"/>
        </w:rPr>
        <w:t>)</w:t>
      </w:r>
      <w:bookmarkEnd w:id="427"/>
    </w:p>
    <w:p>
      <w:pPr>
        <w:pStyle w:val="BookText"/>
        <w:rPr/>
      </w:pPr>
      <w:r>
        <w:rPr>
          <w:rFonts w:ascii="IRNazanin" w:hAnsi="IRNazanin" w:eastAsia="IRNazanin"/>
          <w:color w:val="111111"/>
          <w:sz w:val="28"/>
          <w:sz w:val="28"/>
          <w:szCs w:val="28"/>
          <w:rtl w:val="true"/>
          <w:lang w:bidi="fa-IR"/>
        </w:rPr>
        <w:t xml:space="preserve">از آن‌جائی که در مذهب تشیّع هر عملی باید بر أساس آیات و یا روایات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لذا از روایاتی که دلالت بر رجحان و استحباب بوسیدن مرقد مبارک و مطهر و منور حضرت قمر بنی هاشم،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روایتی است که مرحوم ابن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همان‌گونه که در باب زیارات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آن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تَنْكَبُّ عَلَى الْقَبْرِ وَ تُقَبِّلُهُ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خود را بر روی قبر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 و آن را می‌بوسی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جهت این عبارت دلالت بر رجحان و استحباب بوسیدن قبر مطهر و منور باب الوائج إلی اللّه،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نقل عبارت فوق نگاشته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امر، برای هر کس که خواهان نصّ و تأیید است کفایت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شیخ مفید و ابن مشهدی و ابن طاوس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در کتاب‌های مزار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اذن دخول، داخل حرم شو و خود را به روی قبر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أساس، آیت تحقیق، پیشوای سالکان راه حقّ، مجدّد مذهب در قرن دوازدهم، آیة اللّه محمّدباقر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حرم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می‌گشت درگاه حرم را همانند حرم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می‌بوسید</w:t>
      </w:r>
      <w:r>
        <w:rPr>
          <w:rFonts w:eastAsia="IRNazanin" w:cs="IRNazanin"/>
          <w:color w:val="111111"/>
          <w:sz w:val="28"/>
          <w:szCs w:val="28"/>
          <w:rtl w:val="true"/>
          <w:lang w:bidi="fa-IR"/>
        </w:rPr>
        <w:t>.»</w:t>
      </w:r>
      <w:r>
        <w:rPr>
          <w:rStyle w:val="FootnoteAnchor"/>
          <w:rtl w:val="true"/>
        </w:rPr>
        <w:footnoteReference w:id="804"/>
      </w:r>
      <w:bookmarkStart w:id="428" w:name="pg18830_211780"/>
    </w:p>
    <w:p>
      <w:pPr>
        <w:pStyle w:val="Heading2"/>
        <w:numPr>
          <w:ilvl w:val="1"/>
          <w:numId w:val="1"/>
        </w:numPr>
        <w:rPr/>
      </w:pPr>
      <w:bookmarkStart w:id="429" w:name="__RefHeading___Toc14282605_1280447820"/>
      <w:bookmarkStart w:id="430" w:name="_Toc157"/>
      <w:bookmarkEnd w:id="428"/>
      <w:bookmarkEnd w:id="429"/>
      <w:r>
        <w:rPr>
          <w:rtl w:val="true"/>
        </w:rPr>
        <w:t xml:space="preserve">برتری حضرت عبّاس </w:t>
      </w:r>
      <w:r>
        <w:rPr>
          <w:rtl w:val="true"/>
        </w:rPr>
        <w:t>(</w:t>
      </w:r>
      <w:r>
        <w:rPr>
          <w:rtl w:val="true"/>
        </w:rPr>
        <w:t>علیه السلام</w:t>
      </w:r>
      <w:r>
        <w:rPr>
          <w:rtl w:val="true"/>
        </w:rPr>
        <w:t xml:space="preserve">) </w:t>
      </w:r>
      <w:r>
        <w:rPr>
          <w:rtl w:val="true"/>
        </w:rPr>
        <w:t xml:space="preserve">بر سلمان </w:t>
      </w:r>
      <w:r>
        <w:rPr>
          <w:rtl w:val="true"/>
        </w:rPr>
        <w:t>(</w:t>
      </w:r>
      <w:r>
        <w:rPr>
          <w:rtl w:val="true"/>
        </w:rPr>
        <w:t>علیه السلام</w:t>
      </w:r>
      <w:r>
        <w:rPr>
          <w:rtl w:val="true"/>
        </w:rPr>
        <w:t>)</w:t>
      </w:r>
      <w:bookmarkEnd w:id="430"/>
    </w:p>
    <w:p>
      <w:pPr>
        <w:pStyle w:val="BookText"/>
        <w:rPr/>
      </w:pPr>
      <w:r>
        <w:rPr>
          <w:rFonts w:ascii="IRNazanin" w:hAnsi="IRNazanin" w:eastAsia="IRNazanin"/>
          <w:color w:val="111111"/>
          <w:sz w:val="28"/>
          <w:sz w:val="28"/>
          <w:szCs w:val="28"/>
          <w:rtl w:val="true"/>
          <w:lang w:bidi="fa-IR"/>
        </w:rPr>
        <w:t xml:space="preserve">از زبان مبارک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فضیلت حضرت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ممکن است برای برخی شائبه ایجاد نماید، و در صدد مقایسه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قیاس مع الفارق می‌باشد و اگرچه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فوق العاده‌ای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قابل مقایسه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روایاتی که در مورد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فرمایش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مورد ستایش واقع شده، به جهت آن می‌باشد که به مقام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پیرو راستین آن بزرگواران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نیز در مورد آثار تبعیت از حجّت خود در آیهٔ شریفهٔ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از من پیروی کند، یقیناً از من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محدّث بزرگوار عالم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تفسیر فرات کوفی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مَوَالِيَنَا مِنَّا السَّلَامَ وَ أَعْلِمْهُمْ أَنَّهُمْ لَمْ يَنَالُوا مَا عِنْدَ اللَّهِ إِلَّا بِالْعَمَلِ،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مِنَّا أَهْلَ الْبَيْتِ إِنَّمَا عَنَي بِمَعْرِفَتِنَا وَ إِقْرَارِهِ بِوَلَايَتِنَا وَ هُوَ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 عَسَي اللَّهُ أَنْ يَتُوبَ عَلَيْهِمْ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از طرف ما سلام برسان، و آن‌ها را آگاه نما به مقامی که در پیشگاه خداوند است نمی‌رسند، مگر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 این می‌باشد که سلمان به خاطر شناخت ما و اقرار به ولایت ما، از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صالح را با عمل بد مخلوط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را که عمل صالح است، با رفتار بد مخلوط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خدا توبه آنان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سبب آن است که در پاره‌ای از عمر طولانی خود،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پیرو راستین آن بزرگواران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شریف خود را در آن سپری نمودند و در نهایت نیز برای آن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جان‌فشانی آن‌چنان ارزشمند می‌باشد که طبق فرمایش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خود دارد، بلکه تمام شهداء غبطهٔ آن حضرت را می‌خورد، آنجا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لِلْعَبَّاسِ عِنْدَ اللَّهِ تَبَارَكَ وَ تَعَالَی مَنْزِلَةً یَغْبِطُهُ بِهَا جَمِیعُ الشُّهَدَاءِ یَوْمَ الْقِیَامَة</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به‌راستی که نزد خداوند تبارک و تعالی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مقامی است، که در روز قیامت همهٔ شهداء به آن مقام غبطه می‌خورند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چرا که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 و مطالبی بر قلب او گزارش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 کَانَ سَلْمَانُ مُحَدَّثاً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فضیلت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برکت قبول امامت و ولایت و پیروی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قبول ولایت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همهٔ خصلت‌های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بزرگواران فضائلی دارند که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خاصه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شبیهی در عالم برای آن وجود نازنین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 مِنْ أَهْلِ بَیْتِهِ ثَمَانِیَهَ عَشَرَ رَجُلًا مَا لَهُمْ فِی الْأَرْضِ شَبِیهُونَ</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 نفر از مردان اهل بیت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شهید شدند که در زمین شبیه و نظیری نداشتند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ممکن است باعث شود، برخی گمان کنند می‌توان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نمود، آن است که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جواب این مطلب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پدر بزرگوار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بوده‌اند، پدر بزرگواری که به منزلهٔ نفس و جان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درک محضر ایشان چونان درک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گوئی با درک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بزرگوار را درک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این‌که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دو برادر بزرگوار خود را درک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پارهٔ تن و دو سبط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درک محضر آن دو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چونان درک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آن‌که اصحابِ وجود نازنین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اصحاب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کرده‌اند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وَ لاَ أَهْلَ بَيْتٍ أَبَرَّ وَ لاَ أَوْصَلَ مِنْ أَهْلِ بَيْتِي فَجَزَاكُمُ اَللَّهُ عَنِّي خَيْراً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یارانی باوفاتر و بهتر از اصحابم سراغ ندارم، و خویشاوندانی نیکوکارتر و به حقیقت نزدیک شده‌تر از اهل بیت خودم نمی‌شناسم، خداوند به شما پاداش نیک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همهٔ شهداء طول تاریخ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دیگری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میثم تمار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 أَنَّ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يَوْمَ الْقِيَامَةِ وَ لِأَصْحَابِهِ عَلَى سَائِرِ الشُّهَدَاءِ دَرَجَةٌ</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سیّد و آقای شهداء است، و برای اصحاب حضرت بر بقیهٔ شهداء فضل و درجه‌ای می‌باشد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اصحاب و یاران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رکاب آن حضرت به شهادت رسیدند، آن‌چنان مقام و منزلت و عظمتی دارند، که همهٔ شیعیان و ارادتمندان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چونان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برخی از اصحاب خود توصیه فرمودند، فریاد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آرزوی همراهی،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باوفای حضرت، در روز عاشورا می‌گویند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 من با آنان مى‌بودم و به فوز عظيم مي‌رسيدم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این تمنا و آرزوی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بزرگوارشان بودن، مگر به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عظمتی داده، که پیامبری چونان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و ندا سر می‌دهند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تنها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مشرف به عنوان کلیم اللّهی می‌باشد، بلکه زادهٔ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خود سرآمد قدیسان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سویدای جانِ عیسوی خود، در این فراق سوزان، چونان دیگر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و عاشقانه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کُنْتُ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چگونه برخی می‌توانند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خود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اوّلین و آخرین مخلوقات خداوند متعال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مسیب بن نجبه فزاری در این‌باره روایت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می‌آمد ما به استقبال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او حرکت می‌کردیم تا آن‌که به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سرزمین چه می‌گویند؟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مَصَارِعُ إِخْوَانِی هَذَا مَوْضِعُ رِحَالِهِمْ وَ هَذَا مُنَاخُ رِكَابِهِمْ وَ هَذَا مُهَرَاقُ دِمَائِهِمْ یُقْتَلُ بِهَا خَیْرُ الْأَوَّلِینَ وَ یُقْتَلُ بِهَا خَیْرُ الْآخِرِینَ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قتلگاه برادران من است، اینجا مکان زین شتران آنان و خوابگاه اسب‌های آن‌ها و محل ریختن خون‌های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بهترین پیشینیان و بهترین آیندگان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نقل شده است که یک نفر از علماء به جهت روایاتی که در مورد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ایشان را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 بود، و لکن چیزی نگذشت که این عالم از سخن خود عدول نمود، و چون از علّت آن سؤال کرده بودند 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از آن سخنان در خواب دیدم، که در مجلس باشکوهی وارد شدم، و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نهایت جلالت و عظمت در بالای آن مجلس دیدم،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خدمت ایشان بود، و به دستورات ایشان عمل می‌کرد، و چون به یاد سخنان خود افتادم،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من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کرده‌ای، چرا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بحر لا ینزف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مقابل اقران و امثال من، مانند ابی ذر و عمّار و ابن مسعود می‌باشد، و امّا نسبت به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قمر بنی هاشم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افتخار </w:t>
      </w:r>
      <w:bookmarkStart w:id="431" w:name="pg18830_211786"/>
    </w:p>
    <w:p>
      <w:pPr>
        <w:pStyle w:val="BookText"/>
        <w:rPr/>
      </w:pPr>
      <w:bookmarkEnd w:id="431"/>
      <w:r>
        <w:rPr>
          <w:rFonts w:ascii="IRNazanin" w:hAnsi="IRNazanin" w:eastAsia="IRNazanin"/>
          <w:color w:val="111111"/>
          <w:sz w:val="28"/>
          <w:sz w:val="28"/>
          <w:szCs w:val="28"/>
          <w:rtl w:val="true"/>
          <w:lang w:bidi="fa-IR"/>
        </w:rPr>
        <w:t>خادمی او را دارم، و شاگرد کوچک او هستم که باید از علم و فضل و کمال او توشه بگیرم</w:t>
      </w:r>
      <w:r>
        <w:rPr>
          <w:rFonts w:eastAsia="IRNazanin" w:cs="IRNazanin"/>
          <w:color w:val="111111"/>
          <w:sz w:val="28"/>
          <w:szCs w:val="28"/>
          <w:rtl w:val="true"/>
          <w:lang w:bidi="fa-IR"/>
        </w:rPr>
        <w:t>.»</w:t>
      </w:r>
      <w:r>
        <w:rPr>
          <w:rStyle w:val="FootnoteAnchor"/>
          <w:rtl w:val="true"/>
        </w:rPr>
        <w:footnoteReference w:id="818"/>
      </w:r>
    </w:p>
    <w:p>
      <w:pPr>
        <w:pStyle w:val="Heading2"/>
        <w:numPr>
          <w:ilvl w:val="1"/>
          <w:numId w:val="1"/>
        </w:numPr>
        <w:rPr/>
      </w:pPr>
      <w:bookmarkStart w:id="432" w:name="__RefHeading___Toc14282607_1280447820"/>
      <w:bookmarkStart w:id="433" w:name="_Toc158"/>
      <w:bookmarkEnd w:id="432"/>
      <w:r>
        <w:rPr>
          <w:rtl w:val="true"/>
        </w:rPr>
        <w:t xml:space="preserve">راه‌های توسل به حضرت عبّاس </w:t>
      </w:r>
      <w:r>
        <w:rPr>
          <w:rtl w:val="true"/>
        </w:rPr>
        <w:t>(</w:t>
      </w:r>
      <w:r>
        <w:rPr>
          <w:rtl w:val="true"/>
        </w:rPr>
        <w:t>علیه السلام</w:t>
      </w:r>
      <w:r>
        <w:rPr>
          <w:rtl w:val="true"/>
        </w:rPr>
        <w:t>)</w:t>
      </w:r>
      <w:bookmarkEnd w:id="433"/>
    </w:p>
    <w:p>
      <w:pPr>
        <w:pStyle w:val="Heading3"/>
        <w:numPr>
          <w:ilvl w:val="2"/>
          <w:numId w:val="1"/>
        </w:numPr>
        <w:rPr/>
      </w:pPr>
      <w:bookmarkStart w:id="434" w:name="__RefHeading___Toc14282609_1280447820"/>
      <w:bookmarkStart w:id="435" w:name="_Toc159"/>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حروف ابجد یکصد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کما این‌که کلمهٔ باب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حساب حروف ابجد یکصد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حاجتی داشته باشد و یکصد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عدد نام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كَاشِفَ الْكَرْبِ عَنْ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إِكْشِفْ كَرْبِي بِحَقِّ أَخِيكَ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کسی‌که غم و غصه را از صورت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 به حقّ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را از من هم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حسن حسن‌زاده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این طریق در باب توسل به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کربی توسّل به صاحب لوای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عدد نام شریف 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كَاشِفَ الْكَرْبِ عَنْ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إِكْشِفْ كَرْبِي بِحَقِّ أَخِيكَ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 و سی و 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دیگری برای این ذکر شریف نقل شده، و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وارسته مرحوم كشميرى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استغاثه و توسّل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برآورده شدن حاجات، دستور ذيل را توصيه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نماز حاجت خوانده شود و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شود، سپس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ثوابش هديه شود، آن‌گاه صد و سى و سه مرتبه اين ذكر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كَاشِفَ الْكَرْبِ عَنْ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إِكْشِفْ كَرْبِي بِحَقِّ أَخِيكَ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توسّل را تا روز اربعين هر روز بعد از نماز صبح يا بين نماز مغرب و عشا به جا بياوريد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و مرحوم آيت اللّه سيّد نور الدّين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آقاى سيّد محمّدرضا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حوزه علميه كربلا بودند كه اخيراً در مشهد مقدّس در جوار حرم مطهرّ حضرت ثامن الأئمه علىّ بن موسى الرضا عليه آلاف التحيه و الثناء سكنا 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در عداد مراجع ياد مى‌شد ولى عمرش وفا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زمان كه در كربلا ساكن بودند، براى آشتى و حسن رفتار بين عيال و مادرشان به وجود نازنین حضرت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 و نتيجه خوبى مى‌گيرند به طورى كه صفا و صميمّيت كامل بين همسر و مادر ايشان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ايشان به اين نحو بوده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مشهور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عدد نام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كاشِف الْكَرْبِ عَنْ وَجهِ الْحُسَينِ اِكْشِفْ كَرْبى بِحَقِّ اَخيكَ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كرده‌اند كه مرحوم آيت اللّه شيخ محمّد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كمپانى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صحيحش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كاشِفَ الْكَرْبِ عَنْ وَجهِ الْحُسَينِ اِكْشِفْ كَرْبى بِحَقِّ اَخيكَ الْحُسَيْنِ</w:t>
      </w:r>
      <w:r>
        <w:rPr>
          <w:rFonts w:eastAsia="IRNazanin" w:cs="IRNazanin"/>
          <w:color w:val="111111"/>
          <w:sz w:val="28"/>
          <w:szCs w:val="28"/>
          <w:rtl w:val="true"/>
          <w:lang w:bidi="fa-IR"/>
        </w:rPr>
        <w:t>.»</w:t>
      </w:r>
      <w:r>
        <w:rPr>
          <w:rStyle w:val="FootnoteAnchor"/>
          <w:rtl w:val="true"/>
        </w:rPr>
        <w:footnoteReference w:id="822"/>
      </w:r>
      <w:bookmarkStart w:id="436" w:name="pg18830_211788"/>
    </w:p>
    <w:p>
      <w:pPr>
        <w:pStyle w:val="Heading3"/>
        <w:numPr>
          <w:ilvl w:val="2"/>
          <w:numId w:val="1"/>
        </w:numPr>
        <w:rPr/>
      </w:pPr>
      <w:bookmarkStart w:id="437" w:name="__RefHeading___Toc14282611_1280447820"/>
      <w:bookmarkStart w:id="438" w:name="_Toc160"/>
      <w:bookmarkEnd w:id="436"/>
      <w:bookmarkEnd w:id="437"/>
      <w:r>
        <w:rPr>
          <w:rtl w:val="true"/>
        </w:rPr>
        <w:t>توسلی دیگر</w:t>
      </w:r>
      <w:bookmarkEnd w:id="438"/>
    </w:p>
    <w:p>
      <w:pPr>
        <w:pStyle w:val="BookText"/>
        <w:rPr/>
      </w:pPr>
      <w:r>
        <w:rPr>
          <w:rFonts w:ascii="IRNazanin" w:hAnsi="IRNazanin" w:eastAsia="IRNazanin"/>
          <w:color w:val="111111"/>
          <w:sz w:val="28"/>
          <w:sz w:val="28"/>
          <w:szCs w:val="28"/>
          <w:rtl w:val="true"/>
          <w:lang w:bidi="fa-IR"/>
        </w:rPr>
        <w:t xml:space="preserve">مرحوم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بزرگ، از یک نفر از علماء که در شهر قم مقدّسه اقامت داشته،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مشكلى كه داشتم، متوسل به امام عصر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 منظور مکرّر به مسجد مقدّس جمكران می‌رفتم، و با حضرت درد دل می‌نمودم ولی اثری حاصل نشد تا آن‌که روزى در آن مسجد در هنگام نماز، دلم شكست و خطاب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من در محضر شما باشم و به ديگرى متوسّل شوم؟ در حالی‌که شما امام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شما بر من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زشت نيست با وجود امام، حتّى به مثل باب الحوائج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شوم و ایشان را نزد خداوند متعال شفيع قرار دهم؟ و در این هنگام حزن و گریه بر من غلبه نمود، و قلبم شکست، و در همین حال بودم که ناگاه شنیدم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زشت نيست و ناراحت نمى‌شوم كه به عمویم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شوى، بلكه شما را راهنمايى نيز مى‌كنم كه هنگام توسّل به ایشان چه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زمان حاجتی داشتی، پس به واسطهٔ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متوسل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الْغَوْثِ اَدْرِکْنِی</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پناه‌دهندگان به فریادم برس</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در این‌باره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علمای بزرگ نجف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بزرگی برایم پیش آمد و طبق معمول، کبوتر نیاز به سوی پرچین نیایش پرواز دادم و برای حاجت روا شدن به مسجد جمکران رفتم 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از خدا بخواهد مشکلم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به مسجد جمکران مشرّف </w:t>
      </w:r>
      <w:bookmarkStart w:id="439" w:name="pg18830_211789"/>
    </w:p>
    <w:p>
      <w:pPr>
        <w:pStyle w:val="BookText"/>
        <w:rPr/>
      </w:pPr>
      <w:bookmarkEnd w:id="439"/>
      <w:r>
        <w:rPr>
          <w:rFonts w:ascii="IRNazanin" w:hAnsi="IRNazanin" w:eastAsia="IRNazanin"/>
          <w:color w:val="111111"/>
          <w:sz w:val="28"/>
          <w:sz w:val="28"/>
          <w:szCs w:val="28"/>
          <w:rtl w:val="true"/>
          <w:lang w:bidi="fa-IR"/>
        </w:rPr>
        <w:t>شدم، ولی هیچ نتیجه‌ای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نماز گزاردن در آنجا دلم شکست و بعد از نماز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منزل شما و در مسجد شما باشیم، ولی پاسخ مرا ندهید؟ آیا درست است در منزل شما به دیگری متوسل شوم؟</w:t>
      </w:r>
    </w:p>
    <w:p>
      <w:pPr>
        <w:pStyle w:val="BookText"/>
        <w:rPr/>
      </w:pPr>
      <w:r>
        <w:rPr>
          <w:rFonts w:ascii="IRNazanin" w:hAnsi="IRNazanin" w:eastAsia="IRNazanin"/>
          <w:color w:val="111111"/>
          <w:sz w:val="28"/>
          <w:sz w:val="28"/>
          <w:szCs w:val="28"/>
          <w:rtl w:val="true"/>
          <w:lang w:bidi="fa-IR"/>
        </w:rPr>
        <w:t>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با وجود امام، من به علمدار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شوم و او را شفیع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بعد از نماز، در حال خواب و بیداری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وجود تابنده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پاسخ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 وجود من، توسل تو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نیست، بلکه خوشحال هم می‌شوم و خودم تو را برای توسّل به ایشان راهنمایی می‌کنم که چگونه حاجت خود را از ایشان بگیری؛ زیرا ایشان مقام بلندی نزد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ایشان حاجت خواستی،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الْغَوْثِ ادْرِکْنِی</w:t>
      </w:r>
      <w:r>
        <w:rPr>
          <w:rFonts w:eastAsia="Amiri" w:cs="Amiri" w:ascii="Amiri" w:hAnsi="Amiri"/>
          <w:color w:val="111111"/>
          <w:sz w:val="28"/>
          <w:szCs w:val="28"/>
          <w:rtl w:val="true"/>
          <w:lang w:bidi="ar-SA"/>
        </w:rPr>
        <w:t>.»</w:t>
      </w:r>
      <w:r>
        <w:rPr>
          <w:rStyle w:val="FootnoteAnchor"/>
          <w:rtl w:val="true"/>
        </w:rPr>
        <w:footnoteReference w:id="824"/>
      </w:r>
    </w:p>
    <w:p>
      <w:pPr>
        <w:pStyle w:val="Heading3"/>
        <w:numPr>
          <w:ilvl w:val="2"/>
          <w:numId w:val="1"/>
        </w:numPr>
        <w:rPr/>
      </w:pPr>
      <w:bookmarkStart w:id="440" w:name="__RefHeading___Toc14282613_1280447820"/>
      <w:bookmarkStart w:id="441" w:name="_Toc161"/>
      <w:bookmarkEnd w:id="440"/>
      <w:r>
        <w:rPr>
          <w:rtl w:val="true"/>
        </w:rPr>
        <w:t>توسلی دیگر</w:t>
      </w:r>
      <w:bookmarkEnd w:id="44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 یکی از علماء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بیماری‌ام قابل معالجه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پزشکانی که مرا معالجه کردند، از بهبودی من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حرف می‌زدم؛ چون بیماری‌ام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حنجره هیچ علاجی نداشت و من فقط باید با پرهیز از سخن گفتن، با این درد کنار می‌آمدم، ولی 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یکی از سخنرانان شهر بودم و از دوستی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سخن می‌گفتم و در شب‌های محرم و ماه رمضان از حنجره‌ام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می‌کشیدم، این‌که دیگر نباید به سبب بیماری‌ام سخنرانی کنم، بیشتر ناراحتم می‌کرد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ناامیدانه از تهران به شهر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چیزی به سنگینیِ بغض، گلویم را فشار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خدمت‌گزاری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 برای آنان محروم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سختی در کنج خانه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نزدیک می‌شد و ناراحتی من از وضع جسمانی‌ام بیشتر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اطراف برای شرکت در مجالس سخنرانی من و گفتن مصیبت‌های اهل بیت عصمت </w:t>
      </w:r>
    </w:p>
    <w:p>
      <w:pPr>
        <w:pStyle w:val="BookText"/>
        <w:rPr/>
      </w:pPr>
      <w:r>
        <w:rPr>
          <w:rFonts w:ascii="IRNazanin" w:hAnsi="IRNazanin" w:eastAsia="IRNazanin"/>
          <w:color w:val="111111"/>
          <w:sz w:val="28"/>
          <w:sz w:val="28"/>
          <w:szCs w:val="28"/>
          <w:rtl w:val="true"/>
          <w:lang w:bidi="fa-IR"/>
        </w:rPr>
        <w:t xml:space="preserve">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 امسال جای مرا خالی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بستر افتاده بودم که مطلب مهمی از ذهنم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حاجتی داشته باشد و متوسل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روز شنبه را هم به نیت ایشان روزه بگیرد، حاجتش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لحظه توسلی پیدا کردم و نذری هم نموده و به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هر سال در چنین شبی برای مردم از فرزند برومند شما می‌گفتم و اشک می‌ریختم، ولی امسال در بستر بیماری افتاده‌ام و از سخن گفتن منعِ پزشکی شده‌ام، خودتان عنایتی فرمائید تا شفا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 را خواندم و بی‌اختیار به سمت مسجد،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وضعیت جسمی من آگاهی داشتند، به محض این‌که مرا دیدند،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این‌که نمی‌توانستم صحبت کنم، متأثر شدم، ولی پس از آن‌که وارد مسجد شدم، بی‌اراده به سمت منبر حرکت کردم و از پله‌های آن بالا رفته و بر منبر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نمی‌دانستم برای چه بالای منبر می‌روم و چه می‌خواهم بگویم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را گفتم و بدون هیچ‌گونه آمادگی قبلی، یک ساعت و نیم با صدای بلند صحبت کردم و بدون این‌که به بیماری‌ام توجه کنم، فقط کَرم و احسان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کردم و برای مردم سخنرانی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تازه متوجه کسالتم شدم و دیدم که هیچ اثری از بیماری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توسلّم نتیجه داده، شفا گرفته‌ام و تا امروز که سی سال از آن جریان می‌گذرد، هیچ اثری از سرطان حنجره در من نیست</w:t>
      </w:r>
      <w:r>
        <w:rPr>
          <w:rFonts w:eastAsia="IRNazanin" w:cs="IRNazanin"/>
          <w:color w:val="111111"/>
          <w:sz w:val="28"/>
          <w:szCs w:val="28"/>
          <w:rtl w:val="true"/>
          <w:lang w:bidi="fa-IR"/>
        </w:rPr>
        <w:t>.</w:t>
      </w:r>
      <w:r>
        <w:rPr>
          <w:rStyle w:val="FootnoteAnchor"/>
          <w:rtl w:val="true"/>
        </w:rPr>
        <w:footnoteReference w:id="825"/>
      </w:r>
      <w:bookmarkStart w:id="442" w:name="pg18830_211791"/>
    </w:p>
    <w:p>
      <w:pPr>
        <w:pStyle w:val="Heading3"/>
        <w:numPr>
          <w:ilvl w:val="2"/>
          <w:numId w:val="1"/>
        </w:numPr>
        <w:rPr/>
      </w:pPr>
      <w:bookmarkStart w:id="443" w:name="__RefHeading___Toc14282615_1280447820"/>
      <w:bookmarkStart w:id="444" w:name="_Toc162"/>
      <w:bookmarkEnd w:id="442"/>
      <w:bookmarkEnd w:id="443"/>
      <w:r>
        <w:rPr>
          <w:rtl w:val="true"/>
        </w:rPr>
        <w:t>توسلی دیگر</w:t>
      </w:r>
      <w:bookmarkEnd w:id="444"/>
    </w:p>
    <w:p>
      <w:pPr>
        <w:pStyle w:val="BookText"/>
        <w:rPr/>
      </w:pPr>
      <w:r>
        <w:rPr>
          <w:rFonts w:ascii="IRNazanin" w:hAnsi="IRNazanin" w:eastAsia="IRNazanin"/>
          <w:color w:val="111111"/>
          <w:sz w:val="28"/>
          <w:sz w:val="28"/>
          <w:szCs w:val="28"/>
          <w:rtl w:val="true"/>
          <w:lang w:bidi="fa-IR"/>
        </w:rPr>
        <w:t xml:space="preserve">برخی از علماء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شیخ بیرجندی صاحب این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برآورده شدن برخی از مهمات و مشکلاتی که برایم رخ داده بود 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ولی اثری از اجابت دعاهایم ندیدم، تا آن‌که روزی در خواب، در رؤیائی صادقه مردی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حاجتی داری با این ذکر، به‌وسیلهٔ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خداوند متعال متوسل شو، همانا ذات مقدّس باری تعالی به جهت آبرو و منزلت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خود، حاجات تو را روا می‌فرماید، و آن ذکر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ای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بیرجندی 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هیچ حاجتی به وسیلهٔ این ذکر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نشدم، مگر آن‌که خداوند متعال حاجت مرا برآورده نمود، و همّ و غمّ مرا بر طرف کرد و به آرزویم رساند</w:t>
      </w:r>
      <w:r>
        <w:rPr>
          <w:rFonts w:eastAsia="IRNazanin" w:cs="IRNazanin"/>
          <w:color w:val="111111"/>
          <w:sz w:val="28"/>
          <w:szCs w:val="28"/>
          <w:rtl w:val="true"/>
          <w:lang w:bidi="fa-IR"/>
        </w:rPr>
        <w:t>.</w:t>
      </w:r>
      <w:r>
        <w:rPr>
          <w:rStyle w:val="FootnoteAnchor"/>
          <w:rtl w:val="true"/>
        </w:rPr>
        <w:footnoteReference w:id="826"/>
      </w:r>
    </w:p>
    <w:p>
      <w:pPr>
        <w:pStyle w:val="Heading3"/>
        <w:numPr>
          <w:ilvl w:val="2"/>
          <w:numId w:val="1"/>
        </w:numPr>
        <w:rPr/>
      </w:pPr>
      <w:bookmarkStart w:id="445" w:name="__RefHeading___Toc14282617_1280447820"/>
      <w:bookmarkStart w:id="446" w:name="_Toc163"/>
      <w:bookmarkEnd w:id="445"/>
      <w:r>
        <w:rPr>
          <w:rtl w:val="true"/>
        </w:rPr>
        <w:t>توسلی دیگر</w:t>
      </w:r>
      <w:bookmarkEnd w:id="446"/>
    </w:p>
    <w:p>
      <w:pPr>
        <w:pStyle w:val="BookText"/>
        <w:rPr/>
      </w:pPr>
      <w:r>
        <w:rPr>
          <w:rFonts w:ascii="IRNazanin" w:hAnsi="IRNazanin" w:eastAsia="IRNazanin"/>
          <w:color w:val="111111"/>
          <w:sz w:val="28"/>
          <w:sz w:val="28"/>
          <w:szCs w:val="28"/>
          <w:rtl w:val="true"/>
          <w:lang w:bidi="fa-IR"/>
        </w:rPr>
        <w:t xml:space="preserve">مرحوم شیخ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مهدی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مشکل و حاجتی دارد اگر متوسل به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این ختم را تکرار نماید، حاجتش برآوره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ختم این‌چنین می‌باشد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یا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بعد از آن مجدداً 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عمل را هر روز انجام دهد تا حاجتش برآورده شود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ختم را به این نحو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الاسلام و المسلمين جناب حاج آقا علىّ رباّنى خلخالى مؤلف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درخشان قمر بنى هاشم ابو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موثقين محترم كه سال‌هاى متمادى مجاور كربلا بود، در شب يكشنبه ربيع الثانى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كريمه اهل بيت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شيخ مهدى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كربلا ايّام ماه مبارك رمضان در چند جا منبرى رفت و آخرين منبرش در رواق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مهدی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فردا شب به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رواق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تحفه‌اى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ما نيز در آن مجلس حاضر شديم، ايشان، توسل و ختمى براى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انجام آن، وقت معيّن و ساعت و روز مشخصى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ختم را اين طور بيان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يا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مجدداً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را هر روز انجام دهد تا حاجتش برآورده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ناقل مطلب افزودند من براى بر آمدن حاجتى، بعد از اتمام ماه رمضان مزبور، از همان روز اوّل شوال اين ختم را شروع كردم، روز هشتم شوال حاجتم برآورده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خواسته من اين بود</w:t>
      </w:r>
      <w:r>
        <w:rPr>
          <w:rFonts w:eastAsia="Amiri" w:cs="Amiri" w:ascii="Amiri" w:hAnsi="Amiri"/>
          <w:color w:val="111111"/>
          <w:sz w:val="28"/>
          <w:szCs w:val="28"/>
          <w:rtl w:val="true"/>
          <w:lang w:bidi="ar-SA"/>
        </w:rPr>
        <w:t xml:space="preserve">: </w:t>
      </w:r>
      <w:bookmarkStart w:id="447" w:name="pg18830_211793"/>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كربلا بودم و مادرم در ايران به سرمى‌برد و مى‌خواستم وى نيز به كربلا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فرمودند و حاجتم آمدن مادر به كربلا روا شد</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448" w:name="__RefHeading___Toc14282619_1280447820"/>
      <w:bookmarkStart w:id="449" w:name="_Toc164"/>
      <w:bookmarkEnd w:id="448"/>
      <w:r>
        <w:rPr>
          <w:rtl w:val="true"/>
        </w:rPr>
        <w:t>توسلی دیگر</w:t>
      </w:r>
      <w:bookmarkEnd w:id="449"/>
    </w:p>
    <w:p>
      <w:pPr>
        <w:pStyle w:val="BookText"/>
        <w:rPr/>
      </w:pPr>
      <w:r>
        <w:rPr>
          <w:rFonts w:ascii="IRNazanin" w:hAnsi="IRNazanin" w:eastAsia="IRNazanin"/>
          <w:color w:val="111111"/>
          <w:sz w:val="28"/>
          <w:sz w:val="28"/>
          <w:szCs w:val="28"/>
          <w:rtl w:val="true"/>
          <w:lang w:bidi="fa-IR"/>
        </w:rPr>
        <w:t xml:space="preserve">و همچنین ختم دیگری از مرحوم شیخ مهدی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مجربات می‌باشد، آن چنین است که اگر کسی در بیابان عطش بر او عارض شد و در معرض هلالک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القربة</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مشک</w:t>
      </w:r>
      <w:r>
        <w:rPr>
          <w:rFonts w:eastAsia="IRNazanin" w:cs="IRNazanin"/>
          <w:color w:val="111111"/>
          <w:sz w:val="28"/>
          <w:szCs w:val="28"/>
          <w:rtl w:val="true"/>
          <w:lang w:bidi="fa-IR"/>
        </w:rPr>
        <w:t>.)</w:t>
      </w:r>
    </w:p>
    <w:p>
      <w:pPr>
        <w:pStyle w:val="Heading3"/>
        <w:numPr>
          <w:ilvl w:val="2"/>
          <w:numId w:val="1"/>
        </w:numPr>
        <w:rPr/>
      </w:pPr>
      <w:bookmarkStart w:id="450" w:name="__RefHeading___Toc14282621_1280447820"/>
      <w:bookmarkStart w:id="451" w:name="_Toc165"/>
      <w:bookmarkEnd w:id="450"/>
      <w:r>
        <w:rPr>
          <w:rtl w:val="true"/>
        </w:rPr>
        <w:t>توسلی دیگر</w:t>
      </w:r>
      <w:bookmarkEnd w:id="451"/>
    </w:p>
    <w:p>
      <w:pPr>
        <w:pStyle w:val="BookText"/>
        <w:rPr/>
      </w:pPr>
      <w:r>
        <w:rPr>
          <w:rFonts w:ascii="IRNazanin" w:hAnsi="IRNazanin" w:eastAsia="IRNazanin"/>
          <w:color w:val="111111"/>
          <w:sz w:val="28"/>
          <w:sz w:val="28"/>
          <w:szCs w:val="28"/>
          <w:rtl w:val="true"/>
          <w:lang w:bidi="fa-IR"/>
        </w:rPr>
        <w:t xml:space="preserve">به تجربه رسيده كه نذر براى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اطعام مستمندان به نام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برآورده شدن حاجات مؤ ثر است</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452" w:name="__RefHeading___Toc14282623_1280447820"/>
      <w:bookmarkStart w:id="453" w:name="_Toc166"/>
      <w:bookmarkEnd w:id="452"/>
      <w:r>
        <w:rPr>
          <w:rtl w:val="true"/>
        </w:rPr>
        <w:t>توسلی دیگر</w:t>
      </w:r>
      <w:bookmarkEnd w:id="45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مرجع بزرگ نجف اشرف مرحوم آيت اللّه العظمى آقاى سيّد محمود حسينى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مشكلات، صد مرتبه صلوات براى مادر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مى‌فرستم</w:t>
      </w:r>
      <w:r>
        <w:rPr>
          <w:rFonts w:eastAsia="IRNazanin" w:cs="IRNazanin"/>
          <w:color w:val="111111"/>
          <w:sz w:val="28"/>
          <w:szCs w:val="28"/>
          <w:rtl w:val="true"/>
          <w:lang w:bidi="fa-IR"/>
        </w:rPr>
        <w:t>.</w:t>
      </w:r>
      <w:r>
        <w:rPr>
          <w:rStyle w:val="FootnoteAnchor"/>
          <w:rtl w:val="true"/>
        </w:rPr>
        <w:footnoteReference w:id="831"/>
      </w:r>
      <w:bookmarkStart w:id="454" w:name="pg18830_211794"/>
    </w:p>
    <w:p>
      <w:pPr>
        <w:pStyle w:val="Heading3"/>
        <w:numPr>
          <w:ilvl w:val="2"/>
          <w:numId w:val="1"/>
        </w:numPr>
        <w:rPr/>
      </w:pPr>
      <w:bookmarkStart w:id="455" w:name="__RefHeading___Toc14282625_1280447820"/>
      <w:bookmarkStart w:id="456" w:name="_Toc167"/>
      <w:bookmarkEnd w:id="454"/>
      <w:bookmarkEnd w:id="455"/>
      <w:r>
        <w:rPr>
          <w:rtl w:val="true"/>
        </w:rPr>
        <w:t>توسلی دیگر</w:t>
      </w:r>
      <w:bookmarkEnd w:id="456"/>
    </w:p>
    <w:p>
      <w:pPr>
        <w:pStyle w:val="BookText"/>
        <w:rPr/>
      </w:pPr>
      <w:r>
        <w:rPr>
          <w:rFonts w:ascii="IRNazanin" w:hAnsi="IRNazanin" w:eastAsia="IRNazanin"/>
          <w:color w:val="111111"/>
          <w:sz w:val="28"/>
          <w:sz w:val="28"/>
          <w:szCs w:val="28"/>
          <w:rtl w:val="true"/>
          <w:lang w:bidi="fa-IR"/>
        </w:rPr>
        <w:t xml:space="preserve">چهار شب جمعه، ده مرتبه سورهٔ يس، بدين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اوّل سه مرتبه، شب جمعه دوّم سه مرتبه، شب جمعه سوّم سه مرتبه، شب جمعه چهارم، يك مرتبه سوره يس به نيابت از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براى مادر بزرگوارشان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إنشاء اللّه حاجت روا گردد</w:t>
      </w:r>
      <w:r>
        <w:rPr>
          <w:rFonts w:eastAsia="IRNazanin" w:cs="IRNazanin"/>
          <w:color w:val="111111"/>
          <w:sz w:val="28"/>
          <w:szCs w:val="28"/>
          <w:rtl w:val="true"/>
          <w:lang w:bidi="fa-IR"/>
        </w:rPr>
        <w:t>.</w:t>
      </w:r>
      <w:r>
        <w:rPr>
          <w:rStyle w:val="FootnoteAnchor"/>
          <w:rtl w:val="true"/>
        </w:rPr>
        <w:footnoteReference w:id="832"/>
      </w:r>
    </w:p>
    <w:p>
      <w:pPr>
        <w:pStyle w:val="Heading3"/>
        <w:numPr>
          <w:ilvl w:val="2"/>
          <w:numId w:val="1"/>
        </w:numPr>
        <w:rPr/>
      </w:pPr>
      <w:bookmarkStart w:id="457" w:name="__RefHeading___Toc14282627_1280447820"/>
      <w:bookmarkStart w:id="458" w:name="_Toc168"/>
      <w:bookmarkEnd w:id="457"/>
      <w:r>
        <w:rPr>
          <w:rtl w:val="true"/>
        </w:rPr>
        <w:t>توسلی دیگر</w:t>
      </w:r>
      <w:bookmarkEnd w:id="458"/>
    </w:p>
    <w:p>
      <w:pPr>
        <w:pStyle w:val="BookText"/>
        <w:rPr/>
      </w:pPr>
      <w:r>
        <w:rPr>
          <w:rFonts w:ascii="IRNazanin" w:hAnsi="IRNazanin" w:eastAsia="IRNazanin"/>
          <w:color w:val="111111"/>
          <w:sz w:val="28"/>
          <w:sz w:val="28"/>
          <w:szCs w:val="28"/>
          <w:rtl w:val="true"/>
          <w:lang w:bidi="fa-IR"/>
        </w:rPr>
        <w:t xml:space="preserve">يكى از ختم‌هاى مجربه راجع به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 منوال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قربت مطلقه دو ركعت نماز حاجت بخواند، و هزار و چهار صد مرتبه ذكر صلوات هديه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صد مرتبه نيز هديه به پيشگاه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درگاه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بفرستد، و حاجت خود را بطلبد انشاء اللّه تعالى روا مى‌شود</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459" w:name="__RefHeading___Toc14282629_1280447820"/>
      <w:bookmarkStart w:id="460" w:name="_Toc169"/>
      <w:bookmarkEnd w:id="459"/>
      <w:r>
        <w:rPr>
          <w:rtl w:val="true"/>
        </w:rPr>
        <w:t>توسلی دیگر</w:t>
      </w:r>
      <w:bookmarkEnd w:id="4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نماز مغرب و عشاء دو ركعت نماز حاجت بخواند تا چهل و يك شب، و توسل به ساحت كثير البركات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 بدين طريق بعد از نماز، اوّل ذكر شريف صلوات، و سپس كلمات زير با توجه كامل خوانده شود، ضمناً بايد چهل شب كه تمام شد يك شب آخر از چهل شب را گرو نگاه‌داشت، تا وقتى‌كه حاجت برآورده شد، آن‌گاه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مزبور اين چنین است</w:t>
      </w:r>
      <w:r>
        <w:rPr>
          <w:rFonts w:eastAsia="IRNazanin" w:cs="IRNazanin"/>
          <w:color w:val="111111"/>
          <w:sz w:val="28"/>
          <w:szCs w:val="28"/>
          <w:rtl w:val="true"/>
          <w:lang w:bidi="fa-IR"/>
        </w:rPr>
        <w:t xml:space="preserve">: </w:t>
      </w:r>
      <w:bookmarkStart w:id="461" w:name="pg18830_211795"/>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اِذا دَعاهُ وَ يَكْشِفُ السُّوء يا رَبِّ يا رَبِّ يا رَبِّ يا عبّاسَ بْنَ عَلىِّ بْنِ اَبى طالِبٍ اَلاَمان اَلاَمان اَلاَمان اَدْرِكْنى اَدْرِكْنى اَدْرِكْنى جملات آخر را تكرار نمايد تا نفس قطع شود، انشاء اللّه حاجت روا گردد</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462" w:name="__RefHeading___Toc14282631_1280447820"/>
      <w:bookmarkStart w:id="463" w:name="_Toc170"/>
      <w:bookmarkEnd w:id="462"/>
      <w:r>
        <w:rPr>
          <w:rtl w:val="true"/>
        </w:rPr>
        <w:t>توسلی دیگر</w:t>
      </w:r>
      <w:bookmarkEnd w:id="463"/>
    </w:p>
    <w:p>
      <w:pPr>
        <w:pStyle w:val="BookText"/>
        <w:rPr/>
      </w:pPr>
      <w:r>
        <w:rPr>
          <w:rFonts w:ascii="IRNazanin" w:hAnsi="IRNazanin" w:eastAsia="IRNazanin"/>
          <w:color w:val="111111"/>
          <w:sz w:val="28"/>
          <w:sz w:val="28"/>
          <w:szCs w:val="28"/>
          <w:rtl w:val="true"/>
          <w:lang w:bidi="fa-IR"/>
        </w:rPr>
        <w:t>برای قضاء حاجت و ادای دین مجرب است، از شب جمعه شروع کند تا دو هفته و در هر شب، از نصف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غسل کند ولی سایر شب ها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یک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سه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یک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سه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حجة بن الحسن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العبّاس الشهید</w:t>
      </w:r>
      <w:r>
        <w:rPr>
          <w:rFonts w:eastAsia="IRNazanin" w:cs="IRNazanin"/>
          <w:color w:val="111111"/>
          <w:sz w:val="28"/>
          <w:szCs w:val="28"/>
          <w:rtl w:val="true"/>
          <w:lang w:bidi="fa-IR"/>
        </w:rPr>
        <w:t>.</w:t>
      </w:r>
      <w:r>
        <w:rPr>
          <w:rStyle w:val="FootnoteAnchor"/>
          <w:rtl w:val="true"/>
        </w:rPr>
        <w:footnoteReference w:id="835"/>
      </w:r>
      <w:bookmarkStart w:id="464" w:name="pg18830_211796"/>
    </w:p>
    <w:p>
      <w:pPr>
        <w:pStyle w:val="Heading3"/>
        <w:numPr>
          <w:ilvl w:val="2"/>
          <w:numId w:val="1"/>
        </w:numPr>
        <w:rPr/>
      </w:pPr>
      <w:bookmarkStart w:id="465" w:name="__RefHeading___Toc14282633_1280447820"/>
      <w:bookmarkStart w:id="466" w:name="_Toc171"/>
      <w:bookmarkEnd w:id="464"/>
      <w:bookmarkEnd w:id="465"/>
      <w:r>
        <w:rPr>
          <w:rtl w:val="true"/>
        </w:rPr>
        <w:t>توسلی دیگر</w:t>
      </w:r>
      <w:bookmarkEnd w:id="466"/>
    </w:p>
    <w:p>
      <w:pPr>
        <w:pStyle w:val="BookText"/>
        <w:rPr/>
      </w:pPr>
      <w:r>
        <w:rPr>
          <w:rFonts w:ascii="IRNazanin" w:hAnsi="IRNazanin" w:eastAsia="IRNazanin"/>
          <w:color w:val="111111"/>
          <w:sz w:val="28"/>
          <w:sz w:val="28"/>
          <w:szCs w:val="28"/>
          <w:rtl w:val="true"/>
          <w:lang w:bidi="fa-IR"/>
        </w:rPr>
        <w:t>گفته شده که چهار شب جمعه، ده مرتبه سوره یس، بدین طریق خوانده شود انشاء اللّه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اوّل سه مرتبه، شب جمعه دوّم سه مرتبه، شب جمعه سوّم سه مرتبه، شب جمعه چهارم یک مرتبه، سوره یس به نیابت از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برای مادرش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انشاء اللّه که حاجات بر آورده به خیر خواهد گردید</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467" w:name="__RefHeading___Toc14282635_1280447820"/>
      <w:bookmarkStart w:id="468" w:name="_Toc172"/>
      <w:bookmarkEnd w:id="467"/>
      <w:r>
        <w:rPr>
          <w:rtl w:val="true"/>
        </w:rPr>
        <w:t>توسلی دیگر</w:t>
      </w:r>
      <w:bookmarkEnd w:id="468"/>
    </w:p>
    <w:p>
      <w:pPr>
        <w:pStyle w:val="BookText"/>
        <w:rPr/>
      </w:pPr>
      <w:r>
        <w:rPr>
          <w:rFonts w:ascii="IRNazanin" w:hAnsi="IRNazanin" w:eastAsia="IRNazanin"/>
          <w:color w:val="111111"/>
          <w:sz w:val="28"/>
          <w:sz w:val="28"/>
          <w:szCs w:val="28"/>
          <w:rtl w:val="true"/>
          <w:lang w:bidi="fa-IR"/>
        </w:rPr>
        <w:t>مؤلف مكين الاساس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ثقه‌اى خبر داد مرا كه حاجت مهمّى داشتم از پير زال جدّه خود شنيده بودم كه هرگاه كسى براى قضاى حاجتش، هفت شب چهارشنبه متوسل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هر يك از شب‌هاى مزبور صد مرتبه ورد زير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به شكل غير عادى برآورده خواهد شد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ماه بنى هاشم خورشيد لقا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نور دل حيدر شمع شهدا عبّاس</w:t>
      </w:r>
    </w:p>
    <w:p>
      <w:pPr>
        <w:pStyle w:val="BookText"/>
        <w:rPr/>
      </w:pPr>
      <w:r>
        <w:rPr>
          <w:rFonts w:ascii="IRNazanin" w:hAnsi="IRNazanin" w:eastAsia="IRNazanin"/>
          <w:color w:val="111111"/>
          <w:sz w:val="28"/>
          <w:sz w:val="28"/>
          <w:szCs w:val="28"/>
          <w:rtl w:val="true"/>
          <w:lang w:bidi="fa-IR"/>
        </w:rPr>
        <w:t>از درد و غم اياّم ما رو به تو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من‌مسكين گير از بهر خدا عبّاس</w:t>
      </w:r>
      <w:r>
        <w:rPr>
          <w:rStyle w:val="FootnoteAnchor"/>
          <w:rtl w:val="true"/>
        </w:rPr>
        <w:footnoteReference w:id="837"/>
      </w:r>
    </w:p>
    <w:p>
      <w:pPr>
        <w:pStyle w:val="Heading3"/>
        <w:numPr>
          <w:ilvl w:val="2"/>
          <w:numId w:val="1"/>
        </w:numPr>
        <w:rPr/>
      </w:pPr>
      <w:bookmarkStart w:id="469" w:name="__RefHeading___Toc14282637_1280447820"/>
      <w:bookmarkStart w:id="470" w:name="_Toc173"/>
      <w:bookmarkEnd w:id="469"/>
      <w:r>
        <w:rPr>
          <w:rtl w:val="true"/>
        </w:rPr>
        <w:t>توسلی دیگر</w:t>
      </w:r>
      <w:bookmarkEnd w:id="47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دیگری که برای برآورده شدن حوائج و رفع گرفتاری‌ها به آن توصیه شده است، ختم و توسلی می‌باشد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روایت کرده است که از بياض خطّى موجود در كتابخانهٔ مرحوم آيت اللّه العظمى آقاى حاج سيّد محمّدرضا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ختم و توسل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جمعه يا شب دوشنبه قبل از نماز صبح شروع تا وقت نماز صبح تمام شود، دوازده روز، و هر روز يكصد و سى و سه مرتبه بخواند</w:t>
      </w:r>
      <w:r>
        <w:rPr>
          <w:rFonts w:eastAsia="IRNazanin" w:cs="IRNazanin"/>
          <w:color w:val="111111"/>
          <w:sz w:val="28"/>
          <w:szCs w:val="28"/>
          <w:rtl w:val="true"/>
          <w:lang w:bidi="fa-IR"/>
        </w:rPr>
        <w:t xml:space="preserve">: </w:t>
      </w:r>
      <w:bookmarkStart w:id="471" w:name="pg18830_211797"/>
    </w:p>
    <w:p>
      <w:pPr>
        <w:pStyle w:val="BookText"/>
        <w:rPr/>
      </w:pPr>
      <w:bookmarkEnd w:id="471"/>
      <w:r>
        <w:rPr>
          <w:rFonts w:ascii="Amiri" w:hAnsi="Amiri" w:eastAsia="Amiri" w:cs="Amiri"/>
          <w:color w:val="111111"/>
          <w:sz w:val="28"/>
          <w:sz w:val="28"/>
          <w:szCs w:val="28"/>
          <w:rtl w:val="true"/>
          <w:lang w:bidi="ar-SA"/>
        </w:rPr>
        <w:t>اى ماه بنى هاشم خورشيد لقا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نور دل حيدر شمع شهدا عبّاس</w:t>
      </w:r>
    </w:p>
    <w:p>
      <w:pPr>
        <w:pStyle w:val="BookText"/>
        <w:rPr/>
      </w:pPr>
      <w:r>
        <w:rPr>
          <w:rFonts w:ascii="IRNazanin" w:hAnsi="IRNazanin" w:eastAsia="IRNazanin"/>
          <w:color w:val="111111"/>
          <w:sz w:val="28"/>
          <w:sz w:val="28"/>
          <w:szCs w:val="28"/>
          <w:rtl w:val="true"/>
          <w:lang w:bidi="fa-IR"/>
        </w:rPr>
        <w:t>از دست غم دوران من رو به تو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بي‌كس گير از بهر خدا عبّاس</w:t>
      </w:r>
      <w:r>
        <w:rPr>
          <w:rStyle w:val="FootnoteAnchor"/>
          <w:rtl w:val="true"/>
        </w:rPr>
        <w:footnoteReference w:id="838"/>
      </w:r>
    </w:p>
    <w:p>
      <w:pPr>
        <w:pStyle w:val="Heading2"/>
        <w:numPr>
          <w:ilvl w:val="1"/>
          <w:numId w:val="1"/>
        </w:numPr>
        <w:rPr/>
      </w:pPr>
      <w:bookmarkStart w:id="472" w:name="__RefHeading___Toc14282639_1280447820"/>
      <w:bookmarkStart w:id="473" w:name="_Toc174"/>
      <w:bookmarkEnd w:id="472"/>
      <w:r>
        <w:rPr>
          <w:rtl w:val="true"/>
        </w:rPr>
        <w:t xml:space="preserve">معجزات حضرت عبّاس </w:t>
      </w:r>
      <w:r>
        <w:rPr>
          <w:rtl w:val="true"/>
        </w:rPr>
        <w:t>(</w:t>
      </w:r>
      <w:r>
        <w:rPr>
          <w:rtl w:val="true"/>
        </w:rPr>
        <w:t>علیه السلام</w:t>
      </w:r>
      <w:r>
        <w:rPr>
          <w:rtl w:val="true"/>
        </w:rPr>
        <w:t>)</w:t>
      </w:r>
      <w:bookmarkEnd w:id="473"/>
    </w:p>
    <w:p>
      <w:pPr>
        <w:pStyle w:val="Heading3"/>
        <w:numPr>
          <w:ilvl w:val="2"/>
          <w:numId w:val="1"/>
        </w:numPr>
        <w:rPr/>
      </w:pPr>
      <w:bookmarkStart w:id="474" w:name="__RefHeading___Toc14282641_1280447820"/>
      <w:bookmarkStart w:id="475" w:name="_Toc175"/>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معجزات والا علمدار عرصهٔ کربلای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مسندنشین بیشهٔ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زیاد و الحقّ بی‌شمار می‌باشد که آدمی از کثرت بی‌اندازهٔ آن حیران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این‌گونه نباشد وقتی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عمر خود را در راه اعتلای کلمةُ اللّه جلّ جلاله و اطاعت از پدر بزرگوار خود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ارجمندشان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أساساً وجود غیر قابل احصاء معجزات آن سکان‌دار لشکر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گوئي معنای آن فرمایشی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 خدا باشد، خدا هم از آن اوست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یل تکسوار سرزمین کربلا تمامی عمر خود را در راه ذات مقدّس ربوبی تبارک و تعالی و اطاعت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دو سبط بزرگوار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نمودند، خداوند متعال نیز رحمت خود را شامل حال آن بزرگوار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امکان ندارد کسی از روی یقین و اعتقاد به آن باب الحوائج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و از درگاه باری تعالی با دست خالی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نگارنده بر خود لازم می‌داند به تعدادی از معجزات آن قمر عشیرهٔ حیدری، و آن فرزند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مختصر اشاره نماید</w:t>
      </w:r>
      <w:r>
        <w:rPr>
          <w:rFonts w:eastAsia="IRNazanin" w:cs="IRNazanin"/>
          <w:color w:val="111111"/>
          <w:sz w:val="28"/>
          <w:szCs w:val="28"/>
          <w:rtl w:val="true"/>
          <w:lang w:bidi="fa-IR"/>
        </w:rPr>
        <w:t xml:space="preserve">. </w:t>
      </w:r>
      <w:bookmarkStart w:id="476" w:name="pg18830_211798"/>
    </w:p>
    <w:p>
      <w:pPr>
        <w:pStyle w:val="Heading3"/>
        <w:numPr>
          <w:ilvl w:val="2"/>
          <w:numId w:val="1"/>
        </w:numPr>
        <w:rPr/>
      </w:pPr>
      <w:bookmarkStart w:id="477" w:name="__RefHeading___Toc14282643_1280447820"/>
      <w:bookmarkStart w:id="478" w:name="_Toc176"/>
      <w:bookmarkEnd w:id="476"/>
      <w:bookmarkEnd w:id="477"/>
      <w:r>
        <w:rPr>
          <w:rtl w:val="true"/>
        </w:rPr>
        <w:t xml:space="preserve">عنایت حضرت عبّاس </w:t>
      </w:r>
      <w:r>
        <w:rPr>
          <w:rtl w:val="true"/>
        </w:rPr>
        <w:t>(</w:t>
      </w:r>
      <w:r>
        <w:rPr>
          <w:rtl w:val="true"/>
        </w:rPr>
        <w:t>علیه السلام</w:t>
      </w:r>
      <w:r>
        <w:rPr>
          <w:rtl w:val="true"/>
        </w:rPr>
        <w:t xml:space="preserve">) </w:t>
      </w:r>
      <w:r>
        <w:rPr>
          <w:rtl w:val="true"/>
        </w:rPr>
        <w:t>به‌شیخ عبدالرّحیم</w:t>
      </w:r>
      <w:bookmarkEnd w:id="478"/>
    </w:p>
    <w:p>
      <w:pPr>
        <w:pStyle w:val="BookText"/>
        <w:rPr/>
      </w:pPr>
      <w:r>
        <w:rPr>
          <w:rFonts w:ascii="IRNazanin" w:hAnsi="IRNazanin" w:eastAsia="IRNazanin"/>
          <w:color w:val="111111"/>
          <w:sz w:val="28"/>
          <w:sz w:val="28"/>
          <w:szCs w:val="28"/>
          <w:rtl w:val="true"/>
          <w:lang w:bidi="fa-IR"/>
        </w:rPr>
        <w:t xml:space="preserve">مرحوم شیخ علیّ‌اکبر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 مورد وثوقی که ساکن كربلا و غيره هستند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مرحوم شیخ مرتضی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شيخ عبد الرّحيم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 و زنى از اعراب باديه نشین، وارد حرم مطهّر شدند و با خود طفلى داشتند كه فلج بود، به آن حضرت توسّل پیدا کرده، و حضرت را زيارت نموده،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زيارت و نماز در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ديدم آن مرد و زن هم طفل فلج خود را به آن‌جا آورده،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دخيلك يابن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خودشان به پشت ضريح مقدّس حضرت رفتند، ولی طفل را روبه‌روى ضريح مقدّس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آن طفل قادر بر حركت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بودم كه آن کودک شفا يافته، حركت كرد و به اطراف نگاه كرد، پدر و مادر خود را نديد، از حرمبيرون رفت، و بعد به پدر و مادرش ملحق شد بدون آن‌كه شفاء پیدا کردن کودک خود را امر عجيبى به حساب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حاجتى داشتم كه هميشه در مشاهد مشرّفه عرض مى‌كردم و اجابت نمى‌ديدم؛ در اين هنگام حوصله‌ام تنگ شده، در مقام جسارت برآمده،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زمانى‌كه اعراب باديه نشین، نزد شما عزيزتر هستند و بيشتر از ما حرمت دارند، ديگر من خدمت شما نمى‌مانم و به اعراب ملحق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متوجه اشتباه خودم شدم، ملتفت شدم كه اعراب از ضعف ايمانشان است كه دعايشان زود اجابت مى‌شود و عذرخواهى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کربلا به نجف اشرف بازگشتم، هنگام ورود، خادم مرحوم آقا شيخ مرتضى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كرد و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استادك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استادت برو</w:t>
      </w:r>
      <w:r>
        <w:rPr>
          <w:rFonts w:eastAsia="IRNazanin" w:cs="IRNazanin"/>
          <w:color w:val="111111"/>
          <w:sz w:val="28"/>
          <w:szCs w:val="28"/>
          <w:rtl w:val="true"/>
          <w:lang w:bidi="fa-IR"/>
        </w:rPr>
        <w:t xml:space="preserve">!) </w:t>
      </w:r>
      <w:bookmarkStart w:id="479" w:name="pg18830_211799"/>
    </w:p>
    <w:p>
      <w:pPr>
        <w:pStyle w:val="BookText"/>
        <w:rPr/>
      </w:pPr>
      <w:bookmarkEnd w:id="479"/>
      <w:r>
        <w:rPr>
          <w:rFonts w:ascii="IRNazanin" w:hAnsi="IRNazanin" w:eastAsia="IRNazanin"/>
          <w:color w:val="111111"/>
          <w:sz w:val="28"/>
          <w:sz w:val="28"/>
          <w:szCs w:val="28"/>
          <w:rtl w:val="true"/>
          <w:lang w:bidi="fa-IR"/>
        </w:rPr>
        <w:t xml:space="preserve">از این رو به خدمت مرحوم آقا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وقتی ایشان را ملاقات کردم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حاجت دارى؛ يكى آن‌كه در نزدیک صحن مقدّس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خريدارى نمايى و دوّم به مكّه مشرّف شوى، بعد وجهى به من عطا فرمود كه در آن موارد مصرف كنم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هستم این ماجرا را نزد كسى اظهار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ابتدا از آن وجه، قرض‌های خود را ادا كردم و بقىهٔ آن اموال را صرف خريد خانه و سفر حجّ نمودم</w:t>
      </w:r>
      <w:r>
        <w:rPr>
          <w:rFonts w:eastAsia="IRNazanin" w:cs="IRNazanin"/>
          <w:color w:val="111111"/>
          <w:sz w:val="28"/>
          <w:szCs w:val="28"/>
          <w:rtl w:val="true"/>
          <w:lang w:bidi="fa-IR"/>
        </w:rPr>
        <w:t>.</w:t>
      </w:r>
      <w:r>
        <w:rPr>
          <w:rStyle w:val="FootnoteAnchor"/>
          <w:rtl w:val="true"/>
        </w:rPr>
        <w:footnoteReference w:id="840"/>
      </w:r>
    </w:p>
    <w:p>
      <w:pPr>
        <w:pStyle w:val="Heading3"/>
        <w:numPr>
          <w:ilvl w:val="2"/>
          <w:numId w:val="1"/>
        </w:numPr>
        <w:rPr/>
      </w:pPr>
      <w:bookmarkStart w:id="480" w:name="__RefHeading___Toc14282645_1280447820"/>
      <w:bookmarkStart w:id="481" w:name="_Toc177"/>
      <w:bookmarkEnd w:id="480"/>
      <w:r>
        <w:rPr>
          <w:rtl w:val="true"/>
        </w:rPr>
        <w:t xml:space="preserve">عنایت حضرت عبّاس </w:t>
      </w:r>
      <w:r>
        <w:rPr>
          <w:rtl w:val="true"/>
        </w:rPr>
        <w:t>(</w:t>
      </w:r>
      <w:r>
        <w:rPr>
          <w:rtl w:val="true"/>
        </w:rPr>
        <w:t>علیه السلام</w:t>
      </w:r>
      <w:r>
        <w:rPr>
          <w:rtl w:val="true"/>
        </w:rPr>
        <w:t xml:space="preserve">) </w:t>
      </w:r>
      <w:r>
        <w:rPr>
          <w:rtl w:val="true"/>
        </w:rPr>
        <w:t>به جاهلی در محل</w:t>
      </w:r>
      <w:bookmarkEnd w:id="481"/>
    </w:p>
    <w:p>
      <w:pPr>
        <w:pStyle w:val="BookText"/>
        <w:rPr/>
      </w:pPr>
      <w:r>
        <w:rPr>
          <w:rFonts w:ascii="IRNazanin" w:hAnsi="IRNazanin" w:eastAsia="IRNazanin"/>
          <w:color w:val="111111"/>
          <w:sz w:val="28"/>
          <w:sz w:val="28"/>
          <w:szCs w:val="28"/>
          <w:rtl w:val="true"/>
          <w:lang w:bidi="fa-IR"/>
        </w:rPr>
        <w:t>برخی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جاهل‌هاى محل ما به نام داش علىّ بود، كه چند سال پيش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يك روز من از توى بازار رد مى‌شدم، که ديدم داش علىّ بازار را قُرقُ كرده و چاقويش را هم دستش گرفته و يك نفس‌كش جرأت نطق نداشت، آن روزها هنوز ماشين و اتومبيل نبود، من با قاطر به مجالس سوگوارى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سرگذر كه رد شدم متوجه شدم كه مرا ديد و 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قاطر پياده شو، پياده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مستِ مست است، و بايد با او راه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روضه مى‌روم،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روضه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همين‌جا برايم بخوان، چون چاره‌اى نداشتم، يك روضه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خواندم، داش علىّ بنا كرد گريه كردن، اشك‌ها روى گونه‌اش مى‌غلتيد و روى زمين مى‌ريخت، چاقويش را غلاف كرد و قرق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فهميدم همان روضه كارش را درست كرده و باعث توبه‌اش شده بود</w:t>
      </w:r>
      <w:r>
        <w:rPr>
          <w:rFonts w:eastAsia="IRNazanin" w:cs="IRNazanin"/>
          <w:color w:val="111111"/>
          <w:sz w:val="28"/>
          <w:szCs w:val="28"/>
          <w:rtl w:val="true"/>
          <w:lang w:bidi="fa-IR"/>
        </w:rPr>
        <w:t xml:space="preserve">. </w:t>
      </w:r>
      <w:bookmarkStart w:id="482" w:name="pg18830_211800"/>
    </w:p>
    <w:p>
      <w:pPr>
        <w:pStyle w:val="BookText"/>
        <w:rPr/>
      </w:pPr>
      <w:bookmarkEnd w:id="482"/>
      <w:r>
        <w:rPr>
          <w:rFonts w:ascii="IRNazanin" w:hAnsi="IRNazanin" w:eastAsia="IRNazanin"/>
          <w:color w:val="111111"/>
          <w:sz w:val="28"/>
          <w:sz w:val="28"/>
          <w:szCs w:val="28"/>
          <w:rtl w:val="true"/>
          <w:lang w:bidi="fa-IR"/>
        </w:rPr>
        <w:t xml:space="preserve">چند سال بعد داش علىّ مُرد، چند شب بعد از فوتش او را در خواب ديدم، حال او را پرسيدم، مثل اين‌كه مى‌دانست مى‌خواهم وضع شب اوّل قبرش را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اين است كه تا آمدند از من سئوالاتى بكنند، سقائى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 علىّ غلام ما است كارى به كارش نداشته باشيد</w:t>
      </w:r>
      <w:r>
        <w:rPr>
          <w:rFonts w:eastAsia="Amiri" w:cs="Amiri" w:ascii="Amiri" w:hAnsi="Amiri"/>
          <w:color w:val="111111"/>
          <w:sz w:val="28"/>
          <w:szCs w:val="28"/>
          <w:rtl w:val="true"/>
          <w:lang w:bidi="ar-SA"/>
        </w:rPr>
        <w:t>.»</w:t>
      </w:r>
      <w:r>
        <w:rPr>
          <w:rStyle w:val="FootnoteAnchor"/>
          <w:rtl w:val="true"/>
        </w:rPr>
        <w:footnoteReference w:id="841"/>
      </w:r>
    </w:p>
    <w:p>
      <w:pPr>
        <w:pStyle w:val="Heading3"/>
        <w:numPr>
          <w:ilvl w:val="2"/>
          <w:numId w:val="1"/>
        </w:numPr>
        <w:rPr/>
      </w:pPr>
      <w:bookmarkStart w:id="483" w:name="__RefHeading___Toc14282647_1280447820"/>
      <w:bookmarkStart w:id="484" w:name="_Toc178"/>
      <w:bookmarkEnd w:id="483"/>
      <w:r>
        <w:rPr>
          <w:rtl w:val="true"/>
        </w:rPr>
        <w:t xml:space="preserve">آثار نقض عهد با حضرت عبّاس </w:t>
      </w:r>
      <w:r>
        <w:rPr>
          <w:rtl w:val="true"/>
        </w:rPr>
        <w:t>(</w:t>
      </w:r>
      <w:r>
        <w:rPr>
          <w:rtl w:val="true"/>
        </w:rPr>
        <w:t>علیه السلام</w:t>
      </w:r>
      <w:r>
        <w:rPr>
          <w:rtl w:val="true"/>
        </w:rPr>
        <w:t>)</w:t>
      </w:r>
      <w:bookmarkEnd w:id="4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طلاب علوم دینی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بودم، و مادرم در تهران، که شبی خواب دیدم مادرم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از دنیا رفته‌ام ولی مرا نزد تو می‌آورند، در حالی‌که بینی مرا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وحشت زده از خواب بیدار شدم، و در فکر آن خواب بودم که از یکی از دوستانم نامه‌ای به دستم رسید که در آن نوشته شده بود، مادرت از دنیا رفت، و من جنازهٔ او را با دیگران به کربلا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جنازه‌داران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مادر تو را در کاروان‌سرائی نزدیک ذی‌الکفل قرار داده‌ایم، زیرا گمان می‌کردیم که تو در نجف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در فکر خوابی که دیده بودم، و آن‌چه مادرم دربارهٔ شکسته شدن دماغش در عالم رؤیا به من گفته بود،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جنازهٔ او را آوردند، تابوت را بازکردم، و دیدم بینی او شکسته است، پس از آن‌ها علّتش را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روی همهٔ جنازه‌ها بوده، و در بین راه اتفاقی رخ نداد که موجب شکستن بینی او شده باشد، مگر وقتی‌که اسب‌ها با هم برخورد کردند، آن را بر زمین انداختند، و ما از واقعهٔ دیگری که موجب شکستن بینی او شده باشد هیچ اطلاعی نداریم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جنازهٔ مادرم را به صحن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به خوبی نمی‌توانست نماز بخواند و روزه بگیرد، و اکنون به شما پناه آورده است، من ضمانت می‌کنم پنجاه سال از طرف او، برای نماز و روزه‌هایش نایب بگیرم</w:t>
      </w:r>
      <w:r>
        <w:rPr>
          <w:rFonts w:eastAsia="IRNazanin" w:cs="IRNazanin"/>
          <w:color w:val="111111"/>
          <w:sz w:val="28"/>
          <w:szCs w:val="28"/>
          <w:rtl w:val="true"/>
          <w:lang w:bidi="fa-IR"/>
        </w:rPr>
        <w:t xml:space="preserve">. </w:t>
      </w:r>
      <w:bookmarkStart w:id="485" w:name="pg18830_211801"/>
    </w:p>
    <w:p>
      <w:pPr>
        <w:pStyle w:val="BookText"/>
        <w:rPr/>
      </w:pPr>
      <w:bookmarkEnd w:id="485"/>
      <w:r>
        <w:rPr>
          <w:rFonts w:ascii="IRNazanin" w:hAnsi="IRNazanin" w:eastAsia="IRNazanin"/>
          <w:color w:val="111111"/>
          <w:sz w:val="28"/>
          <w:sz w:val="28"/>
          <w:szCs w:val="28"/>
          <w:rtl w:val="true"/>
          <w:lang w:bidi="fa-IR"/>
        </w:rPr>
        <w:t>شما نیز لطف کنید، و عذاب و آزار بعد از مرگ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انجام اعمال تغسیل و تکفین، مادرم را خاک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دفن مادر مدّتی گذشت که شبی در خواب دیدم سر و صدا و جنجالی بر درب خانه‌ام بلند است، از خانه بیرون آمدم و مشاهده کردم مادرم را به درختی بسته‌اند و او را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چه گناهی کرده که او را می‌زند؟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بزنیم تا مبلغ معین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داخل خانه رفتم و پول را آوردم، و مادرم را آزاد کردم،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خدمت کردن به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از خواب بیدار شدم، دیدم مبلغی که در عالم رؤیا از من گرفتند، به اندازهٔ پنجاه سال نماز و روزه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مبلغ را برداشتم و نزد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پنجاه سال نمازه و روزهٔ استیجاری برای مادرم می‌باشد</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486" w:name="__RefHeading___Toc14282649_1280447820"/>
      <w:bookmarkStart w:id="487" w:name="_Toc179"/>
      <w:bookmarkEnd w:id="486"/>
      <w:r>
        <w:rPr>
          <w:rtl w:val="true"/>
        </w:rPr>
        <w:t xml:space="preserve">عاقبت جسارت به حضرت عبّاس </w:t>
      </w:r>
      <w:r>
        <w:rPr>
          <w:rtl w:val="true"/>
        </w:rPr>
        <w:t>(</w:t>
      </w:r>
      <w:r>
        <w:rPr>
          <w:rtl w:val="true"/>
        </w:rPr>
        <w:t>علیه السلام</w:t>
      </w:r>
      <w:r>
        <w:rPr>
          <w:rtl w:val="true"/>
        </w:rPr>
        <w:t>)</w:t>
      </w:r>
      <w:bookmarkEnd w:id="48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إکسیر العبادات فی أسرار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نصر اللّه مدرس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 اجازات علماء معروف می‌باشد،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جمعی از خدام، در صحن شریف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مردی با عجله از حرم شریف حضرت بیرون آمد، در حالی‌که دست دیگر خود را بر روی جای انگشت خنصرش</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که قطع و خون‌ریزی داشت، گذاشته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دیدیم که حال او متغییر می‌باشد، برخواستیم و با عجله او را دریافتیم، پس زمانی‌که دست خود را برداشت، دیدیم که انگشت کوچکش از بیخ قطع شده، و مانند ناودان خون از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داخل حرم برگشتیم، و دیدیم انگشتش بر شبکهٔ ضریح مقدّس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می‌باشد، و مع ذلک یک قطرهٔ خون هم از آن بیرون نیامده و به جائی </w:t>
      </w:r>
      <w:bookmarkStart w:id="488" w:name="pg18830_211802"/>
    </w:p>
    <w:p>
      <w:pPr>
        <w:pStyle w:val="BookText"/>
        <w:rPr/>
      </w:pPr>
      <w:bookmarkEnd w:id="488"/>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گذشتن یک شب از این ماجرا مُرد، و ما متوجه شدیم که این ماجرا به جهت هتک حرمت به آن حضرت، رخ داده است</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489" w:name="__RefHeading___Toc14282651_1280447820"/>
      <w:bookmarkStart w:id="490" w:name="_Toc180"/>
      <w:bookmarkEnd w:id="489"/>
      <w:r>
        <w:rPr>
          <w:rtl w:val="true"/>
        </w:rPr>
        <w:t xml:space="preserve">عنایت حضرت عبّاس </w:t>
      </w:r>
      <w:r>
        <w:rPr>
          <w:rtl w:val="true"/>
        </w:rPr>
        <w:t>(</w:t>
      </w:r>
      <w:r>
        <w:rPr>
          <w:rtl w:val="true"/>
        </w:rPr>
        <w:t>علیه السلام</w:t>
      </w:r>
      <w:r>
        <w:rPr>
          <w:rtl w:val="true"/>
        </w:rPr>
        <w:t xml:space="preserve">) </w:t>
      </w:r>
      <w:r>
        <w:rPr>
          <w:rtl w:val="true"/>
        </w:rPr>
        <w:t xml:space="preserve">به مرحوم مامقانی </w:t>
      </w:r>
      <w:r>
        <w:rPr>
          <w:rtl w:val="true"/>
        </w:rPr>
        <w:t>(</w:t>
      </w:r>
      <w:r>
        <w:rPr>
          <w:rtl w:val="true"/>
        </w:rPr>
        <w:t>قدس سره</w:t>
      </w:r>
      <w:r>
        <w:rPr>
          <w:rtl w:val="true"/>
        </w:rPr>
        <w:t>)</w:t>
      </w:r>
      <w:bookmarkEnd w:id="490"/>
    </w:p>
    <w:p>
      <w:pPr>
        <w:pStyle w:val="BookText"/>
        <w:rPr/>
      </w:pPr>
      <w:r>
        <w:rPr>
          <w:rFonts w:ascii="IRNazanin" w:hAnsi="IRNazanin" w:eastAsia="IRNazanin"/>
          <w:color w:val="111111"/>
          <w:sz w:val="28"/>
          <w:sz w:val="28"/>
          <w:szCs w:val="28"/>
          <w:rtl w:val="true"/>
          <w:lang w:bidi="fa-IR"/>
        </w:rPr>
        <w:t>برخی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بزرگ اسلامی در زمان خود بوده و دارای آثار برجسته‌ای از جمله شرح مکاسب محرمه است،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تجزیه و تحلیل یکی از مسائل باب ارث که احتیاج زیادی به محاسبه داشت، درماندم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کردم، نتوانستم آن مسئله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دست توسل به بی‌کرانهٔ دانش‌ها،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زدم و آن‌گاه به وجود نازنین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عرض نیازمندی فراوانی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رؤیا حضرت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آن مسئله فقهی دشوار را به من فرمودند، سپس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نتوانستی آن مسئله را حل کنی؟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لحظه‌ای دچار خود بزرگ بینی شدی و از اندیشه‌ات گذشت که گذشتگان ما که محاسبات ریاضی بلد نبودند، چطور این گونه مسئله‌ها را حل می‌کردند؟ همین سبب گرفتاری تو شد و خدا هم خواست با این مسئله آگاهت کند</w:t>
      </w:r>
      <w:r>
        <w:rPr>
          <w:rFonts w:eastAsia="IRNazanin" w:cs="IRNazanin"/>
          <w:color w:val="111111"/>
          <w:sz w:val="28"/>
          <w:szCs w:val="28"/>
          <w:rtl w:val="true"/>
          <w:lang w:bidi="fa-IR"/>
        </w:rPr>
        <w:t>.</w:t>
      </w:r>
      <w:r>
        <w:rPr>
          <w:rStyle w:val="FootnoteAnchor"/>
          <w:rtl w:val="true"/>
        </w:rPr>
        <w:footnoteReference w:id="845"/>
      </w:r>
    </w:p>
    <w:p>
      <w:pPr>
        <w:pStyle w:val="Heading3"/>
        <w:numPr>
          <w:ilvl w:val="2"/>
          <w:numId w:val="1"/>
        </w:numPr>
        <w:rPr/>
      </w:pPr>
      <w:bookmarkStart w:id="491" w:name="__RefHeading___Toc14282653_1280447820"/>
      <w:bookmarkStart w:id="492" w:name="_Toc181"/>
      <w:bookmarkEnd w:id="491"/>
      <w:r>
        <w:rPr>
          <w:rtl w:val="true"/>
        </w:rPr>
        <w:t xml:space="preserve">شفای بیمار در حال مرگ به برکت حضرت عبّاس </w:t>
      </w:r>
      <w:r>
        <w:rPr>
          <w:rtl w:val="true"/>
        </w:rPr>
        <w:t>(</w:t>
      </w:r>
      <w:r>
        <w:rPr>
          <w:rtl w:val="true"/>
        </w:rPr>
        <w:t>علیه السلام</w:t>
      </w:r>
      <w:r>
        <w:rPr>
          <w:rtl w:val="true"/>
        </w:rPr>
        <w:t>)</w:t>
      </w:r>
      <w:bookmarkEnd w:id="49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توانا و نویسنده برجسته، 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الناس فی فضائل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عالم وارسته سیّد سعید فرزند دانشمند فاضل سیّد ابراهیم بهبهانی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اوائل ذی القعدهٔ سال هزار و سیصد و پنجاه و یک هجری قمری ازدواج نمودم و بعد از گذشت یک هفته، به زُکام و تب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نزد اطباء نجف رفتم امّا اقدامات آنان سودمند واقع نشد و بیماری رو به شدّت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جمادی الاُلی در سال هزار و سیصد و پنجاه و سه هجری قمری به کوفه رفتم و تا ماه رجب آنجا ماندم، در حالی‌که هنوز تب قطع نشده و ضعف بر بدنم مستولی گشته بود به حدّی که قادر به ایستادن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بازگشتم و تا ذی القعدهٔ آن سال بدون مراجعه به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می‌دانستم که مداوای ایشان مؤثر واقع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الحجهٔ همان سال دکتر مشهور نجف، محمّد زکی اباظه، که قبلاً نیز نزد او معالجه کرده بودم، با دکتر محمّدتقی جهان و دو طبیب دیگر، از بغداد به نجف آمده و خواستند مرا مدوا کنند، امّا بیماری به حدّی رسیده بود که متفقاً اعلام داشتند غیرقابل بهبودی است و سرانجام تا یک ماه دیگر مرا به کام مرگ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 محرّم سال هزار و سیصد و پنجاه و چهار هجری قمری فرارسید و پدرم برای اقامهٔ عزای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قریه‌ای که شاهزاده قاسم فرزند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بود گشت، و فقط مادرم که از من پرستاری می‌کرد و دائماً در حال گریه بود، نزدم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هفتم آن ماه، در خواب مردی با هیبت، با سیمائی نورانی و دلفریب که شباهت بسیاری به سیّد مهدی رشتی داشت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پدرم پرسید، گفتم که به قاسم آباد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در مجلس ما در روز پنج‌شنبه اقامهٔ عزادرای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شب پنج‌شنبه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نوحه بخوان و عزاداری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مقابلم درگذشت و بعد از اندکی مجدداً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سعید به کربلا رفته است تا برای ادای نذری که نموده است مجلس مصیبتی برای مصائب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دارد، تو هم به کربلا برو و مصیبت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سپس در عالم رؤیا از من پنهان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برای بار سوّم که به خواب رفتم سیّد مزبور مراجعت نمود و با تندی و شدّت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نمی‌گویم به کربلا برو، پس این تأخیر برای چیست؟ این مرتبه ترس مرا فراگرفت </w:t>
      </w:r>
    </w:p>
    <w:p>
      <w:pPr>
        <w:pStyle w:val="BookText"/>
        <w:rPr/>
      </w:pPr>
      <w:r>
        <w:rPr>
          <w:rFonts w:ascii="IRNazanin" w:hAnsi="IRNazanin" w:eastAsia="IRNazanin"/>
          <w:color w:val="111111"/>
          <w:sz w:val="28"/>
          <w:sz w:val="28"/>
          <w:szCs w:val="28"/>
          <w:rtl w:val="true"/>
          <w:lang w:bidi="fa-IR"/>
        </w:rPr>
        <w:t>و بیمناک از خواب برخاستم و ماجرا را برای مادرم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مسرور شد و تفأل زد که آن سیّد،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فرارسید مادرم بر آن شد که مرا به کربلا به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از این تصمیم او آگاه شد به خاطر ضعف بسیاری که در من مشاهده می‌کرد، به حدّی که حتّی قادر به نشستن در وسیلهٔ نقلیّه نبودم، او را از این کار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بودم تا روز دوازدهم محرّم، و مادرم همانطور اصرار در سفر به کربلا به هر شکل که بود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خویشان که چنین دید گفت که مرا بر تخت روانی بگذارند و بدانجا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انجام شد و مرا در آن حالت به حرم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در کنار ضریح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سیزدهم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اغما بودم که آن سیّد مذکور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روز هفتم در آن مجلس حاضر نشدی در حالی‌که سعید چشم انتظار تو بود، امّا حال که روز هفتم حضور نیافتی، امروز روز سیزدهم، روز دفن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برخیز و مصیب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مقابلم ناپدید شد، امّا مجدداً نزدم آمد و مرا به مصیبت خوانی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دست روی کتف راستم که بر آن می‌خوابیدم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مصیبتم را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حالی‌که هیبت او سراپای وجودم را به لرزه در آورده بود بپاخاستم و مدهوش انوار او گشته و به زمین افتادم، و این امر را هر کس که در حرم مطهّر بود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حالی‌که عرق بر بدنم نشسته بود به هوش آمدم در حالی‌که هیچ آثاری از ضعف و بیماری در بدنم به چشم نمی‌خورد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در ساعت پنج از شب گذشته، شب سیزدهم محرّم سال هزار و سیصد و پنجاه و چهار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چنین دیدند از حرم و صحن و بازار گردم جمع شدند و شروع به تکبیر و تهلیل نموده و لباسم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حرم آمدند و مرا به یکی از حجره‌های </w:t>
      </w:r>
      <w:bookmarkStart w:id="493" w:name="pg18830_211805"/>
    </w:p>
    <w:p>
      <w:pPr>
        <w:pStyle w:val="BookText"/>
        <w:rPr/>
      </w:pPr>
      <w:bookmarkEnd w:id="493"/>
      <w:r>
        <w:rPr>
          <w:rFonts w:ascii="IRNazanin" w:hAnsi="IRNazanin" w:eastAsia="IRNazanin"/>
          <w:color w:val="111111"/>
          <w:sz w:val="28"/>
          <w:sz w:val="28"/>
          <w:szCs w:val="28"/>
          <w:rtl w:val="true"/>
          <w:lang w:bidi="fa-IR"/>
        </w:rPr>
        <w:t>صحن، که مقابل حرم بود بردند و من تا صبح در آنجا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طلوع فجر فرارسید وضو ساختم و در حرم با صحّت و سلامت کامل نماز خواندم و سپس شروع به ذکر مصائب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w:t>
      </w:r>
      <w:r>
        <w:rPr>
          <w:rStyle w:val="FootnoteAnchor"/>
          <w:rtl w:val="true"/>
        </w:rPr>
        <w:footnoteReference w:id="846"/>
      </w:r>
    </w:p>
    <w:p>
      <w:pPr>
        <w:pStyle w:val="Heading3"/>
        <w:numPr>
          <w:ilvl w:val="2"/>
          <w:numId w:val="1"/>
        </w:numPr>
        <w:rPr/>
      </w:pPr>
      <w:bookmarkStart w:id="494" w:name="__RefHeading___Toc14282655_1280447820"/>
      <w:bookmarkStart w:id="495" w:name="_Toc182"/>
      <w:bookmarkEnd w:id="494"/>
      <w:r>
        <w:rPr>
          <w:rtl w:val="true"/>
        </w:rPr>
        <w:t xml:space="preserve">درخواست خانه از حضرت عبّاس </w:t>
      </w:r>
      <w:r>
        <w:rPr>
          <w:rtl w:val="true"/>
        </w:rPr>
        <w:t>(</w:t>
      </w:r>
      <w:r>
        <w:rPr>
          <w:rtl w:val="true"/>
        </w:rPr>
        <w:t>علیه السلام</w:t>
      </w:r>
      <w:r>
        <w:rPr>
          <w:rtl w:val="true"/>
        </w:rPr>
        <w:t>)</w:t>
      </w:r>
      <w:bookmarkEnd w:id="495"/>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حجّتی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پنج سال داشتم و پدرم امامت مسجد پنجعلیّ قم را داشت و در آن محل منزل کوچکی اجاره کرده بود، روزی صاحب خانه که زن بیوه‌ای بود، آمد و با عصبانیت و ناراحتی به پدر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مجتهد، عالم، و پیش نماز مسجد هستید این منزل برای فرزندان یتیم من است، و فرزندان شما روی دیوارهای داخل خانه خط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همیشه نمی‌توانم منزل بمانم و مراقب باشم، بیرون منزل می‌روم و درس و مشغله دارم ولی من انشاء اللّه قبل از تحویل منزل به شما، منزل را رنگ می‌کنم و تحویل می‌دهم و الآن من را ناراحت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صاحب خانه رفت، آقا وضو گرفت و برای اقامه نماز مغرب و عشاء به سمت مسجد حرکت کرد و من را با خود برد، به سر کوچه که رسیدیم رو به قبله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پدرم دعا می‌نمود رنگش متغیر می‌شد و اشک در چشمانش حلقه می‌زد و حال خاصی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دست‌هایش را بالا آورده و خدمت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ابا الفضل دخیلک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عبّاس من تا به حال خانه نخواسته‌ام و به مستأجری راضی بودم ولی الآن از شما می‌خواهم که منزلی داشته باشم تا برای این امور ناراحت و شرمنده نشوم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مسجد شدیم و نماز مغرب را خواندیم، وقتی نماز تمام شد خانمی از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اجازه بدهند عرضی خدمت آقا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پشت سر والد ما بودند کنار رفتند و </w:t>
      </w:r>
      <w:bookmarkStart w:id="496" w:name="pg18830_211806"/>
    </w:p>
    <w:p>
      <w:pPr>
        <w:pStyle w:val="BookText"/>
        <w:rPr/>
      </w:pPr>
      <w:bookmarkEnd w:id="496"/>
      <w:r>
        <w:rPr>
          <w:rFonts w:ascii="IRNazanin" w:hAnsi="IRNazanin" w:eastAsia="IRNazanin"/>
          <w:color w:val="111111"/>
          <w:sz w:val="28"/>
          <w:sz w:val="28"/>
          <w:szCs w:val="28"/>
          <w:rtl w:val="true"/>
          <w:lang w:bidi="fa-IR"/>
        </w:rPr>
        <w:t>آن خانم آمد کنار محراب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از پدر، به ما که سه خواهر هستیم، ارث رسیده و از آن جا که شنیده‌ام شما مستأجرید، می‌خواهیم این منزل را به شما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سهم دارید شاید خواهرهایتان راضی به این امر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خواسته همه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و بستگانتان فقیری ندارید تا این منزل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فقیر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داشتیم شما همچون پدر ما هستید و می‌خواهیم به شما هدیه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قبول فرمود و فردا، سند منزل را خدمت حاج آقا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مریدان آقا که معمار و همچنین آدم خیّری بود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نیاز به بازسازی دارد و الآن نزدیک ماه رمضان است شما که انشاء اللّه برای ماه مبارک به کرمانشاه تشریف می‌برید من این منزل را بازسازی و نقاشی می‌کنم و پس از برگشت شما تحویل می‌دهم و این‌گونه با عنایت حضرت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خوبی برای والد ما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فرموده‌اند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ابا الفضل دَخیلُک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برآورده شدن حاجت مجرب است و عدد این ذکر بستگی به توجه قلبی افراد دارد حتّی ممکن کسی با یک بار توسل و گفتن این ذکر مانند آیت اللّه حجّتی کرمانشاهی حاجتش برآورده شود، ولی به عدد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نیز سفارش شده و تجربه نشان داده است با مداومت بر این ذکر شریف، حاجات برآورده می‌شود، إن شاء اللّه</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497" w:name="__RefHeading___Toc14282657_1280447820"/>
      <w:bookmarkStart w:id="498" w:name="_Toc183"/>
      <w:bookmarkEnd w:id="497"/>
      <w:r>
        <w:rPr>
          <w:rtl w:val="true"/>
        </w:rPr>
        <w:t xml:space="preserve">عاقبت قسم دروغ خوردن به حضرت عبّاس </w:t>
      </w:r>
      <w:r>
        <w:rPr>
          <w:rtl w:val="true"/>
        </w:rPr>
        <w:t>(</w:t>
      </w:r>
      <w:r>
        <w:rPr>
          <w:rtl w:val="true"/>
        </w:rPr>
        <w:t>علیه السلام</w:t>
      </w:r>
      <w:r>
        <w:rPr>
          <w:rtl w:val="true"/>
        </w:rPr>
        <w:t>)</w:t>
      </w:r>
      <w:bookmarkEnd w:id="498"/>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قدرت اللّه لطیفی نسب، مکاشفهٔ ملا آقا جان دربارهٔ حضرت قمر بنی هاشم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ملا آقا جان برای بنده چنین حکایت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سفرهای زیارتی که به عتبات عالیات و به کربلای معلّی رفته بودم، شب جمعه برای زیارت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آن حضرت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بیشتر </w:t>
      </w:r>
    </w:p>
    <w:p>
      <w:pPr>
        <w:pStyle w:val="BookText"/>
        <w:rPr/>
      </w:pPr>
      <w:r>
        <w:rPr>
          <w:rFonts w:ascii="IRNazanin" w:hAnsi="IRNazanin" w:eastAsia="IRNazanin"/>
          <w:color w:val="111111"/>
          <w:sz w:val="28"/>
          <w:sz w:val="28"/>
          <w:szCs w:val="28"/>
          <w:rtl w:val="true"/>
          <w:lang w:bidi="fa-IR"/>
        </w:rPr>
        <w:t>اعراب آن منطقه بر آن بود که برای رفع مخاصمه و نزاع‌های گروهی و خانوادگی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طرفین دعوا به حرم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مدعی و شاکی راضی می‌شد که مدعی علیه، قسم یاد کند که من بی‌تقصیرم و فلان جُرم را مرتکب نشده‌ام و پس از سوگند، دعوا خاتمه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گنه‌کار واقعی هرگز جرئت نمی‌کرد که در محضر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زیرا می‌دانست اگر قسم دروغ بخورد دچار بلائی می‌شود و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عقوبت نموده رسوا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أقا جان زنجانی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در حرم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و زیارت بودم که عده‌ای وارد حرم شدند و معلوم شد طرفین دعوا هستند که برای رفع مخاصمه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متهم بود که به دختری ظلم و تعدّی نموده و قرار بود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بخورد که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جوان دست خود را بلند کرد و به طرف ضریح مطهّر آن حضرت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حضرت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کلام و قسم جوان تمام نشده بود که ناگاه صدای سیلی خوردن جوان در فضای حرم پیچید و جوان از شدّت ضرب سیلی بلند شد و چنان محکم و سخت به زمین خورد که صدای شکستن تمام استخوان‌های بدن او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نعره و آه و نالهٔ جوان بلند شد و همه دانستند که آن جوان گنه‌کار است و می‌خواسته قسم دروغ یاد کند که مورد غضب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بستگان جوان آمدند او را بلند کنند و با خود ببرند که دیدند به هیچ وجه نمی‌توانند او را حرکت دهند؛ چرا که تمام استخوان‌هایش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طبیب و شکسته‌بند حاذقی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طبیبِ شکسته‌بند آمد و او را معاینه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ترمیم و مداوا نیست، چون فقط یک یا چند استخوان او نشکسته بلکه تمام استخوان‌های او شکسته است و معالجه او از عهدهٔ من و بشر خارج است و هیچ راهی جز شفا یافتن او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همهٔ فامیل آن جوان که در حرم بودند به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به ضریح آن حضرت چسبیده و تضرع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گذشت ولی نتیجه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امید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پتوئی آوردند و آن جوان را در آن قرار دادند و به حرم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 شدم، بنابراین به دنبال آنان به حرم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منتظر بودم تا ببینم عاقبت کار آن جوان چه می‌شود؟ نیمه شب شد ولی 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مردمی‌که منتظر شفا بودند ناامید شدند و به خانه‌های خود رفتند، امّا خانوادهٔ آن جوان پیوسته تضرع نموده، و با صدائی دلخراش گریه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جدّ بزرگوارش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قسم می‌دادند ولی خبری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ساعت به اذان صبح مانده بود که مکاشفه‌ای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مکاشفه دیدم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تختی که در محل قبر مطهّر حضرتش بود، نشسته‌اند و در دو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أئمهٔ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و اصحاب خاص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صدائی طنین‌انداز شد که آقا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می‌شوند، سپس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و ادب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سلام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برای شفا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برادر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قصد داشت قسم دروغ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لیکن آن‌گونه که پدر و مادر و برادران و خواهران و سایر اقوام این جوان تضرع می‌کنند و اشک می‌ریزند و مرا قسم می‌دهند و پناه آورده‌اند اگر از من می‌خواستند که جهان را برای آن‌ها خراب کنم و مجدداً بسازم، این کار را می‌کردم، لیکن از آنجا که شما این جوان را ادب کردی و عقوبت نمودی، خود شما هم شفاعت کنید و او را شفا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 چشم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آن جوان رفتند و با نوک چکمه‌ای که پوشیده بودند بر بدن آن جوان زدند، و فرمودند</w:t>
      </w:r>
      <w:r>
        <w:rPr>
          <w:rFonts w:eastAsia="IRNazanin" w:cs="IRNazanin"/>
          <w:color w:val="111111"/>
          <w:sz w:val="28"/>
          <w:szCs w:val="28"/>
          <w:rtl w:val="true"/>
          <w:lang w:bidi="fa-IR"/>
        </w:rPr>
        <w:t xml:space="preserve">: </w:t>
      </w:r>
      <w:bookmarkStart w:id="499" w:name="pg18830_211809"/>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فرمایش آن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پیوند و جوش خوردن استخوان‌ها و جاافتادن آن‌ها به گوش رسید و آن جوان سالم شد و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صدای همهمهٔ مردم، مرا از حال مکاشفه خارج نمود و به حال عادی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با دیدن این صحنه به طرف آن جوان شفا یافته هجوم می‌برند تا لباس‌های او را به عنوان تیمّن و تبرّک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وابستگان آن جوان او را از میان جمعیت خارج کرده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طور اتفاقی همان جوان را در خیابان دیدم، از او ماجرا را پرسیدم که چه اتفاقی افتاد؛ و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دیده بودم، عیناً آن جوان هم در حال بیهوشی دیده بود و برای من نقل کرد</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500" w:name="__RefHeading___Toc14282659_1280447820"/>
      <w:bookmarkStart w:id="501" w:name="_Toc184"/>
      <w:bookmarkEnd w:id="500"/>
      <w:r>
        <w:rPr>
          <w:rtl w:val="true"/>
        </w:rPr>
        <w:t xml:space="preserve">شفا یافتن مردی فلج به برکت حضرت عبّاس </w:t>
      </w:r>
      <w:r>
        <w:rPr>
          <w:rtl w:val="true"/>
        </w:rPr>
        <w:t>(</w:t>
      </w:r>
      <w:r>
        <w:rPr>
          <w:rtl w:val="true"/>
        </w:rPr>
        <w:t>علیه السلام</w:t>
      </w:r>
      <w:r>
        <w:rPr>
          <w:rtl w:val="true"/>
        </w:rPr>
        <w:t>)</w:t>
      </w:r>
      <w:bookmarkEnd w:id="501"/>
    </w:p>
    <w:p>
      <w:pPr>
        <w:pStyle w:val="BookText"/>
        <w:rPr/>
      </w:pPr>
      <w:r>
        <w:rPr>
          <w:rFonts w:ascii="IRNazanin" w:hAnsi="IRNazanin" w:eastAsia="IRNazanin"/>
          <w:color w:val="111111"/>
          <w:sz w:val="28"/>
          <w:sz w:val="28"/>
          <w:szCs w:val="28"/>
          <w:rtl w:val="true"/>
          <w:lang w:bidi="fa-IR"/>
        </w:rPr>
        <w:t xml:space="preserve">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القدر شیخ حسن، فرزند علّامه شیخ محسن از نوادگان صاحب جواهر، از حاج منیشد بن سلمان، از اهل فلاحیّه که شخصی عارف و بصیر و معتمد در قول است و خود شاهد این کرامت بوده،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مرضی در پاهایش دچار شد تا آنجا که همهٔ پاهایش را فراگرفت و آن‌ها را از حرکت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بدین ترتیب گذشت و اکثر مردم خرمشهر او را مشاهده می‌نمودند که در بازار و مجالس سوگواری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 روی دست و پاهایش خود را می‌کشید و از مردم کمک می‌گرفت، در رفت و آمد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خزعل کعبی، در خرمشهر حسینیه‌ای داشت که در آن در دههٔ اوّل محرّم، مجلس عزاداری برپا می‌ساخت و جمع بسیاری و حتّی زنان، که در طبقهٔ بالای حسینیّه می‌نشستند، در آنجا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شهرها رسم بود که چون شخص مدیحه خوان در نوحهٔ خود به ذکر شهادت می‌رسید اهل مجلس بپا می‌خاستند و با لهجات مختلف، به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مخیلف نیز در این مجلس شرکت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نمی‌توانست پاهای خود را جمع کند در زیر منبر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هفتم محرّم که متعارف بود مصیب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چون خطیب به ذکر سوگواری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حضّار از مرد و زن برخاستند و به شیوهٔ معمول به گرمی،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ناگاه مخیلف را هم مشاهده نمودند که بر پاهایش ایستاده و بر سر و صورت می‌زند و چنین نوحه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مخیلف قیّمنی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مخیلف که عبّاس مرا بر سرپا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این معجزه را از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نمودند بر او هجوم آورده و او را در آغوش گرفته و می‌بوسیدند و لباس‌هایش را هم برای تبرّک پاره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خزعل که چنین دید به خدمت‌کارانش دستور داد که او را از میان مردم خارج کرده به یکی از اطاق‌های مجاور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عزادرای آن روز در خرمشهر بیشتر از روزهای عاشورا گشت، و گریه و فریاد و فغان از زن و مرد، شهر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عبد الکریم خطیب از اهل منبر خرمشهر برایم بازگو نمود که شیخ خزعل هر روزه برای حضّار مجلس، طعامی فراهم می‌ساخت، و آن روز به سبب گریه و سوگواری مردم، تا ساعت نه سفرهٔ غذا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حسن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مخیلف سؤال شد که چه مشاهده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مردم در عزای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می‌زدند، من در حالی‌که زیر منبر بودم به خوابی کوتاه رفتم و مردی نیکو و بلند قامت بر اسبی سپید و درشت هیکل را در مجلس دیدم که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تلطم علی العبّاس مع الناس</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عزای عبّاس با مردم بر سر و صورت نمی‌زنی؟</w:t>
      </w:r>
      <w:r>
        <w:rPr>
          <w:rFonts w:eastAsia="IRNazanin" w:cs="IRNazanin"/>
          <w:color w:val="111111"/>
          <w:sz w:val="28"/>
          <w:szCs w:val="28"/>
          <w:rtl w:val="true"/>
          <w:lang w:bidi="fa-IR"/>
        </w:rPr>
        <w:t xml:space="preserve">) </w:t>
      </w:r>
      <w:bookmarkStart w:id="502" w:name="pg18830_211811"/>
    </w:p>
    <w:p>
      <w:pPr>
        <w:pStyle w:val="BookText"/>
        <w:rPr/>
      </w:pPr>
      <w:bookmarkEnd w:id="502"/>
      <w:r>
        <w:rPr>
          <w:rFonts w:ascii="IRNazanin" w:hAnsi="IRNazanin" w:eastAsia="IRNazanin"/>
          <w:color w:val="111111"/>
          <w:sz w:val="28"/>
          <w:sz w:val="28"/>
          <w:szCs w:val="28"/>
          <w:rtl w:val="true"/>
          <w:lang w:bidi="fa-IR"/>
        </w:rPr>
        <w:t>پس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توانائی برخاستن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الطم علی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برای بر سر و صورت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سر و صورت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دست خود را به من بدهید تا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 عندی یدین</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اسب را بگیر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رکاب اسب را گرفتم و اسب جهش برداشت و مرا از زیر منبر خارج نمود و از من غایب شد و مشاهده نمودم که سلامت خود را بازیافته‌ام</w:t>
      </w:r>
      <w:r>
        <w:rPr>
          <w:rFonts w:eastAsia="IRNazanin" w:cs="IRNazanin"/>
          <w:color w:val="111111"/>
          <w:sz w:val="28"/>
          <w:szCs w:val="28"/>
          <w:rtl w:val="true"/>
          <w:lang w:bidi="fa-IR"/>
        </w:rPr>
        <w:t>.</w:t>
      </w:r>
      <w:r>
        <w:rPr>
          <w:rStyle w:val="FootnoteAnchor"/>
          <w:rtl w:val="true"/>
        </w:rPr>
        <w:footnoteReference w:id="850"/>
      </w:r>
    </w:p>
    <w:p>
      <w:pPr>
        <w:pStyle w:val="Heading3"/>
        <w:numPr>
          <w:ilvl w:val="2"/>
          <w:numId w:val="1"/>
        </w:numPr>
        <w:rPr/>
      </w:pPr>
      <w:bookmarkStart w:id="503" w:name="__RefHeading___Toc14282661_1280447820"/>
      <w:bookmarkStart w:id="504" w:name="_Toc185"/>
      <w:bookmarkEnd w:id="503"/>
      <w:r>
        <w:rPr>
          <w:rtl w:val="true"/>
        </w:rPr>
        <w:t xml:space="preserve">حاجت روا شدن به برکت حضرت عبّاس </w:t>
      </w:r>
      <w:r>
        <w:rPr>
          <w:rtl w:val="true"/>
        </w:rPr>
        <w:t>(</w:t>
      </w:r>
      <w:r>
        <w:rPr>
          <w:rtl w:val="true"/>
        </w:rPr>
        <w:t>علیه السلام</w:t>
      </w:r>
      <w:r>
        <w:rPr>
          <w:rtl w:val="true"/>
        </w:rPr>
        <w:t>)</w:t>
      </w:r>
      <w:bookmarkEnd w:id="50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وارسته میرزا عبّاس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نیازی برایش پیش آمد و امر بر او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عزم زیارت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ضریح آن حضرت پناه جُست، چیزی نگذشت که در رحمت بر او باز شد و بعد از مدّتی طولانی که امیدش به یأس گرائیده بود، به شادی و کامیابی دست یافت</w:t>
      </w:r>
      <w:r>
        <w:rPr>
          <w:rFonts w:eastAsia="IRNazanin" w:cs="IRNazanin"/>
          <w:color w:val="111111"/>
          <w:sz w:val="28"/>
          <w:szCs w:val="28"/>
          <w:rtl w:val="true"/>
          <w:lang w:bidi="fa-IR"/>
        </w:rPr>
        <w:t>.</w:t>
      </w:r>
      <w:r>
        <w:rPr>
          <w:rStyle w:val="FootnoteAnchor"/>
          <w:rtl w:val="true"/>
        </w:rPr>
        <w:footnoteReference w:id="851"/>
      </w:r>
      <w:bookmarkStart w:id="505" w:name="pg18830_211812"/>
    </w:p>
    <w:p>
      <w:pPr>
        <w:pStyle w:val="Heading3"/>
        <w:numPr>
          <w:ilvl w:val="2"/>
          <w:numId w:val="1"/>
        </w:numPr>
        <w:rPr/>
      </w:pPr>
      <w:bookmarkStart w:id="506" w:name="__RefHeading___Toc14282663_1280447820"/>
      <w:bookmarkStart w:id="507" w:name="_Toc186"/>
      <w:bookmarkEnd w:id="505"/>
      <w:bookmarkEnd w:id="506"/>
      <w:r>
        <w:rPr>
          <w:rtl w:val="true"/>
        </w:rPr>
        <w:t xml:space="preserve">هدایت مردی از اهل تسنّن به برکت حضرت عبّاس </w:t>
      </w:r>
      <w:r>
        <w:rPr>
          <w:rtl w:val="true"/>
        </w:rPr>
        <w:t>(</w:t>
      </w:r>
      <w:r>
        <w:rPr>
          <w:rtl w:val="true"/>
        </w:rPr>
        <w:t>علیه السلام</w:t>
      </w:r>
      <w:r>
        <w:rPr>
          <w:rtl w:val="true"/>
        </w:rPr>
        <w:t>)</w:t>
      </w:r>
      <w:bookmarkEnd w:id="507"/>
    </w:p>
    <w:p>
      <w:pPr>
        <w:pStyle w:val="BookText"/>
        <w:rPr/>
      </w:pPr>
      <w:r>
        <w:rPr>
          <w:rFonts w:ascii="IRNazanin" w:hAnsi="IRNazanin" w:eastAsia="IRNazanin"/>
          <w:color w:val="111111"/>
          <w:sz w:val="28"/>
          <w:sz w:val="28"/>
          <w:szCs w:val="28"/>
          <w:rtl w:val="true"/>
          <w:lang w:bidi="fa-IR"/>
        </w:rPr>
        <w:t xml:space="preserve">مرحوم سیّد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متبحر، شیخ حسن دخیل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دولت عثمانی،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ایّام زیارت، در فصل تابستان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ظهر، متوجه حرم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سبب گرمی هوا کسی در صحن و حرم مطهر نبود و تنها مردی از خدام که عمری نزدیک شصت سال داشت و گویی از حرم محافظت می‌کرد؛ کنار درب اوّل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از زیارت، نماز ظهر و عصر را خواندم و سپس در بالای سر مقدّس نشستم و دربارهٔ عظمت و ابهت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سبب آن جانبازی و ایثارگری عظیم به دست آورده بود، به تفکر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زنی را دیدم که وارد حرم شد، و در حالی‌که سراپا محجوب، و آثار بزرگی از او آشکار بود و پسری حدود شانزده ساله با صورتی زیبا و لباس اشراف کُرد به دنبالش حرکت می‌کرد، شروع به طواف در اطراف قبر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بلند قد با صورتی سرخ و سفید و محاسن حنایی و هیئتی کردی وارد شد، امّا رسومات شیعه یا اهل سنّت را که فاتحه می‌خوانند، در مورد زیارت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پشت به قبر مطهر کرد و به تماشای شمشیرها و خنجرها و زره هایی که بالای ضریح آویزان بود پرداخت، بدون این‌که هیچ‌گونه توجهی به عظمت و جلال صاحب حرم مقدّس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رفتار او بسیار تعجب کردم و متوجه هم نشدم که از چه قوم و طایفه‌ای می‌باشد، جز این‌که حدس زدم از خانوادهٔ آن زن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آن‌گاه زیادتر شد، که دیدم زن آن‌گونه در بالای سر مطهر ادب می‌ورزد، و او این‌گونه بی‌احترامی می‌نماید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گمراهی او و صبر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مشاهده کردم آن مرد بلند قامت، از زمین بلند شد و ندیدم که چه کسی وی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حالی‌که به ضریح مطهر می‌خورد، و فریاد می‌کشید، دور قبر با شدّت تمام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می‌زد و خیز برمی‌داشت، در حالی‌که نه به قبر چسبیده بود و نه از آن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برق وی را گرفته و انگشتان دستش تشنج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صورتش ابتدا رو به سرخی رفت و سپس رنگ نیلی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داشت که زنجیر نقره‌ای آن را به گردن آویخته بود و هرگاه که خیز می‌گرفت، ساعت او به ضریح شریف می‌خورد تا بالاخره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آن سو که دستش را از عبا بیرون می‌آورد تا حمایل کند و به زمین نخورد، به زمین نمی‌افتاد بلکه طرف دیگرش به زمین فرود می‌آمد و عبایش با این خیز گرفتن‌ها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چون این کرامت را از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خود را به دیوار چسبانید و پسر را در آغوش گرفت و شروع به تضرع و انابه کرد و پیاپی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دخیلک أنا و ولدی</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من و پسرم دخیل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که چنین دیدم، از این حال بیمناک شده و ایستادم؛ در حالی‌که نمی‌دانستم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بدنی تنومند داشت و کسی هم در حرم نبود که مقابلش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دور حرم، چون عقربهٔ ساعت که از خود اختیار ندارد، با شتاب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خادم حرم وارد شد و با مشاهدهٔ آن وضعیت، بیرون رفت و یکی دیگر از خدام، به نام جعفر، را صدا زد و به کمک هم آن مرد را گرفتند و ریسمانی را که طولش سه ذراع بود به گردنش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مطیع ایستاد اما هنوز فریاد می‌کشید و از حال عادی خارج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بردند و به زن هم گفتند که همراه آن‌ها به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که از بازار می‌گذشتیم، صدای فریاد و اضطراب وی توجه مردم را به خود جمع کرده و آن‌ها را به دنبال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وارد آن بارگاه قدّسی مکان نمودند و به ضریح مطهّر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حالش آرام شد و خوابید، بعد از ربع ساعت، در حالی‌که عرق بسیاری بر چهره‌اش نشسته بود، بیدار شد و با حالتی مرعوب و ترسان شروع به شهادت به یگانگی خداوند و نبوّت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حجّت عجل اللّه تعالی فرجه الشریف نمود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که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که به من فرمود به این حقایق اعتراف کن و آن‌ها را برایم برشمرد و افزود که، اگر چنین نکنی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هلاک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شهادت به ولایت آنان می‌دهم و از غیر آنان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افت و خیز عجیبش در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 بلند قامتی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از گمراهیت برنمی‌داری؟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به قبر کوبید و قصد داشت با عصا از پشت سر مرا بزد و آن‌چه می‌دیدید صحنهٔ فرار من از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 ماجرا را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و از اهل بغداد هستم، و این مرد شوهرم می‌باشد که از اهل سلیمانیه و ساکن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سنی می‌باشد، امّا در مذهب خود متدین است و گناه و معصیت انجام نمی‌دهد، صفات نیک را دوست دارد و از خصال زشت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زوجهٔ او شوم به تجارت توتون مشغول بود و من نیز دو برادر داشتم که شغلشان خرید توتون از او و فروش آن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دویست لیرهٔ عثمانی به او بدهی پیدا کردند و چون از عهدهٔ آن برنمی‌آمدند تصمیم گرفتند که خانهٔ خود را به او بدهند و خود از بغداد مهاجرت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او را هنگام ظهر به خانهٔ خود فراخواندند و نظرشان را به او گفتند و اظهار داشتند که بدهکاری دیگری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ناگاه او شهامتی عجیب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بدهی آنان را بیرون آورد و ابتدا آن‌ها را پاره نمود و سپس سوزاند و به آنان اطمینان داد که هر مقدار هم پول نیاز داشته باشند می‌توانند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چنین دیدند، بسیار خوشحال شدند و تصمیم گرفتند که در همانجا او را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از من نظر خواهی کردند و چون رأی مرا، با توجه به این جوانمردی و با توجه به تدین و دوری او از گناه، با خود موافق دیدند، من را به عقد وی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از او خواستم که مرا به زیارت کاظمین، مرقد مطهّر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امّا او نپذیرفت و مدعی خرافه بودن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حمل در من پدیدار گشت از شوهرم درخواست کردم که نذر کند اگر فرزندی نصیبش شد به زیارت رویم و او هم موافقت نمود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فرزند به دنیا آمد، وفای به نذر را از او طلب کردم، امّا وی از قبول آن سرباز زد و آن را موکول به زمان بلوغ فرزندش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مرا ناامید ساخت، تا این‌که پسر به سن تکلیف رسید و از من خواست که برای فرزندمان همسری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وی گفتم تا هنگامی‌که به نذرش وفا نکند،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وی با اکراه قبول نمود و ما را به زیارت </w:t>
      </w:r>
      <w:bookmarkStart w:id="508" w:name="pg18830_211815"/>
    </w:p>
    <w:p>
      <w:pPr>
        <w:pStyle w:val="BookText"/>
        <w:rPr/>
      </w:pPr>
      <w:bookmarkEnd w:id="508"/>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زیارت آن دو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بزرگواران درخواست نمودم که وی را به تشیع هدایت نمایند، امّا آثاری که خوشحالم کند مشاهده ننمودم، بلکه از اسائهٔ ادب و استهزای همسرم بسیار مغموم و محزون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وی ما را به زیارت حضرت امام هادی و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برد، و در آنجا هم دعا کردم ولی مستجاب نشد، و استهزا و اسائهٔ ادب شوهرم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اگر او که باب الحوائج است، حاجتم را نداد، دیگر برادرش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نمی‌کنم و به بغداد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حرم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جریان را به عرض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قصهٔ خود را اعلام داشتم، که ناگهان دریای خروشان کرم وجود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آمد و دعایم استجابت یافت و شوهرم به هدایت و سعادت ابدی نایل گشت</w:t>
      </w:r>
      <w:r>
        <w:rPr>
          <w:rFonts w:eastAsia="IRNazanin" w:cs="IRNazanin"/>
          <w:color w:val="111111"/>
          <w:sz w:val="28"/>
          <w:szCs w:val="28"/>
          <w:rtl w:val="true"/>
          <w:lang w:bidi="fa-IR"/>
        </w:rPr>
        <w:t>.</w:t>
      </w:r>
      <w:r>
        <w:rPr>
          <w:rStyle w:val="FootnoteAnchor"/>
          <w:rtl w:val="true"/>
        </w:rPr>
        <w:footnoteReference w:id="853"/>
      </w:r>
    </w:p>
    <w:p>
      <w:pPr>
        <w:pStyle w:val="Heading3"/>
        <w:numPr>
          <w:ilvl w:val="2"/>
          <w:numId w:val="1"/>
        </w:numPr>
        <w:rPr/>
      </w:pPr>
      <w:bookmarkStart w:id="509" w:name="__RefHeading___Toc14282665_1280447820"/>
      <w:bookmarkStart w:id="510" w:name="_Toc187"/>
      <w:bookmarkEnd w:id="509"/>
      <w:r>
        <w:rPr>
          <w:rtl w:val="true"/>
        </w:rPr>
        <w:t xml:space="preserve">عنایت حضرت عبّاس </w:t>
      </w:r>
      <w:r>
        <w:rPr>
          <w:rtl w:val="true"/>
        </w:rPr>
        <w:t>(</w:t>
      </w:r>
      <w:r>
        <w:rPr>
          <w:rtl w:val="true"/>
        </w:rPr>
        <w:t>علیه السلام</w:t>
      </w:r>
      <w:r>
        <w:rPr>
          <w:rtl w:val="true"/>
        </w:rPr>
        <w:t xml:space="preserve">) </w:t>
      </w:r>
      <w:r>
        <w:rPr>
          <w:rtl w:val="true"/>
        </w:rPr>
        <w:t>به متولی سقاخانه</w:t>
      </w:r>
      <w:bookmarkEnd w:id="510"/>
    </w:p>
    <w:p>
      <w:pPr>
        <w:pStyle w:val="BookText"/>
        <w:rPr/>
      </w:pPr>
      <w:r>
        <w:rPr>
          <w:rFonts w:ascii="IRNazanin" w:hAnsi="IRNazanin" w:eastAsia="IRNazanin"/>
          <w:color w:val="111111"/>
          <w:sz w:val="28"/>
          <w:sz w:val="28"/>
          <w:szCs w:val="28"/>
          <w:rtl w:val="true"/>
          <w:lang w:bidi="fa-IR"/>
        </w:rPr>
        <w:t xml:space="preserve">كاسبى در بازار اصفهان مغازه‌اى داشت و كنار مغازه‌اش سقاخانه‌اى به نام آقا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چون علاقهٔ زيادى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من به عشق شما اين سقاخانه را تميز مى‌كنم و از آن به خوبى نگهدارى مى‌كنم و آن را آب مى‌كنم كه مردم جگر داغ شده، از آن بياشامند و بياد لب تشنه برادرت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فداكارى و ايثار و وفاى شما بيفتند، و شما هم در عوض مغازه مرا نگهدارى كنید كه يك وقت سارق و دزد به آن نزند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كارش اين بود كه سقاخانهٔ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تميز مى‌كرد و آب در آن سقاخانه مى‌ريخت و يخ مى‌گذاشت و مردم لب تشنه از آن مى‌آشاميدند و مى‌رفتند، يك روز صبح به مغازه آمد و مشاهده كرد، كه تمام لوازمات مغازه را دزديده‌اند، خيلى ناراحت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سقاخانهٔ شما را تميز مى‌كردم، آب مى‌ريختم، يخ مى‌گذاشتم، اينقدر به شما علاقه داشتم و </w:t>
      </w:r>
      <w:bookmarkStart w:id="511" w:name="pg18830_211816"/>
    </w:p>
    <w:p>
      <w:pPr>
        <w:pStyle w:val="BookText"/>
        <w:rPr/>
      </w:pPr>
      <w:bookmarkEnd w:id="511"/>
      <w:r>
        <w:rPr>
          <w:rFonts w:ascii="IRNazanin" w:hAnsi="IRNazanin" w:eastAsia="IRNazanin"/>
          <w:color w:val="111111"/>
          <w:sz w:val="28"/>
          <w:sz w:val="28"/>
          <w:szCs w:val="28"/>
          <w:rtl w:val="true"/>
          <w:lang w:bidi="fa-IR"/>
        </w:rPr>
        <w:t xml:space="preserve">محبّت مى‌كردم و مردم را به ياد شما و برادرتان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مى‌انداختم حالا بايد دزد مغازه مرا بزند، اگر مال من برنگردد، ديگر نه من و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عصبانيت به خانه خود بر مى‌گردد، روز بعد به مغازه مي‌آيد و مشاهده مى‌كند تمام لوازم و اجناس مغازه‌اش سر جايش برگشته و دو نفر دم دَرِ مغازه ايستاده‌اند و رنگ صورتشان زرد است و مضطرب هستند، تا چشمشان به صاحب مغازه مى‌افتد به دست و پاى او مى‌افتند و به او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چون آقا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شما را از ما خواسته‌اند و اِلاّ ما هلاك خواهيم شد</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512" w:name="__RefHeading___Toc14282667_1280447820"/>
      <w:bookmarkStart w:id="513" w:name="_Toc188"/>
      <w:bookmarkEnd w:id="512"/>
      <w:r>
        <w:rPr>
          <w:rtl w:val="true"/>
        </w:rPr>
        <w:t xml:space="preserve">عنایت حضرت عبّاس </w:t>
      </w:r>
      <w:r>
        <w:rPr>
          <w:rtl w:val="true"/>
        </w:rPr>
        <w:t>(</w:t>
      </w:r>
      <w:r>
        <w:rPr>
          <w:rtl w:val="true"/>
        </w:rPr>
        <w:t>علیه السلام</w:t>
      </w:r>
      <w:r>
        <w:rPr>
          <w:rtl w:val="true"/>
        </w:rPr>
        <w:t xml:space="preserve">) </w:t>
      </w:r>
      <w:r>
        <w:rPr>
          <w:rtl w:val="true"/>
        </w:rPr>
        <w:t>به دو مادر در وضع حمل</w:t>
      </w:r>
      <w:bookmarkEnd w:id="513"/>
    </w:p>
    <w:p>
      <w:pPr>
        <w:pStyle w:val="BookText"/>
        <w:rPr/>
      </w:pPr>
      <w:r>
        <w:rPr>
          <w:rFonts w:ascii="IRNazanin" w:hAnsi="IRNazanin" w:eastAsia="IRNazanin"/>
          <w:color w:val="111111"/>
          <w:sz w:val="28"/>
          <w:sz w:val="28"/>
          <w:szCs w:val="28"/>
          <w:rtl w:val="true"/>
          <w:lang w:bidi="fa-IR"/>
        </w:rPr>
        <w:t xml:space="preserve">حجّه الاسلام و المسلمین حاج آقای نمازی از قول مداح با اخلاص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خبازی معروف به مولانا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آخری که کربلا رفتم با آقای دکتر ابن شهیدیان و حاج اصغر شیشه‌بر مداح معروف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عده‌ای از 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خود را در حسینیهٔ اصفهانی‌های کربلا قرار دادیم آن سال جمعیّت زیادی به آن حسینیه آمده بودند، خلاصه نمی‌دانم چطور شده بود که در عراق حکومت نظامی شد، و هیچ کس حقّ بیرون رفتن را نداشت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همان شب دو تا از بانوان را درد زایمان فراگرفت؛ خدایا توی حسینیه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یکی از اطاق‌ها را خالی کردیم، و زن‌ها را داخل آن اطاق فرستادیم و چند تا از زن‌های دیگر را جهت پرستاری و کمک به آنجا فرستادیم، به آقای دکتر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اینجا باشید، یک وقت اضطراری پیش آمد، از وجود شما جهت طبابت و درمان بهرمند گردیم </w:t>
      </w:r>
      <w:r>
        <w:rPr>
          <w:rFonts w:eastAsia="IRNazanin" w:cs="IRNazanin"/>
          <w:color w:val="111111"/>
          <w:sz w:val="28"/>
          <w:szCs w:val="28"/>
          <w:rtl w:val="true"/>
          <w:lang w:bidi="fa-IR"/>
        </w:rPr>
        <w:t xml:space="preserve">. </w:t>
      </w:r>
      <w:bookmarkStart w:id="514" w:name="pg18830_211817"/>
    </w:p>
    <w:p>
      <w:pPr>
        <w:pStyle w:val="BookText"/>
        <w:rPr/>
      </w:pPr>
      <w:bookmarkEnd w:id="514"/>
      <w:r>
        <w:rPr>
          <w:rFonts w:ascii="IRNazanin" w:hAnsi="IRNazanin" w:eastAsia="IRNazanin"/>
          <w:color w:val="111111"/>
          <w:sz w:val="28"/>
          <w:sz w:val="28"/>
          <w:szCs w:val="28"/>
          <w:rtl w:val="true"/>
          <w:lang w:bidi="fa-IR"/>
        </w:rPr>
        <w:t>خلاصه به شوهرهای آن‌ها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 گوسفند نذر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تا انشاء اللّه حضرت امداد و کمک فرمایند و مشکلات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زن‌ها به سلامتی زایمان کردند و پا سبک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حکومت نظامی تمام شد، یک نفر از شوهرهای آن‌ها یک گوسفند، و دیگری دو گوسفند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تا گوسفند خریداری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نذر کردم، رفتم توی اطاق استراحت کنم که خوابم برد، و در عالم رؤیا دیدم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در حالی‌که سر از بدن مبارکشان جدا بود، امّا زنده هستند،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پیش در فلان جای اصفهان کارَتْ گیر کرده بود گوسفندی نذر من کردی و تا بحال نکشتی، چون فراموش کرده بودی، اکنون نذرت را اداء کن</w:t>
      </w:r>
      <w:r>
        <w:rPr>
          <w:rFonts w:eastAsia="IRNazanin" w:cs="IRNazanin"/>
          <w:color w:val="111111"/>
          <w:sz w:val="28"/>
          <w:szCs w:val="28"/>
          <w:rtl w:val="true"/>
          <w:lang w:bidi="fa-IR"/>
        </w:rPr>
        <w:t>.»</w:t>
      </w:r>
      <w:r>
        <w:rPr>
          <w:rStyle w:val="FootnoteAnchor"/>
          <w:rtl w:val="true"/>
        </w:rPr>
        <w:footnoteReference w:id="855"/>
      </w:r>
    </w:p>
    <w:p>
      <w:pPr>
        <w:pStyle w:val="Heading3"/>
        <w:numPr>
          <w:ilvl w:val="2"/>
          <w:numId w:val="1"/>
        </w:numPr>
        <w:rPr/>
      </w:pPr>
      <w:bookmarkStart w:id="515" w:name="__RefHeading___Toc14282669_1280447820"/>
      <w:bookmarkStart w:id="516" w:name="_Toc189"/>
      <w:bookmarkEnd w:id="515"/>
      <w:r>
        <w:rPr>
          <w:rtl w:val="true"/>
        </w:rPr>
        <w:t xml:space="preserve">شفای جوان فلج به برکت حضرت عبّاس </w:t>
      </w:r>
      <w:r>
        <w:rPr>
          <w:rtl w:val="true"/>
        </w:rPr>
        <w:t>(</w:t>
      </w:r>
      <w:r>
        <w:rPr>
          <w:rtl w:val="true"/>
        </w:rPr>
        <w:t>علیه السلام</w:t>
      </w:r>
      <w:r>
        <w:rPr>
          <w:rtl w:val="true"/>
        </w:rPr>
        <w:t>)</w:t>
      </w:r>
      <w:bookmarkEnd w:id="516"/>
    </w:p>
    <w:p>
      <w:pPr>
        <w:pStyle w:val="BookText"/>
        <w:rPr/>
      </w:pPr>
      <w:r>
        <w:rPr>
          <w:rFonts w:ascii="IRNazanin" w:hAnsi="IRNazanin" w:eastAsia="IRNazanin"/>
          <w:color w:val="111111"/>
          <w:sz w:val="28"/>
          <w:sz w:val="28"/>
          <w:szCs w:val="28"/>
          <w:rtl w:val="true"/>
          <w:lang w:bidi="fa-IR"/>
        </w:rPr>
        <w:t xml:space="preserve">بالاى سر و ضريح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يك وقت متوجه پيرمردی نورانى و سيّد جليل القدرى شدم كه دو نفر زير بغل‌هاى او را گرفته‌اند، آمد در نزديكى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فهميدم اين سيّد جليل القدر مرحوم حضرت آية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ضريح آقا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در اين ميان جوان فلجى را ديدم در حدود هيجده ساله كه به ضريح مطهر بسته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به زيارت كردم يك وقت متوجه سر و صدا و شلوغى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فلج شفا پيدا كرده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دويدم جلو و ديدم جوان فلج صحيح و سالم است و بلند شد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شفا دادند، جوان پتوى خود را برداشت و به طرف صحن فرار كرد، </w:t>
      </w:r>
      <w:bookmarkStart w:id="517" w:name="pg18830_211818"/>
    </w:p>
    <w:p>
      <w:pPr>
        <w:pStyle w:val="BookText"/>
        <w:rPr/>
      </w:pPr>
      <w:bookmarkEnd w:id="517"/>
      <w:r>
        <w:rPr>
          <w:rFonts w:ascii="IRNazanin" w:hAnsi="IRNazanin" w:eastAsia="IRNazanin"/>
          <w:color w:val="111111"/>
          <w:sz w:val="28"/>
          <w:sz w:val="28"/>
          <w:szCs w:val="28"/>
          <w:rtl w:val="true"/>
          <w:lang w:bidi="fa-IR"/>
        </w:rPr>
        <w:t>جمعيت دورش را گرفتند و لباس‌هايش را پاره پاره كردند و به عنوان تبرك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شنيدم كه اين جوان را سه چهار روزى است كه به ضريح مطهر بسته بودند و امروز شفا يافت</w:t>
      </w:r>
      <w:r>
        <w:rPr>
          <w:rFonts w:eastAsia="IRNazanin" w:cs="IRNazanin"/>
          <w:color w:val="111111"/>
          <w:sz w:val="28"/>
          <w:szCs w:val="28"/>
          <w:rtl w:val="true"/>
          <w:lang w:bidi="fa-IR"/>
        </w:rPr>
        <w:t>.</w:t>
      </w:r>
      <w:r>
        <w:rPr>
          <w:rStyle w:val="FootnoteAnchor"/>
          <w:rtl w:val="true"/>
        </w:rPr>
        <w:footnoteReference w:id="856"/>
      </w:r>
    </w:p>
    <w:p>
      <w:pPr>
        <w:pStyle w:val="Heading3"/>
        <w:numPr>
          <w:ilvl w:val="2"/>
          <w:numId w:val="1"/>
        </w:numPr>
        <w:rPr/>
      </w:pPr>
      <w:bookmarkStart w:id="518" w:name="__RefHeading___Toc14282671_1280447820"/>
      <w:bookmarkStart w:id="519" w:name="_Toc190"/>
      <w:bookmarkEnd w:id="518"/>
      <w:r>
        <w:rPr>
          <w:rtl w:val="true"/>
        </w:rPr>
        <w:t xml:space="preserve">عنایت حضرت عبّاس </w:t>
      </w:r>
      <w:r>
        <w:rPr>
          <w:rtl w:val="true"/>
        </w:rPr>
        <w:t>(</w:t>
      </w:r>
      <w:r>
        <w:rPr>
          <w:rtl w:val="true"/>
        </w:rPr>
        <w:t>علیه السلام</w:t>
      </w:r>
      <w:r>
        <w:rPr>
          <w:rtl w:val="true"/>
        </w:rPr>
        <w:t xml:space="preserve">) </w:t>
      </w:r>
      <w:r>
        <w:rPr>
          <w:rtl w:val="true"/>
        </w:rPr>
        <w:t>به مردی روس تبار</w:t>
      </w:r>
      <w:bookmarkEnd w:id="519"/>
    </w:p>
    <w:p>
      <w:pPr>
        <w:pStyle w:val="BookText"/>
        <w:rPr/>
      </w:pPr>
      <w:r>
        <w:rPr>
          <w:rFonts w:ascii="IRNazanin" w:hAnsi="IRNazanin" w:eastAsia="IRNazanin"/>
          <w:color w:val="111111"/>
          <w:sz w:val="28"/>
          <w:sz w:val="28"/>
          <w:szCs w:val="28"/>
          <w:rtl w:val="true"/>
          <w:lang w:bidi="fa-IR"/>
        </w:rPr>
        <w:t xml:space="preserve">عالم ربّانی، محدّث بزرگوار و شخصیت مورد اعتماد مرحوم حاج ملاّ محمود زنجانی که به حاج ملّا آقا جان شهرت داشت، پس از جنگ جهانی اوّل با پای پیاده به عراق و زیارت عتبات عالیات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در شهر خانقین برای نماز به مسجد رفت و در آنجا با یک افسر سابق بلشویک که به صورت عجیبی هدایت یافته بود، آشنا شد و جریانی را از او شنیده که خواندنی است،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خانقین برای ادای نماز به مسجد رفتم و در آنجا مرد سفید پوست و درشت هیکل و فربه‌ای را دیدم که مثل شیعه‌ها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که مال شمال روسیّه است، پس وقتی نمازش تمام شد، نزدیکش رفتم و بعد از عرض سلام نحوهٔ صحبت کردنش یقین پیدا کردم که او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وطن و مذهبش پرسیدم،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 من اهل لنینگراد شوروی هستم و در جنگ اوّل جهانی افسر و فرماندهٔ دو هزار سرباز روس بودم و مأموریتم تسخیر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اردو زده و در اوج آمادگی در انتظار دریافت فرمان یورش به کربلا بودیم که شبی در عالم رؤیا شخصیّت گرانقدری را دیدم که نزدم آمد و با من به زبان روسی سخن گفت و خطاب به من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 در این جنگ شکست خورده است و این خبر فردا به عراق می‌رسد و از پی انتشار خبر شکست روس، همه سربازان روس که در عراق مستقرّ هستند به دست مردم کشته می‌شوند و تو برای نجات خویش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اسلام را برگزین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رؤیا به آن مرد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عبّاس قمر بنی هاشم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شیفتهٔ جمال پرفروغ و کمال وصف ناپذیر و بیان گرم و گیرای او شدم و همانجا به راهنمایی او اسلام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نیروهای ارتش روس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بروم؟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مقرّ فرماندهی‌ات اسبی است بر آن سوار شو که تو را به نجف می‌رساند و آنجا پیش وکیل و شخصیت مورد اعتماد خاندان ما، سیّد أبو الحسن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ده نفر مأمور مراقب دارم چگونه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مست افتاده‌اند و متوجّه رفتن تو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خیمه خویش را عطر آگین و نورانی احساس کردم، با عجله لباس خود را پوشیدم و حرکت کردم، مراقبین و پاسداران من مست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آن‌ها گذشتم امّا گویی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قرارگاه خویش اسبی آماده بود سوار شدم و آن مرکب با شتاب پس از مدّتی کوتاه مرا در شهری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بهت و حیرت بودم که دیدم در خانه‌ای باز شد و مرد کهنسال و منوّری بیرون آمد و به همراه او یک شیخ بود که با من به زبان روسی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دعوت 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این آقا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 فرزانه و بزرگی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نزد او فرستاده و پیش از رسیدن تو، سفارش تو را به او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اسلام آوردم و آن مرد بزرگ، به شیخ دستور داد که دستورات اسلام را به من بیاموزد و شگفت انگیزتر این‌که روز بعد هم خبر شکست دولت بلشویک روس در عراق انتشار یافت و عرب‌های خشمگین و به جان آمده، به سربازان روسی یورش بردند و همه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اینک اینجا چه می‌کنید؟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نجف بسیار گرم است به همین جهت آیت اللّه سیّد أبو الحسن اصفهانی در تابستان‌ها که هوای اینجا بهتر است مرا به اینجا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20" w:name="pg18830_211820"/>
    </w:p>
    <w:p>
      <w:pPr>
        <w:pStyle w:val="BookText"/>
        <w:rPr/>
      </w:pPr>
      <w:bookmarkEnd w:id="520"/>
      <w:r>
        <w:rPr>
          <w:rFonts w:ascii="IRNazanin" w:hAnsi="IRNazanin" w:eastAsia="IRNazanin"/>
          <w:color w:val="111111"/>
          <w:sz w:val="28"/>
          <w:sz w:val="28"/>
          <w:szCs w:val="28"/>
          <w:rtl w:val="true"/>
          <w:lang w:bidi="fa-IR"/>
        </w:rPr>
        <w:t>را زیارت کرده‌ای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ایشان را زیارت نمی‌کنید؟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ما را هم مورد عنایت قرار می‌دهند</w:t>
      </w:r>
      <w:r>
        <w:rPr>
          <w:rFonts w:eastAsia="IRNazanin" w:cs="IRNazanin"/>
          <w:color w:val="111111"/>
          <w:sz w:val="28"/>
          <w:szCs w:val="28"/>
          <w:rtl w:val="true"/>
          <w:lang w:bidi="fa-IR"/>
        </w:rPr>
        <w:t>.</w:t>
      </w:r>
      <w:r>
        <w:rPr>
          <w:rStyle w:val="FootnoteAnchor"/>
          <w:rtl w:val="true"/>
        </w:rPr>
        <w:footnoteReference w:id="857"/>
      </w:r>
    </w:p>
    <w:p>
      <w:pPr>
        <w:pStyle w:val="Heading3"/>
        <w:numPr>
          <w:ilvl w:val="2"/>
          <w:numId w:val="1"/>
        </w:numPr>
        <w:rPr/>
      </w:pPr>
      <w:bookmarkStart w:id="521" w:name="__RefHeading___Toc14282673_1280447820"/>
      <w:bookmarkStart w:id="522" w:name="_Toc191"/>
      <w:bookmarkEnd w:id="521"/>
      <w:r>
        <w:rPr>
          <w:rtl w:val="true"/>
        </w:rPr>
        <w:t xml:space="preserve">لقب باب الحوائج برای حضرت عبّاس </w:t>
      </w:r>
      <w:r>
        <w:rPr>
          <w:rtl w:val="true"/>
        </w:rPr>
        <w:t>(</w:t>
      </w:r>
      <w:r>
        <w:rPr>
          <w:rtl w:val="true"/>
        </w:rPr>
        <w:t>علیه السلام</w:t>
      </w:r>
      <w:r>
        <w:rPr>
          <w:rtl w:val="true"/>
        </w:rPr>
        <w:t>)</w:t>
      </w:r>
      <w:bookmarkEnd w:id="522"/>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حاج شیخ مرتضی آشتیانی رضوان اللّه تعالی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حاج میرزا حسین خلیلی طهرانی أعلی اللّه مقاله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شیخ جلیل و رفیق نبیل که با همدیگر سر درس صاحب جواهر رضوان اللّه تعالی علیه حاضر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که رئیس خانواده الکبّه بود، پسر جوان و خوش صورت و مؤدبی داشت، والده‌اش علوّیهٔ محترمه همین یک پسر را داشتند که این هم مریض می‌شود، و بقدری مرضش سخت می‌شود که به حال مرگ و احتضار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چشم و پای او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اندرون خانه به بیرون می‌رود، و به سر و سینه می‌زند، مادر علویه‌اش نیز به حرم مطهر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 و از کلیددار آن آستان خواهش و تمنا می‌کند که اجازه دهد شب را تا صبح توی حرم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اوّل قبول نمی‌کند، ولی وقتی خودش را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محتضر است و چاره‌ای جز توسل به ساحت مقدّس حضرت باب الحوائج ندارم کلیددار قبول می‌کند و به مستخدمین دستور می‌دهد که علویه شب در حرم بیتوته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 شب به کربلا مشرف شدم و اصلاً خبر از تاجر و مریضی پسرش اطلاع نداشتم، همان شب که به‌خواب رفتم، در عالم رؤیا به حرم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از طرف مرقد مطهر حضرت حبیب بن مظاهر وارد شدم، دیدم بالای سر حرم، زمین تا آسمان مملوّ از ملائکه است و در مسجد بالا سر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ملکی خدمت حضرت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باب الحوائج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علویّه که همسر حاجی اهل الکبّه می‌باشد، مریض است و به من متوسل شده، شما به درگاه خدا دعا کنید که پروردگار او را شفا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دعا بلند کردند و بعد از چند لحظه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جوان رسیده و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ملک رفت و بعد از چند لحظه دوباره آمد و پس از عرض سلام همان پیغام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دست‌های خود را به دعا بلند کرده و دو مرتبه همان جواب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ملک دوباره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 وقت دیدم ملائکه‌ای که در حرم بودند، یک مرتبه مضطرب شدند، و ولوله و زلزله‌ای در بین آن‌ها به وجود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که نگاه کردم، دیدم خود حضرت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حالی‌که در کربلا به شهادت رسیده‌اند دارند برای دیدار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می‌آورند، پس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بعد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علویه به من متوسل شده و شفای جوانش را از من می‌خواهد شما از حضرت حقّ سبحانه بخواهید که یا این جوان را شفا دهد و یا این‌که دیگر مرا باب الحوائج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شنیدند چشمان مبارکش پر از اشک شد و رو 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 من دعا کن پس هر دو بزرگوار دست‌ها را به طرف آسمان بلند کردند و دعا فرمودند، بعد از لحظه‌ای ملکی از آسمان نازل شد و به محضر مقدّس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سلام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سبحانه و تعالی سلام می‌رساند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لقب باب الحوائجی را از عبّاس نمی‌گیریم و جوان را هم شفا دادیم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فوراً از خواب بیدار شدم و چون اصلاً خبری از این ماجرا نداشتم،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صادقه است و در آن حتما سِرّی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برخاستم دیدم سحر است </w:t>
      </w:r>
      <w:bookmarkStart w:id="523" w:name="pg18830_211822"/>
    </w:p>
    <w:p>
      <w:pPr>
        <w:pStyle w:val="BookText"/>
        <w:rPr/>
      </w:pPr>
      <w:bookmarkEnd w:id="523"/>
      <w:r>
        <w:rPr>
          <w:rFonts w:ascii="IRNazanin" w:hAnsi="IRNazanin" w:eastAsia="IRNazanin"/>
          <w:color w:val="111111"/>
          <w:sz w:val="28"/>
          <w:sz w:val="28"/>
          <w:szCs w:val="28"/>
          <w:rtl w:val="true"/>
          <w:lang w:bidi="fa-IR"/>
        </w:rPr>
        <w:t xml:space="preserve">و ساعتی به صبح نمانده چون تابستان هم بود، طرف خانه حاجی الکبّه به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خانه شدم، پدر آن جوان را در میان خانه دیدم که راه می‌رود و به سر و صورت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چرا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می‌خواهی 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 از دستم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گفتم آرام باش و ناراحتی نکن، خدا پسرت را شفا داده و ترس و واهمه‌ای هم نداشته باش، خطر رفع شده، تعجب کنان مرا به اطاق جوان مریض و مرده‌اش برد، وقتی‌که وارد شدیم به قدرت کاملهٔ حضرت حقّ جوان نشست و چشم بند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تا این منظره را مشاهده کرد دوید و جوانش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اظهار گرسنگی کرد، برایش غذا آوردند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گویا اصلاً مریض نبوده است</w:t>
      </w:r>
      <w:r>
        <w:rPr>
          <w:rFonts w:eastAsia="IRNazanin" w:cs="IRNazanin"/>
          <w:color w:val="111111"/>
          <w:sz w:val="28"/>
          <w:szCs w:val="28"/>
          <w:rtl w:val="true"/>
          <w:lang w:bidi="fa-IR"/>
        </w:rPr>
        <w:t>.</w:t>
      </w:r>
      <w:r>
        <w:rPr>
          <w:rStyle w:val="FootnoteAnchor"/>
          <w:rtl w:val="true"/>
        </w:rPr>
        <w:footnoteReference w:id="858"/>
      </w:r>
    </w:p>
    <w:p>
      <w:pPr>
        <w:pStyle w:val="Heading3"/>
        <w:numPr>
          <w:ilvl w:val="2"/>
          <w:numId w:val="1"/>
        </w:numPr>
        <w:rPr/>
      </w:pPr>
      <w:bookmarkStart w:id="524" w:name="__RefHeading___Toc14282675_1280447820"/>
      <w:bookmarkStart w:id="525" w:name="_Toc192"/>
      <w:bookmarkEnd w:id="524"/>
      <w:r>
        <w:rPr>
          <w:rtl w:val="true"/>
        </w:rPr>
        <w:t xml:space="preserve">شفای مردی به برکت توسل خواهرش به عبّاس </w:t>
      </w:r>
      <w:r>
        <w:rPr>
          <w:rtl w:val="true"/>
        </w:rPr>
        <w:t>(</w:t>
      </w:r>
      <w:r>
        <w:rPr>
          <w:rtl w:val="true"/>
        </w:rPr>
        <w:t>علیه السلام</w:t>
      </w:r>
      <w:r>
        <w:rPr>
          <w:rtl w:val="true"/>
        </w:rPr>
        <w:t>)</w:t>
      </w:r>
      <w:bookmarkEnd w:id="525"/>
    </w:p>
    <w:p>
      <w:pPr>
        <w:pStyle w:val="BookText"/>
        <w:rPr/>
      </w:pPr>
      <w:r>
        <w:rPr>
          <w:rFonts w:ascii="IRNazanin" w:hAnsi="IRNazanin" w:eastAsia="IRNazanin"/>
          <w:color w:val="111111"/>
          <w:sz w:val="28"/>
          <w:sz w:val="28"/>
          <w:szCs w:val="28"/>
          <w:rtl w:val="true"/>
          <w:lang w:bidi="fa-IR"/>
        </w:rPr>
        <w:t xml:space="preserve">و همچنین از مرحوم آيت اللّه العظمى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حضرت آيت اللّه العظمى ميرزا محمّدحسن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فتواى معروف تنباكو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زيارت مرقد منّور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سامرا به سوى كربلا روانه شدم، در مسير راه به يكى از طوايفى كه در آنجا سكونت داشتند رسيدم و به آن‌ها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طايفه از من پذيرائى گرمى كرد، در اين ميان زنى نزد من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خادم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خادم عبّاس</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جور سلام كردن متعجب شدم، از رئيس طايفه پرسيدم اين زن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اينطور به من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بيمار بودم به طورى كه همه بستگانم از درمان و ادامه زندگيم نااميد شدند، مرگ هر لحظه به من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بودم، ناگهان منظره‌اى در برابر چشمم آشكار شد، </w:t>
      </w:r>
    </w:p>
    <w:p>
      <w:pPr>
        <w:pStyle w:val="BookText"/>
        <w:rPr/>
      </w:pPr>
      <w:r>
        <w:rPr>
          <w:rFonts w:ascii="IRNazanin" w:hAnsi="IRNazanin" w:eastAsia="IRNazanin"/>
          <w:color w:val="111111"/>
          <w:sz w:val="28"/>
          <w:sz w:val="28"/>
          <w:szCs w:val="28"/>
          <w:rtl w:val="true"/>
          <w:lang w:bidi="fa-IR"/>
        </w:rPr>
        <w:t xml:space="preserve">ديدم خواهرم بر بالاى تپه‌اى كه جلو محلّ طايفه ما قرار دارد رفت و رو به سوى بارگاه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گيسوى پريشان و ديده گريان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خدابخواه به برادرم شفا عنايت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ديدم دو بزرگوار به بالين من آمدند، يكى از آن‌ها به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زن مرا وسيلهٔ شفاى برادرش نموده از خدا بخواه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عبّاس اين شخص بايد از دنيا برود، كار از كار گذشته، باز خواهرم براى دوّمين بار و سوّمين بار از مولا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عنايت و لطف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ديدهٔ اشكبار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از خدا بخواه اين بيمار شفا يابد و گرنه لقب باب الحوائجى را از من برداريد 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توجهّى كامل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مى‌رساند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لقب برازنده وجود توست و تا قيامت پابرجا است و ما به احترام تو اين بيمار را شفا داديم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سلامتى خود را باز يافتم، از آن به بعد خواهرم به هركس كه ارادت خاصى داشته باشد و مقام نورانى او در قلبش جاى بگيرد،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اين است راز سلام دادن خواهرم به اين نحو است</w:t>
      </w:r>
      <w:r>
        <w:rPr>
          <w:rFonts w:eastAsia="IRNazanin" w:cs="IRNazanin"/>
          <w:color w:val="111111"/>
          <w:sz w:val="28"/>
          <w:szCs w:val="28"/>
          <w:rtl w:val="true"/>
          <w:lang w:bidi="fa-IR"/>
        </w:rPr>
        <w:t>.</w:t>
      </w:r>
      <w:r>
        <w:rPr>
          <w:rStyle w:val="FootnoteAnchor"/>
          <w:rtl w:val="true"/>
        </w:rPr>
        <w:footnoteReference w:id="859"/>
      </w:r>
      <w:bookmarkStart w:id="526" w:name="pg18830_211824"/>
    </w:p>
    <w:p>
      <w:pPr>
        <w:pStyle w:val="Heading3"/>
        <w:numPr>
          <w:ilvl w:val="2"/>
          <w:numId w:val="1"/>
        </w:numPr>
        <w:rPr/>
      </w:pPr>
      <w:bookmarkStart w:id="527" w:name="__RefHeading___Toc14282677_1280447820"/>
      <w:bookmarkStart w:id="528" w:name="_Toc193"/>
      <w:bookmarkEnd w:id="526"/>
      <w:bookmarkEnd w:id="527"/>
      <w:r>
        <w:rPr>
          <w:rtl w:val="true"/>
        </w:rPr>
        <w:t xml:space="preserve">عنایت حضرت عبّاس </w:t>
      </w:r>
      <w:r>
        <w:rPr>
          <w:rtl w:val="true"/>
        </w:rPr>
        <w:t>(</w:t>
      </w:r>
      <w:r>
        <w:rPr>
          <w:rtl w:val="true"/>
        </w:rPr>
        <w:t>علیه السلام</w:t>
      </w:r>
      <w:r>
        <w:rPr>
          <w:rtl w:val="true"/>
        </w:rPr>
        <w:t xml:space="preserve">) </w:t>
      </w:r>
      <w:r>
        <w:rPr>
          <w:rtl w:val="true"/>
        </w:rPr>
        <w:t>به مادر و فرزندی</w:t>
      </w:r>
      <w:bookmarkEnd w:id="528"/>
    </w:p>
    <w:p>
      <w:pPr>
        <w:pStyle w:val="BookText"/>
        <w:rPr/>
      </w:pPr>
      <w:r>
        <w:rPr>
          <w:rFonts w:ascii="IRNazanin" w:hAnsi="IRNazanin" w:eastAsia="IRNazanin"/>
          <w:color w:val="111111"/>
          <w:sz w:val="28"/>
          <w:sz w:val="28"/>
          <w:szCs w:val="28"/>
          <w:rtl w:val="true"/>
          <w:lang w:bidi="fa-IR"/>
        </w:rPr>
        <w:t xml:space="preserve">از عالم جلیل القدر، محدّث متقی، حضرت آیه اللّه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از شیعیان در عبّاس‌آباد هندوستان دور هم جمع می‌شوند و شبیه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می‌آورند، هر چه دنبال شخص تنومند و رشید می‌گردند، تا نقش حضرت را روی صحنه در آورد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جستجوی زیاد، جوانی را پیدا کردند، ولی متأسفانه پدرش از دشمنان سرسخت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ناچار او را در آن روز شبیه کردند، وقتی که شب فرا می‌رسید و جوان راهی منزل می‌شود موضوع را به پدرش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را دوست داری؟ جوان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 نداشته باشم، جانم را فدای او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باید دست‌های تو را به یاد دست بریده عبّاس قطع کنم، و بعد پدر ملعون بدون ترس از خداوند متعال دست جوانش را می‌برد، مادر جوان گریان و ناراحت می 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تو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نمی‌کنی؟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را دوست داری بیا تا زبان تو را هم ببرم، خلاصه زبان آن زن را هم قطع می‌کند و در همان شب هر دو را از خانه بیرون می‌اندازد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شکایت مرا پیش عبّاس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پسر هر دو به مسجد عبّاس‌آباد می‌آیند و تا سحر دم منبر ناله و ضجه می‌زنند، 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صبح بود که چند بانوی مجلله را دیدم که آثار عظمت و بزرگی از چهره‌های آن‌ها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آب دهان روی زخم زبان من مالید فوری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 دستش بریده و بی‌هوش افتاد، به‌فریادش برسید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مجلله فرموده بود آن هم صاحبی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مادر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و از نظرم غایب شدند، پیش پسرم آمدم، دیدم دستش خوب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شفا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بی‌هوش افتاده بودم، جوانی نقاب‌دار بر سر بالینم آمد و فرمود</w:t>
      </w:r>
      <w:r>
        <w:rPr>
          <w:rFonts w:eastAsia="IRNazanin" w:cs="IRNazanin"/>
          <w:color w:val="111111"/>
          <w:sz w:val="28"/>
          <w:szCs w:val="28"/>
          <w:rtl w:val="true"/>
          <w:lang w:bidi="fa-IR"/>
        </w:rPr>
        <w:t xml:space="preserve">: </w:t>
      </w:r>
      <w:bookmarkStart w:id="529" w:name="pg18830_211825"/>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سر جای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 کردم هیچ اثری از زخم ندیدم و دستم را سالم یافتم</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530" w:name="__RefHeading___Toc14282679_1280447820"/>
      <w:bookmarkStart w:id="531" w:name="_Toc194"/>
      <w:bookmarkEnd w:id="530"/>
      <w:r>
        <w:rPr>
          <w:rtl w:val="true"/>
        </w:rPr>
        <w:t xml:space="preserve">عنایت حضرت عبّاس </w:t>
      </w:r>
      <w:r>
        <w:rPr>
          <w:rtl w:val="true"/>
        </w:rPr>
        <w:t>(</w:t>
      </w:r>
      <w:r>
        <w:rPr>
          <w:rtl w:val="true"/>
        </w:rPr>
        <w:t>علیه السلام</w:t>
      </w:r>
      <w:r>
        <w:rPr>
          <w:rtl w:val="true"/>
        </w:rPr>
        <w:t xml:space="preserve">) </w:t>
      </w:r>
      <w:r>
        <w:rPr>
          <w:rtl w:val="true"/>
        </w:rPr>
        <w:t>به شخصی از اهل کتاب</w:t>
      </w:r>
      <w:bookmarkEnd w:id="53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یعنی سال هزار و سیصد و هشتاد هجری قمری در تهران بودم، تصادفا در روز نهم محرم در مجلس با گوينده داستان زير که از مداحان و ذاكران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سوار تاكسى شدم، تا به يكى از مجالس سوگوارى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راه فهميدم راننده تاكسى شخصى آشورى و عيسوى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به مقصد رسيدم، خواستم پول كرايه را از جيبم درآورم،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پيش خودت نگه دار، من از شما پول نمى‌گيرم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عهد و پيمان بسته‌ام كه از خدمت‌گذاران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نگيرم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من كرامتى ديده و يادگارى از آن حضرت دارم، كه به پاس همان عنايت از خادمان آن جناب كرايه تاكسى نمى گيرم،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چيست؟ براى من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نعمت و جود فرزند بى‌بهره بودم، چند سال پس از ازدواج در صدد معالجه‌هاى گوناگون بر آمدم و نتيجه‌اى نگرفتم، به اولياء دين متوسل شدم بهره‌اى نبردم، در اثر معاشرت با رانندگان مسلمان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آبرومند بودن آن حضرت را نزد خدا شنيده بودم، پس از نااميدى از اولياء دينم، به خدا توجّه نمودم و گفتم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اين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تو آبرو دارد، من به‌واسطه او از تو فرزند مى‌خواهم، اين توسل را كردم، بعد از مدّتى زنم حامله شد و فرزندى برايم آورد </w:t>
      </w:r>
      <w:bookmarkStart w:id="532" w:name="pg18830_211826"/>
    </w:p>
    <w:p>
      <w:pPr>
        <w:pStyle w:val="BookText"/>
        <w:rPr/>
      </w:pPr>
      <w:bookmarkEnd w:id="532"/>
      <w:r>
        <w:rPr>
          <w:rFonts w:ascii="IRNazanin" w:hAnsi="IRNazanin" w:eastAsia="IRNazanin"/>
          <w:color w:val="111111"/>
          <w:sz w:val="28"/>
          <w:sz w:val="28"/>
          <w:szCs w:val="28"/>
          <w:rtl w:val="true"/>
          <w:lang w:bidi="fa-IR"/>
        </w:rPr>
        <w:t xml:space="preserve">و من به‌وسيله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حالا با خودم عهد كردم از خادمان حضرتش كرايه نگيرم</w:t>
      </w:r>
      <w:r>
        <w:rPr>
          <w:rFonts w:eastAsia="IRNazanin" w:cs="IRNazanin"/>
          <w:color w:val="111111"/>
          <w:sz w:val="28"/>
          <w:szCs w:val="28"/>
          <w:rtl w:val="true"/>
          <w:lang w:bidi="fa-IR"/>
        </w:rPr>
        <w:t>.»</w:t>
      </w:r>
      <w:r>
        <w:rPr>
          <w:rStyle w:val="FootnoteAnchor"/>
          <w:rtl w:val="true"/>
        </w:rPr>
        <w:footnoteReference w:id="861"/>
      </w:r>
    </w:p>
    <w:p>
      <w:pPr>
        <w:pStyle w:val="Heading3"/>
        <w:numPr>
          <w:ilvl w:val="2"/>
          <w:numId w:val="1"/>
        </w:numPr>
        <w:rPr/>
      </w:pPr>
      <w:bookmarkStart w:id="533" w:name="__RefHeading___Toc14282681_1280447820"/>
      <w:bookmarkStart w:id="534" w:name="_Toc195"/>
      <w:bookmarkEnd w:id="533"/>
      <w:r>
        <w:rPr>
          <w:rtl w:val="true"/>
        </w:rPr>
        <w:t xml:space="preserve">اطعام گرسنه‌ای توسط حضرت عبّاس </w:t>
      </w:r>
      <w:r>
        <w:rPr>
          <w:rtl w:val="true"/>
        </w:rPr>
        <w:t>(</w:t>
      </w:r>
      <w:r>
        <w:rPr>
          <w:rtl w:val="true"/>
        </w:rPr>
        <w:t>علیه السلام</w:t>
      </w:r>
      <w:r>
        <w:rPr>
          <w:rtl w:val="true"/>
        </w:rPr>
        <w:t>)</w:t>
      </w:r>
      <w:bookmarkEnd w:id="534"/>
    </w:p>
    <w:p>
      <w:pPr>
        <w:pStyle w:val="BookText"/>
        <w:rPr/>
      </w:pPr>
      <w:r>
        <w:rPr>
          <w:rFonts w:ascii="IRNazanin" w:hAnsi="IRNazanin" w:eastAsia="IRNazanin"/>
          <w:color w:val="111111"/>
          <w:sz w:val="28"/>
          <w:sz w:val="28"/>
          <w:szCs w:val="28"/>
          <w:rtl w:val="true"/>
          <w:lang w:bidi="fa-IR"/>
        </w:rPr>
        <w:t xml:space="preserve">از عالم عادل نبيل سيّد حسين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همراه حاج سيّد علىّ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كرامات باهره و نيز خاتم المجتهدين شيخ مرتضى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به كربلا مشرف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منزل ميزبان سابق رفتم، افراد منزل غذايشان را ميل كرده بودند و چيزى هم نداشتند، و چون از آمدن من بى‌خبر بودند غذايى را براى من نگه نداشته بودند، اتفاقاً پول هم نداشتم كه به وسيلهٔ آن از بازار غذايى تهيه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آن‌ها چيزى نگفتم و از منزلشان بيرون آمدم ولى گرسنگى مرا اذيت مى‌كرد، که به حرم آقا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بعد از نماز و زيارت جلوى ضريح مطهر رفتم و دستم را داخل شبكه‌هاى ضريح كردم و عرض حال كردم، هنوز حرفم تمام نشده بود كه مشاهده كردم از شبكه ضريح مطهر چيزى حركت كرد و پيش من آمد، خوب كه نگاه كردم ديدم يك شامى است كه قيمت آن در آن وقت دو قران و نيم بود، آن را برداشتم و شكر خدا را كردم و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نمودم</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535" w:name="__RefHeading___Toc14282683_1280447820"/>
      <w:bookmarkStart w:id="536" w:name="_Toc196"/>
      <w:bookmarkEnd w:id="535"/>
      <w:r>
        <w:rPr>
          <w:rtl w:val="true"/>
        </w:rPr>
        <w:t xml:space="preserve">عنایت حضرت زهرا </w:t>
      </w:r>
      <w:r>
        <w:rPr>
          <w:rtl w:val="true"/>
        </w:rPr>
        <w:t>(</w:t>
      </w:r>
      <w:r>
        <w:rPr>
          <w:rtl w:val="true"/>
        </w:rPr>
        <w:t>علیه السلام</w:t>
      </w:r>
      <w:r>
        <w:rPr>
          <w:rtl w:val="true"/>
        </w:rPr>
        <w:t xml:space="preserve">) </w:t>
      </w:r>
      <w:r>
        <w:rPr>
          <w:rtl w:val="true"/>
        </w:rPr>
        <w:t xml:space="preserve">به زیارت حضرت عبّاس </w:t>
      </w:r>
      <w:r>
        <w:rPr>
          <w:rtl w:val="true"/>
        </w:rPr>
        <w:t>(</w:t>
      </w:r>
      <w:r>
        <w:rPr>
          <w:rtl w:val="true"/>
        </w:rPr>
        <w:t>علیه السلام</w:t>
      </w:r>
      <w:r>
        <w:rPr>
          <w:rtl w:val="true"/>
        </w:rPr>
        <w:t>)</w:t>
      </w:r>
      <w:bookmarkEnd w:id="53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يكى از اهالی كربلا روزى دو يا سه مرتبه به زيارت وجود نازنین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و به زیارت حضرت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نمی‌رفت مگر در هر ده روزی یک مرتبه، تا این‌که يك شب در عالم رؤيا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مى‌كند و محضر </w:t>
      </w:r>
      <w:bookmarkStart w:id="537" w:name="pg18830_211827"/>
    </w:p>
    <w:p>
      <w:pPr>
        <w:pStyle w:val="BookText"/>
        <w:rPr/>
      </w:pPr>
      <w:bookmarkEnd w:id="537"/>
      <w:r>
        <w:rPr>
          <w:rFonts w:ascii="IRNazanin" w:hAnsi="IRNazanin" w:eastAsia="IRNazanin"/>
          <w:color w:val="111111"/>
          <w:sz w:val="28"/>
          <w:sz w:val="28"/>
          <w:szCs w:val="28"/>
          <w:rtl w:val="true"/>
          <w:lang w:bidi="fa-IR"/>
        </w:rPr>
        <w:t>مقدّس آن حضرت شرفياب مى‌شود و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او اعتنايى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سیّدتی ما تقصیری؟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من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وجود نازنین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در پاسخ سؤالش به آن مرد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استقلالک من زیارة ولدی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 زيارت فرزندم بى‌اعتنايى كرده‌اى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آن مرد با حالت تعجب خدمت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روزى دو سه مرتبه به زيارت فرزند گرامى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تزور ولدی الحسین هکذا و لا تزور ولدی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نحو زيارت مى‌كنى، و فرزندم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از معدودی از اوقات زیارت نمی‌کنی</w:t>
      </w:r>
      <w:r>
        <w:rPr>
          <w:rFonts w:eastAsia="IRNazanin" w:cs="IRNazanin"/>
          <w:color w:val="111111"/>
          <w:sz w:val="28"/>
          <w:szCs w:val="28"/>
          <w:rtl w:val="true"/>
          <w:lang w:bidi="fa-IR"/>
        </w:rPr>
        <w:t>.)</w:t>
      </w:r>
    </w:p>
    <w:p>
      <w:pPr>
        <w:pStyle w:val="Heading3"/>
        <w:numPr>
          <w:ilvl w:val="2"/>
          <w:numId w:val="1"/>
        </w:numPr>
        <w:rPr/>
      </w:pPr>
      <w:bookmarkStart w:id="538" w:name="__RefHeading___Toc14282685_1280447820"/>
      <w:bookmarkStart w:id="539" w:name="_Toc197"/>
      <w:bookmarkEnd w:id="538"/>
      <w:r>
        <w:rPr>
          <w:rtl w:val="true"/>
        </w:rPr>
        <w:t xml:space="preserve">رسیدن به کربلا به برکت حضرت عبّاس </w:t>
      </w:r>
      <w:r>
        <w:rPr>
          <w:rtl w:val="true"/>
        </w:rPr>
        <w:t>(</w:t>
      </w:r>
      <w:r>
        <w:rPr>
          <w:rtl w:val="true"/>
        </w:rPr>
        <w:t>علیه السلام</w:t>
      </w:r>
      <w:r>
        <w:rPr>
          <w:rtl w:val="true"/>
        </w:rPr>
        <w:t>)</w:t>
      </w:r>
      <w:bookmarkEnd w:id="53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محمّدباقر آیتی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کرامات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خودم با قطع و یقین مشاهده کردم، در آن ایّامی‌که برای طلب علم و زیارت و استمداد از عالم نورانیّت و باطن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 عتبات عالیات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سالی در نجف و حوالی آن وباء شدیدی آمد، و دو ماه طول کشید و دوازده هزار نفر در اثر آن بیماری تا من در شهر نجف </w:t>
      </w:r>
    </w:p>
    <w:p>
      <w:pPr>
        <w:pStyle w:val="BookText"/>
        <w:rPr/>
      </w:pPr>
      <w:r>
        <w:rPr>
          <w:rFonts w:ascii="IRNazanin" w:hAnsi="IRNazanin" w:eastAsia="IRNazanin"/>
          <w:color w:val="111111"/>
          <w:sz w:val="28"/>
          <w:sz w:val="28"/>
          <w:szCs w:val="28"/>
          <w:rtl w:val="true"/>
          <w:lang w:bidi="fa-IR"/>
        </w:rPr>
        <w:t>بودم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به قصد کربلای معلی بیرون آمدم، تا خان‌شور کع در وسط راه است پیاده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پیرمردی نورانی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 و به کجا می‌روی؟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اعراب بادیه‌نشین به قصد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از نجف می‌آئی و قصد رفتن به کربلا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تشویش خاطر پیدا نکن که من رفیق تو هستم، و با هم به کربلا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مأموران در بین راه سخت‌گیری می‌کنند، و نمی‌گذارند اهالی نجف تردد کنند و به محلی که مصلحت می‌دانند بروند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باکی بر تو نیست، من تو را از این راه عبور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خوشحال شدم و با یکدیگر پیاده به راه خود ادامه دادیم و در طول را مشغول صحبت کردن بودیم، و در مدّت زمان اندکی، بدون خستگی، به پشت کربلا که اکنون قبرستان است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دیدم که مأمورین در آنجا خیمه زده‌اند و مراقبت می‌کنند که کسی وارد کربلا نشود، و یا مسافرین را برمی‌گرداندند، و یا ده روز آن‌ها را قرنتینه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سمت باغ‌ها برویم و إلا ما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من با تو هستم، آسوده خاطر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من به تو دسترسی پیدا نمی‌کنند، بیا تا از پهلوی خیمهٔ مأموران برویم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زمان برای خرج سفرم مقداری طلا به همراه داشتم، و چون شنیده بودم مأمورین پول مردم را می‌گیرند، آن‌ها را در کفش خود قرار دادم، که اگر ما را گرفتند، آن طلاها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پیرمرد وقتی کارهای مرا می‌دید می‌خندید،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عبیب است که من اینقدر به تو اطمینان خاطر می‌دهم و باز هم تو آسوده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زمان به کیفیت طیّ کردن راه سفر، که بر خلاف عادت بود توجه نداشتم، و آن پیرمرد را فردی چونان خود می‌دانستم، به حرف‌های آن پیرمرد التفات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آن‌جائی‌که در آن زمان گنبد مطهر حضرت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و پیش روی ما بود، به آن حضرت متوسل شدم و به برکت این توسل طمأنینهٔ کامل قلبی برای من حاصل شد</w:t>
      </w:r>
      <w:r>
        <w:rPr>
          <w:rFonts w:eastAsia="IRNazanin" w:cs="IRNazanin"/>
          <w:color w:val="111111"/>
          <w:sz w:val="28"/>
          <w:szCs w:val="28"/>
          <w:rtl w:val="true"/>
          <w:lang w:bidi="fa-IR"/>
        </w:rPr>
        <w:t xml:space="preserve">. </w:t>
      </w:r>
      <w:bookmarkStart w:id="540" w:name="pg18830_211829"/>
    </w:p>
    <w:p>
      <w:pPr>
        <w:pStyle w:val="BookText"/>
        <w:rPr/>
      </w:pPr>
      <w:bookmarkEnd w:id="540"/>
      <w:r>
        <w:rPr>
          <w:rFonts w:ascii="IRNazanin" w:hAnsi="IRNazanin" w:eastAsia="IRNazanin"/>
          <w:color w:val="111111"/>
          <w:sz w:val="28"/>
          <w:sz w:val="28"/>
          <w:szCs w:val="28"/>
          <w:rtl w:val="true"/>
          <w:lang w:bidi="fa-IR"/>
        </w:rPr>
        <w:t>پس از مقابل مکانی‌که مأموران خیمه زده بودند عبور کردیم، در حالی‌که آن آن‌ها با ما صحبت کردند، و نه ما به آن‌ها حرفی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 اصلاً ما را نمی‌دیدند، تا آن‌که وارد شهر کربلا شدیم، آن وقت آن پیرمرد از من خدا خافظی کرد و به سمتی رفت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مرحوم محمّدباقر آیتی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ماجرا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سوّم که برای زیارت به عتبات عالیات مشرف شده بودم، در عالم خواب شنیدم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أبا الفضل دخیلک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حاجت او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حوائج عظام برای أحقر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محمّدباقر آیتی قائنی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می‌داد، و برای برآورده شدن آن‌ها به این طریق به آن حضرت متوسل می‌شدم، و به برکت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عادت برآورده می‌شدند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از آن جمله در زمانی به مبلغی احتیاج پیدا کردم، و بسیار برای حقیر سخت بود که بخواهم از مردم قرض کنم، از این رو به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بلافاصله بیست تومان یکی از برادران دینی برای من فرستاد، که چنین امری از او معهود نبود</w:t>
      </w:r>
      <w:r>
        <w:rPr>
          <w:rFonts w:eastAsia="IRNazanin" w:cs="IRNazanin"/>
          <w:color w:val="111111"/>
          <w:sz w:val="28"/>
          <w:szCs w:val="28"/>
          <w:rtl w:val="true"/>
          <w:lang w:bidi="fa-IR"/>
        </w:rPr>
        <w:t>.</w:t>
      </w:r>
      <w:r>
        <w:rPr>
          <w:rStyle w:val="FootnoteAnchor"/>
          <w:rtl w:val="true"/>
        </w:rPr>
        <w:footnoteReference w:id="866"/>
      </w:r>
    </w:p>
    <w:p>
      <w:pPr>
        <w:pStyle w:val="Heading3"/>
        <w:numPr>
          <w:ilvl w:val="2"/>
          <w:numId w:val="1"/>
        </w:numPr>
        <w:rPr/>
      </w:pPr>
      <w:bookmarkStart w:id="541" w:name="__RefHeading___Toc14282687_1280447820"/>
      <w:bookmarkStart w:id="542" w:name="_Toc198"/>
      <w:bookmarkEnd w:id="541"/>
      <w:r>
        <w:rPr>
          <w:rtl w:val="true"/>
        </w:rPr>
        <w:t xml:space="preserve">شفا یافتن کودکی توسط حضرت عبّاس </w:t>
      </w:r>
      <w:r>
        <w:rPr>
          <w:rtl w:val="true"/>
        </w:rPr>
        <w:t>(</w:t>
      </w:r>
      <w:r>
        <w:rPr>
          <w:rtl w:val="true"/>
        </w:rPr>
        <w:t>علیه السلام</w:t>
      </w:r>
      <w:r>
        <w:rPr>
          <w:rtl w:val="true"/>
        </w:rPr>
        <w:t>)</w:t>
      </w:r>
      <w:bookmarkEnd w:id="542"/>
    </w:p>
    <w:p>
      <w:pPr>
        <w:pStyle w:val="BookText"/>
        <w:rPr/>
      </w:pPr>
      <w:r>
        <w:rPr>
          <w:rFonts w:ascii="IRNazanin" w:hAnsi="IRNazanin" w:eastAsia="IRNazanin"/>
          <w:color w:val="111111"/>
          <w:sz w:val="28"/>
          <w:sz w:val="28"/>
          <w:szCs w:val="28"/>
          <w:rtl w:val="true"/>
          <w:lang w:bidi="fa-IR"/>
        </w:rPr>
        <w:t>برخی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القدر آقاى حاج سيّد محمّدعلىّ ضوابطى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خانواده و نوه‌هایم به زيارت عتبات عاليات مشرف شدم، نوهٔ چهار ساله‌ام كه با ما همراه بود بيمار شد و به تدريج حالش وخيم گرديد و به حال غشوه و بيهوشى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حافظ الصحه را به بالينش آوردم، بعد از معاينه نسخه‌اى نوشت و دست ما داد و به طرف در اطاق حركت كرد، در حال بدرقه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بچّه خيلى بد است و اميد بهبودى در او نمى‌بينم و من نخواستم پيش خانواده شما حرفى زده باشم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همسرم از اطاق ديگرى حرف دكتر را شنيد، فورى چادر بر سر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مى‌روم و كار را درست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وقتى‌كه رفت، بعد از چند لحظه ديدم طفل مريض سر از بستر </w:t>
      </w:r>
      <w:bookmarkStart w:id="543" w:name="pg18830_211830"/>
    </w:p>
    <w:p>
      <w:pPr>
        <w:pStyle w:val="BookText"/>
        <w:rPr/>
      </w:pPr>
      <w:bookmarkEnd w:id="543"/>
      <w:r>
        <w:rPr>
          <w:rFonts w:ascii="IRNazanin" w:hAnsi="IRNazanin" w:eastAsia="IRNazanin"/>
          <w:color w:val="111111"/>
          <w:sz w:val="28"/>
          <w:sz w:val="28"/>
          <w:szCs w:val="28"/>
          <w:rtl w:val="true"/>
          <w:lang w:bidi="fa-IR"/>
        </w:rPr>
        <w:t>برداشته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مرا در آغوش بگير،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بى‌هوش چطور يك مرتبه به هوش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بغل كردم، آب خواست بهش آب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بى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همسرم كه مادر بزرگش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مى‌آيد، هنوز همين طور متحير بودم كه يك وقت خانمم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 بچه در آغوش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كار درست شد و مريض در معرض مرگ را شفايش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و كجا 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حرم مقدّس آقا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زائر شما هستم اگر باب الحوائج نبودید من به اينجا نمى‌آمدم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بچه‌ام در حال مرگ است، شفايش را از شما مى‌خواهم و نمى‌توانم جواب پدرش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گفتم و از حرم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فهميدم كه آقا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توجه فرموده و آقايى كرده و بچه را شفا داده است</w:t>
      </w:r>
      <w:r>
        <w:rPr>
          <w:rFonts w:eastAsia="IRNazanin" w:cs="IRNazanin"/>
          <w:color w:val="111111"/>
          <w:sz w:val="28"/>
          <w:szCs w:val="28"/>
          <w:rtl w:val="true"/>
          <w:lang w:bidi="fa-IR"/>
        </w:rPr>
        <w:t>.</w:t>
      </w:r>
      <w:r>
        <w:rPr>
          <w:rStyle w:val="FootnoteAnchor"/>
          <w:rtl w:val="true"/>
        </w:rPr>
        <w:footnoteReference w:id="867"/>
      </w:r>
    </w:p>
    <w:p>
      <w:pPr>
        <w:pStyle w:val="Heading3"/>
        <w:numPr>
          <w:ilvl w:val="2"/>
          <w:numId w:val="1"/>
        </w:numPr>
        <w:rPr/>
      </w:pPr>
      <w:bookmarkStart w:id="544" w:name="__RefHeading___Toc14282689_1280447820"/>
      <w:bookmarkStart w:id="545" w:name="_Toc199"/>
      <w:bookmarkEnd w:id="544"/>
      <w:r>
        <w:rPr>
          <w:rtl w:val="true"/>
        </w:rPr>
        <w:t xml:space="preserve">شفا یافتن نابینائی به اعجاز حضرت عبّاس </w:t>
      </w:r>
      <w:r>
        <w:rPr>
          <w:rtl w:val="true"/>
        </w:rPr>
        <w:t>(</w:t>
      </w:r>
      <w:r>
        <w:rPr>
          <w:rtl w:val="true"/>
        </w:rPr>
        <w:t>علیه السلام</w:t>
      </w:r>
      <w:r>
        <w:rPr>
          <w:rtl w:val="true"/>
        </w:rPr>
        <w:t>)</w:t>
      </w:r>
      <w:bookmarkEnd w:id="545"/>
    </w:p>
    <w:p>
      <w:pPr>
        <w:pStyle w:val="BookText"/>
        <w:rPr/>
      </w:pPr>
      <w:r>
        <w:rPr>
          <w:rFonts w:ascii="IRNazanin" w:hAnsi="IRNazanin" w:eastAsia="IRNazanin"/>
          <w:color w:val="111111"/>
          <w:sz w:val="28"/>
          <w:sz w:val="28"/>
          <w:szCs w:val="28"/>
          <w:rtl w:val="true"/>
          <w:lang w:bidi="fa-IR"/>
        </w:rPr>
        <w:t>نقل شده است که عالم جليل القدر حاج شيخ مهدى كرمانشاهى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بين الحرمين كربلا مرد نابينايى مغازه داشت و كاسبى مى‌كرد و تا آنجا كه يادم هست او را نابينا ديده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در مقبرهٔ خانوادگى اقوام كه در رواق پائين پاى بارگاه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خوابيده بودم، و چون هوا يك مقدار گرم شده بود، لاى درب مقبره را باز گذاشته بودند، تا باد خنك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ناگهان صداى هياهويى را شنيدم، وقتى‌كه نگاه كردم، ديدم از طرف صحن، مردم ازدحام كرده و داخل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درب مقبره‌اى كه در آن خوابيده بودم باز بود، مردم به طرف مقبره ما هجوم آوردند، در اين ميان عده‌اى دور مردى را گرفته داخل مقبره شدند و در 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نگاه كردم،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نابيناى معروف و مشهور است كه هر دو چشمش باز مثل كاسه خون سرخ و درشت مى‌درخشد، و مردم لباس‌هاى او را پاره پاره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 فوج براى ديدنش هجوم مى‌آوردند</w:t>
      </w:r>
      <w:r>
        <w:rPr>
          <w:rFonts w:eastAsia="IRNazanin" w:cs="IRNazanin"/>
          <w:color w:val="111111"/>
          <w:sz w:val="28"/>
          <w:szCs w:val="28"/>
          <w:rtl w:val="true"/>
          <w:lang w:bidi="fa-IR"/>
        </w:rPr>
        <w:t xml:space="preserve">. </w:t>
      </w:r>
      <w:bookmarkStart w:id="546" w:name="pg18830_211831"/>
    </w:p>
    <w:p>
      <w:pPr>
        <w:pStyle w:val="BookText"/>
        <w:rPr/>
      </w:pPr>
      <w:bookmarkEnd w:id="546"/>
      <w:r>
        <w:rPr>
          <w:rFonts w:ascii="IRNazanin" w:hAnsi="IRNazanin" w:eastAsia="IRNazanin"/>
          <w:color w:val="111111"/>
          <w:sz w:val="28"/>
          <w:sz w:val="28"/>
          <w:szCs w:val="28"/>
          <w:rtl w:val="true"/>
          <w:lang w:bidi="fa-IR"/>
        </w:rPr>
        <w:t>آن‌ها انگشتان خود را جلوى صورت مرد كور مى‌گرفتند و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چندتا است؟ او هم جواب درست مى‌داد، يك مقدارى در مقبره ايستادند، تا فشار و ازدحام مردم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بین از او سؤ الاتى كردم معلوم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روشن و بينا فرموده‌اند</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547" w:name="__RefHeading___Toc14282691_1280447820"/>
      <w:bookmarkStart w:id="548" w:name="_Toc200"/>
      <w:bookmarkEnd w:id="547"/>
      <w:r>
        <w:rPr>
          <w:rtl w:val="true"/>
        </w:rPr>
        <w:t xml:space="preserve">نجات زائرین توسط حضرت عبّاس </w:t>
      </w:r>
      <w:r>
        <w:rPr>
          <w:rtl w:val="true"/>
        </w:rPr>
        <w:t>(</w:t>
      </w:r>
      <w:r>
        <w:rPr>
          <w:rtl w:val="true"/>
        </w:rPr>
        <w:t>علیه السلام</w:t>
      </w:r>
      <w:r>
        <w:rPr>
          <w:rtl w:val="true"/>
        </w:rPr>
        <w:t>)</w:t>
      </w:r>
      <w:bookmarkEnd w:id="548"/>
    </w:p>
    <w:p>
      <w:pPr>
        <w:pStyle w:val="BookText"/>
        <w:rPr/>
      </w:pPr>
      <w:r>
        <w:rPr>
          <w:rFonts w:ascii="IRNazanin" w:hAnsi="IRNazanin" w:eastAsia="IRNazanin"/>
          <w:color w:val="111111"/>
          <w:sz w:val="28"/>
          <w:sz w:val="28"/>
          <w:szCs w:val="28"/>
          <w:rtl w:val="true"/>
          <w:lang w:bidi="fa-IR"/>
        </w:rPr>
        <w:t xml:space="preserve">روایت شده است که مرحوم آقا ميرزا حسن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سالى از يزد با اموال زيادى به همراه كاروان بزرگى به كربلا مشرف شديم، قريب به نيمه‌هاى شب به يك سِرى از دزدان و سارقان و القطّاع الطریق برخورد كرديم، من سكّه‌هاى طلاى زيادى داشتم كه فوراً آن‌ها را در قنداقه فرزندم، كه همين ميرزا حسن باشد، گذاشتم و او را به مادرش دادم در اين هنگام دزدان ريختند و همه را غارت كردند، فرياد استغاثه زوار كربلا بلند شد كه دل هر بيننده‌اى را مى‌سوزانيد و گريانش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قمربنى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بفرياد ما برس،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موقع شب متوجه شديم، سوارى با اسب از دامنه كوهى كه در نزديكى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شد، جمال دل ربايش زير نقاب بود ولى نور صورت أنورش از زير نقاب همه جا را منور و روشن كرده بود، شمشيرش مانند ذو الفقار پدر بزرگوارش وجود نازنین حضرت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فريادى مانند صداى رعد و برق، تمام صحرا را پر كرد و به سارقان و دزدان حمله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قافله برداريد و از اينجا برويد، دور شويد، در غیر این صورت همه شما را هلاك و به جهنم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كاروان و سارقان درخشندگى نور جمال آن ستارهٔ آسمان ولايت را مشاهده كردند و صداى دلرباى آن حضرت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و سارقان فوراً دست از قافله كشيدند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محل كه ايستاده بودند غيب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bookmarkStart w:id="549" w:name="pg18830_211832"/>
    </w:p>
    <w:p>
      <w:pPr>
        <w:pStyle w:val="BookText"/>
        <w:rPr/>
      </w:pPr>
      <w:bookmarkEnd w:id="549"/>
      <w:r>
        <w:rPr>
          <w:rFonts w:ascii="IRNazanin" w:hAnsi="IRNazanin" w:eastAsia="IRNazanin"/>
          <w:color w:val="111111"/>
          <w:sz w:val="28"/>
          <w:sz w:val="28"/>
          <w:szCs w:val="28"/>
          <w:rtl w:val="true"/>
          <w:lang w:bidi="fa-IR"/>
        </w:rPr>
        <w:t xml:space="preserve">اهل قافله وقتى كه اين معجزه را ديدند همانجا تا صبح به ساحت مقدّس حضرت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دعا و زيارت و روضه خوانى و گريه و زارى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كه سر اثاثيه خودشان آمدند ديدند همه چيز سر جايش است الاّ آن مقدار چيزى كه دزدها برده بودند و كنار انداخته بودند و فرار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سيّدى در قافله ما بود كه سال‌ها گنگ بود وقتى در آن گير و دار، پرتوى از نور خداوند متعال و قامت زيباى پسر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 زبانش باز شد و همیشه صلوات مى‌فرستاد</w:t>
      </w:r>
      <w:r>
        <w:rPr>
          <w:rFonts w:eastAsia="IRNazanin" w:cs="IRNazanin"/>
          <w:color w:val="111111"/>
          <w:sz w:val="28"/>
          <w:szCs w:val="28"/>
          <w:rtl w:val="true"/>
          <w:lang w:bidi="fa-IR"/>
        </w:rPr>
        <w:t>.</w:t>
      </w:r>
      <w:r>
        <w:rPr>
          <w:rStyle w:val="FootnoteAnchor"/>
          <w:rtl w:val="true"/>
        </w:rPr>
        <w:footnoteReference w:id="869"/>
      </w:r>
    </w:p>
    <w:p>
      <w:pPr>
        <w:pStyle w:val="Heading3"/>
        <w:numPr>
          <w:ilvl w:val="2"/>
          <w:numId w:val="1"/>
        </w:numPr>
        <w:rPr/>
      </w:pPr>
      <w:bookmarkStart w:id="550" w:name="__RefHeading___Toc14282693_1280447820"/>
      <w:bookmarkStart w:id="551" w:name="_Toc201"/>
      <w:bookmarkEnd w:id="550"/>
      <w:r>
        <w:rPr>
          <w:rtl w:val="true"/>
        </w:rPr>
        <w:t xml:space="preserve">عنایت حضرت عبّاس </w:t>
      </w:r>
      <w:r>
        <w:rPr>
          <w:rtl w:val="true"/>
        </w:rPr>
        <w:t>(</w:t>
      </w:r>
      <w:r>
        <w:rPr>
          <w:rtl w:val="true"/>
        </w:rPr>
        <w:t>علیه السلام</w:t>
      </w:r>
      <w:r>
        <w:rPr>
          <w:rtl w:val="true"/>
        </w:rPr>
        <w:t xml:space="preserve">) </w:t>
      </w:r>
      <w:r>
        <w:rPr>
          <w:rtl w:val="true"/>
        </w:rPr>
        <w:t>به یکی از زائرین فقیر</w:t>
      </w:r>
      <w:bookmarkEnd w:id="551"/>
    </w:p>
    <w:p>
      <w:pPr>
        <w:pStyle w:val="BookText"/>
        <w:rPr/>
      </w:pPr>
      <w:r>
        <w:rPr>
          <w:rFonts w:ascii="IRNazanin" w:hAnsi="IRNazanin" w:eastAsia="IRNazanin"/>
          <w:color w:val="111111"/>
          <w:sz w:val="28"/>
          <w:sz w:val="28"/>
          <w:szCs w:val="28"/>
          <w:rtl w:val="true"/>
          <w:lang w:bidi="fa-IR"/>
        </w:rPr>
        <w:t xml:space="preserve">نقل شده است، که سيّد سند عالي‌جناب، آقاى سيّد جعفر نجفى آل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نجل صاحب جواهر از فقيد بزرگوار آشيخ محّمد طه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جوانى بى‌پول بودم، يك روز از نجف اشرف به كربلاى معلى مشرف شدم و با رفيقى كه از خودم بى‌پول‌تر بود، در حرم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زيارت بوديم كه يك وقت ديدم مرد عربى مي‌خواهد يك سكّه عثمانى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ربع مثقال طلا ارزش آن بود را در ضريح مقدّس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جلو رفتم به او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هستم و در امور زندگيم درمانده و معطل می‌باشم، مجاهده و ايثار ثوابش بيشتر است،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مى‌خواهد به شما بدهم ولى از حضرت مي‌ترسم چون نذر اين بزرگوار كرده‌ام لذا مي‌خواهم آن را در ضريح بيندازم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نيازى به اين پول‌ها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اصرار كردم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فكرى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 قندى در جيب دارم،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نخ مى‌بنديم، تو سر نخ را در دست بگير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ضريح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را دادم مى‌خواهى بگير و مى‌خواهى به اين طلبه بده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پيشنهادم را قبول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 به نخ بستم و به او دادم آن را توى ضريح رها كرد و در حالي‌كه سر نخ را در دست داشت چند مرتبه كشيد و ول كرد تا صداى سكّه را شنيد و </w:t>
      </w:r>
      <w:bookmarkStart w:id="552" w:name="pg18830_211833"/>
    </w:p>
    <w:p>
      <w:pPr>
        <w:pStyle w:val="BookText"/>
        <w:rPr/>
      </w:pPr>
      <w:bookmarkEnd w:id="552"/>
      <w:r>
        <w:rPr>
          <w:rFonts w:ascii="IRNazanin" w:hAnsi="IRNazanin" w:eastAsia="IRNazanin"/>
          <w:color w:val="111111"/>
          <w:sz w:val="28"/>
          <w:sz w:val="28"/>
          <w:szCs w:val="28"/>
          <w:rtl w:val="true"/>
          <w:lang w:bidi="fa-IR"/>
        </w:rPr>
        <w:t>مطمئن شد كه داخل ضريح رسيده است، و بعد طبق قرارمان همان حرف را زد، و دوباره پول را بالا كشيد، ولی نيمه‌هاى راه گير كرد و بالا نيامد، باز شل كرد به زمين ضريح رسيد، مجدداً بالا كشيد، باز وسط راه گير كرد، چند مرتبه پائين و بالا كرد فايده‌اى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مى‌خواهند، از این رو بالا نمى‌آيد، و بعد سر نخ را به من داد، آن قدر كشيدم كه نزديك بود نخ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ضريح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من حرف شرعى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مجيدى مال تو است، ولى نخ كه مال تو نيست مال ماست 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نخ را گرفت و شل كرد به زمين خورد اين دفعه وقتى نخ را كشيد خود نخ بیرون آمد، نخ را گرفتم و از حرم بيرون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آمديم در صحن مطهر و يك گوشه صحن نشستيم و مشغول چپق كشيدن شدم، وقتى‌كه چپق را آتش زدم، بقيه چوب كبريت را به زمين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آتش را به موضع مخصوصى كه مرد عربى در آنجا خوابيده بود برد، عرب بى‌نوا در اثر سوختن محل، از خواب پريد و با عصبانيت پيش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اجازه اعتراض به او بدهيم،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ما گناهى نداشتيم باد آتش را نزد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حال و روز شما خراب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مفلس جامع الشرائط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 يك مجيدى نذر دارم به شما مى‌دهم تا از افلاس و بى‌پولى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بدين ترتيب آقا و مولا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بيچارگى و ضعف و بى‌پولى ريال نجاتمان دادند</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553" w:name="__RefHeading___Toc14282695_1280447820"/>
      <w:bookmarkStart w:id="554" w:name="_Toc202"/>
      <w:bookmarkEnd w:id="553"/>
      <w:r>
        <w:rPr>
          <w:rtl w:val="true"/>
        </w:rPr>
        <w:t xml:space="preserve">عنایت حضرت عبّاس </w:t>
      </w:r>
      <w:r>
        <w:rPr>
          <w:rtl w:val="true"/>
        </w:rPr>
        <w:t>(</w:t>
      </w:r>
      <w:r>
        <w:rPr>
          <w:rtl w:val="true"/>
        </w:rPr>
        <w:t>علیه السلام</w:t>
      </w:r>
      <w:r>
        <w:rPr>
          <w:rtl w:val="true"/>
        </w:rPr>
        <w:t xml:space="preserve">) </w:t>
      </w:r>
      <w:r>
        <w:rPr>
          <w:rtl w:val="true"/>
        </w:rPr>
        <w:t>به زنی ضعیف</w:t>
      </w:r>
      <w:bookmarkEnd w:id="55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جناب سليل الاطياب، حجة اسلام آقا سيّد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هشتم شوال سال هزار پ سیصد و چهل و یک در شهر اردبيل، در مدرسه ملا ابراهيم نشسته بودم كه ديدم اهل شهر با اضطراب از همه طرف مى‌دوند، گفتم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غضب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تحقيق به اين نتيجه رسيدم كه مالیات بگيرى با دو مأمور به حكم نظميه شهر به خانه زن ضعيفه‌اى كه پنج، شش صغير داشته رفته‌اند و آن‌ها چيزى نداشتند، جز يك اسبى كه با آن امرار معاش مى‌كردند، پس آن اسب را بر مي‌دارند كه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ضعيفه التماس و در خواست مى‌كند كه تو را به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اسب را نبريد، چون من پنج، شش فرزند صغير دارم و اين اسب نان‌آور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پاسبان‌ها دست مى‌كشند و از خانهٔ آن زن بيرون مى‌آيند، ولی در اين إثناء پاسبان خبيثى از راه مى‌رسد و به آن دو پاسبان که از خانهٔ آن زن ضعیف بیرون آمده بودند،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كار داريد؟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اين خانه اسبى بود كه مي‌خواستيم برداريم، ولی این زن ضعيفه آقا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و شفيع قرار داده و ما هم از او دست برداشتيم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خبيث به آن دو نفر پاسبان ديگر رو ترشى كرده و داخل منزل ضعيفه مى‌شود و اسب را بيرون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ضعيفه هر چه عجز و التماس و التجاء مى‌كند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شفيع مى‌كند، آن خبيث اعتنايى نمى‌كند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الفضل از مردان سابق بوده كه اکنون مرده است و تمام شده و رفته، اگر مى‌تواند بيايد و اسب را از من بگيرد و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مى‌شنوى كه اين خبيث چه مى‌گويد، اى فرياد رس بى‌چارگان خودت حكم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اثناء همسايه آن زن، كه پسر مجيدخان است مى‌آيد و چهار هزار پول به پاسبان خبيث مى‌دهد كه از اسب دست بردارد، ولى آن خبيث قبول نمى‌كند و اسب را از خانه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بيست قدم جلو مى‌رود با خود مجيدخان مصادف مى‌شود و اوهم چهار هزار اضافه مى‌دهد كه روى هم هشت قِران مى‌شود، باز آن خبيث قبول نمى‌كند و به يكى از آن دو پاسبان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سوار شو و اسب را ببر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پاسبان خواست سوار شود، آن پاسبان خبيث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دارم اينطورى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عطسه و دو سرفه مى‌كند، فوراً صورتش سياه مى‌شود و به زمين مى‌افتد و به درك </w:t>
      </w:r>
      <w:bookmarkStart w:id="555" w:name="pg18830_211835"/>
    </w:p>
    <w:p>
      <w:pPr>
        <w:pStyle w:val="BookText"/>
        <w:rPr/>
      </w:pPr>
      <w:bookmarkEnd w:id="555"/>
      <w:r>
        <w:rPr>
          <w:rFonts w:ascii="IRNazanin" w:hAnsi="IRNazanin" w:eastAsia="IRNazanin"/>
          <w:color w:val="111111"/>
          <w:sz w:val="28"/>
          <w:sz w:val="28"/>
          <w:szCs w:val="28"/>
          <w:rtl w:val="true"/>
          <w:lang w:bidi="fa-IR"/>
        </w:rPr>
        <w:t>واصل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پاسبان ديگر تا اين منظره را مى‌بينند پا به فرار مى‌گذارند و به نظميه رفته و خبر مى‌دهند، نظميه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پنهان شود و كسى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مردم براى تماشا ازدحام كرده بودند، در اين موقع پاسبان‌ها سر مى‌رسند و خلق را پراكنده كرده و نعش آن خبيث را به خانه خودش مى‌برند و غسل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قزاق خبردار شده حكم مى‌كند كه بروند جنازه او را بگيرند و بگذارند مردم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مقبرهٔ شيخ صفى و مقابل پاسبان‌ها مى‌ايستند و جنازه را كه مى‌خواستند دفن كنند، ممانعت كرده و كفنش را پاره پاره نموده كه مردم 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آقا سيّدجواد و آقا سيّد ابراهيم توى مدرسه و خانه بوديم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قزاق‌ها آوردند، توى ميدان عالى قاپو مقابل مقبرهٔ شيخ انداختند كه مردم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رفتيم كه ببينيم، جمعيت زيادى بود كه با سختى و زحمت خودمان را به نعش آن خبيث رسانيديم، ديديم صورت نحسش مثل آلبالو سياه شده و از شدّت بوی تعفن نتوانستيم دقيقه‌اى توقف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تجار موثق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دهنش مثل سگ شده بود و تمام مردم از زن و مرد بزرگ و كوچك به تماشا آمده بودند و به جنازه‌اش سنگ مى‌زدند و تا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پايش را با طناب بستند و به بازار و خيابان‌ها و كوچه‌ها و محله‌ها گردانيدند و هنگام غروب بدن نحس او را كنار صحرا در چاهى انداختند و آن را پر از خاك كردند</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556" w:name="__RefHeading___Toc14282697_1280447820"/>
      <w:bookmarkStart w:id="557" w:name="_Toc203"/>
      <w:bookmarkEnd w:id="556"/>
      <w:r>
        <w:rPr>
          <w:rtl w:val="true"/>
        </w:rPr>
        <w:t xml:space="preserve">عنایت حضرت عبّاس </w:t>
      </w:r>
      <w:r>
        <w:rPr>
          <w:rtl w:val="true"/>
        </w:rPr>
        <w:t>(</w:t>
      </w:r>
      <w:r>
        <w:rPr>
          <w:rtl w:val="true"/>
        </w:rPr>
        <w:t>علیه السلام</w:t>
      </w:r>
      <w:r>
        <w:rPr>
          <w:rtl w:val="true"/>
        </w:rPr>
        <w:t xml:space="preserve">) </w:t>
      </w:r>
      <w:r>
        <w:rPr>
          <w:rtl w:val="true"/>
        </w:rPr>
        <w:t>به روضه خوانی</w:t>
      </w:r>
      <w:bookmarkEnd w:id="55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سيّد بزرگوار و جليل القدر حاج آقا سيّد ولىّ اللّه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دولت عثمانى كربلا غرق در بلا و ابتلا و گرفتارى بود و اهالى آن با حكومت، در واقعه حمزه بيك كه معروف بود، در مجادله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سر عائله در نهايت فقر و سختى بسر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 هفته عصرهاى جمعه روضه‌مان ترك نمى‌شد و هر چه كه مى‌توانستم و اقتضاى حال بود و لو خرما به مجلس مى‌آوردم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هفته‌اى قدرى خرماى زاهدى براى مجلس ذخيره كرده بودم، از قضاء چند نفر از اعراب توابع كربلا كه از ترس جنگ به آقا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 مهمانى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ما در جوار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چيزى نبود، مجبور شدم با خرماهاى زاهدى از آن‌ها پذيرائى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از اين ماجرا گذشت، صبح جمعه شد، رفتم توى فكر روضه و تهيه وسائل آن، به خانه يكى از رفقاء رفتم كه دو قران از او قرض بگيرم، ولى متأسفانه نداشت، وقت برگشتن وارد صحن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است تا اينجا كه آمديم يك زيارتى هم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از حرم بيرون آمدم، با ازدحام مردم كه از طرف خيمه‌گاه به طرف صحن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 چون منزل آسيّد علىّ مسئله‌گو از توپ صدمه ديده بود، متزلزل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صداى تخريب آن مردم خيال كردند توپ ديگرى زده شده لذا ازدحام به درون دالان صحن فشار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شلوغى پوست ساق پايم خراش برداشت كه ناچاراً از طرف كوچه و بازار به خانه برگشتم، همينطورى كه داشتم مي‌رفتم دلم شكست،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به حرم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و عرض حال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محل خراشيدگى را شستم و بعد به حرم حضرت پناهنده شدم، توى حرم كسى جز دو كبوتر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پايم مجروح شده، تا مخارج خودم را از شما نگيرم دست برنمى‌دارم، مجلس روضه دارم و وسائل آن مهيا نيست، تا فرجى نرسانى بيرون نمى‌روم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دو كلمه روضه بخوانم شايد فرجى برسد، ايستادم و شروع به روضه خواندن كردم، يك وقت متوجه شدم كه اگر كسى بيايد و بگويد براى كه روضه مى‌خوانى؟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نخواندم و مشغول نماز هديه شدم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 كه فارغ شدم، ديدم كنار ديوارى كه متصل به من بود يك دسته دو قرانى گذاشته شده مثل صرّاف‌ها كه روى ميز و صندوق‌هايشان مرتب و دسته‌بندى شده مى‌چينند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 مولاى خودم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فرموده چون اگر از جيب كسى ريخته شده بود پخش مى‌شد و به اين خوبى دسته كرده و مرتب روى زمين قرار نمى‌گرفت، به هر حال آن‌ها را برداشتم و به منزل بردم و توى صندوق گذاشتم و از اين ماجرا به كسى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سال هر </w:t>
      </w:r>
    </w:p>
    <w:p>
      <w:pPr>
        <w:pStyle w:val="BookText"/>
        <w:rPr/>
      </w:pPr>
      <w:r>
        <w:rPr>
          <w:rFonts w:ascii="IRNazanin" w:hAnsi="IRNazanin" w:eastAsia="IRNazanin"/>
          <w:color w:val="111111"/>
          <w:sz w:val="28"/>
          <w:sz w:val="28"/>
          <w:szCs w:val="28"/>
          <w:rtl w:val="true"/>
          <w:lang w:bidi="fa-IR"/>
        </w:rPr>
        <w:t>وقت پول مى‌خواستم از آن پول‌ها برمى‌داشتم و خرج مى‌كردم و روزهاى جمعه هم مجلس روضه‌ام از صبح تا ظهر طول مى‌كشيد و غير چاى و نان و سيگار و قليان يك حقهٔ شير مصرف مى‌شد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چقدر مصرف خانه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ليكن بعضى اوقات مى‌شد كه سه چهار عدد دو قرانى برمى‌داشتم و زندگيم را مى‌چرخانيدم و چون خيلى كم از جايى به من پول مى‌رسيد مدّت يك سال هيچ التفاتى نداشتم، تا اين‌كه يك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پول‌ها را بشمارم ببينم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شمردم ديدم هفتاد و دو قرانى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پول‌ها تمام شد و ديگر از آن پول‌ها خبرى نشد</w:t>
      </w:r>
      <w:r>
        <w:rPr>
          <w:rFonts w:eastAsia="IRNazanin" w:cs="IRNazanin"/>
          <w:color w:val="111111"/>
          <w:sz w:val="28"/>
          <w:szCs w:val="28"/>
          <w:rtl w:val="true"/>
          <w:lang w:bidi="fa-IR"/>
        </w:rPr>
        <w:t>.</w:t>
      </w:r>
      <w:r>
        <w:rPr>
          <w:rStyle w:val="FootnoteAnchor"/>
          <w:rtl w:val="true"/>
        </w:rPr>
        <w:footnoteReference w:id="872"/>
      </w:r>
      <w:bookmarkStart w:id="558" w:name="pg18830_211838"/>
    </w:p>
    <w:p>
      <w:pPr>
        <w:pStyle w:val="Heading2"/>
        <w:numPr>
          <w:ilvl w:val="1"/>
          <w:numId w:val="1"/>
        </w:numPr>
        <w:rPr/>
      </w:pPr>
      <w:bookmarkStart w:id="559" w:name="__RefHeading___Toc14282699_1280447820"/>
      <w:bookmarkStart w:id="560" w:name="_Toc204"/>
      <w:bookmarkEnd w:id="558"/>
      <w:bookmarkEnd w:id="559"/>
      <w:r>
        <w:rPr>
          <w:rtl w:val="true"/>
        </w:rPr>
        <w:t>مآخذ نوشتار</w:t>
      </w:r>
      <w:bookmarkEnd w:id="560"/>
    </w:p>
    <w:p>
      <w:pPr>
        <w:pStyle w:val="BookText"/>
        <w:rPr/>
      </w:pPr>
      <w:r>
        <w:rPr>
          <w:rFonts w:ascii="IRNazanin" w:hAnsi="IRNazanin" w:eastAsia="IRNazanin"/>
          <w:color w:val="111111"/>
          <w:sz w:val="28"/>
          <w:sz w:val="28"/>
          <w:szCs w:val="28"/>
          <w:rtl w:val="true"/>
          <w:lang w:bidi="fa-IR"/>
        </w:rPr>
        <w:t xml:space="preserve">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رجبیان، قاسم، غصر رهائي،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سماوی، محمّد، زمزم هدایت،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للإمام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مسعودی، علیّ بن حسین، انصاریان،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و إزهاق الباطل، شوشتری، نور اللّه، کتابخانه عمومی حضرت آیت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دینوری، احمد بن داود، الشریف الرضی،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کشی، کشی، محمّد بن عمر، مؤسسة آل البیت لإحیاء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مفید، محمّد بن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هاشم، کتابفروشی اسلامیة،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الإستیعاب فی معرفة الأصحاب، ابن عبد البر، یوسف بن عبد اللّه، دار 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أسد الغابة فی معرفة الصحابة، ابن اثیر، علیّ بن محمّد، دار الکتب العلمیة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اسرار دعا، مهدوی، سیّد حسین، نور الحیات، اصفهان،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فی تمییز الصحابة، ابن حجر عسقلانی، احمد بن علیّ،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فی تمییز الصحابة، ابن حجر عسقلانی، احمد،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معاصروه و الراوون عنه، حسینی جلالی، محمّدرضا، مهر جان تراتیل سجّادیة الرابع، کربلای معلی،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الأصیلی فی أنساب الطالبیین، ابن طقطقی، محمّد بن علیّ، کتابخانهٔ عمومی آیة اللّه مرعشی نجفی،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الشیعة، امین، سیّد محسن، دار التعاریف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الأغانی، أبو الفرج اصفهانی، علیّ بن حسین، مطبعة التقدیم،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 بالأعمال الحسنة فیما یعمل مرة فی السنة، ابن طاووس، علیّ، مؤسسة بوستان کتاب،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اکسیر العبادات فی اسرار الشهادات، دربندی، آغا عابد، شرکة المصطفی للخدمات الثقافیة، منامه،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اکلیل المصائب فی مصائب الأطائب، تنکابنی، محمّد بن سلیمان، عالمه،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الساطع فی مدینة النبیّ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ربانی خلخالی، علیّ، دار الکتاب الإسلامی،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الساطع فی مدینة النبیّ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ربانی خلخالی، علیّ، دار الکتاب الإسلامی،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العرب، دراسة و ترجمة و تحلیل، سویج خطیب، مهدی، مطبعة القضاء، نجف الأشرف،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ابن بابویه، محمّد، نسیم کوثر،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أمالی، طوسی، محمّد بن حسن، مؤسسة البعثة، مرکز للطباعة و النشر، 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السیاسة، ابن قتیبة، عبد اللّه بن مسلم، دار الأضواء،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البکاء فی بکاء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بسطامی، نوروز علیّ بن محمّدباقر، طوبای محبّت،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بلاذری، احمد بن یحیی، دار المعارف، مصر،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الشهادة في مصائب عترة الطاهرة، كثنوي، محمّد حسن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 وضعیت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رايانه‌اي قائميه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الأنوار العلویة، النقدی، جعفر، المطبعة الحیدریة، 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الأوائل، شوشتری، محمدتقی، وزارت فرهنگ و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تحقيقات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الإیثار بمعرفة رواة الآثار، ابن حجر عسقلانی، احمد بن علیّ، دار العاصمة، ریاض،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برکات دعا، شفیعی، علیّ، مؤسسة میراث نبوّت،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الجامعه لدرر اخبار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مجلسي محمّدباقر، داراحياء التراث العربي،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البدء و التاریخ، مقدّسی، مطهر بن طاهر، مکتبة الثقافیة الدینیة،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 النهایة، ابن کثیر، اسماعیل بن عمر، دار الإحیاء 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کتابخانهٔ آیت اللّه العظمی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الأمین و الورع الحصین، کفعمی، ابراهیم بن علیّ، مؤسسة الأعلمی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زندگانی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محمدی اشتهاردی، محمّد، مسجد مقدّس جمکران،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من جواهر القابوس، مرتضی زبیدی، محمّد،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الامم و الملوک، طبری، محمّد بن جریر،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 الفضل،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سیوطی، عبد الرحمن، دار صادر،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الخمیس فی أحوال أنفس نفیس، دیاربکری، حسین بن محمّد،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خطیب بغدادی، احمد،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حبیب السیر فی اخبار افراد بشر، خواند میر، غیاث الدّین بن همام الدّین، خیام،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خلیفة بن خیاط، خلیفه بن خیاط،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حسین،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نامهٔ طبری، بلعمی، محمّد بن محمّد، البرز،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مجلسی، محمّدباقر،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الشریف الرضی،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الشهداء، کاشانی، حبیب اللّه، شمس الضحی،تهران،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موضوعی لأمالی المشایخ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 المفید، و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المحمودی، محمّدجواد، نشر مؤسسة المعارف الإسلامیة،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متن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و مستفید، حمیدرضا، نشر صدوق،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تسلیة المجالس و زینة المجالس الموسوم بمقتل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حائری، محمّد بن أبی طالب، بنیاد معارف اسلامی،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التسمیات بین التسامح العلوی و التوظیف الاُموی، شهرستانی، علیّ، مؤسسة الرافد للمطبوعات، قم،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تظلم الزهراء من اهراق دماء آل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قزوینی، رضی بن نبیّ، الشریف الرضی،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التعریفات، جرجانی، علیّ بن محمّد، ناصر خسرو،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قاسمی، محمّد جمال الدّین، مؤسسة التاریخ العربی، دار احیاء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قمی، علیّ بن ابراهیم،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الکوفی، کوفی، فرات بن ابراهیم، وزارت فرهنگ و ارشاد اسلامی سازمان چاپ و انتشارات،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کنز الدقائق و بحر الغرائب، قمی مشهدی، محمّد بن محمّدرضا،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حر عاملی، محمّد، مؤسسة آل البیت لإحیاء التراث،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فی علم الرجال، مامقانی،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الأسماء و اللغات، نووی، یحیی بن شریف، دار الرسالة العالمیه، دمشق،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الأنساب و نهایة الأعقاب، عبیدلی، محمّد، کتابخانه آیت اللّه العظمی مرعشی نجفی،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حافظ مزی، یوسف بن عبد الرحمن، مؤسسة الرسالة،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اللغة، ازهری، محمّد بن أحمد، دار احیاء التراث العربی،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ثمرات الأعواد، هاشمی، علیّ بن حسین،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ابن بابویه، محمّد بن علیّ، الشریف الرضی،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الجريدة في أصول أنساب العلويين، حسيني زرباطي، حسين، موسسه تحقيقات و نشر معارف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مجلسی، محمّدباقر، سرور،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من أنساب الأشراف، بلاذری، احمد بن یحیی، دار 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الجوهرة فی نسب النبیّ و أصحابه العشرة، بری، محمّد بن أبی بکر، دار الرفاعی، ریاض،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القونوی علی تفسیر الإمام البیضاوی، قونوی، اسماعیل بن محمّد،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کمالات و کرامات، موحد ابطحی، میر سیّد علیّ بن سیّد مرتضی، امیر،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سعید، مؤسسة الإمام المهدی،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العبّاسیة، کلباسی، محمّدابراهیم، المکتبة الحیدریة،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فی ما یتعلق بالرؤیا و المنام، نوری، حسین، دار البلاغة،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الهاشمیون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کرباسی، محمّدصادق، المرکز الحسینی، للدراسات، لندن،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الدرجات الرفیعة فی وقایع الشیعة، رفیعی، رفیع الدین، سیّدجعفر،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دمع السجوم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نفس المهموم، قمی،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أبو الحسن، هجرت،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الدمعة الساکبة فی احوال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بهبهانی، محمّدباقر، مکتبة العلوم العامة، منامه،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الطوسی، طوسی، محمّد بن حسن، منشورات المکتبة و المطبعة الحیدریة، 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المتعصب العنید، ابن جوزی، عبد الرحمن،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تواریخ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شوشتری، محمّدتقی، جماعة المدرسين في الحوزة العلمیة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رمز المصیبة، موسوی دهسرخی اصفهانی، سیّد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بن السیّد المهدی موسوی دهسرخی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آلوسی بغدادی، أبو الفضل شهاب الدّین، سیّد محمود، دار الفکر،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 الانف فی شرح السیرة النبویة لابن هشام، عبد الرحمن السهیلی، نشر دار الکتب البسلامیة لصاحبها توفیق عنیفی عامر،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الجلی فی أنساب آل باعلوی، مرتضی زبیدی، محمّد بن محمّٔد، دار کنان، دمشق،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محمّد، الشریف الرضی،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محمّد، الشریف الرضی،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السالکین فی شرح صحیفة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مدنی کبیر، سیّد علیّ خان، جامعة مدرسین حوزة علمیة قم، مؤسسة نشر الإسلامی،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القدّس المسمی بحدائق الاُنس، قزوینی، صدر الدّین بن محمّدحسن، 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قرشی، باقرشریف،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حسن، جامعة مدرسین حوزه علمیة قم، دفتر انتشارات اسلامی،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أمیرالمومنین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نقدی، جعفر، الشریف الرضی،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 الی اللحد، قزوینی، سیّد محمّدکاظم، مؤسسة الأعلمي للمطبوعات،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تشنه، هادی‌منش، أبو الفضل، نشر مشعر،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الهدی و الرشاد فی سیرة خیر العباد، شمس شامی، محمّد بن یوسف، دار الکتب العلمیة،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السلسلة العلویة فی أنساب السادة العلویة، بخاری، ابو نصر سهل بن عبد اللّه، کتابخانه آیت اللّه العظمی مرعشی نجفی، قم،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دلبران، مبشر کاشانی، خلیل، و مبشر کاشانی، وحید، سازمان تبلیغات اسلامی، شرکت چاپ و نشر بین الملل،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کربلا،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الرزاق، مقرم،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پاکپرور، ناصر، نشر مولود کعبه،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سقای معرفت، فخار، باقر، اقیانوس معرفت، اصفهان،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سلوة العارفین، غزالی، محمّد بن محمّد، دار الکتب العلمیة، بیروت،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محمدی اشتهاردی، محمّد، انتشارات ناصر، قم، چاپ</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السیّدة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ربانی خلخالی، علیّ، دار الکتاب الإسلامی،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ذهبی، محمّد بن احمد، مؤسسة الرسالة،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قرشی، باقرالشریف، دار الحوراء،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النبویة لإبن هشام، ابن هشام، عبد 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حیون، نعمان بن محمّد، جامعة المدرسین حوزة علمیة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حیون، نعمان بن محمّد، جامعة مدرسین حوزه علمیة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العلامة الزرقانی علی المواهب اللدنیة بالمنح المحمّدیة،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اللمعة؛ الروضة البهیة فی شرح اللمعة الدمشقیة، افست، چاپ سنگی، نشر مکتبة الطباطبائي، قم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الشعائر الحسینیة فی الغصرین الأموی و العبّاسی، جعفر، محمّدباقرموسی، العتبة الحسینیة المقدّسة، قسم الشؤون الفکریة و الثقافة، کربلای معلی،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شفاء الصدور فی شرح زیارة العاشوراء، طهرانی، ابو الفضل، سازمان اوقاف و امور خیریه، انتشارات اسوه،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جوهری، اسماعیل بن حماد، دار العلم للملایین،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البخاري، بخاری، محمّد بن اسماعیل، جمهوریة مصر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الاعلی للشئون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کتب السنة، قاهره،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المحرقة، ابن حجر هیتمی،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دار الکتب العلمیة،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طوالع الأنوار فی مناقب و فضائل و معاجز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تنکابنی، سیّد محمّدمهدی الدّین علیّ، کتابخانهٔ عمومی آیة اللّه العظمی مرعشی نجفی،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النهضة الحسینیة، دیباجی،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الإلکترونیة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أبو الفضل بن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سماته و سیرته، حسینی جلالی، محمّدرضا، العتبة العبّاسیة المقدّسة، مکتبة و دار مخطوطات، کربلای معلی،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مقرم، عبد الرزاق، الاجتهاد،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العبد الصالح العبّاس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موضوعیة أبی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من نصوص زیاراته، موسوی، هادی، عتبة الحسینیة المقدسة، قسم الشؤون الدینیة، شعیة النشاطات الدینیة، کربلای معلی،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الحوائج إلی اللّه حضرت قمر بنی هاشم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حسینی، محمّد، مرکز تحقیقات رایانه‌ای قائمیه اصفهان،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العبقری الحسان فی احوال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نهاوندی، علیّ‌اکبر، مسجد مقدّس جمکران،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عجائب قصص اُمّ البنین و ابو الفضل العبّاس، کاشانی، ابو الفضل، دار المحجة البیضاء،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ابن بابویه، محمّد بن علیّ، کتابفروسی 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فی نسب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عنبة، احمد بن علیّ، مکتبة جد المعرفة، ریاض،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بحرانی، عبد اللّه،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الخصائص الواضحة، وطواط، محمّدابراهیم، دار الکتب العلمیة،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بشرح صحیح الإمام أبی عبد اللّه محمّد بن إسماعیل للبخاری، المکتبة السلفیة،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ابن أعثم کوفی، محمّد بن علیّ، دار الأضواء،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فرسان الهیجاء، محلاتی، ذبیح اللّه، المکتبة الحیدریة،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الفروق فی اللغة، عسکری، حسن بن عبد اللّه، دار الآفاق الجدیدة،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الفروق فی اللغة، عسکری، حین بن عبد اللّه، دار الآفاق الجدیدة،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عربی به فارسی، حجر، خلیل،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طبیبیان، سیّد حمید، مؤسسة انتشارات امیر کبیر،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آذر تاش، آذر نوش، طهران، نشر 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صباغ، علیّ، مؤسسة علمی فرهنگی دار الحدیث، سازمان چاپ و نشر،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فاطمة الزهراء، حاکم نیشابوری، محمّد بن عبد اللّه، دار الفرقان، قاهره،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الجامع للمصطلحات الفقهیه، غدیری، عبد اللّه عیسی ابراهیم، دار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المحیط، فیروزآبادی، محمّد بن یعقوب، دار الفکر، بیروت، ص</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زبیدی، ماجد ناصر، منشورات الفجر،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فروع،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محمّد،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ابن قولویه، جعفر بن محمّد، مطبعة المرتضویة،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بهائی، طبری، حسن بن علیّ، المکتبة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کبریت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آیتی قاؤینی، محمّدباقر، اسلامیة،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الأمالی و هی المعروفة بالأمالی الخمیسیة، مرشد باللّه یحیی بن حسین،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کرامات صالحین، شریف الرازی، محمّد، نشر حاذق،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کرامات عبّاسیة؛ معجزات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میر خلف‌زاده، علیّ، نشر محمّد و آل محمّد،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و عیون الأقاویل فی وجوه التأویل، زمخشری، محمود بن عمر، دار 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المعروف بتفسیر الثعلبی، ثعلبی، احمد بن محمّد، دار إحیاء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الموحدین فی عقائد الدّین، نوری طبرسی، اسمعیل بن احمد، علمیة إسلامیة،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کفاية الطالب في مناقب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محمّد بن یوسف، دار إحیاء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الکلیات معجم فی المصطلحات و الفروق اللغویة، أبو البقاء، حسینی کفوی حنفی، ایوب بن موسی، مؤسسة الرسالة،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في التاريخ، ابن اثیر، علیّ بن محمّد،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امینی گلستانی، محمّد، سپهر آذين،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دانشمندان، شریف رازی، محمّد، کتابفروشی اسلامیة،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ابن منظور، محمّد بن مکرم، نشر دار الحدیث، قاهره،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لسان المیزان، ابن حجر عسقلانی، احمد بن علیّ، مؤسسة الأعلمی للمطبوعات،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علی قتلی الطفوف؛ یا آهی سوزان بر مزار شهیدان، ابن طاووس، علیّ بن موسی،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زنجانی، احمد، سازمان تبلیغات اسلامی، تهران،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بی‌غروب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ابوالضل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محمودی، عبّاسعلیّ، فیض کاشانی،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مثیر الأحزان، ابن نما، جعفر بن محمّد، دار العلوم،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الشجیة فی آثار اُمّ البنین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الدّین، مهدی، المکتبة الحیدریة،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المجدی فی أنساب الطالبیین، عمری، علیّ بن محمّد، کتابخانه آیت اللّه العظمی مرعشی نجفی،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دار العلوم،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 المَساوی، بیهقی، ابراهیم بن محمّد، دار الکتب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برقی، احمد بن محمّد، دار الکتب الإسلامیة،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المحبر، ابن حبیب، محمّد بن حبیب، دار الغد العربی، قاهره،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المحبر، ابن حبیب، محمّد بن حبیب، دار الغد الغربی، قاهره،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مقتل بحار الانوار، مجلسی، محمّدباقر،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هشترودی تبریزی، حسن بن عبد اللّه رنجبران، تهران، آرام دل،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المحیط فی اللغة، صاحب بن عباد، اسماعیل بن عباد، عالم الکتب،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المعاجز، بحرانی، هاشم، مؤسسة النعمان،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دار الکتب الإسلامیة،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 معادن الجوهر، مسعودی، علیّ، المکتبة العصریة،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الکبیر، ابن مشهدی، محمّد بن جعفر، نشر قیوم،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المسائل السرویة، مفید، محمّد بن محمّد،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نوری، حسین،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مستدرکات علم رجال الحدیث، نمازی شاهرودی، علیّ، فرزند مؤلف، 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مستدرکات علم رجال الحدیث، نمازی شاهرودی، علیّ، فرزند مؤلف، 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الإمام الشافعي، شافعی، محمد بن ادریس، مصحح فحل، ماهر یاسین، غراس، کویت،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ابن طاووس، علیّ،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المنیر، الفیومی، احمد بن محمّد بن علیّ، افست، مؤسسة دار 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المعارف، ابن قتیبه، عبد اللّه بن مسلم، الهیئة المصریة العامة للکتاب، قاهرة،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معالی السبطین، الحائری المازندرانی، محمّدمهدی، الشریف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الوسیط، مصطفی ابراهیم، دار الدعوة، استامبول،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مقاییس اللغة، ابن فارس، احمد بن فارس، 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مقائیس اللغة، ابن فارس، أحمد بن فارس، دار الفکر،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المعقبون من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رجایی، مهدی، مؤسسة عاشوراء،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المغازی، واقدی، محمّد بن عمر، مؤسسة الأعلمی للمطبوعات،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 اللبیب عن کتب الاعاریب، ابن هشام انصاری، السلسلة التراثیة، الکویت،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اصفهانی، علیّ بن حسین، مؤسسة الاعلمی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طبسی نجفی، محمّدرضا، دار الأضواء،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أخطب خوارزم، موفق بن أحمد، انوار الهدی،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مصرع اهل بیته و أصحابه فی کربلاء، أبو مخنف، لوط بن یحیی، الشریف الرضی،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المقنعة، مفید، محمّد بن محمّد، جامعة مدرسین حوزة علمیة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للخوارزمی، أخطب خوارزم، موفق، المطبعة الحیدریة، نجف اشرف،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ینقل عنه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عتیق، علوی، محمّد بن علیّ، دلیل ما،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 آشوب، محمّد بن علیّ، 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الضرب فی أنساب العرب، أعرجی، جعفر، کتابخانهٔ آیة اللّه مرعشی نجفی،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خراسانی، محمّدهاشم، اسلامیة،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فی جمع المراثی و الخطب، طریحی، فخر الدّین، مؤسسة الأعلمی للمطبوعات،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فی تاریخ الملوک و الاُمم، ابن جوزی، عبد الرحمن بن علیّ، دار الکتب العلمیة،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قمی، عبّاس، دلیل،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المنجد فی اللغة، معلوف، لویس، اسماعیلیان،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المُنمَّق فی اخبار قریش، ابن حبیب، محمّد بن حبیب، عالم الکتب،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الولایة فی شرح نهج البلاغة، صوفی تبریزی، ملا عبد الباقی، دفتر نشر میراث مکتوب اینه میراث،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الکتاب و السنة و التاريخ، محمدی ری‌شهری، محمّد، طباطبایی‌نژاد محمود، سیّد طبایی، روح‌اللّه، مؤسسه علمی 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الإمام السیّد عبد الحسین شرف الدّین، شرف الدّین، عبد الحسین، دار المؤرخ العربی، لبنان،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موسوعة العلامة الاوردبادی، اردوبادی، محمّدعلیّ، العتبة العبّاسیة المقدّسة، و دار المخطوطات، کربلای معلی،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بطل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الأکبر ابن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مظفر، عبد الواحد، مؤسسة الأعلمی للمطبوعات، بیروت،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شامل الأحداث نهضة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معرکة کربلاء، بیضون، لبیب، مؤسسة الأعلمی للمطبوعات،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الأعتدال فی نقد الرجال، ذهبی، محمّد بن احمد،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حیاة الإمام سیّد الشهداء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سپهر، محمّدتقی، مدین،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در احوالات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سپهر، محمّدتقی مطبوعات دینی، قم،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الناسخ التواریخ در احوالات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سپهر، محمّدتقی، مؤسسة مطبوعات دینی، قم،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قمی، عبّاس، المکتبة الحیدریة،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و متفرقات، امینی گلستانی، محمّد، ناشر؛ محمّد امینی گلستانی،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العین فی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اسفراینی، ابراهیم بن محمّد، المطبعة الحل، قاهر،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ابن اثیر، مبارک بن محمّد، دار الکتب العلمیة،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مجد الدّین أبو السعادات، المبارک بن محمّد بن الاثیر الجزری، دار الکتب العلمیة،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بالوفیات، صفدی، خلیل بن ابیک، دار النشر فرانز شتاینر، بیروت،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الأیّام در أحوال محرم الحرام، تبریزی خیابانی، اسلامیة،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وقعة الطف، أبو مخنف، لوط بن یحیی،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محمّدهادی، جامعة مدرسین حوزه علمیه قم، دفتر انتشارات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و یک کلمه، حسن‌زاده آملی، حسن، مؤسسة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همع الهوامع، جلال الدین سیوطی، بیروت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بن ابراهیم، منظمة الاوقاف و الشؤون الخیریة، دار الأسوة للطباعة و النشر،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فی أخبار قریش،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نساء العرب،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نام مادر حضرت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لیلی دانسته، و در این‌باره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بنت حزام بن خالد بن ربيعة بن الوحيد بن كعب بن عامر بن كلاب بن ربيعة بن عامر بن صعصعة بن معاوية بن بكر بن هوازن و أمها ليلى بنت السهيل بن مالك و هو ابن أبي برة عامر ملاعب الأسنة بن مالك ابن جعفر بن كلاب و أمهما عمرة بنت الطفيل بن عامر و أمها كبشة بنت عروة الرحال بن عتبة بن جعفر بن كلاب و أمها فاطمة بنت عبد شمس ابن عبد مناف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عمدة الطالب فی نسب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أبو نصر بخاری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الشهيد أبو الفضل العبّاس بن علیّ بن أبي‌طالب، اُمّه اُمّ البنين فاطمة بنت أبي‌المجل حزام بن خالد بن ربيعة بن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كعب بن عامر بن كلاب بن ربيعة بن عامر بن صعصعة بن معاوية بن بكر بن هوازن، واُمّها ليلىٰ بنت سهيل بن عامر بن مالك، و هو ابن أبي‌برّة عامر ملاعب الأسنّة، و اُمّها عمرة بنت الطفيل بن عامر، و اُمّها كبشة بنت عروة الرجال بن عتبة بن جعفر بن كلاب، و اُمّها فاطمة بنت عبدشمس بن عبدمناف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 السلسلة العلویة في أنساب السادة العلویة،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نسب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چنانچه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اخْتَارُوا لِنُطَفِکُمْ، فَإِنَّ الْخَالَ أَحَدُ الضَّجِیعَیْنِ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رسالهٔ ابن زیدون در حاشیه شرح صفدی بر لامیّة العجم،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الأغانی،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قاموس اللّغة، و تاج العروس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الأغانی،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بی‌غروب،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إزهاق الباطل،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الملوک و الأمم،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الکامل فی التاریخ،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الإمام أمیرالمومنین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الکامل فی التاریخ،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نسب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المحل، کنیهٔ 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السيدة 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المسمی بحدائق الاُنس،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در ضمن روایتی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عَلِیٌّ أَبَوَا هَذِهِ اَلْأُمَّةِ؛ من و علیّ پدران این امّت هستیم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این‌که شیعه، و اهل سنّت، در روایت دیگری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عَلِیِّ بْنِ أَبِي طَالِبٍ عَلَى هَذِهِ الأُمَّةِ كَحَقِّ الْوَالِدِ عَلَى وَلَدِهِ؛ حقّ علیّ بن ابی طالب بر این امّت، مثل حق پدر بر فرزندش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امالي الطوسي،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في أنساب السادة العلویة،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سيد الشهداء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قصص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قصص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قصص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قصص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قصص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الحسینة فی العصرین الأموی و العبّاسی،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الشجية في سيرة اُمّ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سيد الشهداء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المسمی بحدائق الاُنس،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السیّد عبدالحسین شرف 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الشجية في سيرة اُمّ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الخمیسیة،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نساء العرب،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في وقایع الشیعة،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الشجیة في سیرة أمّ البنین التقیة،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إلی اللحد،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إلی اللحد،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إلی اللحد،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السرویة،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أو مدینة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علی المواهب اللدنية بالمنح المحمدية،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عمر بن الخطاب القرشی العدوی، امّه امّ کلثوم بنت علیّ بن ابی‌طالب، مات مع امّه فی یوم واحد، و کان مولده فی آخر حیاة ابیه، سنة ثلاث و عشرین، و مات و هو شاب فی خلافة معاویة، فی ولایة سعید بن العاص علی المدینة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الإيثار بمعرفة رواة الآثار،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رَفَسَ فٰاطِمَةَ حَتّى أسْقَطَتْ بِمُحْسِنٍ ؛ عمر لگدى بر فاطمه زد و او فرزندى كه در رحم به نام محسن داشت سقط كرد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فضائل فاطمة الزهراء،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میزان الإعتدال فی نقد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صفدی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 ضرب بطن فاطمة يوم البيعة، حتى القت المحسن من بطنها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مسعودی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فوجهوا الى منزله فهجموا عليه و أحرقوا بابه و استخرجوه منه كرها و ضغطوا سيدة النساء بالباب حتى اسقطت محسناً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ينقل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الدمعة الساکبة،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طوالع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الانوار العلویة،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بيته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المجالس الشجیة في آثار أمّ البنین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موسوعة 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الروض الجلي في أنساب آل باعلوي،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سبل الهدی و الرشاد في سيرة خير العباد،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عنه اصحاب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معاصروه و الراوون عنه،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وقایع الأیام در احوال محرم الحرام،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رمز المصیبة،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رجال الطوسی،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المنتظم فی تاریخ الملوک و الاُمم،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تواریخ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عمیس بن معد بن تیم بن الحارث بن کعب بن مالک بن قحافة بن عامر بن ربیعة بن عامر بن معاویة بن زید بن مالک بن نسر بن وهب اللّه بن شهران بن عفرس بن أفتل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جماع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هند، و هی خولة بنت عوف بن زهر بن الحارث بن حماطة من جرش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آنجائی‌که اگر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 نمی‌رفتند، غاصبین حقّ ایشان می‌توانستند، چنین وانمود کنند، که العیاذ باللّه حضرت از دین خارج شده، و کافر گشته‌اند، و اگر کسی مرتد گردد، باید به قتل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زمان معاویه، با آن‌که حضرت، هر روز در مسجد حاضر بودند، چنین وانمود، و تبلیغ شده بود، که العیاذ باللّه ایشان کافر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بالاجبار، حتّی الإمکان از روی تقیه، و برای حفظ جان خود، به مسجد می‌رفتند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 از کلام اللّه مجید، اشاره به داستان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در آن، یکی از مؤمنینی که در کاخ فرعون بود، وقتی متوجه شد، فرعون قصد دارد،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قتل برساند، شخصی را نزد حضرت فرستاد، تا از طرف او به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الْمَلَأَ یَأْتَمِرُونَ بِكَ لِیَقْتُلُوكَ فَاخْرُجْ إِنِّی لَكَ مِنَ النَّاصِحِینَ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قوم قصد کشتن تو را دارند، پس از شهر خارج شو، که همانا من خیرخواه تو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اسماء بنت عمیس نیز، با ذکر این آیه،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 که ابوبکر و عمر، چه نقشهٔ شومی، برای به قتل رساندن ایشان، در سر دارند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الأنساب و نهایة الأعقاب،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بطل النهضة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کتاب سردار کربلا حضرت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سیّد جعفر الحلیّ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الأصیلی فی أنساب الطالبین،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این اشعار را به احمد بن حسن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نسبت داده‌اند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 تفاوت در، الأصیلی فی أنساب الطالبین،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در کتاب الأصیلی فی أنساب الطالبین،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رایته؛ صاحب پرچم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حضرت ذکر کرده‌اند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به نقل از داستان دوستان،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چهرهٔ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المنتظم فی تاریخ الملوک و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مسند الإمام الشافعی،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الأصیلی فی أنساب الطالبین،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تسلیة المجالس و زینة المجالس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في اللغة،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مقائيس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نامهٔ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اثنین و ستّین، أو اثنین و سبعین رجلاً من أهل بیته و أصحابه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الأمالی الخمیسیة،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الرد علی المتعصب العنید،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تهذيب الکمال في أسماء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تظلم الزهراء من أهراق دماء آل العباء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إكسير العبادات في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همچنین ابن جوزی در کتاب تذکرة الخواص،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این عبارت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مروج الذهب را نقل کرده‌اند، ولی هر دو نفر تعداد افراد سوارهٔ حضرت را به جای پانصد سوار، هزار سوار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نحو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الْمَسْعُودِيُّ فِي كِتَابِ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فَعَدَلَ الْحُسَيْنُ إِلَي كَرْبَلَاءَ وَ هُوَ فِي مِقْدَارِ أَلْفِ فَارِسٍ مِنْ أَهْلِ بَيْتِهِ وَ أَصْحَابِهِ وَ نَحْوِ مِائَةِ رَاجِلٍ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مستدرکات علم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مناهل الضرب فی أنساب العرب،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في أنساب السادة العلویة،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بطل العلقمی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عبید اللّه بن عبّاس می‌باشد، که نگارنده با توجه به مطالبی که در ادامهٔ این عبارت آمده، گمان می‌کند، اشتباه تایپی رخ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صاحب این کتاب به فرزندی به نام عبد اللّه برای حضرت تصریح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این‌که در همین عبارت، قبلاً به نام عبید اللّه بن عبّاس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باید مقصود از عبید اللّه در اینجا عبد اللّه بوده باشد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الجريدة في اصول انساب العلويين،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العبّاس، أبو الفضل إبن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سماته و سیرته،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العبّاس، أبو الفضل إبن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سماته و سیرته،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العشرة،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العبّاس، أبو الفضل إبن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سماته و سیرته،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أبو الفضل إبن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سماته و سیرته،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المسمی بحدائق الاُنس،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الأحمر،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عجائب قصص أمّ البنین و أبوالفضل العباس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دائرة المعارف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 اندکی اختصار در امواج البکاء فی بکاء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 اندکی اختصار در کبریت الأحمر،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به نحو اختصار در الموسوعة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في أنساب السادة العلویة،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العبّاس، أبو الفضل إبن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سماته و سیرته،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در کتاب 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أعقب من ولديه،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عبد اللّه، امّه امّ أبيها بنت عبد اللّه بن معبد بن العبّاس ابن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الحسن الأكبر الأمير بينبع، ثمّ صار ملك الملوك بمكّة و المدينة و جميع نواحي الحجاز، و امّه امّ ولد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العبّاس، أبو الفضل إبن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سماته و سیرته،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المعقبون من آل أبی 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الشاعر بمصر، امّه امّ جميل بنت العبّاس بن عبد اللّه بن معبد بن العبّاس بن عبد المطّلب، و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ليس له عقب، و جعفر ليس له عقب، و إبراهيم ليس له عقب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جفنه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عبد الحي اللكنوي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البهية في تراجم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حمزة بن الحسين بن علىّ بن عبد اللّه بن الحسن ابن علىّ بن عبد اللّه بن الحسن بن العبّاس بن علىّ بن أبي طالب المشتهر بالسيّد أبي الشجاع كان في عصر ركن الإسلام علىّ بن الحسين السغدي بسمرقند و كان الإمام أبو الحسن الماتريدي معاصراً لهما و كان المعتبر في زمانهم في الفتاوي أن يجتمع خطهم عليه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حضرا أبا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دار السلام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الدمعة الساكبة في أحوال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مرحوم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به نحو اختصار به این نحو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لِرَجُلٍ مِنْ بَنِي دَارِمِ مَا غَيَّرَ صُورَتَكَ قَالَ قَتَلْتُ رَجُلاً مِنْ أَصْحَابِ اَلْحُسَيْنِ وَ مَا نِمْتُ لَيْلَةً مُنْذُ قَتَلْتُهُ إِلاَّ أَتَانِي فِي مَنَامِي آتٍ فَيَنْطَلِقُ بِي إِلَى جَهَنَّمَ فَيَقْذِفُ بِي فِيهَا حَتَّى أُصْبِحُ قَالَ فَسَمِعْتُ بِذَلِكَ جَارَةً لَهُ فَقَالَتْ مَا يَدَعُنَا نَنَامُ اَللَّيْلَ مِنْ صَاحِبِهِ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دار السلام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دار السلام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بین الأسطورة و الواقع،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عثمان بن علیّ</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هو ابن إحدى و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خولي بن يزيد رمى عثمان بن علیّ بسهم فأوهطه، و شدّ عليه رجل من بني ابان بن دارم فقتله، و أخذ رأسه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بین الأسطورة و الواقع،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بيته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المجالس الشجیة في آثار أمّ البنین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موسوعة 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الروض الجلي في أنساب آل باعلوي،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سبل الهدی و الرشاد في سيرة خير العباد،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عنه اصحاب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معاصروه و الراوون عنه،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وقایع الأیام در احوال محرم الحرام،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رمز المصیبة،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در احوالات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المسمی بحدائق الاُنس،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کنایات،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کثیر الرماد؛ زید خیلی خاکستر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برای کسی که مهمان زیاد دارد به کار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شخصی که خاکستر در مطبخ خانه‌اش زیاد است، نشان از آن دارد که مهمان خیلی بر او وارد می‌شود، از این رو در اثر پخت و پز خاکستر زیادی در خانهٔ او به وجود می‌آید، و جمع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این‌صورت اراده استعمالی نسبت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هر دو در معنای حقیقی استعمال شده‌اند، اما مراد جدی از آن‌ها سخاوت زید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الأبرار،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 نينوا،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به نقل از کتاب شخصیت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عطایی خراسانی،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 نينوا،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به نقل از کتاب شخصیت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عطایی خراسانی،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أبا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أبا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 و کرامات،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به نقل از چهرهٔ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اهل سنّت به نحو تواتر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منزلهٔ درب علم خود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مرحوم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عَلِیٌّ بَابُهَا فَمَنْ أَرَادَ اَلْمَدِينَةَ وَ اَلْحِكْمَةَ فَلْيَأْتِهَا مِنْ بَابِهَا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عَلِیٌّ بَابُهَا فَمَنْ أَرَادَ اَلْعِلْمَ فَلْيَأْتِ مِنْ بَابَهُ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إکسیر العبادات فی اسرار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عنه سردار کربلاحضرت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الجامع للمصطلحات الفقهیة،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إکسیر العبادات فی اسرار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عنه سردار کربلاحضرت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الأصیلی فی أنساب الطالبین،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الحوائج إلي الله حضرت قمربني هاشم اباالفضل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النفس المهموم،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کبریت الأحمر،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عنه 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المزارر الکبیر،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العبّاس، أبو الفضل ابن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سماته و سیرته،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كامل الزيارات،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الأمالی،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به نقل از امالى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حاشیة القونوي علی تفسیر الإمام البیضاوي،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لَا یَعْرِفُ إِمَامَهُ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مسند احمد بن حنبل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إِمَامٍ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این‌که هیثمی نیز در کتاب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همین‌گونه این روایت را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حزم و بیهقی و مسلم این روایت را اینچنین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فی عنقه بیعة مات میتة جاهلیه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المحلی،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جاحظ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لا إمام له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العثمانیة،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أبی عاصم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علیه امام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السنة لإبن أبي عاصم،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له إمام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نیز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لا امام له مات میتة جاهلیه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اهل سنّت به نحو تواتر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منزلهٔ درب علم خود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مرحوم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عَلِیٌّ بَابُهَا فَمَنْ أَرَادَ اَلْمَدِينَةَ وَ اَلْحِكْمَةَ فَلْيَأْتِهَا مِنْ بَابِهَا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عَلِیٌّ بَابُهَا فَمَنْ أَرَادَ اَلْعِلْمَ فَلْيَأْتِ مِنْ بَابَهُ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إکسیر العبادات فی اسرار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عنه سردار کربلاحضرت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الجامع للمصطلحات الفقهیة،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عنه الخصائص العبّاسیة،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سقای معرفت،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به نقل از 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به نقل از إکسیر العبادات في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المنتخب فی جمع المراثی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احادیث و روایات گوناگون از حضرت محمّد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همین تعبیر را راجع به حضرت علیّ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حاشیهٔ سقای معرفت،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 إكليل المصائب،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محمّدرضا بن عبد الصمد بن مراد الأزري البغدادی، عالمی فاضل و شاعری ادیب بود، وی به سال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متولد و در سال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با سید بحرالعلوم بوده و قصیده ای بلند در مدح او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او است قصیده ای در شهادت حضرت اباالفضل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بیت مذکور،از همان قصیده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به نقل از الطليعة من شعراء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 منتخب التواریخ،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شاگردان به نام میرزای بزرگ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رود که به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طهران وفات یافت ودر صحن امام زاده حمزه در حضرت عبدالعظیم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 از شفاء الصدور فی شرح زیارت العاشور،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فرسان الهيجاء،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سقای معرفت،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إبصار العین في أنصار الحسین،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سقای معرفت،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إبصار العین في أنصار الحسین،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به نقل از فرهنگ معاصر عربی – فارسی،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حضرت ابو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گرفتن اجازه جهاد به محضر امام شرفیاب شد،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گریستند،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أخي أنت العلامة من عسکری و مجمع عددنا، فإذا مضيت يؤول جمعنا إلى الشتات و عمارتنا إلى الخراب؛ ای برادر تو علامت و نشانه لشکر منی و جایگاه تجمع افراد من هستی، هرگاه بروی جمع ما متفرق و آبادانی ما خراب می‌شود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وسیلة الدارین،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نزدیک به همین معنا، در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المنتخب فی جمع المراثی و الخطب،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به نقل از مقاییس،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به نقل از 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منتخب التواریخ،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ناسخ التواریخ؛ 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 لَقَدْ آثَرَكَ اللَّهُ عَلَيْنَا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الفروق فی اللغة،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موسوعة بطل العلقمي،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به نقل از غرر الخصائص الواضحة،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مراتب العطاء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و جود، و إیثار، فالسخاء إعطاء الأقلّ و إمساک الأکثر، و الجود إعطاء الأکثر و إمساک الأقلّ، و الإیثار إعطاء الکلّ من عیر إمساک لشیء و هذه أشرف الرُّتب و أعلاها و أحقها بالمدح فإن إیثار المرء غیره علی نفسه أفضل من إیثار نفسه علی غیره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موسوعة بطل العلقمي،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التعریفات جرجانی،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یقدم غیره علی نفسه فی النفع له و الدفع عنه و هو النهایة فی الأخوّة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مرحوم عبد الواحد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المواسات هی المساهمة بین نفسک و غیرک، و لا یلزم من المواسات تقدیم من واسیت علی نفسک بل یکفی فی تحقیقها أن تشارکه فی السراء و الضراء إذا کانت المواسات فی النفس، و فی العسر و الیسر إذا کانت المواسات بالمال، و المواسات من الکرم و الجود بکلا قسمیها أی المواسات بالنفس و المال، و التحقیق فی ذلک أن المواسات و الإیثار و إن کانا شعبة من شعب الکرم الذی هو نتیجة العفة و من أکمل أخلاق النفس و أجل فضائلها إلا أنهما یفترقان من حیث المورد و السبب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به نقل از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به نقل از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به نقل از فرهنگ معاصر عربی به فارسی،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شود و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شود و بگوییم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صورت معنای آن غیراز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به نقل از کلیات ابي البقاء،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ابن هشام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جر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جر مقابله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قائل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مغنى البيب، الجزء الثاني،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ملا جلال الدین سیوطی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بین آن دو نمی‌باشد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به نقل از همع الهوامع،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به نقل از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ابن منظور در این‌باره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جناحا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يداه، و جَناحُ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به نقل از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و لسان العرب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به نقل از 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به نقل از حاشية القونوی بر تفسیر بیضاوی 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به نقل از الأنوار الساطعة في شرح زیارة الجامعة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مطلب را با هم افاده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بدون فاصله،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که علمای نحو از آن تعبیر می‌کنند به شبه جزاء، مثلا وقتی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يأتيني فله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نزد من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جزایش را یک درهم می‌دهم،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ما می‌فهماند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 آمدن، یک درهم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پرداخت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این‌که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قطعت يداه فأبدله الله بهما 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 آن فداکاری این بود، که خداوند دو دست آن حضرت را تبدیل به دو بال نمود،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تبدیل بلافاصله انجام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به نقل از الفروق في اللغة،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سقای معرفت،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به نقل از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ابن سعد با اندکی تفاوت این روایت را به این نحو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رَأَيْتُهُ فِي الْجَنَّةِ، يَعْنِي جَعْفَرًا، لَهُ جَنَاحَانِ مُضَرَّجَانِ بِالدِّمَاءِ مَصْبُوغُ الْقَوَادِمِ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به نقل از الروض الأنف،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به نقل از کلیات ابي البقاء،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گفته شد، توضیح کلمات دانشمندان لغت شناس است، که در 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حاشیهٔ کتاب سقای معرفت،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به نقل از الفروق في اللغة،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کلیات ابوالبقاء،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به نقل از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قواعد علم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جار و مجرور است، و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در تقدیر گرفته می‌شود، و گویا اصل عبارت چنین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 للعبّاس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حاشیهٔ کتاب سقای معرفت،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علمای نحو ظرف بر دو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متصرف یعنی ظرفی که همیشه مفعول فيه است، و گاهی مبتداء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الجمعة سيّد 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ظرف‌هایی که از مفعول فيه بودن نمی‌توانند خارج شوند، و هیچ‌گاه نمی‌توان آن‌ها را مثلاً مبتداء و نهاد در جمله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ظرف‌هایی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هیچ‌گاه خارج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کتاب سقای معرفت،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به نقل از التصريح على التوضيح،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سر سلسلة العلویة فی أنساب السادة العلویة،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به نقل از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إکسیر العبادات فی أسرار الشهادت،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اقتباسی نقل شده از منهاج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النهاية في غريب الحديث و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تفسير كنز الدقائق و بحر الغرائب،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حیث قال؛ قال الأزهری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العلماء علی أن الإیمان هو التصدیق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فرهنگ لاروس،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به نقل از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اين‌که هر دو با همديگر دست به آن کار مي‌زنند، مثلاً مباحثه يعني با همديگر به بحث و گفتگو پرداختن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جهاد و مجاهده يعني به جهاد پرداختن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اصطلاح شرع، آن کس که براي خدا به جنگ مي‌پردازد او را مجاهد، و کار او را جهاد مي‌گويند، و طرف مقابل را محارب، و کارش حرب يا بغي مي‌نامند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 شرح 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در حاشيه اين کتاب گرانسنگ چاپ 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به نقل از فروق فی اللغة،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دیگر این ادعا فرمایش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للعبّاس عند اللّه تبارک و تعالی لمنزلة يغبطه بها جميع الشهداء يوم القيامة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به نقل از موسوعة بطل العلقمي،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الأخبار الطوال،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نفس المهموم،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الحسن بن علي الطبرسي 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رجل ملعون بسهم فأثبت في جبهته فانتزعه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کامل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أن استشهد جميع أهل بيته و إخوانه و أبناء عمّه و أبناء إخوانه لم تبق إلاّ مهجة الحسين الشريفة فاستقبل العدوّ بها إلى أن استنفدت قواه فرماه لعين منهم بسهم فوقع في جبهته، فتقدّم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السهم من جبهته و حمل عليهم العدوّ فاقتطعه عن أخيه، و استشهد على الفرات و قبره اليوم هناك</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ریاض السالکین،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ریاض السالکین،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النهایة فی غرب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فروق فی اللغة،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تفسير القاسمی،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زهری لغت شناس بزرگ عرب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روح المعانی،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علیّخان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أبلی بنفسه بلاء حسنا،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بلاء حسن، یعنی جهاد عظیم و بزرگ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ریاض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أبلى في الحرب بلاء حسنا، اذا ظهر بأسه حتى بلاه الناس أي خبروه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صلابت خود را آشکار کرد و مردم آن را دیده و از آن آگاهی یافتند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ریاض السالکین،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جهاد و جنگ حضرت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جهادی بس عظیم و بزرگ بوده است که در روز عاشورا تنها از آن بزرگوار صادر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 روح المعانی،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 الکشف و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فاعل این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مستقر است، و مرجع آن معهود ذهنی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جل جلاله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حضرت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به نقل از ترتيب الأمالی،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به نقل از امالى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به نقل از 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به نقل از الفروق فی اللغة،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به نقل از 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لغت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 کتاب‌های فقهی و لغوی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به نقل از مصباح المنير،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فروق فی اللغة، باب چهارم،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 الروضة البهية في شرح اللمعة الدمشقیة،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 النهايه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ریاض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 النهايه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ریاض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منتخب التواریخ،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المؤید موفق بن احمد اخطب خوارزم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فقیه، محدّث، خطیب، ادیب، مورخ و شاعر حنفی مذهب که قرن ششم هجری زندگی می‌کرده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آثار او می‌باشد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عنه الموسوعة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غُسْلَهُ اَلْحُسَيْنُ وَ مُحَمَّدٌ وَ اَلْعَبَّاسُ إِخْوَتُهُ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تَوَلَّى اَلْحُسَيْنُ تَغْسِيلَهُ وَ تَكْفِينَهُ وَ دَفْنَهُ وَ قَبْرَهُ بِالْبَقِيعِ عِنْدَ جَدَّتِهِ فَاطِمَةَ بِنْتِ أَسَدٍ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بین التسامح العلوي و التوظیف الأموي،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در احوالات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نقلی دیگر سوم شعبان سال شصت از مدینه خارج شدند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الْمَلَإِ مِنَ الْمُؤْمِنِینَ وَ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هَانِئاً وَ سَعِیداً قَدَّمَا عَلَیَّ بِكُتُبِكُمْ وَ كَانَا آخِرَ مَنْ قَدِمَ عَلَیَّ مِنْ رُسُلِكُمْ وَ قَدْ فَهِمْتُ كُلَّ الَّذِی اقْتَصَصْتُمْ وَ ذَكَرْتُمْ وَ مَقَالَةُ جُلِّكُمْ أَنَّهُ لَیْسَ عَلَیْنَا إِمَامٌ فَأَقْبِلْ لَعَلَّ اللَّهَ أَنْ یَجْمَعَنَا بِكَ عَلَی الْحَقِّ وَ الْهُدَی وَ أَنَا بَاعِثٌ إِلَیْكُمْ أَخِی وَ ابْنَ عَمِّی وَ ثِقَتِی مِنْ أَهْلِ بَیْتِی مُسْلِمَ بْنَ عَقِیلٍ فَإِنْ كَتَبَ إِلَیَّ بِأَنَّهُ قَدِ اجْتَمَعَ رَأْیُ مَلَئِكُمْ وَ ذَوِی الْحِجَی وَ الْفَضْلِ مِنْكُمْ عَلَی مِثْلِ مَا قَدَّمَتْ بِهِ رُسُلُكُمْ وَ قَرَأْتُ فِی كُتُبِكُمْ فَإِنِّی أَقْدَمُ إِلَیْكُمْ وَشِیكاً إِنْ شَاءَ اللَّهُ فَلَعَمْرِی مَا الْإِمَامُ إِلَّا الْحَاكِمُ بِالْكِتَابِ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خطب کعبه،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مناقب سادة الکرام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نفس المهموم،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بطل العلقمی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عبید اللّه بن عبّاس می‌باشد، که نگارنده با توجه به مطالبی که در ادامهٔ این عبارت آمده، گمان می‌کند، اشتباه تایپی رخ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صاحب این کتاب به فرزندی به نام عبد اللّه برای حضرت تصریح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این‌که در همین عبارت، قبلاً به نام عبید اللّه بن عبّاس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باید مقصود از عبید اللّه در اینجا عبد اللّه بوده باشد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المسمی بحدائق الاُنس،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عجائب قصص أمّ البنین و أبوالفضل العباس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دائرة المعارف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 اندکی اختصار در امواج البکاء فی بکاء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 اندکی اختصار در کبریت الأحمر،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به نحو اختصار در الموسوعة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بطل العلقمی،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كَربَلاءَ في يَومِ الأَربِعاءِ، أو يَومِ الخَميسِ، وَ ذلِكَ فِي الثّاني مِنَ المُحَرَّمِ، سَنَةَ إحدى وسِتّينَ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ابن قتیبة که از بزرگان اهل تسنّن می‌باشد این روایت را با اندکی تفاوت به این نحو نقل نموده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فنزلوا و بينهم و بين الماء ربوة، فأراد الحسين و أصحابه الماء فحالوا بينهم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تشربوا منه حتّى تشربوا من الحميم، فقال عبّاس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على الحقّ فنقاتل؟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فرسه، و حمل بعض أصحابه على الخيول، ثم حمل عليهم فكشفهم عن الماء حتّى شربوا و سقوا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الإمامة و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عبید اللّه بن زیاد دست به فرافکنی زده است، چرا که به تصریح علماء بزرگ اهل تسنّن اهل بیت هیچ‌گونه نقشی در قتل خلیفهٔ سوّم، عثمان بن عفان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جهت آن‌که بعدها در مضان تهمت واقع نگردند، چنانچه محمّدباقر آیتی قائنی از کتاب مدینه المعاجز و دیگر کتبِ سیر و تواریخ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وقتی‌که عثمان در محاصره بود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مشک آب برای عثمان فرستادند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عنه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عنه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الشجیة فی آثار أُمّ البنین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قصص 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تاریخ اعثم کوفی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تاریخ طبری؛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لهوف علی قتلی الطفوف، آهی سوزان بر مزار شهیدان،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در این‌باره چنین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شِمْرٌ حَتَّى وَقَفَ عَلَى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بَنُو أُخْتِنَا؟ فَخَرَجَ إِلَيْهِ الْعَبَّاسُ وَ جَعْفَرٌ وَ عُثْمَانُ بَنُو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وَ مَا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يَا بَنُو أُخْتِي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لَعَنَكَ اللَّهُ وَ لَعَنَ أَمَانَكَ لَئِنْ كُنْتَ خَالَنَا أَ تُؤْمِنُنَا وَ ابْنُ رَسُولِ اللَّهِ لَا أَمَانَ 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تاریخ طبری؛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 اندکی تفاوت در وقعة الطف،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وقایع الأیام در احوال محرم الحرام،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رمز المصیبة،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در احوالات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 اندکی تفاوت در وقعة الطف،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أمّ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الساطع فی مدینة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 مناقب ابن سهرآشوب،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 مناقب ابن سهرآشوب،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الخمیسیه،ج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الخمیسیه،ج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فیما یعمل مرة في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 مناقب ابن سهرآشوب،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سهرآشوب،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 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فیما یعمل مرة في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 مناقب ابن سهرآشوب،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أبو الفرج اصفهانی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خولی بن یزید رمی عثمان بن علیّ بسهم فأوهطه، و شد علیه رجل من بنی ابان بن دارم فقتله، و أخذ رأسه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فیما یعمل مرة في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ابلاغ رسالتم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پاداشی جز مودّت اهل بیت خود را نمی‌خواهم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با اندکی اختصار در اللهوف علی قتلی الطفوف،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این روایت را به این نحو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رخصة فبكى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شديداً حتّى ابتلت لحيته المباركة بالدموع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العلامة من عسكري و مجمع عددنا فإذا أنت غدوت يؤول جمعنا إلى الشتات و عمارتنا تنبعث إلى الخراب فقال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فداك روح أخيك 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ضاق صدري من حياة الدنيا و أريد أخذ الثأر من هؤلاء المنافقين، 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غدوت إلى الجهاد فاطلب لهؤلاء الأطفال قليلاً من الماء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الأخبار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إکسیر العبادات في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اللهوف علی قتلی الطفوف یا آهى سوزان بر مزار شهيدان،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الأوائل،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موسوعة بطل العلقمی،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طریحی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عطش الحسین و عیاله و أطفاله فرمی الماء من یده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أشربه و أخی الحسین و عیاله و أطفاله عطاشی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قائنی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عطش الحسین و اهلبیته فرمی الماء من یده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ذقت الماء و سیّدی الحسین عطشان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فاضل دربندی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عطش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ذقت الماء و سیّدی الحسین عطشان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إکسیر العبادات في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الکتاب و السنة و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حاشیهٔ کتاب سردار کربلا، حضرت آبو الفضل العبّاس،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العبّاس بن علیّ</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بطل النهضة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سخنوران،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موسوعة العلامة الأوردبادی،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المجدی فی أنساب الطالبیین،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مرحوم 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خلاف آن‌چه در این مورد نیز ارباب مقاتل مشهور می‌باشد، تصریح کرده است که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مطهر و نورانی حضرت قمر بنی هشم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خیمه‌گاه برگرداندند، و در این‌باره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حمل على القوم و كشفهم عنه ثم نزل إليه فحمله على ظهر جواده و أقبل به إلى الخيمة فطرحه و هو يبكي حتّى أغمي عليه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المنتخب فی جمع المراثی و الخطب،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في أحوال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یا آهى سوزان بر مزار شهيدان،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گفته شد که اصحاب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چهل و پنج نفر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اگر ثابت گردد، که سرهای مبارکی که به کوفه فرستادند، کمتر از این تعداد می‌باشد،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سر مطهر همهٔ آن بزرگواران را جدا نکرده‌اند، کما این‌که قطعاً در بین اصحاب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 مبارک جناب حر را جدا ننمودند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یا آهى سوزان بر مزار شهيدان،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إکسیر العبادات في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سيد الشهداء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الدمعة الساكبة في أحوال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علی قتلی الطفوف یا آهى سوزان بر مزار شهيدان،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مرحوم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عبارتی را نقل نموده،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ذكر السيّد الأجلّ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رأس الحسين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إلى بدنه بكربلاء من الشام و ضمّ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یا آهى سوزان بر مزار شهيدان،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حبيب السير في أخبار افراد 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به نظر می‌رسد مرحوم خاتم المحدّثین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نظریه را پذیرفته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از او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تاريخ 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يزيد بن معاوية سلم رءوس الشهداء إلى علیّ ابن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فألحقها بالأبدان الطاهرة يوم العشرين من صفر ثم توجه إلى المدينة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 الروايات الواردة في مدفن الرأس المكرم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المزارر الکبیر،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العبّاس، أبو الفضل ابن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سماته و سیرته،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كامل الزيارات،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را از شیخ مفید و سیّد بن طاووس و شهید اوّل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به این نحو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عَلَیْكَ أَیُّهَا الْعَبْدُ الصَّالِحُ وَ الصِّدِّیقُ الْمُوَاسِی أَشْهَدُ أَنَّكَ آمَنْتَ بِاللَّهِ وَ نَصَرْتَ ابْنَ رَسُولِ اللَّهِ وَ دَعَوْتَ إِلَی سَبِیلِ اللَّهِ وَ وَاسَیْتَ بِنَفْسِكَ فَعَلَیْكَ مِنَ اللَّهِ أَفْضَلُ التَّحِیَّةِ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انْكَبَّ عَلَی الْقَبْرِ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یَا نَاصِرَ دِینِ اللَّهِ السَّلَامُ عَلَیْكَ یَا نَاصِرَ الْحُسَیْنِ الصِّدِّیقَ السَّلَامُ عَلَیْكَ یَا نَاصِرَ الْحُسَیْنِ الشَّهِیدَ عَلَیْكَ مِنِّی السَّلَامُ مَا بَقِیتُ وَ بَقِیَ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 عِنْدَ رَأْسِهِ رَكْعَتَیْنِ وَ قُلْ مَا قُلْتَ عِنْدَ رَأْسِ الْحُسَیْنِ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عروس الأفراس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أبو الفضل ابن أمیر المؤمنین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سماته و سیرته،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 مجموع مکاتبات الإمام عبد اللّه بن حمزه،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ناسخ التواریخ؛ حیاة الإمام سیّد الشهداء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 همچنین 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 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متن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 عیسی کان فی سیاحته إذ نظر إلی جبل عال، و قصده، فإذا هو بصخرة فی ذروة الجبل أشد بیاضاً من اللبن فجعل عیسی یطوف حولها و یتعجب من 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 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أبین لک أعجب مما تری؟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فانفلقت الصخرة عن شیخ علیه مدرعة من شعر خضراء بیده عکازه بین یدیه غُب، و هو قائم یصلی فتعجب عیسی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أری؟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رزقی فی کل یوم،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کم تعبد اللّه فی هذا الحجر،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أربعمائة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سیّدی و مولای ما أقول أنک خلقت خلقاً أفضل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فأوحی اللّه إلیه أن رجلاً من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شهر شعبان فصلی لیلة النصف منه فهو أفضل عندی من عبادة هذا أربعمائة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لیتنی کنت من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سلوة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الحوائج إلي الله حضرت قمربني هاشم اباالفضل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 نقل از العبد الصالح العبّاس بن علیّ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الخصائص العبّاسیة،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کلمه،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دعا،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به نقل از روح و ریحان،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عبّاسیه،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 تشنه،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به نقل از ابو القربه،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 تشنه،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به نقل از شیخ عبّاس عاشوری به نقل از فرزند آیت اللَّه العظمی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 هاشم،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عجائب قصص أمّ البنین و أبوالفضل العبّاس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عجائب قصص أمّ البنین و أبوالفضل العبّاس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دعا،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صلوات کلید حل مشکلات،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و متفرقات،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في أحوال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الکبریت الأحمر،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الإِصْبَع الخَامِسَة مِن أَصَابِع اليَد؛ انگشت کوچک، پنجمین انگشت در میان انگشتان دست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نقل از إکسیر 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 تشنه،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چهرهٔ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أبو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عبّاسيه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ابوالفضل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 کرامات صالحین،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کبریت الأحمر،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کبریت الأحمر،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الأحمر،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96167</Words>
  <Characters>384207</Characters>
  <CharactersWithSpaces>478272</CharactersWithSpaces>
  <Paragraphs>2412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2026-08-25T18:16:53Z</dcterms:created>
  <dc:creator>ghaemiyeh.com</dc:creator>
  <dc:description/>
  <dc:language>en-US</dc:language>
  <cp:lastModifiedBy/>
  <dcterms:modified xsi:type="dcterms:W3CDTF">2026-08-25T21:47:06Z</dcterms:modified>
  <cp:revision>1</cp:revision>
  <dc:subject/>
  <dc:title>مدافع حریم امامت سیری در زندگانی و فضایل قمر بنی هاشم حضرت ابوالفضل العباس علیه السلام</dc:title>
</cp:coreProperties>
</file>

<file path=docProps/custom.xml><?xml version="1.0" encoding="utf-8"?>
<Properties xmlns="http://schemas.openxmlformats.org/officeDocument/2006/custom-properties" xmlns:vt="http://schemas.openxmlformats.org/officeDocument/2006/docPropsVTypes"/>
</file>