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اسرارخوشبختی شرحی بر کلمه حکیمانه </w:t>
      </w:r>
      <w:r>
        <w:rPr/>
        <w:t>123</w:t>
      </w:r>
      <w:r>
        <w:rPr>
          <w:rtl w:val="true"/>
        </w:rPr>
        <w:t xml:space="preserve"> </w:t>
      </w:r>
      <w:r>
        <w:rPr>
          <w:rtl w:val="true"/>
        </w:rPr>
        <w:t>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51008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351010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351012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351014_1280447820">
            <w:r>
              <w:rPr>
                <w:webHidden/>
                <w:rStyle w:val="IndexLink"/>
                <w:rtl w:val="true"/>
              </w:rPr>
              <w:t>نجوا</w:t>
            </w:r>
            <w:r>
              <w:rPr>
                <w:rStyle w:val="IndexLink"/>
                <w:rtl w:val="true"/>
              </w:rPr>
              <w:tab/>
            </w:r>
            <w:r>
              <w:rPr>
                <w:rStyle w:val="IndexLink"/>
              </w:rPr>
              <w:t>22</w:t>
            </w:r>
          </w:hyperlink>
        </w:p>
        <w:p>
          <w:pPr>
            <w:pStyle w:val="Contents2"/>
            <w:tabs>
              <w:tab w:val="clear" w:pos="8743"/>
              <w:tab w:val="right" w:pos="9026" w:leader="dot"/>
            </w:tabs>
            <w:rPr/>
          </w:pPr>
          <w:hyperlink w:anchor="__RefHeading___Toc12351016_128044782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2351018_1280447820">
            <w:r>
              <w:rPr>
                <w:webHidden/>
                <w:rStyle w:val="IndexLink"/>
                <w:rtl w:val="true"/>
              </w:rPr>
              <w:t>متن کلمه حکیمانه</w:t>
            </w:r>
            <w:r>
              <w:rPr>
                <w:rStyle w:val="IndexLink"/>
                <w:rtl w:val="true"/>
              </w:rPr>
              <w:tab/>
            </w:r>
            <w:r>
              <w:rPr>
                <w:rStyle w:val="IndexLink"/>
              </w:rPr>
              <w:t>26</w:t>
            </w:r>
          </w:hyperlink>
        </w:p>
        <w:p>
          <w:pPr>
            <w:pStyle w:val="Contents2"/>
            <w:tabs>
              <w:tab w:val="clear" w:pos="8743"/>
              <w:tab w:val="right" w:pos="9026" w:leader="dot"/>
            </w:tabs>
            <w:rPr/>
          </w:pPr>
          <w:hyperlink w:anchor="__RefHeading___Toc12351020_1280447820">
            <w:r>
              <w:rPr>
                <w:webHidden/>
                <w:rStyle w:val="IndexLink"/>
                <w:rtl w:val="true"/>
              </w:rPr>
              <w:t>فصل اول</w:t>
            </w:r>
            <w:r>
              <w:rPr>
                <w:rStyle w:val="IndexLink"/>
                <w:rtl w:val="true"/>
              </w:rPr>
              <w:t xml:space="preserve">: </w:t>
            </w:r>
            <w:r>
              <w:rPr>
                <w:rStyle w:val="IndexLink"/>
                <w:rtl w:val="true"/>
              </w:rPr>
              <w:t>تواضع و فروتنی</w:t>
            </w:r>
            <w:r>
              <w:rPr>
                <w:rStyle w:val="IndexLink"/>
                <w:rtl w:val="true"/>
              </w:rPr>
              <w:tab/>
            </w:r>
            <w:r>
              <w:rPr>
                <w:rStyle w:val="IndexLink"/>
              </w:rPr>
              <w:t>28</w:t>
            </w:r>
          </w:hyperlink>
        </w:p>
        <w:p>
          <w:pPr>
            <w:pStyle w:val="Contents3"/>
            <w:tabs>
              <w:tab w:val="clear" w:pos="8459"/>
              <w:tab w:val="right" w:pos="9026" w:leader="dot"/>
            </w:tabs>
            <w:rPr/>
          </w:pPr>
          <w:hyperlink w:anchor="__RefHeading___Toc12351022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351024_1280447820">
            <w:r>
              <w:rPr>
                <w:webHidden/>
                <w:rStyle w:val="IndexLink"/>
              </w:rPr>
              <w:t>1</w:t>
            </w:r>
            <w:r>
              <w:rPr>
                <w:rStyle w:val="IndexLink"/>
                <w:rtl w:val="true"/>
              </w:rPr>
              <w:t xml:space="preserve">. </w:t>
            </w:r>
            <w:r>
              <w:rPr>
                <w:rStyle w:val="IndexLink"/>
                <w:rtl w:val="true"/>
              </w:rPr>
              <w:t>مفهوم تواضع</w:t>
            </w:r>
            <w:r>
              <w:rPr>
                <w:rStyle w:val="IndexLink"/>
                <w:rtl w:val="true"/>
              </w:rPr>
              <w:tab/>
            </w:r>
            <w:r>
              <w:rPr>
                <w:rStyle w:val="IndexLink"/>
              </w:rPr>
              <w:t>29</w:t>
            </w:r>
          </w:hyperlink>
        </w:p>
        <w:p>
          <w:pPr>
            <w:pStyle w:val="Contents3"/>
            <w:tabs>
              <w:tab w:val="clear" w:pos="8459"/>
              <w:tab w:val="right" w:pos="9026" w:leader="dot"/>
            </w:tabs>
            <w:rPr/>
          </w:pPr>
          <w:hyperlink w:anchor="__RefHeading___Toc12351026_1280447820">
            <w:r>
              <w:rPr>
                <w:webHidden/>
                <w:rStyle w:val="IndexLink"/>
              </w:rPr>
              <w:t>2</w:t>
            </w:r>
            <w:r>
              <w:rPr>
                <w:rStyle w:val="IndexLink"/>
                <w:rtl w:val="true"/>
              </w:rPr>
              <w:t xml:space="preserve">. </w:t>
            </w:r>
            <w:r>
              <w:rPr>
                <w:rStyle w:val="IndexLink"/>
                <w:rtl w:val="true"/>
              </w:rPr>
              <w:t>فضیلت تواضع در قرآن</w:t>
            </w:r>
            <w:r>
              <w:rPr>
                <w:rStyle w:val="IndexLink"/>
                <w:rtl w:val="true"/>
              </w:rPr>
              <w:tab/>
            </w:r>
            <w:r>
              <w:rPr>
                <w:rStyle w:val="IndexLink"/>
              </w:rPr>
              <w:t>30</w:t>
            </w:r>
          </w:hyperlink>
        </w:p>
        <w:p>
          <w:pPr>
            <w:pStyle w:val="Contents4"/>
            <w:tabs>
              <w:tab w:val="clear" w:pos="8176"/>
              <w:tab w:val="right" w:pos="9026" w:leader="dot"/>
            </w:tabs>
            <w:rPr/>
          </w:pPr>
          <w:hyperlink w:anchor="__RefHeading___Toc12351028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2351030_1280447820">
            <w:r>
              <w:rPr>
                <w:webHidden/>
                <w:rStyle w:val="IndexLink"/>
                <w:rtl w:val="true"/>
              </w:rPr>
              <w:t>چند نکته مفید تفسیری</w:t>
            </w:r>
            <w:r>
              <w:rPr>
                <w:rStyle w:val="IndexLink"/>
                <w:rtl w:val="true"/>
              </w:rPr>
              <w:t>:</w:t>
              <w:tab/>
            </w:r>
            <w:r>
              <w:rPr>
                <w:rStyle w:val="IndexLink"/>
              </w:rPr>
              <w:t>31</w:t>
            </w:r>
          </w:hyperlink>
        </w:p>
        <w:p>
          <w:pPr>
            <w:pStyle w:val="Contents3"/>
            <w:tabs>
              <w:tab w:val="clear" w:pos="8459"/>
              <w:tab w:val="right" w:pos="9026" w:leader="dot"/>
            </w:tabs>
            <w:rPr/>
          </w:pPr>
          <w:hyperlink w:anchor="__RefHeading___Toc12351032_1280447820">
            <w:r>
              <w:rPr>
                <w:webHidden/>
                <w:rStyle w:val="IndexLink"/>
              </w:rPr>
              <w:t>3</w:t>
            </w:r>
            <w:r>
              <w:rPr>
                <w:rStyle w:val="IndexLink"/>
                <w:rtl w:val="true"/>
              </w:rPr>
              <w:t xml:space="preserve">. </w:t>
            </w:r>
            <w:r>
              <w:rPr>
                <w:rStyle w:val="IndexLink"/>
                <w:rtl w:val="true"/>
              </w:rPr>
              <w:t>ارزش فروتنی در آینه روایات</w:t>
            </w:r>
            <w:r>
              <w:rPr>
                <w:rStyle w:val="IndexLink"/>
                <w:rtl w:val="true"/>
              </w:rPr>
              <w:tab/>
            </w:r>
            <w:r>
              <w:rPr>
                <w:rStyle w:val="IndexLink"/>
              </w:rPr>
              <w:t>33</w:t>
            </w:r>
          </w:hyperlink>
        </w:p>
        <w:p>
          <w:pPr>
            <w:pStyle w:val="Contents4"/>
            <w:tabs>
              <w:tab w:val="clear" w:pos="8176"/>
              <w:tab w:val="right" w:pos="9026" w:leader="dot"/>
            </w:tabs>
            <w:rPr/>
          </w:pPr>
          <w:hyperlink w:anchor="__RefHeading___Toc12351034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351036_1280447820">
            <w:r>
              <w:rPr>
                <w:webHidden/>
                <w:rStyle w:val="IndexLink"/>
              </w:rPr>
              <w:t>1</w:t>
            </w:r>
            <w:r>
              <w:rPr>
                <w:rStyle w:val="IndexLink"/>
                <w:rtl w:val="true"/>
              </w:rPr>
              <w:t xml:space="preserve">. </w:t>
            </w:r>
            <w:r>
              <w:rPr>
                <w:rStyle w:val="IndexLink"/>
                <w:rtl w:val="true"/>
              </w:rPr>
              <w:t>بزرگترین شرافت</w:t>
            </w:r>
            <w:r>
              <w:rPr>
                <w:rStyle w:val="IndexLink"/>
                <w:rtl w:val="true"/>
              </w:rPr>
              <w:t>:</w:t>
              <w:tab/>
            </w:r>
            <w:r>
              <w:rPr>
                <w:rStyle w:val="IndexLink"/>
              </w:rPr>
              <w:t>33</w:t>
            </w:r>
          </w:hyperlink>
        </w:p>
        <w:p>
          <w:pPr>
            <w:pStyle w:val="Contents4"/>
            <w:tabs>
              <w:tab w:val="clear" w:pos="8176"/>
              <w:tab w:val="right" w:pos="9026" w:leader="dot"/>
            </w:tabs>
            <w:rPr/>
          </w:pPr>
          <w:hyperlink w:anchor="__RefHeading___Toc12351038_1280447820">
            <w:r>
              <w:rPr>
                <w:webHidden/>
                <w:rStyle w:val="IndexLink"/>
              </w:rPr>
              <w:t>2</w:t>
            </w:r>
            <w:r>
              <w:rPr>
                <w:rStyle w:val="IndexLink"/>
                <w:rtl w:val="true"/>
              </w:rPr>
              <w:t xml:space="preserve">. </w:t>
            </w:r>
            <w:r>
              <w:rPr>
                <w:rStyle w:val="IndexLink"/>
                <w:rtl w:val="true"/>
              </w:rPr>
              <w:t>حلاوت عبادت</w:t>
            </w:r>
            <w:r>
              <w:rPr>
                <w:rStyle w:val="IndexLink"/>
                <w:rtl w:val="true"/>
              </w:rPr>
              <w:t>:</w:t>
              <w:tab/>
            </w:r>
            <w:r>
              <w:rPr>
                <w:rStyle w:val="IndexLink"/>
              </w:rPr>
              <w:t>34</w:t>
            </w:r>
          </w:hyperlink>
        </w:p>
        <w:p>
          <w:pPr>
            <w:pStyle w:val="Contents4"/>
            <w:tabs>
              <w:tab w:val="clear" w:pos="8176"/>
              <w:tab w:val="right" w:pos="9026" w:leader="dot"/>
            </w:tabs>
            <w:rPr/>
          </w:pPr>
          <w:hyperlink w:anchor="__RefHeading___Toc12351040_1280447820">
            <w:r>
              <w:rPr>
                <w:webHidden/>
                <w:rStyle w:val="IndexLink"/>
              </w:rPr>
              <w:t>3</w:t>
            </w:r>
            <w:r>
              <w:rPr>
                <w:rStyle w:val="IndexLink"/>
                <w:rtl w:val="true"/>
              </w:rPr>
              <w:t xml:space="preserve">. </w:t>
            </w:r>
            <w:r>
              <w:rPr>
                <w:rStyle w:val="IndexLink"/>
                <w:rtl w:val="true"/>
              </w:rPr>
              <w:t>محبوب حق تعالی</w:t>
            </w:r>
            <w:r>
              <w:rPr>
                <w:rStyle w:val="IndexLink"/>
                <w:rtl w:val="true"/>
              </w:rPr>
              <w:t>:</w:t>
              <w:tab/>
            </w:r>
            <w:r>
              <w:rPr>
                <w:rStyle w:val="IndexLink"/>
              </w:rPr>
              <w:t>34</w:t>
            </w:r>
          </w:hyperlink>
        </w:p>
        <w:p>
          <w:pPr>
            <w:pStyle w:val="Contents4"/>
            <w:tabs>
              <w:tab w:val="clear" w:pos="8176"/>
              <w:tab w:val="right" w:pos="9026" w:leader="dot"/>
            </w:tabs>
            <w:rPr/>
          </w:pPr>
          <w:hyperlink w:anchor="__RefHeading___Toc12351042_1280447820">
            <w:r>
              <w:rPr>
                <w:webHidden/>
                <w:rStyle w:val="IndexLink"/>
              </w:rPr>
              <w:t>4</w:t>
            </w:r>
            <w:r>
              <w:rPr>
                <w:rStyle w:val="IndexLink"/>
                <w:rtl w:val="true"/>
              </w:rPr>
              <w:t xml:space="preserve">. </w:t>
            </w:r>
            <w:r>
              <w:rPr>
                <w:rStyle w:val="IndexLink"/>
                <w:rtl w:val="true"/>
              </w:rPr>
              <w:t>صفت متقین</w:t>
            </w:r>
            <w:r>
              <w:rPr>
                <w:rStyle w:val="IndexLink"/>
                <w:rtl w:val="true"/>
              </w:rPr>
              <w:t>:</w:t>
              <w:tab/>
            </w:r>
            <w:r>
              <w:rPr>
                <w:rStyle w:val="IndexLink"/>
              </w:rPr>
              <w:t>34</w:t>
            </w:r>
          </w:hyperlink>
        </w:p>
        <w:p>
          <w:pPr>
            <w:pStyle w:val="Contents4"/>
            <w:tabs>
              <w:tab w:val="clear" w:pos="8176"/>
              <w:tab w:val="right" w:pos="9026" w:leader="dot"/>
            </w:tabs>
            <w:rPr/>
          </w:pPr>
          <w:hyperlink w:anchor="__RefHeading___Toc12351044_1280447820">
            <w:r>
              <w:rPr>
                <w:webHidden/>
                <w:rStyle w:val="IndexLink"/>
              </w:rPr>
              <w:t>5</w:t>
            </w:r>
            <w:r>
              <w:rPr>
                <w:rStyle w:val="IndexLink"/>
                <w:rtl w:val="true"/>
              </w:rPr>
              <w:t xml:space="preserve">. </w:t>
            </w:r>
            <w:r>
              <w:rPr>
                <w:rStyle w:val="IndexLink"/>
                <w:rtl w:val="true"/>
              </w:rPr>
              <w:t>نعمت بی‌حسود</w:t>
            </w:r>
            <w:r>
              <w:rPr>
                <w:rStyle w:val="IndexLink"/>
                <w:rtl w:val="true"/>
              </w:rPr>
              <w:t>:</w:t>
              <w:tab/>
            </w:r>
            <w:r>
              <w:rPr>
                <w:rStyle w:val="IndexLink"/>
              </w:rPr>
              <w:t>35</w:t>
            </w:r>
          </w:hyperlink>
        </w:p>
        <w:p>
          <w:pPr>
            <w:pStyle w:val="Contents4"/>
            <w:tabs>
              <w:tab w:val="clear" w:pos="8176"/>
              <w:tab w:val="right" w:pos="9026" w:leader="dot"/>
            </w:tabs>
            <w:rPr/>
          </w:pPr>
          <w:hyperlink w:anchor="__RefHeading___Toc12351046_1280447820">
            <w:r>
              <w:rPr>
                <w:webHidden/>
                <w:rStyle w:val="IndexLink"/>
              </w:rPr>
              <w:t>6</w:t>
            </w:r>
            <w:r>
              <w:rPr>
                <w:rStyle w:val="IndexLink"/>
                <w:rtl w:val="true"/>
              </w:rPr>
              <w:t xml:space="preserve">. </w:t>
            </w:r>
            <w:r>
              <w:rPr>
                <w:rStyle w:val="IndexLink"/>
                <w:rtl w:val="true"/>
              </w:rPr>
              <w:t>اصل و ریشه خوبی‌ها</w:t>
            </w:r>
            <w:r>
              <w:rPr>
                <w:rStyle w:val="IndexLink"/>
                <w:rtl w:val="true"/>
              </w:rPr>
              <w:t>:</w:t>
              <w:tab/>
            </w:r>
            <w:r>
              <w:rPr>
                <w:rStyle w:val="IndexLink"/>
              </w:rPr>
              <w:t>35</w:t>
            </w:r>
          </w:hyperlink>
        </w:p>
        <w:p>
          <w:pPr>
            <w:pStyle w:val="Contents4"/>
            <w:tabs>
              <w:tab w:val="clear" w:pos="8176"/>
              <w:tab w:val="right" w:pos="9026" w:leader="dot"/>
            </w:tabs>
            <w:rPr/>
          </w:pPr>
          <w:hyperlink w:anchor="__RefHeading___Toc12351048_1280447820">
            <w:r>
              <w:rPr>
                <w:webHidden/>
                <w:rStyle w:val="IndexLink"/>
              </w:rPr>
              <w:t>7</w:t>
            </w:r>
            <w:r>
              <w:rPr>
                <w:rStyle w:val="IndexLink"/>
                <w:rtl w:val="true"/>
              </w:rPr>
              <w:t xml:space="preserve">. </w:t>
            </w:r>
            <w:r>
              <w:rPr>
                <w:rStyle w:val="IndexLink"/>
                <w:rtl w:val="true"/>
              </w:rPr>
              <w:t>اخلاق نیکو</w:t>
            </w:r>
            <w:r>
              <w:rPr>
                <w:rStyle w:val="IndexLink"/>
                <w:rtl w:val="true"/>
              </w:rPr>
              <w:t>:</w:t>
              <w:tab/>
            </w:r>
            <w:r>
              <w:rPr>
                <w:rStyle w:val="IndexLink"/>
              </w:rPr>
              <w:t>35</w:t>
            </w:r>
          </w:hyperlink>
        </w:p>
        <w:p>
          <w:pPr>
            <w:pStyle w:val="Contents3"/>
            <w:tabs>
              <w:tab w:val="clear" w:pos="8459"/>
              <w:tab w:val="right" w:pos="9026" w:leader="dot"/>
            </w:tabs>
            <w:rPr/>
          </w:pPr>
          <w:hyperlink w:anchor="__RefHeading___Toc12351050_1280447820">
            <w:r>
              <w:rPr>
                <w:webHidden/>
                <w:rStyle w:val="IndexLink"/>
              </w:rPr>
              <w:t>4</w:t>
            </w:r>
            <w:r>
              <w:rPr>
                <w:rStyle w:val="IndexLink"/>
                <w:rtl w:val="true"/>
              </w:rPr>
              <w:t xml:space="preserve">. </w:t>
            </w:r>
            <w:r>
              <w:rPr>
                <w:rStyle w:val="IndexLink"/>
                <w:rtl w:val="true"/>
              </w:rPr>
              <w:t>تاجِ تواضع</w:t>
            </w:r>
            <w:r>
              <w:rPr>
                <w:rStyle w:val="IndexLink"/>
                <w:rtl w:val="true"/>
              </w:rPr>
              <w:tab/>
            </w:r>
            <w:r>
              <w:rPr>
                <w:rStyle w:val="IndexLink"/>
              </w:rPr>
              <w:t>35</w:t>
            </w:r>
          </w:hyperlink>
        </w:p>
        <w:p>
          <w:pPr>
            <w:pStyle w:val="Contents3"/>
            <w:tabs>
              <w:tab w:val="clear" w:pos="8459"/>
              <w:tab w:val="right" w:pos="9026" w:leader="dot"/>
            </w:tabs>
            <w:rPr/>
          </w:pPr>
          <w:hyperlink w:anchor="__RefHeading___Toc12351052_1280447820">
            <w:r>
              <w:rPr>
                <w:webHidden/>
                <w:rStyle w:val="IndexLink"/>
              </w:rPr>
              <w:t>5</w:t>
            </w:r>
            <w:r>
              <w:rPr>
                <w:rStyle w:val="IndexLink"/>
                <w:rtl w:val="true"/>
              </w:rPr>
              <w:t xml:space="preserve">. </w:t>
            </w:r>
            <w:r>
              <w:rPr>
                <w:rStyle w:val="IndexLink"/>
                <w:rtl w:val="true"/>
              </w:rPr>
              <w:t>وصف خوبان خدا</w:t>
            </w:r>
            <w:r>
              <w:rPr>
                <w:rStyle w:val="IndexLink"/>
                <w:rtl w:val="true"/>
              </w:rPr>
              <w:tab/>
            </w:r>
            <w:r>
              <w:rPr>
                <w:rStyle w:val="IndexLink"/>
              </w:rPr>
              <w:t>37</w:t>
            </w:r>
          </w:hyperlink>
        </w:p>
        <w:p>
          <w:pPr>
            <w:pStyle w:val="Contents3"/>
            <w:tabs>
              <w:tab w:val="clear" w:pos="8459"/>
              <w:tab w:val="right" w:pos="9026" w:leader="dot"/>
            </w:tabs>
            <w:rPr/>
          </w:pPr>
          <w:hyperlink w:anchor="__RefHeading___Toc12351054_1280447820">
            <w:r>
              <w:rPr>
                <w:webHidden/>
                <w:rStyle w:val="IndexLink"/>
              </w:rPr>
              <w:t>6</w:t>
            </w:r>
            <w:r>
              <w:rPr>
                <w:rStyle w:val="IndexLink"/>
                <w:rtl w:val="true"/>
              </w:rPr>
              <w:t xml:space="preserve">. </w:t>
            </w:r>
            <w:r>
              <w:rPr>
                <w:rStyle w:val="IndexLink"/>
                <w:rtl w:val="true"/>
              </w:rPr>
              <w:t>رفعت مقام</w:t>
            </w:r>
            <w:r>
              <w:rPr>
                <w:rStyle w:val="IndexLink"/>
                <w:rtl w:val="true"/>
              </w:rPr>
              <w:tab/>
            </w:r>
            <w:r>
              <w:rPr>
                <w:rStyle w:val="IndexLink"/>
              </w:rPr>
              <w:t>38</w:t>
            </w:r>
          </w:hyperlink>
        </w:p>
        <w:p>
          <w:pPr>
            <w:pStyle w:val="Contents3"/>
            <w:tabs>
              <w:tab w:val="clear" w:pos="8459"/>
              <w:tab w:val="right" w:pos="9026" w:leader="dot"/>
            </w:tabs>
            <w:rPr/>
          </w:pPr>
          <w:hyperlink w:anchor="__RefHeading___Toc12351056_1280447820">
            <w:r>
              <w:rPr>
                <w:webHidden/>
                <w:rStyle w:val="IndexLink"/>
              </w:rPr>
              <w:t>7</w:t>
            </w:r>
            <w:r>
              <w:rPr>
                <w:rStyle w:val="IndexLink"/>
                <w:rtl w:val="true"/>
              </w:rPr>
              <w:t xml:space="preserve">. </w:t>
            </w:r>
            <w:r>
              <w:rPr>
                <w:rStyle w:val="IndexLink"/>
                <w:rtl w:val="true"/>
              </w:rPr>
              <w:t>سعادت خانواده</w:t>
            </w:r>
            <w:r>
              <w:rPr>
                <w:rStyle w:val="IndexLink"/>
                <w:rtl w:val="true"/>
              </w:rPr>
              <w:tab/>
            </w:r>
            <w:r>
              <w:rPr>
                <w:rStyle w:val="IndexLink"/>
              </w:rPr>
              <w:t>39</w:t>
            </w:r>
          </w:hyperlink>
        </w:p>
        <w:p>
          <w:pPr>
            <w:pStyle w:val="Contents3"/>
            <w:tabs>
              <w:tab w:val="clear" w:pos="8459"/>
              <w:tab w:val="right" w:pos="9026" w:leader="dot"/>
            </w:tabs>
            <w:rPr/>
          </w:pPr>
          <w:hyperlink w:anchor="__RefHeading___Toc12351058_1280447820">
            <w:r>
              <w:rPr>
                <w:webHidden/>
                <w:rStyle w:val="IndexLink"/>
              </w:rPr>
              <w:t>8</w:t>
            </w:r>
            <w:r>
              <w:rPr>
                <w:rStyle w:val="IndexLink"/>
                <w:rtl w:val="true"/>
              </w:rPr>
              <w:t xml:space="preserve">. </w:t>
            </w:r>
            <w:r>
              <w:rPr>
                <w:rStyle w:val="IndexLink"/>
                <w:rtl w:val="true"/>
              </w:rPr>
              <w:t>معاشرت نیکو با والدین</w:t>
            </w:r>
            <w:r>
              <w:rPr>
                <w:rStyle w:val="IndexLink"/>
                <w:rtl w:val="true"/>
              </w:rPr>
              <w:tab/>
            </w:r>
            <w:r>
              <w:rPr>
                <w:rStyle w:val="IndexLink"/>
              </w:rPr>
              <w:t>41</w:t>
            </w:r>
          </w:hyperlink>
        </w:p>
        <w:p>
          <w:pPr>
            <w:pStyle w:val="Contents3"/>
            <w:tabs>
              <w:tab w:val="clear" w:pos="8459"/>
              <w:tab w:val="right" w:pos="9026" w:leader="dot"/>
            </w:tabs>
            <w:rPr/>
          </w:pPr>
          <w:hyperlink w:anchor="__RefHeading___Toc12351060_1280447820">
            <w:r>
              <w:rPr>
                <w:webHidden/>
                <w:rStyle w:val="IndexLink"/>
              </w:rPr>
              <w:t>9</w:t>
            </w:r>
            <w:r>
              <w:rPr>
                <w:rStyle w:val="IndexLink"/>
                <w:rtl w:val="true"/>
              </w:rPr>
              <w:t xml:space="preserve">. </w:t>
            </w:r>
            <w:r>
              <w:rPr>
                <w:rStyle w:val="IndexLink"/>
                <w:rtl w:val="true"/>
              </w:rPr>
              <w:t>تواضع ناپسند</w:t>
            </w:r>
            <w:r>
              <w:rPr>
                <w:rStyle w:val="IndexLink"/>
                <w:rtl w:val="true"/>
              </w:rPr>
              <w:tab/>
            </w:r>
            <w:r>
              <w:rPr>
                <w:rStyle w:val="IndexLink"/>
              </w:rPr>
              <w:t>41</w:t>
            </w:r>
          </w:hyperlink>
        </w:p>
        <w:p>
          <w:pPr>
            <w:pStyle w:val="Contents3"/>
            <w:tabs>
              <w:tab w:val="clear" w:pos="8459"/>
              <w:tab w:val="right" w:pos="9026" w:leader="dot"/>
            </w:tabs>
            <w:rPr/>
          </w:pPr>
          <w:hyperlink w:anchor="__RefHeading___Toc12351062_1280447820">
            <w:r>
              <w:rPr>
                <w:webHidden/>
                <w:rStyle w:val="IndexLink"/>
              </w:rPr>
              <w:t>10</w:t>
            </w:r>
            <w:r>
              <w:rPr>
                <w:rStyle w:val="IndexLink"/>
                <w:rtl w:val="true"/>
              </w:rPr>
              <w:t xml:space="preserve">. </w:t>
            </w:r>
            <w:r>
              <w:rPr>
                <w:rStyle w:val="IndexLink"/>
                <w:rtl w:val="true"/>
              </w:rPr>
              <w:t>نشانه‌های تواضع</w:t>
            </w:r>
            <w:r>
              <w:rPr>
                <w:rStyle w:val="IndexLink"/>
                <w:rtl w:val="true"/>
              </w:rPr>
              <w:tab/>
            </w:r>
            <w:r>
              <w:rPr>
                <w:rStyle w:val="IndexLink"/>
              </w:rPr>
              <w:t>42</w:t>
            </w:r>
          </w:hyperlink>
        </w:p>
        <w:p>
          <w:pPr>
            <w:pStyle w:val="Contents3"/>
            <w:tabs>
              <w:tab w:val="clear" w:pos="8459"/>
              <w:tab w:val="right" w:pos="9026" w:leader="dot"/>
            </w:tabs>
            <w:rPr/>
          </w:pPr>
          <w:hyperlink w:anchor="__RefHeading___Toc12351064_1280447820">
            <w:r>
              <w:rPr>
                <w:webHidden/>
                <w:rStyle w:val="IndexLink"/>
              </w:rPr>
              <w:t>11</w:t>
            </w:r>
            <w:r>
              <w:rPr>
                <w:rStyle w:val="IndexLink"/>
                <w:rtl w:val="true"/>
              </w:rPr>
              <w:t xml:space="preserve">. </w:t>
            </w:r>
            <w:r>
              <w:rPr>
                <w:rStyle w:val="IndexLink"/>
                <w:rtl w:val="true"/>
              </w:rPr>
              <w:t>فروتنی در زندگی پیامبر اکرم صلی الله علیه و آله</w:t>
            </w:r>
            <w:r>
              <w:rPr>
                <w:rStyle w:val="IndexLink"/>
                <w:rtl w:val="true"/>
              </w:rPr>
              <w:tab/>
            </w:r>
            <w:r>
              <w:rPr>
                <w:rStyle w:val="IndexLink"/>
              </w:rPr>
              <w:t>44</w:t>
            </w:r>
          </w:hyperlink>
        </w:p>
        <w:p>
          <w:pPr>
            <w:pStyle w:val="Contents4"/>
            <w:tabs>
              <w:tab w:val="clear" w:pos="8176"/>
              <w:tab w:val="right" w:pos="9026" w:leader="dot"/>
            </w:tabs>
            <w:rPr/>
          </w:pPr>
          <w:hyperlink w:anchor="__RefHeading___Toc12351066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351068_1280447820">
            <w:r>
              <w:rPr>
                <w:webHidden/>
                <w:rStyle w:val="IndexLink"/>
                <w:rtl w:val="true"/>
              </w:rPr>
              <w:t>الف</w:t>
            </w:r>
            <w:r>
              <w:rPr>
                <w:rStyle w:val="IndexLink"/>
                <w:rtl w:val="true"/>
              </w:rPr>
              <w:t xml:space="preserve">) </w:t>
            </w:r>
            <w:r>
              <w:rPr>
                <w:rStyle w:val="IndexLink"/>
                <w:rtl w:val="true"/>
              </w:rPr>
              <w:t>تواضع در خانه</w:t>
            </w:r>
            <w:r>
              <w:rPr>
                <w:rStyle w:val="IndexLink"/>
                <w:rtl w:val="true"/>
              </w:rPr>
              <w:tab/>
            </w:r>
            <w:r>
              <w:rPr>
                <w:rStyle w:val="IndexLink"/>
              </w:rPr>
              <w:t>45</w:t>
            </w:r>
          </w:hyperlink>
        </w:p>
        <w:p>
          <w:pPr>
            <w:pStyle w:val="Contents5"/>
            <w:tabs>
              <w:tab w:val="clear" w:pos="7892"/>
              <w:tab w:val="right" w:pos="9026" w:leader="dot"/>
            </w:tabs>
            <w:rPr/>
          </w:pPr>
          <w:hyperlink w:anchor="__RefHeading___Toc12351070_1280447820">
            <w:r>
              <w:rPr>
                <w:webHidden/>
                <w:rStyle w:val="IndexLink"/>
                <w:rtl w:val="true"/>
              </w:rPr>
              <w:t>اول</w:t>
            </w:r>
            <w:r>
              <w:rPr>
                <w:rStyle w:val="IndexLink"/>
                <w:rtl w:val="true"/>
              </w:rPr>
              <w:t xml:space="preserve">: </w:t>
            </w:r>
            <w:r>
              <w:rPr>
                <w:rStyle w:val="IndexLink"/>
                <w:rtl w:val="true"/>
              </w:rPr>
              <w:t>کمک به خادمان</w:t>
            </w:r>
            <w:r>
              <w:rPr>
                <w:rStyle w:val="IndexLink"/>
                <w:rtl w:val="true"/>
              </w:rPr>
              <w:tab/>
            </w:r>
            <w:r>
              <w:rPr>
                <w:rStyle w:val="IndexLink"/>
              </w:rPr>
              <w:t>45</w:t>
            </w:r>
          </w:hyperlink>
        </w:p>
        <w:p>
          <w:pPr>
            <w:pStyle w:val="Contents5"/>
            <w:tabs>
              <w:tab w:val="clear" w:pos="7892"/>
              <w:tab w:val="right" w:pos="9026" w:leader="dot"/>
            </w:tabs>
            <w:rPr/>
          </w:pPr>
          <w:hyperlink w:anchor="__RefHeading___Toc12351072_1280447820">
            <w:r>
              <w:rPr>
                <w:webHidden/>
                <w:rStyle w:val="IndexLink"/>
                <w:rtl w:val="true"/>
              </w:rPr>
              <w:t>دوم</w:t>
            </w:r>
            <w:r>
              <w:rPr>
                <w:rStyle w:val="IndexLink"/>
                <w:rtl w:val="true"/>
              </w:rPr>
              <w:t xml:space="preserve">: </w:t>
            </w:r>
            <w:r>
              <w:rPr>
                <w:rStyle w:val="IndexLink"/>
                <w:rtl w:val="true"/>
              </w:rPr>
              <w:t>کمک به اهل خانه</w:t>
            </w:r>
            <w:r>
              <w:rPr>
                <w:rStyle w:val="IndexLink"/>
                <w:rtl w:val="true"/>
              </w:rPr>
              <w:tab/>
            </w:r>
            <w:r>
              <w:rPr>
                <w:rStyle w:val="IndexLink"/>
              </w:rPr>
              <w:t>45</w:t>
            </w:r>
          </w:hyperlink>
        </w:p>
        <w:p>
          <w:pPr>
            <w:pStyle w:val="Contents5"/>
            <w:tabs>
              <w:tab w:val="clear" w:pos="7892"/>
              <w:tab w:val="right" w:pos="9026" w:leader="dot"/>
            </w:tabs>
            <w:rPr/>
          </w:pPr>
          <w:hyperlink w:anchor="__RefHeading___Toc12351074_1280447820">
            <w:r>
              <w:rPr>
                <w:webHidden/>
                <w:rStyle w:val="IndexLink"/>
                <w:rtl w:val="true"/>
              </w:rPr>
              <w:t>ب</w:t>
            </w:r>
            <w:r>
              <w:rPr>
                <w:rStyle w:val="IndexLink"/>
                <w:rtl w:val="true"/>
              </w:rPr>
              <w:t xml:space="preserve">) </w:t>
            </w:r>
            <w:r>
              <w:rPr>
                <w:rStyle w:val="IndexLink"/>
                <w:rtl w:val="true"/>
              </w:rPr>
              <w:t>تواضع در برابر خدا</w:t>
            </w:r>
            <w:r>
              <w:rPr>
                <w:rStyle w:val="IndexLink"/>
                <w:rtl w:val="true"/>
              </w:rPr>
              <w:tab/>
            </w:r>
            <w:r>
              <w:rPr>
                <w:rStyle w:val="IndexLink"/>
              </w:rPr>
              <w:t>46</w:t>
            </w:r>
          </w:hyperlink>
        </w:p>
        <w:p>
          <w:pPr>
            <w:pStyle w:val="Contents5"/>
            <w:tabs>
              <w:tab w:val="clear" w:pos="7892"/>
              <w:tab w:val="right" w:pos="9026" w:leader="dot"/>
            </w:tabs>
            <w:rPr/>
          </w:pPr>
          <w:hyperlink w:anchor="__RefHeading___Toc12351076_1280447820">
            <w:r>
              <w:rPr>
                <w:webHidden/>
                <w:rStyle w:val="IndexLink"/>
                <w:rtl w:val="true"/>
              </w:rPr>
              <w:t>ج</w:t>
            </w:r>
            <w:r>
              <w:rPr>
                <w:rStyle w:val="IndexLink"/>
                <w:rtl w:val="true"/>
              </w:rPr>
              <w:t xml:space="preserve">) </w:t>
            </w:r>
            <w:r>
              <w:rPr>
                <w:rStyle w:val="IndexLink"/>
                <w:rtl w:val="true"/>
              </w:rPr>
              <w:t>تواضع در برابر میهمان</w:t>
            </w:r>
            <w:r>
              <w:rPr>
                <w:rStyle w:val="IndexLink"/>
                <w:rtl w:val="true"/>
              </w:rPr>
              <w:tab/>
            </w:r>
            <w:r>
              <w:rPr>
                <w:rStyle w:val="IndexLink"/>
              </w:rPr>
              <w:t>47</w:t>
            </w:r>
          </w:hyperlink>
        </w:p>
        <w:p>
          <w:pPr>
            <w:pStyle w:val="Contents5"/>
            <w:tabs>
              <w:tab w:val="clear" w:pos="7892"/>
              <w:tab w:val="right" w:pos="9026" w:leader="dot"/>
            </w:tabs>
            <w:rPr/>
          </w:pPr>
          <w:hyperlink w:anchor="__RefHeading___Toc12351078_1280447820">
            <w:r>
              <w:rPr>
                <w:webHidden/>
                <w:rStyle w:val="IndexLink"/>
                <w:rtl w:val="true"/>
              </w:rPr>
              <w:t>د</w:t>
            </w:r>
            <w:r>
              <w:rPr>
                <w:rStyle w:val="IndexLink"/>
                <w:rtl w:val="true"/>
              </w:rPr>
              <w:t xml:space="preserve">) </w:t>
            </w:r>
            <w:r>
              <w:rPr>
                <w:rStyle w:val="IndexLink"/>
                <w:rtl w:val="true"/>
              </w:rPr>
              <w:t>تواضع در معاشرت با مردم</w:t>
            </w:r>
            <w:r>
              <w:rPr>
                <w:rStyle w:val="IndexLink"/>
                <w:rtl w:val="true"/>
              </w:rPr>
              <w:tab/>
            </w:r>
            <w:r>
              <w:rPr>
                <w:rStyle w:val="IndexLink"/>
              </w:rPr>
              <w:t>48</w:t>
            </w:r>
          </w:hyperlink>
        </w:p>
        <w:p>
          <w:pPr>
            <w:pStyle w:val="Contents3"/>
            <w:tabs>
              <w:tab w:val="clear" w:pos="8459"/>
              <w:tab w:val="right" w:pos="9026" w:leader="dot"/>
            </w:tabs>
            <w:rPr/>
          </w:pPr>
          <w:hyperlink w:anchor="__RefHeading___Toc12351080_1280447820">
            <w:r>
              <w:rPr>
                <w:webHidden/>
                <w:rStyle w:val="IndexLink"/>
              </w:rPr>
              <w:t>12</w:t>
            </w:r>
            <w:r>
              <w:rPr>
                <w:rStyle w:val="IndexLink"/>
                <w:rtl w:val="true"/>
              </w:rPr>
              <w:t xml:space="preserve">. </w:t>
            </w:r>
            <w:r>
              <w:rPr>
                <w:rStyle w:val="IndexLink"/>
                <w:rtl w:val="true"/>
              </w:rPr>
              <w:t>فروتنی در زندگی پیشوایان</w:t>
            </w:r>
            <w:r>
              <w:rPr>
                <w:rStyle w:val="IndexLink"/>
                <w:rtl w:val="true"/>
              </w:rPr>
              <w:tab/>
            </w:r>
            <w:r>
              <w:rPr>
                <w:rStyle w:val="IndexLink"/>
              </w:rPr>
              <w:t>50</w:t>
            </w:r>
          </w:hyperlink>
        </w:p>
        <w:p>
          <w:pPr>
            <w:pStyle w:val="Contents3"/>
            <w:tabs>
              <w:tab w:val="clear" w:pos="8459"/>
              <w:tab w:val="right" w:pos="9026" w:leader="dot"/>
            </w:tabs>
            <w:rPr/>
          </w:pPr>
          <w:hyperlink w:anchor="__RefHeading___Toc12351082_1280447820">
            <w:r>
              <w:rPr>
                <w:webHidden/>
                <w:rStyle w:val="IndexLink"/>
              </w:rPr>
              <w:t>13</w:t>
            </w:r>
            <w:r>
              <w:rPr>
                <w:rStyle w:val="IndexLink"/>
                <w:rtl w:val="true"/>
              </w:rPr>
              <w:t xml:space="preserve">. </w:t>
            </w:r>
            <w:r>
              <w:rPr>
                <w:rStyle w:val="IndexLink"/>
                <w:rtl w:val="true"/>
              </w:rPr>
              <w:t>آثار و برکات تواضع</w:t>
            </w:r>
            <w:r>
              <w:rPr>
                <w:rStyle w:val="IndexLink"/>
                <w:rtl w:val="true"/>
              </w:rPr>
              <w:tab/>
            </w:r>
            <w:r>
              <w:rPr>
                <w:rStyle w:val="IndexLink"/>
              </w:rPr>
              <w:t>54</w:t>
            </w:r>
          </w:hyperlink>
        </w:p>
        <w:p>
          <w:pPr>
            <w:pStyle w:val="Contents4"/>
            <w:tabs>
              <w:tab w:val="clear" w:pos="8176"/>
              <w:tab w:val="right" w:pos="9026" w:leader="dot"/>
            </w:tabs>
            <w:rPr/>
          </w:pPr>
          <w:hyperlink w:anchor="__RefHeading___Toc12351084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2351086_1280447820">
            <w:r>
              <w:rPr>
                <w:webHidden/>
                <w:rStyle w:val="IndexLink"/>
                <w:rtl w:val="true"/>
              </w:rPr>
              <w:t>الف</w:t>
            </w:r>
            <w:r>
              <w:rPr>
                <w:rStyle w:val="IndexLink"/>
                <w:rtl w:val="true"/>
              </w:rPr>
              <w:t xml:space="preserve">) </w:t>
            </w:r>
            <w:r>
              <w:rPr>
                <w:rStyle w:val="IndexLink"/>
                <w:rtl w:val="true"/>
              </w:rPr>
              <w:t>مایه سربلندی</w:t>
            </w:r>
            <w:r>
              <w:rPr>
                <w:rStyle w:val="IndexLink"/>
                <w:rtl w:val="true"/>
              </w:rPr>
              <w:tab/>
            </w:r>
            <w:r>
              <w:rPr>
                <w:rStyle w:val="IndexLink"/>
              </w:rPr>
              <w:t>54</w:t>
            </w:r>
          </w:hyperlink>
        </w:p>
        <w:p>
          <w:pPr>
            <w:pStyle w:val="Contents4"/>
            <w:tabs>
              <w:tab w:val="clear" w:pos="8176"/>
              <w:tab w:val="right" w:pos="9026" w:leader="dot"/>
            </w:tabs>
            <w:rPr/>
          </w:pPr>
          <w:hyperlink w:anchor="__RefHeading___Toc12351088_1280447820">
            <w:r>
              <w:rPr>
                <w:webHidden/>
                <w:rStyle w:val="IndexLink"/>
                <w:rtl w:val="true"/>
              </w:rPr>
              <w:t>ب</w:t>
            </w:r>
            <w:r>
              <w:rPr>
                <w:rStyle w:val="IndexLink"/>
                <w:rtl w:val="true"/>
              </w:rPr>
              <w:t xml:space="preserve">) </w:t>
            </w:r>
            <w:r>
              <w:rPr>
                <w:rStyle w:val="IndexLink"/>
                <w:rtl w:val="true"/>
              </w:rPr>
              <w:t>نردبان ترقی</w:t>
            </w:r>
            <w:r>
              <w:rPr>
                <w:rStyle w:val="IndexLink"/>
                <w:rtl w:val="true"/>
              </w:rPr>
              <w:tab/>
            </w:r>
            <w:r>
              <w:rPr>
                <w:rStyle w:val="IndexLink"/>
              </w:rPr>
              <w:t>55</w:t>
            </w:r>
          </w:hyperlink>
        </w:p>
        <w:p>
          <w:pPr>
            <w:pStyle w:val="Contents4"/>
            <w:tabs>
              <w:tab w:val="clear" w:pos="8176"/>
              <w:tab w:val="right" w:pos="9026" w:leader="dot"/>
            </w:tabs>
            <w:rPr/>
          </w:pPr>
          <w:hyperlink w:anchor="__RefHeading___Toc12351090_1280447820">
            <w:r>
              <w:rPr>
                <w:webHidden/>
                <w:rStyle w:val="IndexLink"/>
                <w:rtl w:val="true"/>
              </w:rPr>
              <w:t>ج</w:t>
            </w:r>
            <w:r>
              <w:rPr>
                <w:rStyle w:val="IndexLink"/>
                <w:rtl w:val="true"/>
              </w:rPr>
              <w:t xml:space="preserve">) </w:t>
            </w:r>
            <w:r>
              <w:rPr>
                <w:rStyle w:val="IndexLink"/>
                <w:rtl w:val="true"/>
              </w:rPr>
              <w:t>افزونی محبت</w:t>
            </w:r>
            <w:r>
              <w:rPr>
                <w:rStyle w:val="IndexLink"/>
                <w:rtl w:val="true"/>
              </w:rPr>
              <w:tab/>
            </w:r>
            <w:r>
              <w:rPr>
                <w:rStyle w:val="IndexLink"/>
              </w:rPr>
              <w:t>56</w:t>
            </w:r>
          </w:hyperlink>
        </w:p>
        <w:p>
          <w:pPr>
            <w:pStyle w:val="Contents4"/>
            <w:tabs>
              <w:tab w:val="clear" w:pos="8176"/>
              <w:tab w:val="right" w:pos="9026" w:leader="dot"/>
            </w:tabs>
            <w:rPr/>
          </w:pPr>
          <w:hyperlink w:anchor="__RefHeading___Toc12351092_1280447820">
            <w:r>
              <w:rPr>
                <w:webHidden/>
                <w:rStyle w:val="IndexLink"/>
                <w:rtl w:val="true"/>
              </w:rPr>
              <w:t>د</w:t>
            </w:r>
            <w:r>
              <w:rPr>
                <w:rStyle w:val="IndexLink"/>
                <w:rtl w:val="true"/>
              </w:rPr>
              <w:t xml:space="preserve">) </w:t>
            </w:r>
            <w:r>
              <w:rPr>
                <w:rStyle w:val="IndexLink"/>
                <w:rtl w:val="true"/>
              </w:rPr>
              <w:t>توفیق عبادت</w:t>
            </w:r>
            <w:r>
              <w:rPr>
                <w:rStyle w:val="IndexLink"/>
                <w:rtl w:val="true"/>
              </w:rPr>
              <w:tab/>
            </w:r>
            <w:r>
              <w:rPr>
                <w:rStyle w:val="IndexLink"/>
              </w:rPr>
              <w:t>57</w:t>
            </w:r>
          </w:hyperlink>
        </w:p>
        <w:p>
          <w:pPr>
            <w:pStyle w:val="Contents4"/>
            <w:tabs>
              <w:tab w:val="clear" w:pos="8176"/>
              <w:tab w:val="right" w:pos="9026" w:leader="dot"/>
            </w:tabs>
            <w:rPr/>
          </w:pPr>
          <w:hyperlink w:anchor="__RefHeading___Toc12351094_1280447820">
            <w:r>
              <w:rPr>
                <w:webHidden/>
                <w:rStyle w:val="IndexLink"/>
                <w:rtl w:val="true"/>
              </w:rPr>
              <w:t>ه</w:t>
            </w:r>
            <w:r>
              <w:rPr>
                <w:rStyle w:val="IndexLink"/>
                <w:rtl w:val="true"/>
              </w:rPr>
              <w:t xml:space="preserve">) </w:t>
            </w:r>
            <w:r>
              <w:rPr>
                <w:rStyle w:val="IndexLink"/>
                <w:rtl w:val="true"/>
              </w:rPr>
              <w:t>بزرگی و هیبت نزد مردم</w:t>
            </w:r>
            <w:r>
              <w:rPr>
                <w:rStyle w:val="IndexLink"/>
                <w:rtl w:val="true"/>
              </w:rPr>
              <w:tab/>
            </w:r>
            <w:r>
              <w:rPr>
                <w:rStyle w:val="IndexLink"/>
              </w:rPr>
              <w:t>57</w:t>
            </w:r>
          </w:hyperlink>
        </w:p>
        <w:p>
          <w:pPr>
            <w:pStyle w:val="Contents4"/>
            <w:tabs>
              <w:tab w:val="clear" w:pos="8176"/>
              <w:tab w:val="right" w:pos="9026" w:leader="dot"/>
            </w:tabs>
            <w:rPr/>
          </w:pPr>
          <w:hyperlink w:anchor="__RefHeading___Toc12351096_1280447820">
            <w:r>
              <w:rPr>
                <w:webHidden/>
                <w:rStyle w:val="IndexLink"/>
                <w:rtl w:val="true"/>
              </w:rPr>
              <w:t>و</w:t>
            </w:r>
            <w:r>
              <w:rPr>
                <w:rStyle w:val="IndexLink"/>
                <w:rtl w:val="true"/>
              </w:rPr>
              <w:t xml:space="preserve">) </w:t>
            </w:r>
            <w:r>
              <w:rPr>
                <w:rStyle w:val="IndexLink"/>
                <w:rtl w:val="true"/>
              </w:rPr>
              <w:t>مانعِ ستمگری</w:t>
            </w:r>
            <w:r>
              <w:rPr>
                <w:rStyle w:val="IndexLink"/>
                <w:rtl w:val="true"/>
              </w:rPr>
              <w:tab/>
            </w:r>
            <w:r>
              <w:rPr>
                <w:rStyle w:val="IndexLink"/>
              </w:rPr>
              <w:t>58</w:t>
            </w:r>
          </w:hyperlink>
        </w:p>
        <w:p>
          <w:pPr>
            <w:pStyle w:val="Contents2"/>
            <w:tabs>
              <w:tab w:val="clear" w:pos="8743"/>
              <w:tab w:val="right" w:pos="9026" w:leader="dot"/>
            </w:tabs>
            <w:rPr/>
          </w:pPr>
          <w:hyperlink w:anchor="__RefHeading___Toc12351098_1280447820">
            <w:r>
              <w:rPr>
                <w:webHidden/>
                <w:rStyle w:val="IndexLink"/>
                <w:rtl w:val="true"/>
              </w:rPr>
              <w:t>فصل دوم</w:t>
            </w:r>
            <w:r>
              <w:rPr>
                <w:rStyle w:val="IndexLink"/>
                <w:rtl w:val="true"/>
              </w:rPr>
              <w:t xml:space="preserve">: </w:t>
            </w:r>
            <w:r>
              <w:rPr>
                <w:rStyle w:val="IndexLink"/>
                <w:rtl w:val="true"/>
              </w:rPr>
              <w:t>کسب حلال</w:t>
            </w:r>
            <w:r>
              <w:rPr>
                <w:rStyle w:val="IndexLink"/>
                <w:rtl w:val="true"/>
              </w:rPr>
              <w:tab/>
            </w:r>
            <w:r>
              <w:rPr>
                <w:rStyle w:val="IndexLink"/>
              </w:rPr>
              <w:t>60</w:t>
            </w:r>
          </w:hyperlink>
        </w:p>
        <w:p>
          <w:pPr>
            <w:pStyle w:val="Contents3"/>
            <w:tabs>
              <w:tab w:val="clear" w:pos="8459"/>
              <w:tab w:val="right" w:pos="9026" w:leader="dot"/>
            </w:tabs>
            <w:rPr/>
          </w:pPr>
          <w:hyperlink w:anchor="__RefHeading___Toc12351100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2351102_1280447820">
            <w:r>
              <w:rPr>
                <w:webHidden/>
                <w:rStyle w:val="IndexLink"/>
              </w:rPr>
              <w:t>1</w:t>
            </w:r>
            <w:r>
              <w:rPr>
                <w:rStyle w:val="IndexLink"/>
                <w:rtl w:val="true"/>
              </w:rPr>
              <w:t xml:space="preserve">. </w:t>
            </w:r>
            <w:r>
              <w:rPr>
                <w:rStyle w:val="IndexLink"/>
                <w:rtl w:val="true"/>
              </w:rPr>
              <w:t>ارزش کسب و کار</w:t>
            </w:r>
            <w:r>
              <w:rPr>
                <w:rStyle w:val="IndexLink"/>
                <w:rtl w:val="true"/>
              </w:rPr>
              <w:tab/>
            </w:r>
            <w:r>
              <w:rPr>
                <w:rStyle w:val="IndexLink"/>
              </w:rPr>
              <w:t>61</w:t>
            </w:r>
          </w:hyperlink>
        </w:p>
        <w:p>
          <w:pPr>
            <w:pStyle w:val="Contents3"/>
            <w:tabs>
              <w:tab w:val="clear" w:pos="8459"/>
              <w:tab w:val="right" w:pos="9026" w:leader="dot"/>
            </w:tabs>
            <w:rPr/>
          </w:pPr>
          <w:hyperlink w:anchor="__RefHeading___Toc12351104_1280447820">
            <w:r>
              <w:rPr>
                <w:webHidden/>
                <w:rStyle w:val="IndexLink"/>
              </w:rPr>
              <w:t>2</w:t>
            </w:r>
            <w:r>
              <w:rPr>
                <w:rStyle w:val="IndexLink"/>
                <w:rtl w:val="true"/>
              </w:rPr>
              <w:t xml:space="preserve">. </w:t>
            </w:r>
            <w:r>
              <w:rPr>
                <w:rStyle w:val="IndexLink"/>
                <w:rtl w:val="true"/>
              </w:rPr>
              <w:t>ارزش کار برای آخرت</w:t>
            </w:r>
            <w:r>
              <w:rPr>
                <w:rStyle w:val="IndexLink"/>
                <w:rtl w:val="true"/>
              </w:rPr>
              <w:tab/>
            </w:r>
            <w:r>
              <w:rPr>
                <w:rStyle w:val="IndexLink"/>
              </w:rPr>
              <w:t>62</w:t>
            </w:r>
          </w:hyperlink>
        </w:p>
        <w:p>
          <w:pPr>
            <w:pStyle w:val="Contents3"/>
            <w:tabs>
              <w:tab w:val="clear" w:pos="8459"/>
              <w:tab w:val="right" w:pos="9026" w:leader="dot"/>
            </w:tabs>
            <w:rPr/>
          </w:pPr>
          <w:hyperlink w:anchor="__RefHeading___Toc12351106_1280447820">
            <w:r>
              <w:rPr>
                <w:webHidden/>
                <w:rStyle w:val="IndexLink"/>
              </w:rPr>
              <w:t>3</w:t>
            </w:r>
            <w:r>
              <w:rPr>
                <w:rStyle w:val="IndexLink"/>
                <w:rtl w:val="true"/>
              </w:rPr>
              <w:t xml:space="preserve">. </w:t>
            </w:r>
            <w:r>
              <w:rPr>
                <w:rStyle w:val="IndexLink"/>
                <w:rtl w:val="true"/>
              </w:rPr>
              <w:t>مبارزه اسلام با بیکاری و فقر</w:t>
            </w:r>
            <w:r>
              <w:rPr>
                <w:rStyle w:val="IndexLink"/>
                <w:rtl w:val="true"/>
              </w:rPr>
              <w:tab/>
            </w:r>
            <w:r>
              <w:rPr>
                <w:rStyle w:val="IndexLink"/>
              </w:rPr>
              <w:t>63</w:t>
            </w:r>
          </w:hyperlink>
        </w:p>
        <w:p>
          <w:pPr>
            <w:pStyle w:val="Contents3"/>
            <w:tabs>
              <w:tab w:val="clear" w:pos="8459"/>
              <w:tab w:val="right" w:pos="9026" w:leader="dot"/>
            </w:tabs>
            <w:rPr/>
          </w:pPr>
          <w:hyperlink w:anchor="__RefHeading___Toc12351108_1280447820">
            <w:r>
              <w:rPr>
                <w:webHidden/>
                <w:rStyle w:val="IndexLink"/>
              </w:rPr>
              <w:t>4</w:t>
            </w:r>
            <w:r>
              <w:rPr>
                <w:rStyle w:val="IndexLink"/>
                <w:rtl w:val="true"/>
              </w:rPr>
              <w:t xml:space="preserve">. </w:t>
            </w:r>
            <w:r>
              <w:rPr>
                <w:rStyle w:val="IndexLink"/>
                <w:rtl w:val="true"/>
              </w:rPr>
              <w:t>وجوب کسب حلال</w:t>
            </w:r>
            <w:r>
              <w:rPr>
                <w:rStyle w:val="IndexLink"/>
                <w:rtl w:val="true"/>
              </w:rPr>
              <w:tab/>
            </w:r>
            <w:r>
              <w:rPr>
                <w:rStyle w:val="IndexLink"/>
              </w:rPr>
              <w:t>65</w:t>
            </w:r>
          </w:hyperlink>
        </w:p>
        <w:p>
          <w:pPr>
            <w:pStyle w:val="Contents3"/>
            <w:tabs>
              <w:tab w:val="clear" w:pos="8459"/>
              <w:tab w:val="right" w:pos="9026" w:leader="dot"/>
            </w:tabs>
            <w:rPr/>
          </w:pPr>
          <w:hyperlink w:anchor="__RefHeading___Toc12351110_1280447820">
            <w:r>
              <w:rPr>
                <w:webHidden/>
                <w:rStyle w:val="IndexLink"/>
              </w:rPr>
              <w:t>5</w:t>
            </w:r>
            <w:r>
              <w:rPr>
                <w:rStyle w:val="IndexLink"/>
                <w:rtl w:val="true"/>
              </w:rPr>
              <w:t xml:space="preserve">. </w:t>
            </w:r>
            <w:r>
              <w:rPr>
                <w:rStyle w:val="IndexLink"/>
                <w:rtl w:val="true"/>
              </w:rPr>
              <w:t>فضیلت کسب حلال</w:t>
            </w:r>
            <w:r>
              <w:rPr>
                <w:rStyle w:val="IndexLink"/>
                <w:rtl w:val="true"/>
              </w:rPr>
              <w:tab/>
            </w:r>
            <w:r>
              <w:rPr>
                <w:rStyle w:val="IndexLink"/>
              </w:rPr>
              <w:t>67</w:t>
            </w:r>
          </w:hyperlink>
        </w:p>
        <w:p>
          <w:pPr>
            <w:pStyle w:val="Contents3"/>
            <w:tabs>
              <w:tab w:val="clear" w:pos="8459"/>
              <w:tab w:val="right" w:pos="9026" w:leader="dot"/>
            </w:tabs>
            <w:rPr/>
          </w:pPr>
          <w:hyperlink w:anchor="__RefHeading___Toc12351112_1280447820">
            <w:r>
              <w:rPr>
                <w:webHidden/>
                <w:rStyle w:val="IndexLink"/>
              </w:rPr>
              <w:t>6</w:t>
            </w:r>
            <w:r>
              <w:rPr>
                <w:rStyle w:val="IndexLink"/>
                <w:rtl w:val="true"/>
              </w:rPr>
              <w:t xml:space="preserve">. </w:t>
            </w:r>
            <w:r>
              <w:rPr>
                <w:rStyle w:val="IndexLink"/>
                <w:rtl w:val="true"/>
              </w:rPr>
              <w:t>تقدیر روزی حلال</w:t>
            </w:r>
            <w:r>
              <w:rPr>
                <w:rStyle w:val="IndexLink"/>
                <w:rtl w:val="true"/>
              </w:rPr>
              <w:tab/>
            </w:r>
            <w:r>
              <w:rPr>
                <w:rStyle w:val="IndexLink"/>
              </w:rPr>
              <w:t>68</w:t>
            </w:r>
          </w:hyperlink>
        </w:p>
        <w:p>
          <w:pPr>
            <w:pStyle w:val="Contents3"/>
            <w:tabs>
              <w:tab w:val="clear" w:pos="8459"/>
              <w:tab w:val="right" w:pos="9026" w:leader="dot"/>
            </w:tabs>
            <w:rPr/>
          </w:pPr>
          <w:hyperlink w:anchor="__RefHeading___Toc12351114_1280447820">
            <w:r>
              <w:rPr>
                <w:webHidden/>
                <w:rStyle w:val="IndexLink"/>
              </w:rPr>
              <w:t>7</w:t>
            </w:r>
            <w:r>
              <w:rPr>
                <w:rStyle w:val="IndexLink"/>
                <w:rtl w:val="true"/>
              </w:rPr>
              <w:t xml:space="preserve">. </w:t>
            </w:r>
            <w:r>
              <w:rPr>
                <w:rStyle w:val="IndexLink"/>
                <w:rtl w:val="true"/>
              </w:rPr>
              <w:t>ضمانت رزق</w:t>
            </w:r>
            <w:r>
              <w:rPr>
                <w:rStyle w:val="IndexLink"/>
                <w:rtl w:val="true"/>
              </w:rPr>
              <w:tab/>
            </w:r>
            <w:r>
              <w:rPr>
                <w:rStyle w:val="IndexLink"/>
              </w:rPr>
              <w:t>70</w:t>
            </w:r>
          </w:hyperlink>
        </w:p>
        <w:p>
          <w:pPr>
            <w:pStyle w:val="Contents3"/>
            <w:tabs>
              <w:tab w:val="clear" w:pos="8459"/>
              <w:tab w:val="right" w:pos="9026" w:leader="dot"/>
            </w:tabs>
            <w:rPr/>
          </w:pPr>
          <w:hyperlink w:anchor="__RefHeading___Toc12351116_1280447820">
            <w:r>
              <w:rPr>
                <w:webHidden/>
                <w:rStyle w:val="IndexLink"/>
              </w:rPr>
              <w:t>8</w:t>
            </w:r>
            <w:r>
              <w:rPr>
                <w:rStyle w:val="IndexLink"/>
                <w:rtl w:val="true"/>
              </w:rPr>
              <w:t xml:space="preserve">. </w:t>
            </w:r>
            <w:r>
              <w:rPr>
                <w:rStyle w:val="IndexLink"/>
                <w:rtl w:val="true"/>
              </w:rPr>
              <w:t>شما مأمور عمل هستید</w:t>
            </w:r>
            <w:r>
              <w:rPr>
                <w:rStyle w:val="IndexLink"/>
                <w:rtl w:val="true"/>
              </w:rPr>
              <w:tab/>
            </w:r>
            <w:r>
              <w:rPr>
                <w:rStyle w:val="IndexLink"/>
              </w:rPr>
              <w:t>72</w:t>
            </w:r>
          </w:hyperlink>
        </w:p>
        <w:p>
          <w:pPr>
            <w:pStyle w:val="Contents3"/>
            <w:tabs>
              <w:tab w:val="clear" w:pos="8459"/>
              <w:tab w:val="right" w:pos="9026" w:leader="dot"/>
            </w:tabs>
            <w:rPr/>
          </w:pPr>
          <w:hyperlink w:anchor="__RefHeading___Toc12351118_1280447820">
            <w:r>
              <w:rPr>
                <w:webHidden/>
                <w:rStyle w:val="IndexLink"/>
              </w:rPr>
              <w:t>9</w:t>
            </w:r>
            <w:r>
              <w:rPr>
                <w:rStyle w:val="IndexLink"/>
                <w:rtl w:val="true"/>
              </w:rPr>
              <w:t xml:space="preserve">. </w:t>
            </w:r>
            <w:r>
              <w:rPr>
                <w:rStyle w:val="IndexLink"/>
                <w:rtl w:val="true"/>
              </w:rPr>
              <w:t>تأثیر انگیزه در کسب و کار</w:t>
            </w:r>
            <w:r>
              <w:rPr>
                <w:rStyle w:val="IndexLink"/>
                <w:rtl w:val="true"/>
              </w:rPr>
              <w:tab/>
            </w:r>
            <w:r>
              <w:rPr>
                <w:rStyle w:val="IndexLink"/>
              </w:rPr>
              <w:t>73</w:t>
            </w:r>
          </w:hyperlink>
        </w:p>
        <w:p>
          <w:pPr>
            <w:pStyle w:val="Contents3"/>
            <w:tabs>
              <w:tab w:val="clear" w:pos="8459"/>
              <w:tab w:val="right" w:pos="9026" w:leader="dot"/>
            </w:tabs>
            <w:rPr/>
          </w:pPr>
          <w:hyperlink w:anchor="__RefHeading___Toc12351120_1280447820">
            <w:r>
              <w:rPr>
                <w:webHidden/>
                <w:rStyle w:val="IndexLink"/>
              </w:rPr>
              <w:t>10</w:t>
            </w:r>
            <w:r>
              <w:rPr>
                <w:rStyle w:val="IndexLink"/>
                <w:rtl w:val="true"/>
              </w:rPr>
              <w:t xml:space="preserve">. </w:t>
            </w:r>
            <w:r>
              <w:rPr>
                <w:rStyle w:val="IndexLink"/>
                <w:rtl w:val="true"/>
              </w:rPr>
              <w:t>برترین رزق</w:t>
            </w:r>
            <w:r>
              <w:rPr>
                <w:rStyle w:val="IndexLink"/>
                <w:rtl w:val="true"/>
              </w:rPr>
              <w:tab/>
            </w:r>
            <w:r>
              <w:rPr>
                <w:rStyle w:val="IndexLink"/>
              </w:rPr>
              <w:t>74</w:t>
            </w:r>
          </w:hyperlink>
        </w:p>
        <w:p>
          <w:pPr>
            <w:pStyle w:val="Contents3"/>
            <w:tabs>
              <w:tab w:val="clear" w:pos="8459"/>
              <w:tab w:val="right" w:pos="9026" w:leader="dot"/>
            </w:tabs>
            <w:rPr/>
          </w:pPr>
          <w:hyperlink w:anchor="__RefHeading___Toc12351122_1280447820">
            <w:r>
              <w:rPr>
                <w:webHidden/>
                <w:rStyle w:val="IndexLink"/>
              </w:rPr>
              <w:t>11</w:t>
            </w:r>
            <w:r>
              <w:rPr>
                <w:rStyle w:val="IndexLink"/>
                <w:rtl w:val="true"/>
              </w:rPr>
              <w:t xml:space="preserve">. </w:t>
            </w:r>
            <w:r>
              <w:rPr>
                <w:rStyle w:val="IndexLink"/>
                <w:rtl w:val="true"/>
              </w:rPr>
              <w:t>توصیه به میانه‌روی در کسب روزی</w:t>
            </w:r>
            <w:r>
              <w:rPr>
                <w:rStyle w:val="IndexLink"/>
                <w:rtl w:val="true"/>
              </w:rPr>
              <w:tab/>
            </w:r>
            <w:r>
              <w:rPr>
                <w:rStyle w:val="IndexLink"/>
              </w:rPr>
              <w:t>75</w:t>
            </w:r>
          </w:hyperlink>
        </w:p>
        <w:p>
          <w:pPr>
            <w:pStyle w:val="Contents3"/>
            <w:tabs>
              <w:tab w:val="clear" w:pos="8459"/>
              <w:tab w:val="right" w:pos="9026" w:leader="dot"/>
            </w:tabs>
            <w:rPr/>
          </w:pPr>
          <w:hyperlink w:anchor="__RefHeading___Toc12351124_1280447820">
            <w:r>
              <w:rPr>
                <w:webHidden/>
                <w:rStyle w:val="IndexLink"/>
              </w:rPr>
              <w:t>12</w:t>
            </w:r>
            <w:r>
              <w:rPr>
                <w:rStyle w:val="IndexLink"/>
                <w:rtl w:val="true"/>
              </w:rPr>
              <w:t xml:space="preserve">. </w:t>
            </w:r>
            <w:r>
              <w:rPr>
                <w:rStyle w:val="IndexLink"/>
                <w:rtl w:val="true"/>
              </w:rPr>
              <w:t>اهداف نیکو در کار و تلاش</w:t>
            </w:r>
            <w:r>
              <w:rPr>
                <w:rStyle w:val="IndexLink"/>
                <w:rtl w:val="true"/>
              </w:rPr>
              <w:tab/>
            </w:r>
            <w:r>
              <w:rPr>
                <w:rStyle w:val="IndexLink"/>
              </w:rPr>
              <w:t>76</w:t>
            </w:r>
          </w:hyperlink>
        </w:p>
        <w:p>
          <w:pPr>
            <w:pStyle w:val="Contents4"/>
            <w:tabs>
              <w:tab w:val="clear" w:pos="8176"/>
              <w:tab w:val="right" w:pos="9026" w:leader="dot"/>
            </w:tabs>
            <w:rPr/>
          </w:pPr>
          <w:hyperlink w:anchor="__RefHeading___Toc12351126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351128_1280447820">
            <w:r>
              <w:rPr>
                <w:webHidden/>
                <w:rStyle w:val="IndexLink"/>
                <w:rtl w:val="true"/>
              </w:rPr>
              <w:t>اوّل</w:t>
            </w:r>
            <w:r>
              <w:rPr>
                <w:rStyle w:val="IndexLink"/>
                <w:rtl w:val="true"/>
              </w:rPr>
              <w:t xml:space="preserve">: </w:t>
            </w:r>
            <w:r>
              <w:rPr>
                <w:rStyle w:val="IndexLink"/>
                <w:rtl w:val="true"/>
              </w:rPr>
              <w:t>بی‌نیازی از مردم</w:t>
            </w:r>
            <w:r>
              <w:rPr>
                <w:rStyle w:val="IndexLink"/>
                <w:rtl w:val="true"/>
              </w:rPr>
              <w:tab/>
            </w:r>
            <w:r>
              <w:rPr>
                <w:rStyle w:val="IndexLink"/>
              </w:rPr>
              <w:t>76</w:t>
            </w:r>
          </w:hyperlink>
        </w:p>
        <w:p>
          <w:pPr>
            <w:pStyle w:val="Contents4"/>
            <w:tabs>
              <w:tab w:val="clear" w:pos="8176"/>
              <w:tab w:val="right" w:pos="9026" w:leader="dot"/>
            </w:tabs>
            <w:rPr/>
          </w:pPr>
          <w:hyperlink w:anchor="__RefHeading___Toc12351130_1280447820">
            <w:r>
              <w:rPr>
                <w:webHidden/>
                <w:rStyle w:val="IndexLink"/>
                <w:rtl w:val="true"/>
              </w:rPr>
              <w:t>دوم</w:t>
            </w:r>
            <w:r>
              <w:rPr>
                <w:rStyle w:val="IndexLink"/>
                <w:rtl w:val="true"/>
              </w:rPr>
              <w:t xml:space="preserve">: </w:t>
            </w:r>
            <w:r>
              <w:rPr>
                <w:rStyle w:val="IndexLink"/>
                <w:rtl w:val="true"/>
              </w:rPr>
              <w:t>رفع نیاز خانواده</w:t>
            </w:r>
            <w:r>
              <w:rPr>
                <w:rStyle w:val="IndexLink"/>
                <w:rtl w:val="true"/>
              </w:rPr>
              <w:tab/>
            </w:r>
            <w:r>
              <w:rPr>
                <w:rStyle w:val="IndexLink"/>
              </w:rPr>
              <w:t>77</w:t>
            </w:r>
          </w:hyperlink>
        </w:p>
        <w:p>
          <w:pPr>
            <w:pStyle w:val="Contents4"/>
            <w:tabs>
              <w:tab w:val="clear" w:pos="8176"/>
              <w:tab w:val="right" w:pos="9026" w:leader="dot"/>
            </w:tabs>
            <w:rPr/>
          </w:pPr>
          <w:hyperlink w:anchor="__RefHeading___Toc12351132_1280447820">
            <w:r>
              <w:rPr>
                <w:webHidden/>
                <w:rStyle w:val="IndexLink"/>
                <w:rtl w:val="true"/>
              </w:rPr>
              <w:t>سوم</w:t>
            </w:r>
            <w:r>
              <w:rPr>
                <w:rStyle w:val="IndexLink"/>
                <w:rtl w:val="true"/>
              </w:rPr>
              <w:t xml:space="preserve">: </w:t>
            </w:r>
            <w:r>
              <w:rPr>
                <w:rStyle w:val="IndexLink"/>
                <w:rtl w:val="true"/>
              </w:rPr>
              <w:t>محبوب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12351134_1280447820">
            <w:r>
              <w:rPr>
                <w:webHidden/>
                <w:rStyle w:val="IndexLink"/>
                <w:rtl w:val="true"/>
              </w:rPr>
              <w:t>چهارم</w:t>
            </w:r>
            <w:r>
              <w:rPr>
                <w:rStyle w:val="IndexLink"/>
                <w:rtl w:val="true"/>
              </w:rPr>
              <w:t xml:space="preserve">: </w:t>
            </w:r>
            <w:r>
              <w:rPr>
                <w:rStyle w:val="IndexLink"/>
                <w:rtl w:val="true"/>
              </w:rPr>
              <w:t>خیر دنیا و آخرت</w:t>
            </w:r>
            <w:r>
              <w:rPr>
                <w:rStyle w:val="IndexLink"/>
                <w:rtl w:val="true"/>
              </w:rPr>
              <w:tab/>
            </w:r>
            <w:r>
              <w:rPr>
                <w:rStyle w:val="IndexLink"/>
              </w:rPr>
              <w:t>79</w:t>
            </w:r>
          </w:hyperlink>
        </w:p>
        <w:p>
          <w:pPr>
            <w:pStyle w:val="Contents4"/>
            <w:tabs>
              <w:tab w:val="clear" w:pos="8176"/>
              <w:tab w:val="right" w:pos="9026" w:leader="dot"/>
            </w:tabs>
            <w:rPr/>
          </w:pPr>
          <w:hyperlink w:anchor="__RefHeading___Toc12351136_1280447820">
            <w:r>
              <w:rPr>
                <w:webHidden/>
                <w:rStyle w:val="IndexLink"/>
                <w:rtl w:val="true"/>
              </w:rPr>
              <w:t>پنجم</w:t>
            </w:r>
            <w:r>
              <w:rPr>
                <w:rStyle w:val="IndexLink"/>
                <w:rtl w:val="true"/>
              </w:rPr>
              <w:t xml:space="preserve">: </w:t>
            </w:r>
            <w:r>
              <w:rPr>
                <w:rStyle w:val="IndexLink"/>
                <w:rtl w:val="true"/>
              </w:rPr>
              <w:t>آخرت‌خواهی</w:t>
            </w:r>
            <w:r>
              <w:rPr>
                <w:rStyle w:val="IndexLink"/>
                <w:rtl w:val="true"/>
              </w:rPr>
              <w:tab/>
            </w:r>
            <w:r>
              <w:rPr>
                <w:rStyle w:val="IndexLink"/>
              </w:rPr>
              <w:t>80</w:t>
            </w:r>
          </w:hyperlink>
        </w:p>
        <w:p>
          <w:pPr>
            <w:pStyle w:val="Contents4"/>
            <w:tabs>
              <w:tab w:val="clear" w:pos="8176"/>
              <w:tab w:val="right" w:pos="9026" w:leader="dot"/>
            </w:tabs>
            <w:rPr/>
          </w:pPr>
          <w:hyperlink w:anchor="__RefHeading___Toc12351138_1280447820">
            <w:r>
              <w:rPr>
                <w:webHidden/>
                <w:rStyle w:val="IndexLink"/>
                <w:rtl w:val="true"/>
              </w:rPr>
              <w:t>ششم</w:t>
            </w:r>
            <w:r>
              <w:rPr>
                <w:rStyle w:val="IndexLink"/>
                <w:rtl w:val="true"/>
              </w:rPr>
              <w:t xml:space="preserve">: </w:t>
            </w:r>
            <w:r>
              <w:rPr>
                <w:rStyle w:val="IndexLink"/>
                <w:rtl w:val="true"/>
              </w:rPr>
              <w:t>بسانِ جهاد در راه خدا</w:t>
            </w:r>
            <w:r>
              <w:rPr>
                <w:rStyle w:val="IndexLink"/>
                <w:rtl w:val="true"/>
              </w:rPr>
              <w:tab/>
            </w:r>
            <w:r>
              <w:rPr>
                <w:rStyle w:val="IndexLink"/>
              </w:rPr>
              <w:t>81</w:t>
            </w:r>
          </w:hyperlink>
        </w:p>
        <w:p>
          <w:pPr>
            <w:pStyle w:val="Contents3"/>
            <w:tabs>
              <w:tab w:val="clear" w:pos="8459"/>
              <w:tab w:val="right" w:pos="9026" w:leader="dot"/>
            </w:tabs>
            <w:rPr/>
          </w:pPr>
          <w:hyperlink w:anchor="__RefHeading___Toc12351140_1280447820">
            <w:r>
              <w:rPr>
                <w:webHidden/>
                <w:rStyle w:val="IndexLink"/>
              </w:rPr>
              <w:t>13</w:t>
            </w:r>
            <w:r>
              <w:rPr>
                <w:rStyle w:val="IndexLink"/>
                <w:rtl w:val="true"/>
              </w:rPr>
              <w:t xml:space="preserve">. </w:t>
            </w:r>
            <w:r>
              <w:rPr>
                <w:rStyle w:val="IndexLink"/>
                <w:rtl w:val="true"/>
              </w:rPr>
              <w:t>پیامدهای زیانبار حرام‌خوری</w:t>
            </w:r>
            <w:r>
              <w:rPr>
                <w:rStyle w:val="IndexLink"/>
                <w:rtl w:val="true"/>
              </w:rPr>
              <w:tab/>
            </w:r>
            <w:r>
              <w:rPr>
                <w:rStyle w:val="IndexLink"/>
              </w:rPr>
              <w:t>82</w:t>
            </w:r>
          </w:hyperlink>
        </w:p>
        <w:p>
          <w:pPr>
            <w:pStyle w:val="Contents4"/>
            <w:tabs>
              <w:tab w:val="clear" w:pos="8176"/>
              <w:tab w:val="right" w:pos="9026" w:leader="dot"/>
            </w:tabs>
            <w:rPr/>
          </w:pPr>
          <w:hyperlink w:anchor="__RefHeading___Toc12351142_1280447820">
            <w:r>
              <w:rPr>
                <w:webHidden/>
                <w:rStyle w:val="IndexLink"/>
                <w:rtl w:val="true"/>
              </w:rPr>
              <w:t>اوّل</w:t>
            </w:r>
            <w:r>
              <w:rPr>
                <w:rStyle w:val="IndexLink"/>
                <w:rtl w:val="true"/>
              </w:rPr>
              <w:t xml:space="preserve">: </w:t>
            </w:r>
            <w:r>
              <w:rPr>
                <w:rStyle w:val="IndexLink"/>
                <w:rtl w:val="true"/>
              </w:rPr>
              <w:t>لعن فرشتگان</w:t>
            </w:r>
            <w:r>
              <w:rPr>
                <w:rStyle w:val="IndexLink"/>
                <w:rtl w:val="true"/>
              </w:rPr>
              <w:tab/>
            </w:r>
            <w:r>
              <w:rPr>
                <w:rStyle w:val="IndexLink"/>
              </w:rPr>
              <w:t>82</w:t>
            </w:r>
          </w:hyperlink>
        </w:p>
        <w:p>
          <w:pPr>
            <w:pStyle w:val="Contents4"/>
            <w:tabs>
              <w:tab w:val="clear" w:pos="8176"/>
              <w:tab w:val="right" w:pos="9026" w:leader="dot"/>
            </w:tabs>
            <w:rPr/>
          </w:pPr>
          <w:hyperlink w:anchor="__RefHeading___Toc12351144_1280447820">
            <w:r>
              <w:rPr>
                <w:webHidden/>
                <w:rStyle w:val="IndexLink"/>
                <w:rtl w:val="true"/>
              </w:rPr>
              <w:t>دوم</w:t>
            </w:r>
            <w:r>
              <w:rPr>
                <w:rStyle w:val="IndexLink"/>
                <w:rtl w:val="true"/>
              </w:rPr>
              <w:t xml:space="preserve">: </w:t>
            </w:r>
            <w:r>
              <w:rPr>
                <w:rStyle w:val="IndexLink"/>
                <w:rtl w:val="true"/>
              </w:rPr>
              <w:t>قساوت قلب</w:t>
            </w:r>
            <w:r>
              <w:rPr>
                <w:rStyle w:val="IndexLink"/>
                <w:rtl w:val="true"/>
              </w:rPr>
              <w:tab/>
            </w:r>
            <w:r>
              <w:rPr>
                <w:rStyle w:val="IndexLink"/>
              </w:rPr>
              <w:t>82</w:t>
            </w:r>
          </w:hyperlink>
        </w:p>
        <w:p>
          <w:pPr>
            <w:pStyle w:val="Contents4"/>
            <w:tabs>
              <w:tab w:val="clear" w:pos="8176"/>
              <w:tab w:val="right" w:pos="9026" w:leader="dot"/>
            </w:tabs>
            <w:rPr/>
          </w:pPr>
          <w:hyperlink w:anchor="__RefHeading___Toc12351146_1280447820">
            <w:r>
              <w:rPr>
                <w:webHidden/>
                <w:rStyle w:val="IndexLink"/>
                <w:rtl w:val="true"/>
              </w:rPr>
              <w:t>سوم</w:t>
            </w:r>
            <w:r>
              <w:rPr>
                <w:rStyle w:val="IndexLink"/>
                <w:rtl w:val="true"/>
              </w:rPr>
              <w:t xml:space="preserve">: </w:t>
            </w:r>
            <w:r>
              <w:rPr>
                <w:rStyle w:val="IndexLink"/>
                <w:rtl w:val="true"/>
              </w:rPr>
              <w:t>عدم قبولی عبادات</w:t>
            </w:r>
            <w:r>
              <w:rPr>
                <w:rStyle w:val="IndexLink"/>
                <w:rtl w:val="true"/>
              </w:rPr>
              <w:tab/>
            </w:r>
            <w:r>
              <w:rPr>
                <w:rStyle w:val="IndexLink"/>
              </w:rPr>
              <w:t>83</w:t>
            </w:r>
          </w:hyperlink>
        </w:p>
        <w:p>
          <w:pPr>
            <w:pStyle w:val="Contents4"/>
            <w:tabs>
              <w:tab w:val="clear" w:pos="8176"/>
              <w:tab w:val="right" w:pos="9026" w:leader="dot"/>
            </w:tabs>
            <w:rPr/>
          </w:pPr>
          <w:hyperlink w:anchor="__RefHeading___Toc12351148_1280447820">
            <w:r>
              <w:rPr>
                <w:webHidden/>
                <w:rStyle w:val="IndexLink"/>
                <w:rtl w:val="true"/>
              </w:rPr>
              <w:t>چهارم</w:t>
            </w:r>
            <w:r>
              <w:rPr>
                <w:rStyle w:val="IndexLink"/>
                <w:rtl w:val="true"/>
              </w:rPr>
              <w:t xml:space="preserve">: </w:t>
            </w:r>
            <w:r>
              <w:rPr>
                <w:rStyle w:val="IndexLink"/>
                <w:rtl w:val="true"/>
              </w:rPr>
              <w:t>شراکت شیطان در مال و نسل</w:t>
            </w:r>
            <w:r>
              <w:rPr>
                <w:rStyle w:val="IndexLink"/>
                <w:rtl w:val="true"/>
              </w:rPr>
              <w:tab/>
            </w:r>
            <w:r>
              <w:rPr>
                <w:rStyle w:val="IndexLink"/>
              </w:rPr>
              <w:t>84</w:t>
            </w:r>
          </w:hyperlink>
        </w:p>
        <w:p>
          <w:pPr>
            <w:pStyle w:val="Contents4"/>
            <w:tabs>
              <w:tab w:val="clear" w:pos="8176"/>
              <w:tab w:val="right" w:pos="9026" w:leader="dot"/>
            </w:tabs>
            <w:rPr/>
          </w:pPr>
          <w:hyperlink w:anchor="__RefHeading___Toc12351150_1280447820">
            <w:r>
              <w:rPr>
                <w:webHidden/>
                <w:rStyle w:val="IndexLink"/>
                <w:rtl w:val="true"/>
              </w:rPr>
              <w:t>پنجم</w:t>
            </w:r>
            <w:r>
              <w:rPr>
                <w:rStyle w:val="IndexLink"/>
                <w:rtl w:val="true"/>
              </w:rPr>
              <w:t xml:space="preserve">: </w:t>
            </w:r>
            <w:r>
              <w:rPr>
                <w:rStyle w:val="IndexLink"/>
                <w:rtl w:val="true"/>
              </w:rPr>
              <w:t>بنای عبادت بر ناپایدار</w:t>
            </w:r>
            <w:r>
              <w:rPr>
                <w:rStyle w:val="IndexLink"/>
                <w:rtl w:val="true"/>
              </w:rPr>
              <w:tab/>
            </w:r>
            <w:r>
              <w:rPr>
                <w:rStyle w:val="IndexLink"/>
              </w:rPr>
              <w:t>85</w:t>
            </w:r>
          </w:hyperlink>
        </w:p>
        <w:p>
          <w:pPr>
            <w:pStyle w:val="Contents4"/>
            <w:tabs>
              <w:tab w:val="clear" w:pos="8176"/>
              <w:tab w:val="right" w:pos="9026" w:leader="dot"/>
            </w:tabs>
            <w:rPr/>
          </w:pPr>
          <w:hyperlink w:anchor="__RefHeading___Toc12351152_1280447820">
            <w:r>
              <w:rPr>
                <w:webHidden/>
                <w:rStyle w:val="IndexLink"/>
                <w:rtl w:val="true"/>
              </w:rPr>
              <w:t>ششم</w:t>
            </w:r>
            <w:r>
              <w:rPr>
                <w:rStyle w:val="IndexLink"/>
                <w:rtl w:val="true"/>
              </w:rPr>
              <w:t xml:space="preserve">: </w:t>
            </w:r>
            <w:r>
              <w:rPr>
                <w:rStyle w:val="IndexLink"/>
                <w:rtl w:val="true"/>
              </w:rPr>
              <w:t>تبدیل شدن اعمال صالح به گناه</w:t>
            </w:r>
            <w:r>
              <w:rPr>
                <w:rStyle w:val="IndexLink"/>
                <w:rtl w:val="true"/>
              </w:rPr>
              <w:tab/>
            </w:r>
            <w:r>
              <w:rPr>
                <w:rStyle w:val="IndexLink"/>
              </w:rPr>
              <w:t>86</w:t>
            </w:r>
          </w:hyperlink>
        </w:p>
        <w:p>
          <w:pPr>
            <w:pStyle w:val="Contents4"/>
            <w:tabs>
              <w:tab w:val="clear" w:pos="8176"/>
              <w:tab w:val="right" w:pos="9026" w:leader="dot"/>
            </w:tabs>
            <w:rPr/>
          </w:pPr>
          <w:hyperlink w:anchor="__RefHeading___Toc12351154_1280447820">
            <w:r>
              <w:rPr>
                <w:webHidden/>
                <w:rStyle w:val="IndexLink"/>
                <w:rtl w:val="true"/>
              </w:rPr>
              <w:t>هفتم</w:t>
            </w:r>
            <w:r>
              <w:rPr>
                <w:rStyle w:val="IndexLink"/>
                <w:rtl w:val="true"/>
              </w:rPr>
              <w:t xml:space="preserve">: </w:t>
            </w:r>
            <w:r>
              <w:rPr>
                <w:rStyle w:val="IndexLink"/>
                <w:rtl w:val="true"/>
              </w:rPr>
              <w:t>محرومیت شفاعت اهل بیت علیهم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2351156_1280447820">
            <w:r>
              <w:rPr>
                <w:webHidden/>
                <w:rStyle w:val="IndexLink"/>
                <w:rtl w:val="true"/>
              </w:rPr>
              <w:t>هشتم</w:t>
            </w:r>
            <w:r>
              <w:rPr>
                <w:rStyle w:val="IndexLink"/>
                <w:rtl w:val="true"/>
              </w:rPr>
              <w:t xml:space="preserve">: </w:t>
            </w:r>
            <w:r>
              <w:rPr>
                <w:rStyle w:val="IndexLink"/>
                <w:rtl w:val="true"/>
              </w:rPr>
              <w:t>محروم شدن از دوستی امام علی علیه السلام و بهشت</w:t>
            </w:r>
            <w:r>
              <w:rPr>
                <w:rStyle w:val="IndexLink"/>
                <w:rtl w:val="true"/>
              </w:rPr>
              <w:tab/>
            </w:r>
            <w:r>
              <w:rPr>
                <w:rStyle w:val="IndexLink"/>
              </w:rPr>
              <w:t>87</w:t>
            </w:r>
          </w:hyperlink>
        </w:p>
        <w:p>
          <w:pPr>
            <w:pStyle w:val="Contents4"/>
            <w:tabs>
              <w:tab w:val="clear" w:pos="8176"/>
              <w:tab w:val="right" w:pos="9026" w:leader="dot"/>
            </w:tabs>
            <w:rPr/>
          </w:pPr>
          <w:hyperlink w:anchor="__RefHeading___Toc12351158_1280447820">
            <w:r>
              <w:rPr>
                <w:webHidden/>
                <w:rStyle w:val="IndexLink"/>
                <w:rtl w:val="true"/>
              </w:rPr>
              <w:t>نهم</w:t>
            </w:r>
            <w:r>
              <w:rPr>
                <w:rStyle w:val="IndexLink"/>
                <w:rtl w:val="true"/>
              </w:rPr>
              <w:t xml:space="preserve">: </w:t>
            </w:r>
            <w:r>
              <w:rPr>
                <w:rStyle w:val="IndexLink"/>
                <w:rtl w:val="true"/>
              </w:rPr>
              <w:t>از بین رفتن امنیت جامعه</w:t>
            </w:r>
            <w:r>
              <w:rPr>
                <w:rStyle w:val="IndexLink"/>
                <w:rtl w:val="true"/>
              </w:rPr>
              <w:tab/>
            </w:r>
            <w:r>
              <w:rPr>
                <w:rStyle w:val="IndexLink"/>
              </w:rPr>
              <w:t>87</w:t>
            </w:r>
          </w:hyperlink>
        </w:p>
        <w:p>
          <w:pPr>
            <w:pStyle w:val="Contents4"/>
            <w:tabs>
              <w:tab w:val="clear" w:pos="8176"/>
              <w:tab w:val="right" w:pos="9026" w:leader="dot"/>
            </w:tabs>
            <w:rPr/>
          </w:pPr>
          <w:hyperlink w:anchor="__RefHeading___Toc12351160_1280447820">
            <w:r>
              <w:rPr>
                <w:webHidden/>
                <w:rStyle w:val="IndexLink"/>
                <w:rtl w:val="true"/>
              </w:rPr>
              <w:t>دهم</w:t>
            </w:r>
            <w:r>
              <w:rPr>
                <w:rStyle w:val="IndexLink"/>
                <w:rtl w:val="true"/>
              </w:rPr>
              <w:t xml:space="preserve">: </w:t>
            </w:r>
            <w:r>
              <w:rPr>
                <w:rStyle w:val="IndexLink"/>
                <w:rtl w:val="true"/>
              </w:rPr>
              <w:t>دوستی با شیطان</w:t>
            </w:r>
            <w:r>
              <w:rPr>
                <w:rStyle w:val="IndexLink"/>
                <w:rtl w:val="true"/>
              </w:rPr>
              <w:tab/>
            </w:r>
            <w:r>
              <w:rPr>
                <w:rStyle w:val="IndexLink"/>
              </w:rPr>
              <w:t>88</w:t>
            </w:r>
          </w:hyperlink>
        </w:p>
        <w:p>
          <w:pPr>
            <w:pStyle w:val="Contents4"/>
            <w:tabs>
              <w:tab w:val="clear" w:pos="8176"/>
              <w:tab w:val="right" w:pos="9026" w:leader="dot"/>
            </w:tabs>
            <w:rPr/>
          </w:pPr>
          <w:hyperlink w:anchor="__RefHeading___Toc12351162_1280447820">
            <w:r>
              <w:rPr>
                <w:webHidden/>
                <w:rStyle w:val="IndexLink"/>
                <w:rtl w:val="true"/>
              </w:rPr>
              <w:t>یازدهم</w:t>
            </w:r>
            <w:r>
              <w:rPr>
                <w:rStyle w:val="IndexLink"/>
                <w:rtl w:val="true"/>
              </w:rPr>
              <w:t xml:space="preserve">: </w:t>
            </w:r>
            <w:r>
              <w:rPr>
                <w:rStyle w:val="IndexLink"/>
                <w:rtl w:val="true"/>
              </w:rPr>
              <w:t>پول حرام به شکل مار</w:t>
            </w:r>
            <w:r>
              <w:rPr>
                <w:rStyle w:val="IndexLink"/>
                <w:rtl w:val="true"/>
              </w:rPr>
              <w:tab/>
            </w:r>
            <w:r>
              <w:rPr>
                <w:rStyle w:val="IndexLink"/>
              </w:rPr>
              <w:t>89</w:t>
            </w:r>
          </w:hyperlink>
        </w:p>
        <w:p>
          <w:pPr>
            <w:pStyle w:val="Contents2"/>
            <w:tabs>
              <w:tab w:val="clear" w:pos="8743"/>
              <w:tab w:val="right" w:pos="9026" w:leader="dot"/>
            </w:tabs>
            <w:rPr/>
          </w:pPr>
          <w:hyperlink w:anchor="__RefHeading___Toc12351164_1280447820">
            <w:r>
              <w:rPr>
                <w:webHidden/>
                <w:rStyle w:val="IndexLink"/>
                <w:rtl w:val="true"/>
              </w:rPr>
              <w:t>فصل سوّم</w:t>
            </w:r>
            <w:r>
              <w:rPr>
                <w:rStyle w:val="IndexLink"/>
                <w:rtl w:val="true"/>
              </w:rPr>
              <w:t xml:space="preserve">: </w:t>
            </w:r>
            <w:r>
              <w:rPr>
                <w:rStyle w:val="IndexLink"/>
                <w:rtl w:val="true"/>
              </w:rPr>
              <w:t>نیّت پاک و صالح</w:t>
            </w:r>
            <w:r>
              <w:rPr>
                <w:rStyle w:val="IndexLink"/>
                <w:rtl w:val="true"/>
              </w:rPr>
              <w:tab/>
            </w:r>
            <w:r>
              <w:rPr>
                <w:rStyle w:val="IndexLink"/>
              </w:rPr>
              <w:t>90</w:t>
            </w:r>
          </w:hyperlink>
        </w:p>
        <w:p>
          <w:pPr>
            <w:pStyle w:val="Contents3"/>
            <w:tabs>
              <w:tab w:val="clear" w:pos="8459"/>
              <w:tab w:val="right" w:pos="9026" w:leader="dot"/>
            </w:tabs>
            <w:rPr/>
          </w:pPr>
          <w:hyperlink w:anchor="__RefHeading___Toc12351166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351168_1280447820">
            <w:r>
              <w:rPr>
                <w:webHidden/>
                <w:rStyle w:val="IndexLink"/>
                <w:rtl w:val="true"/>
              </w:rPr>
              <w:t>اوّل</w:t>
            </w:r>
            <w:r>
              <w:rPr>
                <w:rStyle w:val="IndexLink"/>
                <w:rtl w:val="true"/>
              </w:rPr>
              <w:t xml:space="preserve">: </w:t>
            </w:r>
            <w:r>
              <w:rPr>
                <w:rStyle w:val="IndexLink"/>
                <w:rtl w:val="true"/>
              </w:rPr>
              <w:t>آشنایی با فرهنگ اصطلاح</w:t>
            </w:r>
            <w:r>
              <w:rPr>
                <w:rStyle w:val="IndexLink"/>
                <w:rtl w:val="true"/>
              </w:rPr>
              <w:tab/>
            </w:r>
            <w:r>
              <w:rPr>
                <w:rStyle w:val="IndexLink"/>
              </w:rPr>
              <w:t>91</w:t>
            </w:r>
          </w:hyperlink>
        </w:p>
        <w:p>
          <w:pPr>
            <w:pStyle w:val="Contents4"/>
            <w:tabs>
              <w:tab w:val="clear" w:pos="8176"/>
              <w:tab w:val="right" w:pos="9026" w:leader="dot"/>
            </w:tabs>
            <w:rPr/>
          </w:pPr>
          <w:hyperlink w:anchor="__RefHeading___Toc12351170_1280447820">
            <w:r>
              <w:rPr>
                <w:webHidden/>
                <w:rStyle w:val="IndexLink"/>
              </w:rPr>
              <w:t>1</w:t>
            </w:r>
            <w:r>
              <w:rPr>
                <w:rStyle w:val="IndexLink"/>
                <w:rtl w:val="true"/>
              </w:rPr>
              <w:t xml:space="preserve">. </w:t>
            </w:r>
            <w:r>
              <w:rPr>
                <w:rStyle w:val="IndexLink"/>
                <w:rtl w:val="true"/>
              </w:rPr>
              <w:t>واژه‌شناسى</w:t>
            </w:r>
            <w:r>
              <w:rPr>
                <w:rStyle w:val="IndexLink"/>
                <w:rtl w:val="true"/>
              </w:rPr>
              <w:tab/>
            </w:r>
            <w:r>
              <w:rPr>
                <w:rStyle w:val="IndexLink"/>
              </w:rPr>
              <w:t>91</w:t>
            </w:r>
          </w:hyperlink>
        </w:p>
        <w:p>
          <w:pPr>
            <w:pStyle w:val="Contents4"/>
            <w:tabs>
              <w:tab w:val="clear" w:pos="8176"/>
              <w:tab w:val="right" w:pos="9026" w:leader="dot"/>
            </w:tabs>
            <w:rPr/>
          </w:pPr>
          <w:hyperlink w:anchor="__RefHeading___Toc12351172_1280447820">
            <w:r>
              <w:rPr>
                <w:webHidden/>
                <w:rStyle w:val="IndexLink"/>
              </w:rPr>
              <w:t>2</w:t>
            </w:r>
            <w:r>
              <w:rPr>
                <w:rStyle w:val="IndexLink"/>
                <w:rtl w:val="true"/>
              </w:rPr>
              <w:t xml:space="preserve">. </w:t>
            </w:r>
            <w:r>
              <w:rPr>
                <w:rStyle w:val="IndexLink"/>
                <w:rtl w:val="true"/>
              </w:rPr>
              <w:t>اصلاح در فرهنگ نیایش</w:t>
            </w:r>
            <w:r>
              <w:rPr>
                <w:rStyle w:val="IndexLink"/>
                <w:rtl w:val="true"/>
              </w:rPr>
              <w:tab/>
            </w:r>
            <w:r>
              <w:rPr>
                <w:rStyle w:val="IndexLink"/>
              </w:rPr>
              <w:t>93</w:t>
            </w:r>
          </w:hyperlink>
        </w:p>
        <w:p>
          <w:pPr>
            <w:pStyle w:val="Contents4"/>
            <w:tabs>
              <w:tab w:val="clear" w:pos="8176"/>
              <w:tab w:val="right" w:pos="9026" w:leader="dot"/>
            </w:tabs>
            <w:rPr/>
          </w:pPr>
          <w:hyperlink w:anchor="__RefHeading___Toc12351174_1280447820">
            <w:r>
              <w:rPr>
                <w:webHidden/>
                <w:rStyle w:val="IndexLink"/>
              </w:rPr>
              <w:t>3</w:t>
            </w:r>
            <w:r>
              <w:rPr>
                <w:rStyle w:val="IndexLink"/>
                <w:rtl w:val="true"/>
              </w:rPr>
              <w:t xml:space="preserve">. </w:t>
            </w:r>
            <w:r>
              <w:rPr>
                <w:rStyle w:val="IndexLink"/>
                <w:rtl w:val="true"/>
              </w:rPr>
              <w:t>اصلاح عبادت</w:t>
            </w:r>
            <w:r>
              <w:rPr>
                <w:rStyle w:val="IndexLink"/>
                <w:rtl w:val="true"/>
              </w:rPr>
              <w:tab/>
            </w:r>
            <w:r>
              <w:rPr>
                <w:rStyle w:val="IndexLink"/>
              </w:rPr>
              <w:t>95</w:t>
            </w:r>
          </w:hyperlink>
        </w:p>
        <w:p>
          <w:pPr>
            <w:pStyle w:val="Contents4"/>
            <w:tabs>
              <w:tab w:val="clear" w:pos="8176"/>
              <w:tab w:val="right" w:pos="9026" w:leader="dot"/>
            </w:tabs>
            <w:rPr/>
          </w:pPr>
          <w:hyperlink w:anchor="__RefHeading___Toc12351176_1280447820">
            <w:r>
              <w:rPr>
                <w:webHidden/>
                <w:rStyle w:val="IndexLink"/>
              </w:rPr>
              <w:t>4</w:t>
            </w:r>
            <w:r>
              <w:rPr>
                <w:rStyle w:val="IndexLink"/>
                <w:rtl w:val="true"/>
              </w:rPr>
              <w:t xml:space="preserve">. </w:t>
            </w:r>
            <w:r>
              <w:rPr>
                <w:rStyle w:val="IndexLink"/>
                <w:rtl w:val="true"/>
              </w:rPr>
              <w:t>بهترین مَثَلِ اصلاح نیّت</w:t>
            </w:r>
            <w:r>
              <w:rPr>
                <w:rStyle w:val="IndexLink"/>
                <w:rtl w:val="true"/>
              </w:rPr>
              <w:tab/>
            </w:r>
            <w:r>
              <w:rPr>
                <w:rStyle w:val="IndexLink"/>
              </w:rPr>
              <w:t>96</w:t>
            </w:r>
          </w:hyperlink>
        </w:p>
        <w:p>
          <w:pPr>
            <w:pStyle w:val="Contents4"/>
            <w:tabs>
              <w:tab w:val="clear" w:pos="8176"/>
              <w:tab w:val="right" w:pos="9026" w:leader="dot"/>
            </w:tabs>
            <w:rPr/>
          </w:pPr>
          <w:hyperlink w:anchor="__RefHeading___Toc12351178_1280447820">
            <w:r>
              <w:rPr>
                <w:webHidden/>
                <w:rStyle w:val="IndexLink"/>
              </w:rPr>
              <w:t>5</w:t>
            </w:r>
            <w:r>
              <w:rPr>
                <w:rStyle w:val="IndexLink"/>
                <w:rtl w:val="true"/>
              </w:rPr>
              <w:t xml:space="preserve">. </w:t>
            </w:r>
            <w:r>
              <w:rPr>
                <w:rStyle w:val="IndexLink"/>
                <w:rtl w:val="true"/>
              </w:rPr>
              <w:t>دشواریِ اصلاح نیّت</w:t>
            </w:r>
            <w:r>
              <w:rPr>
                <w:rStyle w:val="IndexLink"/>
                <w:rtl w:val="true"/>
              </w:rPr>
              <w:tab/>
            </w:r>
            <w:r>
              <w:rPr>
                <w:rStyle w:val="IndexLink"/>
              </w:rPr>
              <w:t>97</w:t>
            </w:r>
          </w:hyperlink>
        </w:p>
        <w:p>
          <w:pPr>
            <w:pStyle w:val="Contents4"/>
            <w:tabs>
              <w:tab w:val="clear" w:pos="8176"/>
              <w:tab w:val="right" w:pos="9026" w:leader="dot"/>
            </w:tabs>
            <w:rPr/>
          </w:pPr>
          <w:hyperlink w:anchor="__RefHeading___Toc12351180_1280447820">
            <w:r>
              <w:rPr>
                <w:webHidden/>
                <w:rStyle w:val="IndexLink"/>
              </w:rPr>
              <w:t>6</w:t>
            </w:r>
            <w:r>
              <w:rPr>
                <w:rStyle w:val="IndexLink"/>
                <w:rtl w:val="true"/>
              </w:rPr>
              <w:t xml:space="preserve">. </w:t>
            </w:r>
            <w:r>
              <w:rPr>
                <w:rStyle w:val="IndexLink"/>
                <w:rtl w:val="true"/>
              </w:rPr>
              <w:t>مهرورزی به پاس احسان</w:t>
            </w:r>
            <w:r>
              <w:rPr>
                <w:rStyle w:val="IndexLink"/>
                <w:rtl w:val="true"/>
              </w:rPr>
              <w:tab/>
            </w:r>
            <w:r>
              <w:rPr>
                <w:rStyle w:val="IndexLink"/>
              </w:rPr>
              <w:t>98</w:t>
            </w:r>
          </w:hyperlink>
        </w:p>
        <w:p>
          <w:pPr>
            <w:pStyle w:val="Contents3"/>
            <w:tabs>
              <w:tab w:val="clear" w:pos="8459"/>
              <w:tab w:val="right" w:pos="9026" w:leader="dot"/>
            </w:tabs>
            <w:rPr/>
          </w:pPr>
          <w:hyperlink w:anchor="__RefHeading___Toc12351182_1280447820">
            <w:r>
              <w:rPr>
                <w:webHidden/>
                <w:rStyle w:val="IndexLink"/>
                <w:rtl w:val="true"/>
              </w:rPr>
              <w:t>دوم</w:t>
            </w:r>
            <w:r>
              <w:rPr>
                <w:rStyle w:val="IndexLink"/>
                <w:rtl w:val="true"/>
              </w:rPr>
              <w:t xml:space="preserve">: </w:t>
            </w:r>
            <w:r>
              <w:rPr>
                <w:rStyle w:val="IndexLink"/>
                <w:rtl w:val="true"/>
              </w:rPr>
              <w:t>فضیلت نیّت خالص</w:t>
            </w:r>
            <w:r>
              <w:rPr>
                <w:rStyle w:val="IndexLink"/>
                <w:rtl w:val="true"/>
              </w:rPr>
              <w:tab/>
            </w:r>
            <w:r>
              <w:rPr>
                <w:rStyle w:val="IndexLink"/>
              </w:rPr>
              <w:t>98</w:t>
            </w:r>
          </w:hyperlink>
        </w:p>
        <w:p>
          <w:pPr>
            <w:pStyle w:val="Contents4"/>
            <w:tabs>
              <w:tab w:val="clear" w:pos="8176"/>
              <w:tab w:val="right" w:pos="9026" w:leader="dot"/>
            </w:tabs>
            <w:rPr/>
          </w:pPr>
          <w:hyperlink w:anchor="__RefHeading___Toc12351184_1280447820">
            <w:r>
              <w:rPr>
                <w:webHidden/>
                <w:rStyle w:val="IndexLink"/>
              </w:rPr>
              <w:t>1</w:t>
            </w:r>
            <w:r>
              <w:rPr>
                <w:rStyle w:val="IndexLink"/>
                <w:rtl w:val="true"/>
              </w:rPr>
              <w:t xml:space="preserve">. </w:t>
            </w:r>
            <w:r>
              <w:rPr>
                <w:rStyle w:val="IndexLink"/>
                <w:rtl w:val="true"/>
              </w:rPr>
              <w:t>یگانه اندرز</w:t>
            </w:r>
            <w:r>
              <w:rPr>
                <w:rStyle w:val="IndexLink"/>
                <w:rtl w:val="true"/>
              </w:rPr>
              <w:tab/>
            </w:r>
            <w:r>
              <w:rPr>
                <w:rStyle w:val="IndexLink"/>
              </w:rPr>
              <w:t>98</w:t>
            </w:r>
          </w:hyperlink>
        </w:p>
        <w:p>
          <w:pPr>
            <w:pStyle w:val="Contents4"/>
            <w:tabs>
              <w:tab w:val="clear" w:pos="8176"/>
              <w:tab w:val="right" w:pos="9026" w:leader="dot"/>
            </w:tabs>
            <w:rPr/>
          </w:pPr>
          <w:hyperlink w:anchor="__RefHeading___Toc12351186_1280447820">
            <w:r>
              <w:rPr>
                <w:webHidden/>
                <w:rStyle w:val="IndexLink"/>
              </w:rPr>
              <w:t>2</w:t>
            </w:r>
            <w:r>
              <w:rPr>
                <w:rStyle w:val="IndexLink"/>
                <w:rtl w:val="true"/>
              </w:rPr>
              <w:t xml:space="preserve">. </w:t>
            </w:r>
            <w:r>
              <w:rPr>
                <w:rStyle w:val="IndexLink"/>
                <w:rtl w:val="true"/>
              </w:rPr>
              <w:t>سفارش حقّ تعالی</w:t>
            </w:r>
            <w:r>
              <w:rPr>
                <w:rStyle w:val="IndexLink"/>
                <w:rtl w:val="true"/>
              </w:rPr>
              <w:tab/>
            </w:r>
            <w:r>
              <w:rPr>
                <w:rStyle w:val="IndexLink"/>
              </w:rPr>
              <w:t>100</w:t>
            </w:r>
          </w:hyperlink>
        </w:p>
        <w:p>
          <w:pPr>
            <w:pStyle w:val="Contents4"/>
            <w:tabs>
              <w:tab w:val="clear" w:pos="8176"/>
              <w:tab w:val="right" w:pos="9026" w:leader="dot"/>
            </w:tabs>
            <w:rPr/>
          </w:pPr>
          <w:hyperlink w:anchor="__RefHeading___Toc12351188_1280447820">
            <w:r>
              <w:rPr>
                <w:webHidden/>
                <w:rStyle w:val="IndexLink"/>
              </w:rPr>
              <w:t>3</w:t>
            </w:r>
            <w:r>
              <w:rPr>
                <w:rStyle w:val="IndexLink"/>
                <w:rtl w:val="true"/>
              </w:rPr>
              <w:t xml:space="preserve">. </w:t>
            </w:r>
            <w:r>
              <w:rPr>
                <w:rStyle w:val="IndexLink"/>
                <w:rtl w:val="true"/>
              </w:rPr>
              <w:t>آزمون اِلاهی</w:t>
            </w:r>
            <w:r>
              <w:rPr>
                <w:rStyle w:val="IndexLink"/>
                <w:rtl w:val="true"/>
              </w:rPr>
              <w:tab/>
            </w:r>
            <w:r>
              <w:rPr>
                <w:rStyle w:val="IndexLink"/>
              </w:rPr>
              <w:t>101</w:t>
            </w:r>
          </w:hyperlink>
        </w:p>
        <w:p>
          <w:pPr>
            <w:pStyle w:val="Contents4"/>
            <w:tabs>
              <w:tab w:val="clear" w:pos="8176"/>
              <w:tab w:val="right" w:pos="9026" w:leader="dot"/>
            </w:tabs>
            <w:rPr/>
          </w:pPr>
          <w:hyperlink w:anchor="__RefHeading___Toc12351190_1280447820">
            <w:r>
              <w:rPr>
                <w:webHidden/>
                <w:rStyle w:val="IndexLink"/>
              </w:rPr>
              <w:t>4</w:t>
            </w:r>
            <w:r>
              <w:rPr>
                <w:rStyle w:val="IndexLink"/>
                <w:rtl w:val="true"/>
              </w:rPr>
              <w:t xml:space="preserve">. </w:t>
            </w:r>
            <w:r>
              <w:rPr>
                <w:rStyle w:val="IndexLink"/>
                <w:rtl w:val="true"/>
              </w:rPr>
              <w:t>هدیه خداوند</w:t>
            </w:r>
            <w:r>
              <w:rPr>
                <w:rStyle w:val="IndexLink"/>
                <w:rtl w:val="true"/>
              </w:rPr>
              <w:tab/>
            </w:r>
            <w:r>
              <w:rPr>
                <w:rStyle w:val="IndexLink"/>
              </w:rPr>
              <w:t>102</w:t>
            </w:r>
          </w:hyperlink>
        </w:p>
        <w:p>
          <w:pPr>
            <w:pStyle w:val="Contents4"/>
            <w:tabs>
              <w:tab w:val="clear" w:pos="8176"/>
              <w:tab w:val="right" w:pos="9026" w:leader="dot"/>
            </w:tabs>
            <w:rPr/>
          </w:pPr>
          <w:hyperlink w:anchor="__RefHeading___Toc12351192_1280447820">
            <w:r>
              <w:rPr>
                <w:webHidden/>
                <w:rStyle w:val="IndexLink"/>
              </w:rPr>
              <w:t>5</w:t>
            </w:r>
            <w:r>
              <w:rPr>
                <w:rStyle w:val="IndexLink"/>
                <w:rtl w:val="true"/>
              </w:rPr>
              <w:t xml:space="preserve">. </w:t>
            </w:r>
            <w:r>
              <w:rPr>
                <w:rStyle w:val="IndexLink"/>
                <w:rtl w:val="true"/>
              </w:rPr>
              <w:t>اقسام عبادت‌پیشگان</w:t>
            </w:r>
            <w:r>
              <w:rPr>
                <w:rStyle w:val="IndexLink"/>
                <w:rtl w:val="true"/>
              </w:rPr>
              <w:tab/>
            </w:r>
            <w:r>
              <w:rPr>
                <w:rStyle w:val="IndexLink"/>
              </w:rPr>
              <w:t>103</w:t>
            </w:r>
          </w:hyperlink>
        </w:p>
        <w:p>
          <w:pPr>
            <w:pStyle w:val="Contents4"/>
            <w:tabs>
              <w:tab w:val="clear" w:pos="8176"/>
              <w:tab w:val="right" w:pos="9026" w:leader="dot"/>
            </w:tabs>
            <w:rPr/>
          </w:pPr>
          <w:hyperlink w:anchor="__RefHeading___Toc12351194_1280447820">
            <w:r>
              <w:rPr>
                <w:webHidden/>
                <w:rStyle w:val="IndexLink"/>
              </w:rPr>
              <w:t>6</w:t>
            </w:r>
            <w:r>
              <w:rPr>
                <w:rStyle w:val="IndexLink"/>
                <w:rtl w:val="true"/>
              </w:rPr>
              <w:t xml:space="preserve">. </w:t>
            </w:r>
            <w:r>
              <w:rPr>
                <w:rStyle w:val="IndexLink"/>
                <w:rtl w:val="true"/>
              </w:rPr>
              <w:t>اقسام رقابت</w:t>
            </w:r>
            <w:r>
              <w:rPr>
                <w:rStyle w:val="IndexLink"/>
                <w:rtl w:val="true"/>
              </w:rPr>
              <w:tab/>
            </w:r>
            <w:r>
              <w:rPr>
                <w:rStyle w:val="IndexLink"/>
              </w:rPr>
              <w:t>105</w:t>
            </w:r>
          </w:hyperlink>
        </w:p>
        <w:p>
          <w:pPr>
            <w:pStyle w:val="Contents4"/>
            <w:tabs>
              <w:tab w:val="clear" w:pos="8176"/>
              <w:tab w:val="right" w:pos="9026" w:leader="dot"/>
            </w:tabs>
            <w:rPr/>
          </w:pPr>
          <w:hyperlink w:anchor="__RefHeading___Toc12351196_1280447820">
            <w:r>
              <w:rPr>
                <w:webHidden/>
                <w:rStyle w:val="IndexLink"/>
              </w:rPr>
              <w:t>7</w:t>
            </w:r>
            <w:r>
              <w:rPr>
                <w:rStyle w:val="IndexLink"/>
                <w:rtl w:val="true"/>
              </w:rPr>
              <w:t xml:space="preserve">. </w:t>
            </w:r>
            <w:r>
              <w:rPr>
                <w:rStyle w:val="IndexLink"/>
                <w:rtl w:val="true"/>
              </w:rPr>
              <w:t>اعمال خالص</w:t>
            </w:r>
            <w:r>
              <w:rPr>
                <w:rStyle w:val="IndexLink"/>
                <w:rtl w:val="true"/>
              </w:rPr>
              <w:tab/>
            </w:r>
            <w:r>
              <w:rPr>
                <w:rStyle w:val="IndexLink"/>
              </w:rPr>
              <w:t>107</w:t>
            </w:r>
          </w:hyperlink>
        </w:p>
        <w:p>
          <w:pPr>
            <w:pStyle w:val="Contents4"/>
            <w:tabs>
              <w:tab w:val="clear" w:pos="8176"/>
              <w:tab w:val="right" w:pos="9026" w:leader="dot"/>
            </w:tabs>
            <w:rPr/>
          </w:pPr>
          <w:hyperlink w:anchor="__RefHeading___Toc12351198_1280447820">
            <w:r>
              <w:rPr>
                <w:webHidden/>
                <w:rStyle w:val="IndexLink"/>
              </w:rPr>
              <w:t>8</w:t>
            </w:r>
            <w:r>
              <w:rPr>
                <w:rStyle w:val="IndexLink"/>
                <w:rtl w:val="true"/>
              </w:rPr>
              <w:t xml:space="preserve">. </w:t>
            </w:r>
            <w:r>
              <w:rPr>
                <w:rStyle w:val="IndexLink"/>
                <w:rtl w:val="true"/>
              </w:rPr>
              <w:t>راز خلود</w:t>
            </w:r>
            <w:r>
              <w:rPr>
                <w:rStyle w:val="IndexLink"/>
                <w:rtl w:val="true"/>
              </w:rPr>
              <w:tab/>
            </w:r>
            <w:r>
              <w:rPr>
                <w:rStyle w:val="IndexLink"/>
              </w:rPr>
              <w:t>108</w:t>
            </w:r>
          </w:hyperlink>
        </w:p>
        <w:p>
          <w:pPr>
            <w:pStyle w:val="Contents3"/>
            <w:tabs>
              <w:tab w:val="clear" w:pos="8459"/>
              <w:tab w:val="right" w:pos="9026" w:leader="dot"/>
            </w:tabs>
            <w:rPr/>
          </w:pPr>
          <w:hyperlink w:anchor="__RefHeading___Toc12351200_1280447820">
            <w:r>
              <w:rPr>
                <w:webHidden/>
                <w:rStyle w:val="IndexLink"/>
                <w:rtl w:val="true"/>
              </w:rPr>
              <w:t>سوم</w:t>
            </w:r>
            <w:r>
              <w:rPr>
                <w:rStyle w:val="IndexLink"/>
                <w:rtl w:val="true"/>
              </w:rPr>
              <w:t xml:space="preserve">: </w:t>
            </w:r>
            <w:r>
              <w:rPr>
                <w:rStyle w:val="IndexLink"/>
                <w:rtl w:val="true"/>
              </w:rPr>
              <w:t>پاداش نیّت خالص</w:t>
            </w:r>
            <w:r>
              <w:rPr>
                <w:rStyle w:val="IndexLink"/>
                <w:rtl w:val="true"/>
              </w:rPr>
              <w:tab/>
            </w:r>
            <w:r>
              <w:rPr>
                <w:rStyle w:val="IndexLink"/>
              </w:rPr>
              <w:t>110</w:t>
            </w:r>
          </w:hyperlink>
        </w:p>
        <w:p>
          <w:pPr>
            <w:pStyle w:val="Contents4"/>
            <w:tabs>
              <w:tab w:val="clear" w:pos="8176"/>
              <w:tab w:val="right" w:pos="9026" w:leader="dot"/>
            </w:tabs>
            <w:rPr/>
          </w:pPr>
          <w:hyperlink w:anchor="__RefHeading___Toc12351202_1280447820">
            <w:r>
              <w:rPr>
                <w:webHidden/>
                <w:rStyle w:val="IndexLink"/>
              </w:rPr>
              <w:t>1</w:t>
            </w:r>
            <w:r>
              <w:rPr>
                <w:rStyle w:val="IndexLink"/>
                <w:rtl w:val="true"/>
              </w:rPr>
              <w:t xml:space="preserve">. </w:t>
            </w:r>
            <w:r>
              <w:rPr>
                <w:rStyle w:val="IndexLink"/>
                <w:rtl w:val="true"/>
              </w:rPr>
              <w:t>تأثیر نیّت در عمل</w:t>
            </w:r>
            <w:r>
              <w:rPr>
                <w:rStyle w:val="IndexLink"/>
                <w:rtl w:val="true"/>
              </w:rPr>
              <w:tab/>
            </w:r>
            <w:r>
              <w:rPr>
                <w:rStyle w:val="IndexLink"/>
              </w:rPr>
              <w:t>110</w:t>
            </w:r>
          </w:hyperlink>
        </w:p>
        <w:p>
          <w:pPr>
            <w:pStyle w:val="Contents4"/>
            <w:tabs>
              <w:tab w:val="clear" w:pos="8176"/>
              <w:tab w:val="right" w:pos="9026" w:leader="dot"/>
            </w:tabs>
            <w:rPr/>
          </w:pPr>
          <w:hyperlink w:anchor="__RefHeading___Toc12351204_1280447820">
            <w:r>
              <w:rPr>
                <w:webHidden/>
                <w:rStyle w:val="IndexLink"/>
              </w:rPr>
              <w:t>2</w:t>
            </w:r>
            <w:r>
              <w:rPr>
                <w:rStyle w:val="IndexLink"/>
                <w:rtl w:val="true"/>
              </w:rPr>
              <w:t xml:space="preserve">. </w:t>
            </w:r>
            <w:r>
              <w:rPr>
                <w:rStyle w:val="IndexLink"/>
                <w:rtl w:val="true"/>
              </w:rPr>
              <w:t>حشر بر پایه نیّت</w:t>
            </w:r>
            <w:r>
              <w:rPr>
                <w:rStyle w:val="IndexLink"/>
                <w:rtl w:val="true"/>
              </w:rPr>
              <w:tab/>
            </w:r>
            <w:r>
              <w:rPr>
                <w:rStyle w:val="IndexLink"/>
              </w:rPr>
              <w:t>111</w:t>
            </w:r>
          </w:hyperlink>
        </w:p>
        <w:p>
          <w:pPr>
            <w:pStyle w:val="Contents4"/>
            <w:tabs>
              <w:tab w:val="clear" w:pos="8176"/>
              <w:tab w:val="right" w:pos="9026" w:leader="dot"/>
            </w:tabs>
            <w:rPr/>
          </w:pPr>
          <w:hyperlink w:anchor="__RefHeading___Toc12351206_1280447820">
            <w:r>
              <w:rPr>
                <w:webHidden/>
                <w:rStyle w:val="IndexLink"/>
              </w:rPr>
              <w:t>3</w:t>
            </w:r>
            <w:r>
              <w:rPr>
                <w:rStyle w:val="IndexLink"/>
                <w:rtl w:val="true"/>
              </w:rPr>
              <w:t xml:space="preserve">. </w:t>
            </w:r>
            <w:r>
              <w:rPr>
                <w:rStyle w:val="IndexLink"/>
                <w:rtl w:val="true"/>
              </w:rPr>
              <w:t>ثواب نیّت‌های خوب</w:t>
            </w:r>
            <w:r>
              <w:rPr>
                <w:rStyle w:val="IndexLink"/>
                <w:rtl w:val="true"/>
              </w:rPr>
              <w:tab/>
            </w:r>
            <w:r>
              <w:rPr>
                <w:rStyle w:val="IndexLink"/>
              </w:rPr>
              <w:t>112</w:t>
            </w:r>
          </w:hyperlink>
        </w:p>
        <w:p>
          <w:pPr>
            <w:pStyle w:val="Contents4"/>
            <w:tabs>
              <w:tab w:val="clear" w:pos="8176"/>
              <w:tab w:val="right" w:pos="9026" w:leader="dot"/>
            </w:tabs>
            <w:rPr/>
          </w:pPr>
          <w:hyperlink w:anchor="__RefHeading___Toc12351208_1280447820">
            <w:r>
              <w:rPr>
                <w:webHidden/>
                <w:rStyle w:val="IndexLink"/>
              </w:rPr>
              <w:t>4</w:t>
            </w:r>
            <w:r>
              <w:rPr>
                <w:rStyle w:val="IndexLink"/>
                <w:rtl w:val="true"/>
              </w:rPr>
              <w:t xml:space="preserve">. </w:t>
            </w:r>
            <w:r>
              <w:rPr>
                <w:rStyle w:val="IndexLink"/>
                <w:rtl w:val="true"/>
              </w:rPr>
              <w:t>پرونده‌های سفید</w:t>
            </w:r>
            <w:r>
              <w:rPr>
                <w:rStyle w:val="IndexLink"/>
                <w:rtl w:val="true"/>
              </w:rPr>
              <w:tab/>
            </w:r>
            <w:r>
              <w:rPr>
                <w:rStyle w:val="IndexLink"/>
              </w:rPr>
              <w:t>113</w:t>
            </w:r>
          </w:hyperlink>
        </w:p>
        <w:p>
          <w:pPr>
            <w:pStyle w:val="Contents4"/>
            <w:tabs>
              <w:tab w:val="clear" w:pos="8176"/>
              <w:tab w:val="right" w:pos="9026" w:leader="dot"/>
            </w:tabs>
            <w:rPr/>
          </w:pPr>
          <w:hyperlink w:anchor="__RefHeading___Toc12351210_1280447820">
            <w:r>
              <w:rPr>
                <w:webHidden/>
                <w:rStyle w:val="IndexLink"/>
              </w:rPr>
              <w:t>5</w:t>
            </w:r>
            <w:r>
              <w:rPr>
                <w:rStyle w:val="IndexLink"/>
                <w:rtl w:val="true"/>
              </w:rPr>
              <w:t xml:space="preserve">. </w:t>
            </w:r>
            <w:r>
              <w:rPr>
                <w:rStyle w:val="IndexLink"/>
                <w:rtl w:val="true"/>
              </w:rPr>
              <w:t>برای خدا چه کرده‌ای؟</w:t>
            </w:r>
            <w:r>
              <w:rPr>
                <w:rStyle w:val="IndexLink"/>
                <w:rtl w:val="true"/>
              </w:rPr>
              <w:tab/>
            </w:r>
            <w:r>
              <w:rPr>
                <w:rStyle w:val="IndexLink"/>
              </w:rPr>
              <w:t>114</w:t>
            </w:r>
          </w:hyperlink>
        </w:p>
        <w:p>
          <w:pPr>
            <w:pStyle w:val="Contents4"/>
            <w:tabs>
              <w:tab w:val="clear" w:pos="8176"/>
              <w:tab w:val="right" w:pos="9026" w:leader="dot"/>
            </w:tabs>
            <w:rPr/>
          </w:pPr>
          <w:hyperlink w:anchor="__RefHeading___Toc12351212_1280447820">
            <w:r>
              <w:rPr>
                <w:webHidden/>
                <w:rStyle w:val="IndexLink"/>
              </w:rPr>
              <w:t>6</w:t>
            </w:r>
            <w:r>
              <w:rPr>
                <w:rStyle w:val="IndexLink"/>
                <w:rtl w:val="true"/>
              </w:rPr>
              <w:t xml:space="preserve">. </w:t>
            </w:r>
            <w:r>
              <w:rPr>
                <w:rStyle w:val="IndexLink"/>
                <w:rtl w:val="true"/>
              </w:rPr>
              <w:t>تا حالا کجا بودی؟</w:t>
            </w:r>
            <w:r>
              <w:rPr>
                <w:rStyle w:val="IndexLink"/>
                <w:rtl w:val="true"/>
              </w:rPr>
              <w:tab/>
            </w:r>
            <w:r>
              <w:rPr>
                <w:rStyle w:val="IndexLink"/>
              </w:rPr>
              <w:t>115</w:t>
            </w:r>
          </w:hyperlink>
        </w:p>
        <w:p>
          <w:pPr>
            <w:pStyle w:val="Contents4"/>
            <w:tabs>
              <w:tab w:val="clear" w:pos="8176"/>
              <w:tab w:val="right" w:pos="9026" w:leader="dot"/>
            </w:tabs>
            <w:rPr/>
          </w:pPr>
          <w:hyperlink w:anchor="__RefHeading___Toc12351214_1280447820">
            <w:r>
              <w:rPr>
                <w:webHidden/>
                <w:rStyle w:val="IndexLink"/>
              </w:rPr>
              <w:t>7</w:t>
            </w:r>
            <w:r>
              <w:rPr>
                <w:rStyle w:val="IndexLink"/>
                <w:rtl w:val="true"/>
              </w:rPr>
              <w:t xml:space="preserve">. </w:t>
            </w:r>
            <w:r>
              <w:rPr>
                <w:rStyle w:val="IndexLink"/>
                <w:rtl w:val="true"/>
              </w:rPr>
              <w:t>افسوس که خدا ندارم</w:t>
            </w:r>
            <w:r>
              <w:rPr>
                <w:rStyle w:val="IndexLink"/>
                <w:rtl w:val="true"/>
              </w:rPr>
              <w:tab/>
            </w:r>
            <w:r>
              <w:rPr>
                <w:rStyle w:val="IndexLink"/>
              </w:rPr>
              <w:t>116</w:t>
            </w:r>
          </w:hyperlink>
        </w:p>
        <w:p>
          <w:pPr>
            <w:pStyle w:val="Contents2"/>
            <w:tabs>
              <w:tab w:val="clear" w:pos="8743"/>
              <w:tab w:val="right" w:pos="9026" w:leader="dot"/>
            </w:tabs>
            <w:rPr/>
          </w:pPr>
          <w:hyperlink w:anchor="__RefHeading___Toc12351216_1280447820">
            <w:r>
              <w:rPr>
                <w:webHidden/>
                <w:rStyle w:val="IndexLink"/>
                <w:rtl w:val="true"/>
              </w:rPr>
              <w:t>فصل چهارم</w:t>
            </w:r>
            <w:r>
              <w:rPr>
                <w:rStyle w:val="IndexLink"/>
                <w:rtl w:val="true"/>
              </w:rPr>
              <w:t xml:space="preserve">: </w:t>
            </w:r>
            <w:r>
              <w:rPr>
                <w:rStyle w:val="IndexLink"/>
                <w:rtl w:val="true"/>
              </w:rPr>
              <w:t>اخلاق نیکو</w:t>
            </w:r>
            <w:r>
              <w:rPr>
                <w:rStyle w:val="IndexLink"/>
                <w:rtl w:val="true"/>
              </w:rPr>
              <w:tab/>
            </w:r>
            <w:r>
              <w:rPr>
                <w:rStyle w:val="IndexLink"/>
              </w:rPr>
              <w:t>118</w:t>
            </w:r>
          </w:hyperlink>
        </w:p>
        <w:p>
          <w:pPr>
            <w:pStyle w:val="Contents3"/>
            <w:tabs>
              <w:tab w:val="clear" w:pos="8459"/>
              <w:tab w:val="right" w:pos="9026" w:leader="dot"/>
            </w:tabs>
            <w:rPr/>
          </w:pPr>
          <w:hyperlink w:anchor="__RefHeading___Toc12351218_12804478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2351220_1280447820">
            <w:r>
              <w:rPr>
                <w:webHidden/>
                <w:rStyle w:val="IndexLink"/>
              </w:rPr>
              <w:t>1</w:t>
            </w:r>
            <w:r>
              <w:rPr>
                <w:rStyle w:val="IndexLink"/>
                <w:rtl w:val="true"/>
              </w:rPr>
              <w:t xml:space="preserve">. </w:t>
            </w:r>
            <w:r>
              <w:rPr>
                <w:rStyle w:val="IndexLink"/>
                <w:rtl w:val="true"/>
              </w:rPr>
              <w:t>مفهوم اخلاق</w:t>
            </w:r>
            <w:r>
              <w:rPr>
                <w:rStyle w:val="IndexLink"/>
                <w:rtl w:val="true"/>
              </w:rPr>
              <w:tab/>
            </w:r>
            <w:r>
              <w:rPr>
                <w:rStyle w:val="IndexLink"/>
              </w:rPr>
              <w:t>119</w:t>
            </w:r>
          </w:hyperlink>
        </w:p>
        <w:p>
          <w:pPr>
            <w:pStyle w:val="Contents3"/>
            <w:tabs>
              <w:tab w:val="clear" w:pos="8459"/>
              <w:tab w:val="right" w:pos="9026" w:leader="dot"/>
            </w:tabs>
            <w:rPr/>
          </w:pPr>
          <w:hyperlink w:anchor="__RefHeading___Toc12351222_1280447820">
            <w:r>
              <w:rPr>
                <w:webHidden/>
                <w:rStyle w:val="IndexLink"/>
              </w:rPr>
              <w:t>2</w:t>
            </w:r>
            <w:r>
              <w:rPr>
                <w:rStyle w:val="IndexLink"/>
                <w:rtl w:val="true"/>
              </w:rPr>
              <w:t xml:space="preserve">. </w:t>
            </w:r>
            <w:r>
              <w:rPr>
                <w:rStyle w:val="IndexLink"/>
                <w:rtl w:val="true"/>
              </w:rPr>
              <w:t>ارزش خوش‌خویی در قرآن</w:t>
            </w:r>
            <w:r>
              <w:rPr>
                <w:rStyle w:val="IndexLink"/>
                <w:rtl w:val="true"/>
              </w:rPr>
              <w:tab/>
            </w:r>
            <w:r>
              <w:rPr>
                <w:rStyle w:val="IndexLink"/>
              </w:rPr>
              <w:t>120</w:t>
            </w:r>
          </w:hyperlink>
        </w:p>
        <w:p>
          <w:pPr>
            <w:pStyle w:val="Contents3"/>
            <w:tabs>
              <w:tab w:val="clear" w:pos="8459"/>
              <w:tab w:val="right" w:pos="9026" w:leader="dot"/>
            </w:tabs>
            <w:rPr/>
          </w:pPr>
          <w:hyperlink w:anchor="__RefHeading___Toc12351224_1280447820">
            <w:r>
              <w:rPr>
                <w:webHidden/>
                <w:rStyle w:val="IndexLink"/>
              </w:rPr>
              <w:t>3</w:t>
            </w:r>
            <w:r>
              <w:rPr>
                <w:rStyle w:val="IndexLink"/>
                <w:rtl w:val="true"/>
              </w:rPr>
              <w:t xml:space="preserve">. </w:t>
            </w:r>
            <w:r>
              <w:rPr>
                <w:rStyle w:val="IndexLink"/>
                <w:rtl w:val="true"/>
              </w:rPr>
              <w:t>ضرورت خوش‌خویی از نگاه عقل</w:t>
            </w:r>
            <w:r>
              <w:rPr>
                <w:rStyle w:val="IndexLink"/>
                <w:rtl w:val="true"/>
              </w:rPr>
              <w:tab/>
            </w:r>
            <w:r>
              <w:rPr>
                <w:rStyle w:val="IndexLink"/>
              </w:rPr>
              <w:t>120</w:t>
            </w:r>
          </w:hyperlink>
        </w:p>
        <w:p>
          <w:pPr>
            <w:pStyle w:val="Contents3"/>
            <w:tabs>
              <w:tab w:val="clear" w:pos="8459"/>
              <w:tab w:val="right" w:pos="9026" w:leader="dot"/>
            </w:tabs>
            <w:rPr/>
          </w:pPr>
          <w:hyperlink w:anchor="__RefHeading___Toc12351226_1280447820">
            <w:r>
              <w:rPr>
                <w:webHidden/>
                <w:rStyle w:val="IndexLink"/>
              </w:rPr>
              <w:t>4</w:t>
            </w:r>
            <w:r>
              <w:rPr>
                <w:rStyle w:val="IndexLink"/>
                <w:rtl w:val="true"/>
              </w:rPr>
              <w:t xml:space="preserve">. </w:t>
            </w:r>
            <w:r>
              <w:rPr>
                <w:rStyle w:val="IndexLink"/>
                <w:rtl w:val="true"/>
              </w:rPr>
              <w:t>رابطه ایمان و اخلاق</w:t>
            </w:r>
            <w:r>
              <w:rPr>
                <w:rStyle w:val="IndexLink"/>
                <w:rtl w:val="true"/>
              </w:rPr>
              <w:tab/>
            </w:r>
            <w:r>
              <w:rPr>
                <w:rStyle w:val="IndexLink"/>
              </w:rPr>
              <w:t>121</w:t>
            </w:r>
          </w:hyperlink>
        </w:p>
        <w:p>
          <w:pPr>
            <w:pStyle w:val="Contents3"/>
            <w:tabs>
              <w:tab w:val="clear" w:pos="8459"/>
              <w:tab w:val="right" w:pos="9026" w:leader="dot"/>
            </w:tabs>
            <w:rPr/>
          </w:pPr>
          <w:hyperlink w:anchor="__RefHeading___Toc12351228_1280447820">
            <w:r>
              <w:rPr>
                <w:webHidden/>
                <w:rStyle w:val="IndexLink"/>
              </w:rPr>
              <w:t>5</w:t>
            </w:r>
            <w:r>
              <w:rPr>
                <w:rStyle w:val="IndexLink"/>
                <w:rtl w:val="true"/>
              </w:rPr>
              <w:t xml:space="preserve">. </w:t>
            </w:r>
            <w:r>
              <w:rPr>
                <w:rStyle w:val="IndexLink"/>
                <w:rtl w:val="true"/>
              </w:rPr>
              <w:t>جلوه‌های خوش‌خویی در زندگی</w:t>
            </w:r>
            <w:r>
              <w:rPr>
                <w:rStyle w:val="IndexLink"/>
                <w:rtl w:val="true"/>
              </w:rPr>
              <w:tab/>
            </w:r>
            <w:r>
              <w:rPr>
                <w:rStyle w:val="IndexLink"/>
              </w:rPr>
              <w:t>123</w:t>
            </w:r>
          </w:hyperlink>
        </w:p>
        <w:p>
          <w:pPr>
            <w:pStyle w:val="Contents3"/>
            <w:tabs>
              <w:tab w:val="clear" w:pos="8459"/>
              <w:tab w:val="right" w:pos="9026" w:leader="dot"/>
            </w:tabs>
            <w:rPr/>
          </w:pPr>
          <w:hyperlink w:anchor="__RefHeading___Toc12351230_1280447820">
            <w:r>
              <w:rPr>
                <w:webHidden/>
                <w:rStyle w:val="IndexLink"/>
              </w:rPr>
              <w:t>6</w:t>
            </w:r>
            <w:r>
              <w:rPr>
                <w:rStyle w:val="IndexLink"/>
                <w:rtl w:val="true"/>
              </w:rPr>
              <w:t xml:space="preserve">. </w:t>
            </w:r>
            <w:r>
              <w:rPr>
                <w:rStyle w:val="IndexLink"/>
                <w:rtl w:val="true"/>
              </w:rPr>
              <w:t>اخلاق پسندیده و بزرگ</w:t>
            </w:r>
            <w:r>
              <w:rPr>
                <w:rStyle w:val="IndexLink"/>
                <w:rtl w:val="true"/>
              </w:rPr>
              <w:tab/>
            </w:r>
            <w:r>
              <w:rPr>
                <w:rStyle w:val="IndexLink"/>
              </w:rPr>
              <w:t>125</w:t>
            </w:r>
          </w:hyperlink>
        </w:p>
        <w:p>
          <w:pPr>
            <w:pStyle w:val="Contents3"/>
            <w:tabs>
              <w:tab w:val="clear" w:pos="8459"/>
              <w:tab w:val="right" w:pos="9026" w:leader="dot"/>
            </w:tabs>
            <w:rPr/>
          </w:pPr>
          <w:hyperlink w:anchor="__RefHeading___Toc12351232_1280447820">
            <w:r>
              <w:rPr>
                <w:webHidden/>
                <w:rStyle w:val="IndexLink"/>
              </w:rPr>
              <w:t>7</w:t>
            </w:r>
            <w:r>
              <w:rPr>
                <w:rStyle w:val="IndexLink"/>
                <w:rtl w:val="true"/>
              </w:rPr>
              <w:t xml:space="preserve">. </w:t>
            </w:r>
            <w:r>
              <w:rPr>
                <w:rStyle w:val="IndexLink"/>
                <w:rtl w:val="true"/>
              </w:rPr>
              <w:t>شبیه‌ترین فرد به پیامبر اکرم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12351234_1280447820">
            <w:r>
              <w:rPr>
                <w:webHidden/>
                <w:rStyle w:val="IndexLink"/>
              </w:rPr>
              <w:t>8</w:t>
            </w:r>
            <w:r>
              <w:rPr>
                <w:rStyle w:val="IndexLink"/>
                <w:rtl w:val="true"/>
              </w:rPr>
              <w:t xml:space="preserve">. </w:t>
            </w:r>
            <w:r>
              <w:rPr>
                <w:rStyle w:val="IndexLink"/>
                <w:rtl w:val="true"/>
              </w:rPr>
              <w:t>ره‌آورد اخلاق خوب</w:t>
            </w:r>
            <w:r>
              <w:rPr>
                <w:rStyle w:val="IndexLink"/>
                <w:rtl w:val="true"/>
              </w:rPr>
              <w:tab/>
            </w:r>
            <w:r>
              <w:rPr>
                <w:rStyle w:val="IndexLink"/>
              </w:rPr>
              <w:t>128</w:t>
            </w:r>
          </w:hyperlink>
        </w:p>
        <w:p>
          <w:pPr>
            <w:pStyle w:val="Contents4"/>
            <w:tabs>
              <w:tab w:val="clear" w:pos="8176"/>
              <w:tab w:val="right" w:pos="9026" w:leader="dot"/>
            </w:tabs>
            <w:rPr/>
          </w:pPr>
          <w:hyperlink w:anchor="__RefHeading___Toc12351236_1280447820">
            <w:r>
              <w:rPr>
                <w:webHidden/>
                <w:rStyle w:val="IndexLink"/>
                <w:rtl w:val="true"/>
              </w:rPr>
              <w:t>الف</w:t>
            </w:r>
            <w:r>
              <w:rPr>
                <w:rStyle w:val="IndexLink"/>
                <w:rtl w:val="true"/>
              </w:rPr>
              <w:t xml:space="preserve">: </w:t>
            </w:r>
            <w:r>
              <w:rPr>
                <w:rStyle w:val="IndexLink"/>
                <w:rtl w:val="true"/>
              </w:rPr>
              <w:t>موجب کمال ایمان</w:t>
            </w:r>
            <w:r>
              <w:rPr>
                <w:rStyle w:val="IndexLink"/>
                <w:rtl w:val="true"/>
              </w:rPr>
              <w:tab/>
            </w:r>
            <w:r>
              <w:rPr>
                <w:rStyle w:val="IndexLink"/>
              </w:rPr>
              <w:t>128</w:t>
            </w:r>
          </w:hyperlink>
        </w:p>
        <w:p>
          <w:pPr>
            <w:pStyle w:val="Contents4"/>
            <w:tabs>
              <w:tab w:val="clear" w:pos="8176"/>
              <w:tab w:val="right" w:pos="9026" w:leader="dot"/>
            </w:tabs>
            <w:rPr/>
          </w:pPr>
          <w:hyperlink w:anchor="__RefHeading___Toc12351238_1280447820">
            <w:r>
              <w:rPr>
                <w:webHidden/>
                <w:rStyle w:val="IndexLink"/>
                <w:rtl w:val="true"/>
              </w:rPr>
              <w:t>ب</w:t>
            </w:r>
            <w:r>
              <w:rPr>
                <w:rStyle w:val="IndexLink"/>
                <w:rtl w:val="true"/>
              </w:rPr>
              <w:t xml:space="preserve">: </w:t>
            </w:r>
            <w:r>
              <w:rPr>
                <w:rStyle w:val="IndexLink"/>
                <w:rtl w:val="true"/>
              </w:rPr>
              <w:t>دارایی معنوی</w:t>
            </w:r>
            <w:r>
              <w:rPr>
                <w:rStyle w:val="IndexLink"/>
                <w:rtl w:val="true"/>
              </w:rPr>
              <w:tab/>
            </w:r>
            <w:r>
              <w:rPr>
                <w:rStyle w:val="IndexLink"/>
              </w:rPr>
              <w:t>129</w:t>
            </w:r>
          </w:hyperlink>
        </w:p>
        <w:p>
          <w:pPr>
            <w:pStyle w:val="Contents4"/>
            <w:tabs>
              <w:tab w:val="clear" w:pos="8176"/>
              <w:tab w:val="right" w:pos="9026" w:leader="dot"/>
            </w:tabs>
            <w:rPr/>
          </w:pPr>
          <w:hyperlink w:anchor="__RefHeading___Toc12351240_1280447820">
            <w:r>
              <w:rPr>
                <w:webHidden/>
                <w:rStyle w:val="IndexLink"/>
                <w:rtl w:val="true"/>
              </w:rPr>
              <w:t>ج</w:t>
            </w:r>
            <w:r>
              <w:rPr>
                <w:rStyle w:val="IndexLink"/>
                <w:rtl w:val="true"/>
              </w:rPr>
              <w:t xml:space="preserve">: </w:t>
            </w:r>
            <w:r>
              <w:rPr>
                <w:rStyle w:val="IndexLink"/>
                <w:rtl w:val="true"/>
              </w:rPr>
              <w:t>زندگی گوارا</w:t>
            </w:r>
            <w:r>
              <w:rPr>
                <w:rStyle w:val="IndexLink"/>
                <w:rtl w:val="true"/>
              </w:rPr>
              <w:tab/>
            </w:r>
            <w:r>
              <w:rPr>
                <w:rStyle w:val="IndexLink"/>
              </w:rPr>
              <w:t>130</w:t>
            </w:r>
          </w:hyperlink>
        </w:p>
        <w:p>
          <w:pPr>
            <w:pStyle w:val="Contents4"/>
            <w:tabs>
              <w:tab w:val="clear" w:pos="8176"/>
              <w:tab w:val="right" w:pos="9026" w:leader="dot"/>
            </w:tabs>
            <w:rPr/>
          </w:pPr>
          <w:hyperlink w:anchor="__RefHeading___Toc12351242_1280447820">
            <w:r>
              <w:rPr>
                <w:webHidden/>
                <w:rStyle w:val="IndexLink"/>
                <w:rtl w:val="true"/>
              </w:rPr>
              <w:t>د</w:t>
            </w:r>
            <w:r>
              <w:rPr>
                <w:rStyle w:val="IndexLink"/>
                <w:rtl w:val="true"/>
              </w:rPr>
              <w:t xml:space="preserve">: </w:t>
            </w:r>
            <w:r>
              <w:rPr>
                <w:rStyle w:val="IndexLink"/>
                <w:rtl w:val="true"/>
              </w:rPr>
              <w:t>برترین زینت</w:t>
            </w:r>
            <w:r>
              <w:rPr>
                <w:rStyle w:val="IndexLink"/>
                <w:rtl w:val="true"/>
              </w:rPr>
              <w:tab/>
            </w:r>
            <w:r>
              <w:rPr>
                <w:rStyle w:val="IndexLink"/>
              </w:rPr>
              <w:t>130</w:t>
            </w:r>
          </w:hyperlink>
        </w:p>
        <w:p>
          <w:pPr>
            <w:pStyle w:val="Contents4"/>
            <w:tabs>
              <w:tab w:val="clear" w:pos="8176"/>
              <w:tab w:val="right" w:pos="9026" w:leader="dot"/>
            </w:tabs>
            <w:rPr/>
          </w:pPr>
          <w:hyperlink w:anchor="__RefHeading___Toc12351244_1280447820">
            <w:r>
              <w:rPr>
                <w:webHidden/>
                <w:rStyle w:val="IndexLink"/>
                <w:rtl w:val="true"/>
              </w:rPr>
              <w:t xml:space="preserve">ه </w:t>
            </w:r>
            <w:r>
              <w:rPr>
                <w:rStyle w:val="IndexLink"/>
                <w:rtl w:val="true"/>
              </w:rPr>
              <w:t xml:space="preserve">: </w:t>
            </w:r>
            <w:r>
              <w:rPr>
                <w:rStyle w:val="IndexLink"/>
                <w:rtl w:val="true"/>
              </w:rPr>
              <w:t>خیر دنیا و آخرت</w:t>
            </w:r>
            <w:r>
              <w:rPr>
                <w:rStyle w:val="IndexLink"/>
                <w:rtl w:val="true"/>
              </w:rPr>
              <w:tab/>
            </w:r>
            <w:r>
              <w:rPr>
                <w:rStyle w:val="IndexLink"/>
              </w:rPr>
              <w:t>131</w:t>
            </w:r>
          </w:hyperlink>
        </w:p>
        <w:p>
          <w:pPr>
            <w:pStyle w:val="Contents4"/>
            <w:tabs>
              <w:tab w:val="clear" w:pos="8176"/>
              <w:tab w:val="right" w:pos="9026" w:leader="dot"/>
            </w:tabs>
            <w:rPr/>
          </w:pPr>
          <w:hyperlink w:anchor="__RefHeading___Toc12351246_1280447820">
            <w:r>
              <w:rPr>
                <w:webHidden/>
                <w:rStyle w:val="IndexLink"/>
                <w:rtl w:val="true"/>
              </w:rPr>
              <w:t>و</w:t>
            </w:r>
            <w:r>
              <w:rPr>
                <w:rStyle w:val="IndexLink"/>
                <w:rtl w:val="true"/>
              </w:rPr>
              <w:t xml:space="preserve">: </w:t>
            </w:r>
            <w:r>
              <w:rPr>
                <w:rStyle w:val="IndexLink"/>
                <w:rtl w:val="true"/>
              </w:rPr>
              <w:t>پاداش روزه و شب‌زنده‌داری</w:t>
            </w:r>
            <w:r>
              <w:rPr>
                <w:rStyle w:val="IndexLink"/>
                <w:rtl w:val="true"/>
              </w:rPr>
              <w:tab/>
            </w:r>
            <w:r>
              <w:rPr>
                <w:rStyle w:val="IndexLink"/>
              </w:rPr>
              <w:t>133</w:t>
            </w:r>
          </w:hyperlink>
        </w:p>
        <w:p>
          <w:pPr>
            <w:pStyle w:val="Contents4"/>
            <w:tabs>
              <w:tab w:val="clear" w:pos="8176"/>
              <w:tab w:val="right" w:pos="9026" w:leader="dot"/>
            </w:tabs>
            <w:rPr/>
          </w:pPr>
          <w:hyperlink w:anchor="__RefHeading___Toc12351248_1280447820">
            <w:r>
              <w:rPr>
                <w:webHidden/>
                <w:rStyle w:val="IndexLink"/>
                <w:rtl w:val="true"/>
              </w:rPr>
              <w:t>ز</w:t>
            </w:r>
            <w:r>
              <w:rPr>
                <w:rStyle w:val="IndexLink"/>
                <w:rtl w:val="true"/>
              </w:rPr>
              <w:t xml:space="preserve">: </w:t>
            </w:r>
            <w:r>
              <w:rPr>
                <w:rStyle w:val="IndexLink"/>
                <w:rtl w:val="true"/>
              </w:rPr>
              <w:t>قرب حق تعالی</w:t>
            </w:r>
            <w:r>
              <w:rPr>
                <w:rStyle w:val="IndexLink"/>
                <w:rtl w:val="true"/>
              </w:rPr>
              <w:tab/>
            </w:r>
            <w:r>
              <w:rPr>
                <w:rStyle w:val="IndexLink"/>
              </w:rPr>
              <w:t>134</w:t>
            </w:r>
          </w:hyperlink>
        </w:p>
        <w:p>
          <w:pPr>
            <w:pStyle w:val="Contents4"/>
            <w:tabs>
              <w:tab w:val="clear" w:pos="8176"/>
              <w:tab w:val="right" w:pos="9026" w:leader="dot"/>
            </w:tabs>
            <w:rPr/>
          </w:pPr>
          <w:hyperlink w:anchor="__RefHeading___Toc12351250_1280447820">
            <w:r>
              <w:rPr>
                <w:webHidden/>
                <w:rStyle w:val="IndexLink"/>
                <w:rtl w:val="true"/>
              </w:rPr>
              <w:t>ح</w:t>
            </w:r>
            <w:r>
              <w:rPr>
                <w:rStyle w:val="IndexLink"/>
                <w:rtl w:val="true"/>
              </w:rPr>
              <w:t xml:space="preserve">: </w:t>
            </w:r>
            <w:r>
              <w:rPr>
                <w:rStyle w:val="IndexLink"/>
                <w:rtl w:val="true"/>
              </w:rPr>
              <w:t>بهشت خوش‌خویی</w:t>
            </w:r>
            <w:r>
              <w:rPr>
                <w:rStyle w:val="IndexLink"/>
                <w:rtl w:val="true"/>
              </w:rPr>
              <w:tab/>
            </w:r>
            <w:r>
              <w:rPr>
                <w:rStyle w:val="IndexLink"/>
              </w:rPr>
              <w:t>135</w:t>
            </w:r>
          </w:hyperlink>
        </w:p>
        <w:p>
          <w:pPr>
            <w:pStyle w:val="Contents4"/>
            <w:tabs>
              <w:tab w:val="clear" w:pos="8176"/>
              <w:tab w:val="right" w:pos="9026" w:leader="dot"/>
            </w:tabs>
            <w:rPr/>
          </w:pPr>
          <w:hyperlink w:anchor="__RefHeading___Toc12351252_1280447820">
            <w:r>
              <w:rPr>
                <w:webHidden/>
                <w:rStyle w:val="IndexLink"/>
                <w:rtl w:val="true"/>
              </w:rPr>
              <w:t>ط</w:t>
            </w:r>
            <w:r>
              <w:rPr>
                <w:rStyle w:val="IndexLink"/>
                <w:rtl w:val="true"/>
              </w:rPr>
              <w:t xml:space="preserve">: </w:t>
            </w:r>
            <w:r>
              <w:rPr>
                <w:rStyle w:val="IndexLink"/>
                <w:rtl w:val="true"/>
              </w:rPr>
              <w:t>درجات عالی آخرت</w:t>
            </w:r>
            <w:r>
              <w:rPr>
                <w:rStyle w:val="IndexLink"/>
                <w:rtl w:val="true"/>
              </w:rPr>
              <w:tab/>
            </w:r>
            <w:r>
              <w:rPr>
                <w:rStyle w:val="IndexLink"/>
              </w:rPr>
              <w:t>136</w:t>
            </w:r>
          </w:hyperlink>
        </w:p>
        <w:p>
          <w:pPr>
            <w:pStyle w:val="Contents3"/>
            <w:tabs>
              <w:tab w:val="clear" w:pos="8459"/>
              <w:tab w:val="right" w:pos="9026" w:leader="dot"/>
            </w:tabs>
            <w:rPr/>
          </w:pPr>
          <w:hyperlink w:anchor="__RefHeading___Toc12351254_1280447820">
            <w:r>
              <w:rPr>
                <w:webHidden/>
                <w:rStyle w:val="IndexLink"/>
              </w:rPr>
              <w:t>9</w:t>
            </w:r>
            <w:r>
              <w:rPr>
                <w:rStyle w:val="IndexLink"/>
                <w:rtl w:val="true"/>
              </w:rPr>
              <w:t xml:space="preserve">. </w:t>
            </w:r>
            <w:r>
              <w:rPr>
                <w:rStyle w:val="IndexLink"/>
                <w:rtl w:val="true"/>
              </w:rPr>
              <w:t>خوش‌خلقی پیامبر اکرم صلی الله علیه و آله در خانواده</w:t>
            </w:r>
            <w:r>
              <w:rPr>
                <w:rStyle w:val="IndexLink"/>
                <w:rtl w:val="true"/>
              </w:rPr>
              <w:tab/>
            </w:r>
            <w:r>
              <w:rPr>
                <w:rStyle w:val="IndexLink"/>
              </w:rPr>
              <w:t>137</w:t>
            </w:r>
          </w:hyperlink>
        </w:p>
        <w:p>
          <w:pPr>
            <w:pStyle w:val="Contents3"/>
            <w:tabs>
              <w:tab w:val="clear" w:pos="8459"/>
              <w:tab w:val="right" w:pos="9026" w:leader="dot"/>
            </w:tabs>
            <w:rPr/>
          </w:pPr>
          <w:hyperlink w:anchor="__RefHeading___Toc12351256_1280447820">
            <w:r>
              <w:rPr>
                <w:webHidden/>
                <w:rStyle w:val="IndexLink"/>
              </w:rPr>
              <w:t>10</w:t>
            </w:r>
            <w:r>
              <w:rPr>
                <w:rStyle w:val="IndexLink"/>
                <w:rtl w:val="true"/>
              </w:rPr>
              <w:t xml:space="preserve">. </w:t>
            </w:r>
            <w:r>
              <w:rPr>
                <w:rStyle w:val="IndexLink"/>
                <w:rtl w:val="true"/>
              </w:rPr>
              <w:t>معاشرت نیکوی پیامبر اکرم صلی الله علیه و آله با مردم</w:t>
            </w:r>
            <w:r>
              <w:rPr>
                <w:rStyle w:val="IndexLink"/>
                <w:rtl w:val="true"/>
              </w:rPr>
              <w:tab/>
            </w:r>
            <w:r>
              <w:rPr>
                <w:rStyle w:val="IndexLink"/>
              </w:rPr>
              <w:t>139</w:t>
            </w:r>
          </w:hyperlink>
        </w:p>
        <w:p>
          <w:pPr>
            <w:pStyle w:val="Contents2"/>
            <w:tabs>
              <w:tab w:val="clear" w:pos="8743"/>
              <w:tab w:val="right" w:pos="9026" w:leader="dot"/>
            </w:tabs>
            <w:rPr/>
          </w:pPr>
          <w:hyperlink w:anchor="__RefHeading___Toc12351258_1280447820">
            <w:r>
              <w:rPr>
                <w:webHidden/>
                <w:rStyle w:val="IndexLink"/>
                <w:rtl w:val="true"/>
              </w:rPr>
              <w:t>فصل پنجم</w:t>
            </w:r>
            <w:r>
              <w:rPr>
                <w:rStyle w:val="IndexLink"/>
                <w:rtl w:val="true"/>
              </w:rPr>
              <w:t xml:space="preserve">: </w:t>
            </w:r>
            <w:r>
              <w:rPr>
                <w:rStyle w:val="IndexLink"/>
                <w:rtl w:val="true"/>
              </w:rPr>
              <w:t>مردم‌یاری</w:t>
            </w:r>
            <w:r>
              <w:rPr>
                <w:rStyle w:val="IndexLink"/>
                <w:rtl w:val="true"/>
              </w:rPr>
              <w:tab/>
            </w:r>
            <w:r>
              <w:rPr>
                <w:rStyle w:val="IndexLink"/>
              </w:rPr>
              <w:t>144</w:t>
            </w:r>
          </w:hyperlink>
        </w:p>
        <w:p>
          <w:pPr>
            <w:pStyle w:val="Contents3"/>
            <w:tabs>
              <w:tab w:val="clear" w:pos="8459"/>
              <w:tab w:val="right" w:pos="9026" w:leader="dot"/>
            </w:tabs>
            <w:rPr/>
          </w:pPr>
          <w:hyperlink w:anchor="__RefHeading___Toc12351260_12804478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2351262_1280447820">
            <w:r>
              <w:rPr>
                <w:webHidden/>
                <w:rStyle w:val="IndexLink"/>
              </w:rPr>
              <w:t>1</w:t>
            </w:r>
            <w:r>
              <w:rPr>
                <w:rStyle w:val="IndexLink"/>
                <w:rtl w:val="true"/>
              </w:rPr>
              <w:t xml:space="preserve">. </w:t>
            </w:r>
            <w:r>
              <w:rPr>
                <w:rStyle w:val="IndexLink"/>
                <w:rtl w:val="true"/>
              </w:rPr>
              <w:t>یاری‌رسانی در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12351264_1280447820">
            <w:r>
              <w:rPr>
                <w:webHidden/>
                <w:rStyle w:val="IndexLink"/>
              </w:rPr>
              <w:t>2</w:t>
            </w:r>
            <w:r>
              <w:rPr>
                <w:rStyle w:val="IndexLink"/>
                <w:rtl w:val="true"/>
              </w:rPr>
              <w:t xml:space="preserve">. </w:t>
            </w:r>
            <w:r>
              <w:rPr>
                <w:rStyle w:val="IndexLink"/>
                <w:rtl w:val="true"/>
              </w:rPr>
              <w:t>یاری‌رسانی پنهانی</w:t>
            </w:r>
            <w:r>
              <w:rPr>
                <w:rStyle w:val="IndexLink"/>
                <w:rtl w:val="true"/>
              </w:rPr>
              <w:tab/>
            </w:r>
            <w:r>
              <w:rPr>
                <w:rStyle w:val="IndexLink"/>
              </w:rPr>
              <w:t>147</w:t>
            </w:r>
          </w:hyperlink>
        </w:p>
        <w:p>
          <w:pPr>
            <w:pStyle w:val="Contents3"/>
            <w:tabs>
              <w:tab w:val="clear" w:pos="8459"/>
              <w:tab w:val="right" w:pos="9026" w:leader="dot"/>
            </w:tabs>
            <w:rPr/>
          </w:pPr>
          <w:hyperlink w:anchor="__RefHeading___Toc12351266_1280447820">
            <w:r>
              <w:rPr>
                <w:webHidden/>
                <w:rStyle w:val="IndexLink"/>
              </w:rPr>
              <w:t>3</w:t>
            </w:r>
            <w:r>
              <w:rPr>
                <w:rStyle w:val="IndexLink"/>
                <w:rtl w:val="true"/>
              </w:rPr>
              <w:t xml:space="preserve">. </w:t>
            </w:r>
            <w:r>
              <w:rPr>
                <w:rStyle w:val="IndexLink"/>
                <w:rtl w:val="true"/>
              </w:rPr>
              <w:t>جهاد یاری‌رسانی</w:t>
            </w:r>
            <w:r>
              <w:rPr>
                <w:rStyle w:val="IndexLink"/>
                <w:rtl w:val="true"/>
              </w:rPr>
              <w:tab/>
            </w:r>
            <w:r>
              <w:rPr>
                <w:rStyle w:val="IndexLink"/>
              </w:rPr>
              <w:t>148</w:t>
            </w:r>
          </w:hyperlink>
        </w:p>
        <w:p>
          <w:pPr>
            <w:pStyle w:val="Contents3"/>
            <w:tabs>
              <w:tab w:val="clear" w:pos="8459"/>
              <w:tab w:val="right" w:pos="9026" w:leader="dot"/>
            </w:tabs>
            <w:rPr/>
          </w:pPr>
          <w:hyperlink w:anchor="__RefHeading___Toc12351268_1280447820">
            <w:r>
              <w:rPr>
                <w:webHidden/>
                <w:rStyle w:val="IndexLink"/>
              </w:rPr>
              <w:t>4</w:t>
            </w:r>
            <w:r>
              <w:rPr>
                <w:rStyle w:val="IndexLink"/>
                <w:rtl w:val="true"/>
              </w:rPr>
              <w:t xml:space="preserve">. </w:t>
            </w:r>
            <w:r>
              <w:rPr>
                <w:rStyle w:val="IndexLink"/>
                <w:rtl w:val="true"/>
              </w:rPr>
              <w:t>محبوبترین انسان نزد پیامبر صلی الله علیه و آله</w:t>
            </w:r>
            <w:r>
              <w:rPr>
                <w:rStyle w:val="IndexLink"/>
                <w:rtl w:val="true"/>
              </w:rPr>
              <w:tab/>
            </w:r>
            <w:r>
              <w:rPr>
                <w:rStyle w:val="IndexLink"/>
              </w:rPr>
              <w:t>150</w:t>
            </w:r>
          </w:hyperlink>
        </w:p>
        <w:p>
          <w:pPr>
            <w:pStyle w:val="Contents3"/>
            <w:tabs>
              <w:tab w:val="clear" w:pos="8459"/>
              <w:tab w:val="right" w:pos="9026" w:leader="dot"/>
            </w:tabs>
            <w:rPr/>
          </w:pPr>
          <w:hyperlink w:anchor="__RefHeading___Toc12351270_1280447820">
            <w:r>
              <w:rPr>
                <w:webHidden/>
                <w:rStyle w:val="IndexLink"/>
              </w:rPr>
              <w:t>5</w:t>
            </w:r>
            <w:r>
              <w:rPr>
                <w:rStyle w:val="IndexLink"/>
                <w:rtl w:val="true"/>
              </w:rPr>
              <w:t xml:space="preserve">. </w:t>
            </w:r>
            <w:r>
              <w:rPr>
                <w:rStyle w:val="IndexLink"/>
                <w:rtl w:val="true"/>
              </w:rPr>
              <w:t>همدردی با مردم</w:t>
            </w:r>
            <w:r>
              <w:rPr>
                <w:rStyle w:val="IndexLink"/>
                <w:rtl w:val="true"/>
              </w:rPr>
              <w:tab/>
            </w:r>
            <w:r>
              <w:rPr>
                <w:rStyle w:val="IndexLink"/>
              </w:rPr>
              <w:t>151</w:t>
            </w:r>
          </w:hyperlink>
        </w:p>
        <w:p>
          <w:pPr>
            <w:pStyle w:val="Contents3"/>
            <w:tabs>
              <w:tab w:val="clear" w:pos="8459"/>
              <w:tab w:val="right" w:pos="9026" w:leader="dot"/>
            </w:tabs>
            <w:rPr/>
          </w:pPr>
          <w:hyperlink w:anchor="__RefHeading___Toc12351272_1280447820">
            <w:r>
              <w:rPr>
                <w:webHidden/>
                <w:rStyle w:val="IndexLink"/>
              </w:rPr>
              <w:t>6</w:t>
            </w:r>
            <w:r>
              <w:rPr>
                <w:rStyle w:val="IndexLink"/>
                <w:rtl w:val="true"/>
              </w:rPr>
              <w:t xml:space="preserve">. </w:t>
            </w:r>
            <w:r>
              <w:rPr>
                <w:rStyle w:val="IndexLink"/>
                <w:rtl w:val="true"/>
              </w:rPr>
              <w:t>با ارزش‌ترین انفاق</w:t>
            </w:r>
            <w:r>
              <w:rPr>
                <w:rStyle w:val="IndexLink"/>
                <w:rtl w:val="true"/>
              </w:rPr>
              <w:tab/>
            </w:r>
            <w:r>
              <w:rPr>
                <w:rStyle w:val="IndexLink"/>
              </w:rPr>
              <w:t>152</w:t>
            </w:r>
          </w:hyperlink>
        </w:p>
        <w:p>
          <w:pPr>
            <w:pStyle w:val="Contents3"/>
            <w:tabs>
              <w:tab w:val="clear" w:pos="8459"/>
              <w:tab w:val="right" w:pos="9026" w:leader="dot"/>
            </w:tabs>
            <w:rPr/>
          </w:pPr>
          <w:hyperlink w:anchor="__RefHeading___Toc12351274_1280447820">
            <w:r>
              <w:rPr>
                <w:webHidden/>
                <w:rStyle w:val="IndexLink"/>
              </w:rPr>
              <w:t>7</w:t>
            </w:r>
            <w:r>
              <w:rPr>
                <w:rStyle w:val="IndexLink"/>
                <w:rtl w:val="true"/>
              </w:rPr>
              <w:t xml:space="preserve">. </w:t>
            </w:r>
            <w:r>
              <w:rPr>
                <w:rStyle w:val="IndexLink"/>
                <w:rtl w:val="true"/>
              </w:rPr>
              <w:t>ارزشِ انفاقِ تنگدست</w:t>
            </w:r>
            <w:r>
              <w:rPr>
                <w:rStyle w:val="IndexLink"/>
                <w:rtl w:val="true"/>
              </w:rPr>
              <w:tab/>
            </w:r>
            <w:r>
              <w:rPr>
                <w:rStyle w:val="IndexLink"/>
              </w:rPr>
              <w:t>154</w:t>
            </w:r>
          </w:hyperlink>
        </w:p>
        <w:p>
          <w:pPr>
            <w:pStyle w:val="Contents3"/>
            <w:tabs>
              <w:tab w:val="clear" w:pos="8459"/>
              <w:tab w:val="right" w:pos="9026" w:leader="dot"/>
            </w:tabs>
            <w:rPr/>
          </w:pPr>
          <w:hyperlink w:anchor="__RefHeading___Toc12351276_1280447820">
            <w:r>
              <w:rPr>
                <w:webHidden/>
                <w:rStyle w:val="IndexLink"/>
              </w:rPr>
              <w:t>8</w:t>
            </w:r>
            <w:r>
              <w:rPr>
                <w:rStyle w:val="IndexLink"/>
                <w:rtl w:val="true"/>
              </w:rPr>
              <w:t xml:space="preserve">. </w:t>
            </w:r>
            <w:r>
              <w:rPr>
                <w:rStyle w:val="IndexLink"/>
                <w:rtl w:val="true"/>
              </w:rPr>
              <w:t>آداب مهم انفاق</w:t>
            </w:r>
            <w:r>
              <w:rPr>
                <w:rStyle w:val="IndexLink"/>
                <w:rtl w:val="true"/>
              </w:rPr>
              <w:tab/>
            </w:r>
            <w:r>
              <w:rPr>
                <w:rStyle w:val="IndexLink"/>
              </w:rPr>
              <w:t>155</w:t>
            </w:r>
          </w:hyperlink>
        </w:p>
        <w:p>
          <w:pPr>
            <w:pStyle w:val="Contents4"/>
            <w:tabs>
              <w:tab w:val="clear" w:pos="8176"/>
              <w:tab w:val="right" w:pos="9026" w:leader="dot"/>
            </w:tabs>
            <w:rPr/>
          </w:pPr>
          <w:hyperlink w:anchor="__RefHeading___Toc12351278_1280447820">
            <w:r>
              <w:rPr>
                <w:webHidden/>
                <w:rStyle w:val="IndexLink"/>
                <w:rtl w:val="true"/>
              </w:rPr>
              <w:t>اول</w:t>
            </w:r>
            <w:r>
              <w:rPr>
                <w:rStyle w:val="IndexLink"/>
                <w:rtl w:val="true"/>
              </w:rPr>
              <w:t xml:space="preserve">: </w:t>
            </w:r>
            <w:r>
              <w:rPr>
                <w:rStyle w:val="IndexLink"/>
                <w:rtl w:val="true"/>
              </w:rPr>
              <w:t>انفاق از حلال</w:t>
            </w:r>
            <w:r>
              <w:rPr>
                <w:rStyle w:val="IndexLink"/>
                <w:rtl w:val="true"/>
              </w:rPr>
              <w:tab/>
            </w:r>
            <w:r>
              <w:rPr>
                <w:rStyle w:val="IndexLink"/>
              </w:rPr>
              <w:t>155</w:t>
            </w:r>
          </w:hyperlink>
        </w:p>
        <w:p>
          <w:pPr>
            <w:pStyle w:val="Contents4"/>
            <w:tabs>
              <w:tab w:val="clear" w:pos="8176"/>
              <w:tab w:val="right" w:pos="9026" w:leader="dot"/>
            </w:tabs>
            <w:rPr/>
          </w:pPr>
          <w:hyperlink w:anchor="__RefHeading___Toc12351280_1280447820">
            <w:r>
              <w:rPr>
                <w:webHidden/>
                <w:rStyle w:val="IndexLink"/>
                <w:rtl w:val="true"/>
              </w:rPr>
              <w:t>دوم</w:t>
            </w:r>
            <w:r>
              <w:rPr>
                <w:rStyle w:val="IndexLink"/>
                <w:rtl w:val="true"/>
              </w:rPr>
              <w:t xml:space="preserve">: </w:t>
            </w:r>
            <w:r>
              <w:rPr>
                <w:rStyle w:val="IndexLink"/>
                <w:rtl w:val="true"/>
              </w:rPr>
              <w:t>انفاق از آنچه دوست داریم</w:t>
            </w:r>
            <w:r>
              <w:rPr>
                <w:rStyle w:val="IndexLink"/>
                <w:rtl w:val="true"/>
              </w:rPr>
              <w:tab/>
            </w:r>
            <w:r>
              <w:rPr>
                <w:rStyle w:val="IndexLink"/>
              </w:rPr>
              <w:t>156</w:t>
            </w:r>
          </w:hyperlink>
        </w:p>
        <w:p>
          <w:pPr>
            <w:pStyle w:val="Contents4"/>
            <w:tabs>
              <w:tab w:val="clear" w:pos="8176"/>
              <w:tab w:val="right" w:pos="9026" w:leader="dot"/>
            </w:tabs>
            <w:rPr/>
          </w:pPr>
          <w:hyperlink w:anchor="__RefHeading___Toc12351282_1280447820">
            <w:r>
              <w:rPr>
                <w:webHidden/>
                <w:rStyle w:val="IndexLink"/>
                <w:rtl w:val="true"/>
              </w:rPr>
              <w:t>سوم</w:t>
            </w:r>
            <w:r>
              <w:rPr>
                <w:rStyle w:val="IndexLink"/>
                <w:rtl w:val="true"/>
              </w:rPr>
              <w:t xml:space="preserve">: </w:t>
            </w:r>
            <w:r>
              <w:rPr>
                <w:rStyle w:val="IndexLink"/>
                <w:rtl w:val="true"/>
              </w:rPr>
              <w:t>رعایت اولویت‌ها</w:t>
            </w:r>
            <w:r>
              <w:rPr>
                <w:rStyle w:val="IndexLink"/>
                <w:rtl w:val="true"/>
              </w:rPr>
              <w:tab/>
            </w:r>
            <w:r>
              <w:rPr>
                <w:rStyle w:val="IndexLink"/>
              </w:rPr>
              <w:t>158</w:t>
            </w:r>
          </w:hyperlink>
        </w:p>
        <w:p>
          <w:pPr>
            <w:pStyle w:val="Contents4"/>
            <w:tabs>
              <w:tab w:val="clear" w:pos="8176"/>
              <w:tab w:val="right" w:pos="9026" w:leader="dot"/>
            </w:tabs>
            <w:rPr/>
          </w:pPr>
          <w:hyperlink w:anchor="__RefHeading___Toc12351284_1280447820">
            <w:r>
              <w:rPr>
                <w:webHidden/>
                <w:rStyle w:val="IndexLink"/>
                <w:rtl w:val="true"/>
              </w:rPr>
              <w:t>چهارم</w:t>
            </w:r>
            <w:r>
              <w:rPr>
                <w:rStyle w:val="IndexLink"/>
                <w:rtl w:val="true"/>
              </w:rPr>
              <w:t xml:space="preserve">: </w:t>
            </w:r>
            <w:r>
              <w:rPr>
                <w:rStyle w:val="IndexLink"/>
                <w:rtl w:val="true"/>
              </w:rPr>
              <w:t>میانه‌روی</w:t>
            </w:r>
            <w:r>
              <w:rPr>
                <w:rStyle w:val="IndexLink"/>
                <w:rtl w:val="true"/>
              </w:rPr>
              <w:tab/>
            </w:r>
            <w:r>
              <w:rPr>
                <w:rStyle w:val="IndexLink"/>
              </w:rPr>
              <w:t>159</w:t>
            </w:r>
          </w:hyperlink>
        </w:p>
        <w:p>
          <w:pPr>
            <w:pStyle w:val="Contents4"/>
            <w:tabs>
              <w:tab w:val="clear" w:pos="8176"/>
              <w:tab w:val="right" w:pos="9026" w:leader="dot"/>
            </w:tabs>
            <w:rPr/>
          </w:pPr>
          <w:hyperlink w:anchor="__RefHeading___Toc12351286_1280447820">
            <w:r>
              <w:rPr>
                <w:webHidden/>
                <w:rStyle w:val="IndexLink"/>
                <w:rtl w:val="true"/>
              </w:rPr>
              <w:t>پنجم</w:t>
            </w:r>
            <w:r>
              <w:rPr>
                <w:rStyle w:val="IndexLink"/>
                <w:rtl w:val="true"/>
              </w:rPr>
              <w:t xml:space="preserve">: </w:t>
            </w:r>
            <w:r>
              <w:rPr>
                <w:rStyle w:val="IndexLink"/>
                <w:rtl w:val="true"/>
              </w:rPr>
              <w:t>تداوم و استمرار</w:t>
            </w:r>
            <w:r>
              <w:rPr>
                <w:rStyle w:val="IndexLink"/>
                <w:rtl w:val="true"/>
              </w:rPr>
              <w:tab/>
            </w:r>
            <w:r>
              <w:rPr>
                <w:rStyle w:val="IndexLink"/>
              </w:rPr>
              <w:t>160</w:t>
            </w:r>
          </w:hyperlink>
        </w:p>
        <w:p>
          <w:pPr>
            <w:pStyle w:val="Contents4"/>
            <w:tabs>
              <w:tab w:val="clear" w:pos="8176"/>
              <w:tab w:val="right" w:pos="9026" w:leader="dot"/>
            </w:tabs>
            <w:rPr/>
          </w:pPr>
          <w:hyperlink w:anchor="__RefHeading___Toc12351288_1280447820">
            <w:r>
              <w:rPr>
                <w:webHidden/>
                <w:rStyle w:val="IndexLink"/>
                <w:rtl w:val="true"/>
              </w:rPr>
              <w:t>ششم</w:t>
            </w:r>
            <w:r>
              <w:rPr>
                <w:rStyle w:val="IndexLink"/>
                <w:rtl w:val="true"/>
              </w:rPr>
              <w:t xml:space="preserve">: </w:t>
            </w:r>
            <w:r>
              <w:rPr>
                <w:rStyle w:val="IndexLink"/>
                <w:rtl w:val="true"/>
              </w:rPr>
              <w:t>خوشرویی</w:t>
            </w:r>
            <w:r>
              <w:rPr>
                <w:rStyle w:val="IndexLink"/>
                <w:rtl w:val="true"/>
              </w:rPr>
              <w:tab/>
            </w:r>
            <w:r>
              <w:rPr>
                <w:rStyle w:val="IndexLink"/>
              </w:rPr>
              <w:t>161</w:t>
            </w:r>
          </w:hyperlink>
        </w:p>
        <w:p>
          <w:pPr>
            <w:pStyle w:val="Contents4"/>
            <w:tabs>
              <w:tab w:val="clear" w:pos="8176"/>
              <w:tab w:val="right" w:pos="9026" w:leader="dot"/>
            </w:tabs>
            <w:rPr/>
          </w:pPr>
          <w:hyperlink w:anchor="__RefHeading___Toc12351290_1280447820">
            <w:r>
              <w:rPr>
                <w:webHidden/>
                <w:rStyle w:val="IndexLink"/>
                <w:rtl w:val="true"/>
              </w:rPr>
              <w:t>هفتم</w:t>
            </w:r>
            <w:r>
              <w:rPr>
                <w:rStyle w:val="IndexLink"/>
                <w:rtl w:val="true"/>
              </w:rPr>
              <w:t xml:space="preserve">: </w:t>
            </w:r>
            <w:r>
              <w:rPr>
                <w:rStyle w:val="IndexLink"/>
                <w:rtl w:val="true"/>
              </w:rPr>
              <w:t>بی‌منّت و سرزنش</w:t>
            </w:r>
            <w:r>
              <w:rPr>
                <w:rStyle w:val="IndexLink"/>
                <w:rtl w:val="true"/>
              </w:rPr>
              <w:tab/>
            </w:r>
            <w:r>
              <w:rPr>
                <w:rStyle w:val="IndexLink"/>
              </w:rPr>
              <w:t>163</w:t>
            </w:r>
          </w:hyperlink>
        </w:p>
        <w:p>
          <w:pPr>
            <w:pStyle w:val="Contents3"/>
            <w:tabs>
              <w:tab w:val="clear" w:pos="8459"/>
              <w:tab w:val="right" w:pos="9026" w:leader="dot"/>
            </w:tabs>
            <w:rPr/>
          </w:pPr>
          <w:hyperlink w:anchor="__RefHeading___Toc12351292_1280447820">
            <w:r>
              <w:rPr>
                <w:webHidden/>
                <w:rStyle w:val="IndexLink"/>
              </w:rPr>
              <w:t>9</w:t>
            </w:r>
            <w:r>
              <w:rPr>
                <w:rStyle w:val="IndexLink"/>
                <w:rtl w:val="true"/>
              </w:rPr>
              <w:t xml:space="preserve">. </w:t>
            </w:r>
            <w:r>
              <w:rPr>
                <w:rStyle w:val="IndexLink"/>
                <w:rtl w:val="true"/>
              </w:rPr>
              <w:t>بازتاب بی‌تفاوتی</w:t>
            </w:r>
            <w:r>
              <w:rPr>
                <w:rStyle w:val="IndexLink"/>
                <w:rtl w:val="true"/>
              </w:rPr>
              <w:tab/>
            </w:r>
            <w:r>
              <w:rPr>
                <w:rStyle w:val="IndexLink"/>
              </w:rPr>
              <w:t>164</w:t>
            </w:r>
          </w:hyperlink>
        </w:p>
        <w:p>
          <w:pPr>
            <w:pStyle w:val="Contents3"/>
            <w:tabs>
              <w:tab w:val="clear" w:pos="8459"/>
              <w:tab w:val="right" w:pos="9026" w:leader="dot"/>
            </w:tabs>
            <w:rPr/>
          </w:pPr>
          <w:hyperlink w:anchor="__RefHeading___Toc12351294_1280447820">
            <w:r>
              <w:rPr>
                <w:webHidden/>
                <w:rStyle w:val="IndexLink"/>
              </w:rPr>
              <w:t>10</w:t>
            </w:r>
            <w:r>
              <w:rPr>
                <w:rStyle w:val="IndexLink"/>
                <w:rtl w:val="true"/>
              </w:rPr>
              <w:t xml:space="preserve">. </w:t>
            </w:r>
            <w:r>
              <w:rPr>
                <w:rStyle w:val="IndexLink"/>
                <w:rtl w:val="true"/>
              </w:rPr>
              <w:t>پرهیز از مال‌اندوزی</w:t>
            </w:r>
            <w:r>
              <w:rPr>
                <w:rStyle w:val="IndexLink"/>
                <w:rtl w:val="true"/>
              </w:rPr>
              <w:tab/>
            </w:r>
            <w:r>
              <w:rPr>
                <w:rStyle w:val="IndexLink"/>
              </w:rPr>
              <w:t>165</w:t>
            </w:r>
          </w:hyperlink>
        </w:p>
        <w:p>
          <w:pPr>
            <w:pStyle w:val="Contents3"/>
            <w:tabs>
              <w:tab w:val="clear" w:pos="8459"/>
              <w:tab w:val="right" w:pos="9026" w:leader="dot"/>
            </w:tabs>
            <w:rPr/>
          </w:pPr>
          <w:hyperlink w:anchor="__RefHeading___Toc12351296_1280447820">
            <w:r>
              <w:rPr>
                <w:webHidden/>
                <w:rStyle w:val="IndexLink"/>
              </w:rPr>
              <w:t>11</w:t>
            </w:r>
            <w:r>
              <w:rPr>
                <w:rStyle w:val="IndexLink"/>
                <w:rtl w:val="true"/>
              </w:rPr>
              <w:t xml:space="preserve">. </w:t>
            </w:r>
            <w:r>
              <w:rPr>
                <w:rStyle w:val="IndexLink"/>
                <w:rtl w:val="true"/>
              </w:rPr>
              <w:t>پیامدهای بخل‌ورزی</w:t>
            </w:r>
            <w:r>
              <w:rPr>
                <w:rStyle w:val="IndexLink"/>
                <w:rtl w:val="true"/>
              </w:rPr>
              <w:tab/>
            </w:r>
            <w:r>
              <w:rPr>
                <w:rStyle w:val="IndexLink"/>
              </w:rPr>
              <w:t>166</w:t>
            </w:r>
          </w:hyperlink>
        </w:p>
        <w:p>
          <w:pPr>
            <w:pStyle w:val="Contents3"/>
            <w:tabs>
              <w:tab w:val="clear" w:pos="8459"/>
              <w:tab w:val="right" w:pos="9026" w:leader="dot"/>
            </w:tabs>
            <w:rPr/>
          </w:pPr>
          <w:hyperlink w:anchor="__RefHeading___Toc12351298_1280447820">
            <w:r>
              <w:rPr>
                <w:webHidden/>
                <w:rStyle w:val="IndexLink"/>
              </w:rPr>
              <w:t>12</w:t>
            </w:r>
            <w:r>
              <w:rPr>
                <w:rStyle w:val="IndexLink"/>
                <w:rtl w:val="true"/>
              </w:rPr>
              <w:t xml:space="preserve">. </w:t>
            </w:r>
            <w:r>
              <w:rPr>
                <w:rStyle w:val="IndexLink"/>
                <w:rtl w:val="true"/>
              </w:rPr>
              <w:t>راه و رسم اهل بیت علیهم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2351300_1280447820">
            <w:r>
              <w:rPr>
                <w:webHidden/>
                <w:rStyle w:val="IndexLink"/>
              </w:rPr>
              <w:t>13</w:t>
            </w:r>
            <w:r>
              <w:rPr>
                <w:rStyle w:val="IndexLink"/>
                <w:rtl w:val="true"/>
              </w:rPr>
              <w:t xml:space="preserve">. </w:t>
            </w:r>
            <w:r>
              <w:rPr>
                <w:rStyle w:val="IndexLink"/>
                <w:rtl w:val="true"/>
              </w:rPr>
              <w:t>یاری‌رسانی در آخرت</w:t>
            </w:r>
            <w:r>
              <w:rPr>
                <w:rStyle w:val="IndexLink"/>
                <w:rtl w:val="true"/>
              </w:rPr>
              <w:tab/>
            </w:r>
            <w:r>
              <w:rPr>
                <w:rStyle w:val="IndexLink"/>
              </w:rPr>
              <w:t>171</w:t>
            </w:r>
          </w:hyperlink>
        </w:p>
        <w:p>
          <w:pPr>
            <w:pStyle w:val="Contents3"/>
            <w:tabs>
              <w:tab w:val="clear" w:pos="8459"/>
              <w:tab w:val="right" w:pos="9026" w:leader="dot"/>
            </w:tabs>
            <w:rPr/>
          </w:pPr>
          <w:hyperlink w:anchor="__RefHeading___Toc12351302_1280447820">
            <w:r>
              <w:rPr>
                <w:webHidden/>
                <w:rStyle w:val="IndexLink"/>
              </w:rPr>
              <w:t>14</w:t>
            </w:r>
            <w:r>
              <w:rPr>
                <w:rStyle w:val="IndexLink"/>
                <w:rtl w:val="true"/>
              </w:rPr>
              <w:t xml:space="preserve">. </w:t>
            </w:r>
            <w:r>
              <w:rPr>
                <w:rStyle w:val="IndexLink"/>
                <w:rtl w:val="true"/>
              </w:rPr>
              <w:t>ره‌آورد مردم‌یاری</w:t>
            </w:r>
            <w:r>
              <w:rPr>
                <w:rStyle w:val="IndexLink"/>
                <w:rtl w:val="true"/>
              </w:rPr>
              <w:tab/>
            </w:r>
            <w:r>
              <w:rPr>
                <w:rStyle w:val="IndexLink"/>
              </w:rPr>
              <w:t>173</w:t>
            </w:r>
          </w:hyperlink>
        </w:p>
        <w:p>
          <w:pPr>
            <w:pStyle w:val="Contents4"/>
            <w:tabs>
              <w:tab w:val="clear" w:pos="8176"/>
              <w:tab w:val="right" w:pos="9026" w:leader="dot"/>
            </w:tabs>
            <w:rPr/>
          </w:pPr>
          <w:hyperlink w:anchor="__RefHeading___Toc12351304_128044782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2351306_1280447820">
            <w:r>
              <w:rPr>
                <w:webHidden/>
                <w:rStyle w:val="IndexLink"/>
                <w:rtl w:val="true"/>
              </w:rPr>
              <w:t>یکم</w:t>
            </w:r>
            <w:r>
              <w:rPr>
                <w:rStyle w:val="IndexLink"/>
                <w:rtl w:val="true"/>
              </w:rPr>
              <w:t xml:space="preserve">: </w:t>
            </w:r>
            <w:r>
              <w:rPr>
                <w:rStyle w:val="IndexLink"/>
                <w:rtl w:val="true"/>
              </w:rPr>
              <w:t>برگزیدگان خدا</w:t>
            </w:r>
            <w:r>
              <w:rPr>
                <w:rStyle w:val="IndexLink"/>
                <w:rtl w:val="true"/>
              </w:rPr>
              <w:tab/>
            </w:r>
            <w:r>
              <w:rPr>
                <w:rStyle w:val="IndexLink"/>
              </w:rPr>
              <w:t>173</w:t>
            </w:r>
          </w:hyperlink>
        </w:p>
        <w:p>
          <w:pPr>
            <w:pStyle w:val="Contents4"/>
            <w:tabs>
              <w:tab w:val="clear" w:pos="8176"/>
              <w:tab w:val="right" w:pos="9026" w:leader="dot"/>
            </w:tabs>
            <w:rPr/>
          </w:pPr>
          <w:hyperlink w:anchor="__RefHeading___Toc12351308_1280447820">
            <w:r>
              <w:rPr>
                <w:webHidden/>
                <w:rStyle w:val="IndexLink"/>
                <w:rtl w:val="true"/>
              </w:rPr>
              <w:t>دوم</w:t>
            </w:r>
            <w:r>
              <w:rPr>
                <w:rStyle w:val="IndexLink"/>
                <w:rtl w:val="true"/>
              </w:rPr>
              <w:t xml:space="preserve">: </w:t>
            </w:r>
            <w:r>
              <w:rPr>
                <w:rStyle w:val="IndexLink"/>
                <w:rtl w:val="true"/>
              </w:rPr>
              <w:t>دارای اوصاف ممتاز</w:t>
            </w:r>
            <w:r>
              <w:rPr>
                <w:rStyle w:val="IndexLink"/>
                <w:rtl w:val="true"/>
              </w:rPr>
              <w:tab/>
            </w:r>
            <w:r>
              <w:rPr>
                <w:rStyle w:val="IndexLink"/>
              </w:rPr>
              <w:t>174</w:t>
            </w:r>
          </w:hyperlink>
        </w:p>
        <w:p>
          <w:pPr>
            <w:pStyle w:val="Contents4"/>
            <w:tabs>
              <w:tab w:val="clear" w:pos="8176"/>
              <w:tab w:val="right" w:pos="9026" w:leader="dot"/>
            </w:tabs>
            <w:rPr/>
          </w:pPr>
          <w:hyperlink w:anchor="__RefHeading___Toc12351310_1280447820">
            <w:r>
              <w:rPr>
                <w:webHidden/>
                <w:rStyle w:val="IndexLink"/>
                <w:rtl w:val="true"/>
              </w:rPr>
              <w:t>سوم</w:t>
            </w:r>
            <w:r>
              <w:rPr>
                <w:rStyle w:val="IndexLink"/>
                <w:rtl w:val="true"/>
              </w:rPr>
              <w:t xml:space="preserve">: </w:t>
            </w:r>
            <w:r>
              <w:rPr>
                <w:rStyle w:val="IndexLink"/>
                <w:rtl w:val="true"/>
              </w:rPr>
              <w:t>تجارت آخرت</w:t>
            </w:r>
            <w:r>
              <w:rPr>
                <w:rStyle w:val="IndexLink"/>
                <w:rtl w:val="true"/>
              </w:rPr>
              <w:tab/>
            </w:r>
            <w:r>
              <w:rPr>
                <w:rStyle w:val="IndexLink"/>
              </w:rPr>
              <w:t>175</w:t>
            </w:r>
          </w:hyperlink>
        </w:p>
        <w:p>
          <w:pPr>
            <w:pStyle w:val="Contents4"/>
            <w:tabs>
              <w:tab w:val="clear" w:pos="8176"/>
              <w:tab w:val="right" w:pos="9026" w:leader="dot"/>
            </w:tabs>
            <w:rPr/>
          </w:pPr>
          <w:hyperlink w:anchor="__RefHeading___Toc12351312_1280447820">
            <w:r>
              <w:rPr>
                <w:webHidden/>
                <w:rStyle w:val="IndexLink"/>
                <w:rtl w:val="true"/>
              </w:rPr>
              <w:t>چهارم</w:t>
            </w:r>
            <w:r>
              <w:rPr>
                <w:rStyle w:val="IndexLink"/>
                <w:rtl w:val="true"/>
              </w:rPr>
              <w:t xml:space="preserve">: </w:t>
            </w:r>
            <w:r>
              <w:rPr>
                <w:rStyle w:val="IndexLink"/>
                <w:rtl w:val="true"/>
              </w:rPr>
              <w:t>تجارت بی‌زیان</w:t>
            </w:r>
            <w:r>
              <w:rPr>
                <w:rStyle w:val="IndexLink"/>
                <w:rtl w:val="true"/>
              </w:rPr>
              <w:tab/>
            </w:r>
            <w:r>
              <w:rPr>
                <w:rStyle w:val="IndexLink"/>
              </w:rPr>
              <w:t>176</w:t>
            </w:r>
          </w:hyperlink>
        </w:p>
        <w:p>
          <w:pPr>
            <w:pStyle w:val="Contents4"/>
            <w:tabs>
              <w:tab w:val="clear" w:pos="8176"/>
              <w:tab w:val="right" w:pos="9026" w:leader="dot"/>
            </w:tabs>
            <w:rPr/>
          </w:pPr>
          <w:hyperlink w:anchor="__RefHeading___Toc12351314_1280447820">
            <w:r>
              <w:rPr>
                <w:webHidden/>
                <w:rStyle w:val="IndexLink"/>
                <w:rtl w:val="true"/>
              </w:rPr>
              <w:t>پنجم</w:t>
            </w:r>
            <w:r>
              <w:rPr>
                <w:rStyle w:val="IndexLink"/>
                <w:rtl w:val="true"/>
              </w:rPr>
              <w:t xml:space="preserve">: </w:t>
            </w:r>
            <w:r>
              <w:rPr>
                <w:rStyle w:val="IndexLink"/>
                <w:rtl w:val="true"/>
              </w:rPr>
              <w:t>برترین عبادت</w:t>
            </w:r>
            <w:r>
              <w:rPr>
                <w:rStyle w:val="IndexLink"/>
                <w:rtl w:val="true"/>
              </w:rPr>
              <w:tab/>
            </w:r>
            <w:r>
              <w:rPr>
                <w:rStyle w:val="IndexLink"/>
              </w:rPr>
              <w:t>177</w:t>
            </w:r>
          </w:hyperlink>
        </w:p>
        <w:p>
          <w:pPr>
            <w:pStyle w:val="Contents4"/>
            <w:tabs>
              <w:tab w:val="clear" w:pos="8176"/>
              <w:tab w:val="right" w:pos="9026" w:leader="dot"/>
            </w:tabs>
            <w:rPr/>
          </w:pPr>
          <w:hyperlink w:anchor="__RefHeading___Toc12351316_1280447820">
            <w:r>
              <w:rPr>
                <w:webHidden/>
                <w:rStyle w:val="IndexLink"/>
                <w:rtl w:val="true"/>
              </w:rPr>
              <w:t>ششم</w:t>
            </w:r>
            <w:r>
              <w:rPr>
                <w:rStyle w:val="IndexLink"/>
                <w:rtl w:val="true"/>
              </w:rPr>
              <w:t xml:space="preserve">: </w:t>
            </w:r>
            <w:r>
              <w:rPr>
                <w:rStyle w:val="IndexLink"/>
                <w:rtl w:val="true"/>
              </w:rPr>
              <w:t>محبت خدا</w:t>
            </w:r>
            <w:r>
              <w:rPr>
                <w:rStyle w:val="IndexLink"/>
                <w:rtl w:val="true"/>
              </w:rPr>
              <w:tab/>
            </w:r>
            <w:r>
              <w:rPr>
                <w:rStyle w:val="IndexLink"/>
              </w:rPr>
              <w:t>179</w:t>
            </w:r>
          </w:hyperlink>
        </w:p>
        <w:p>
          <w:pPr>
            <w:pStyle w:val="Contents4"/>
            <w:tabs>
              <w:tab w:val="clear" w:pos="8176"/>
              <w:tab w:val="right" w:pos="9026" w:leader="dot"/>
            </w:tabs>
            <w:rPr/>
          </w:pPr>
          <w:hyperlink w:anchor="__RefHeading___Toc12351318_1280447820">
            <w:r>
              <w:rPr>
                <w:webHidden/>
                <w:rStyle w:val="IndexLink"/>
                <w:rtl w:val="true"/>
              </w:rPr>
              <w:t>هفتم</w:t>
            </w:r>
            <w:r>
              <w:rPr>
                <w:rStyle w:val="IndexLink"/>
                <w:rtl w:val="true"/>
              </w:rPr>
              <w:t xml:space="preserve">: </w:t>
            </w:r>
            <w:r>
              <w:rPr>
                <w:rStyle w:val="IndexLink"/>
                <w:rtl w:val="true"/>
              </w:rPr>
              <w:t>آمرزش</w:t>
            </w:r>
            <w:r>
              <w:rPr>
                <w:rStyle w:val="IndexLink"/>
                <w:rtl w:val="true"/>
              </w:rPr>
              <w:tab/>
            </w:r>
            <w:r>
              <w:rPr>
                <w:rStyle w:val="IndexLink"/>
              </w:rPr>
              <w:t>179</w:t>
            </w:r>
          </w:hyperlink>
        </w:p>
        <w:p>
          <w:pPr>
            <w:pStyle w:val="Contents4"/>
            <w:tabs>
              <w:tab w:val="clear" w:pos="8176"/>
              <w:tab w:val="right" w:pos="9026" w:leader="dot"/>
            </w:tabs>
            <w:rPr/>
          </w:pPr>
          <w:hyperlink w:anchor="__RefHeading___Toc12351320_1280447820">
            <w:r>
              <w:rPr>
                <w:webHidden/>
                <w:rStyle w:val="IndexLink"/>
                <w:rtl w:val="true"/>
              </w:rPr>
              <w:t>هشتم</w:t>
            </w:r>
            <w:r>
              <w:rPr>
                <w:rStyle w:val="IndexLink"/>
                <w:rtl w:val="true"/>
              </w:rPr>
              <w:t xml:space="preserve">: </w:t>
            </w:r>
            <w:r>
              <w:rPr>
                <w:rStyle w:val="IndexLink"/>
                <w:rtl w:val="true"/>
              </w:rPr>
              <w:t>دعای فرشتگان</w:t>
            </w:r>
            <w:r>
              <w:rPr>
                <w:rStyle w:val="IndexLink"/>
                <w:rtl w:val="true"/>
              </w:rPr>
              <w:tab/>
            </w:r>
            <w:r>
              <w:rPr>
                <w:rStyle w:val="IndexLink"/>
              </w:rPr>
              <w:t>180</w:t>
            </w:r>
          </w:hyperlink>
        </w:p>
        <w:p>
          <w:pPr>
            <w:pStyle w:val="Contents4"/>
            <w:tabs>
              <w:tab w:val="clear" w:pos="8176"/>
              <w:tab w:val="right" w:pos="9026" w:leader="dot"/>
            </w:tabs>
            <w:rPr/>
          </w:pPr>
          <w:hyperlink w:anchor="__RefHeading___Toc12351322_1280447820">
            <w:r>
              <w:rPr>
                <w:webHidden/>
                <w:rStyle w:val="IndexLink"/>
                <w:rtl w:val="true"/>
              </w:rPr>
              <w:t>نهم</w:t>
            </w:r>
            <w:r>
              <w:rPr>
                <w:rStyle w:val="IndexLink"/>
                <w:rtl w:val="true"/>
              </w:rPr>
              <w:t xml:space="preserve">: </w:t>
            </w:r>
            <w:r>
              <w:rPr>
                <w:rStyle w:val="IndexLink"/>
                <w:rtl w:val="true"/>
              </w:rPr>
              <w:t>مهرورزی حق تعالی</w:t>
            </w:r>
            <w:r>
              <w:rPr>
                <w:rStyle w:val="IndexLink"/>
                <w:rtl w:val="true"/>
              </w:rPr>
              <w:tab/>
            </w:r>
            <w:r>
              <w:rPr>
                <w:rStyle w:val="IndexLink"/>
              </w:rPr>
              <w:t>181</w:t>
            </w:r>
          </w:hyperlink>
        </w:p>
        <w:p>
          <w:pPr>
            <w:pStyle w:val="Contents4"/>
            <w:tabs>
              <w:tab w:val="clear" w:pos="8176"/>
              <w:tab w:val="right" w:pos="9026" w:leader="dot"/>
            </w:tabs>
            <w:rPr/>
          </w:pPr>
          <w:hyperlink w:anchor="__RefHeading___Toc12351324_1280447820">
            <w:r>
              <w:rPr>
                <w:webHidden/>
                <w:rStyle w:val="IndexLink"/>
                <w:rtl w:val="true"/>
              </w:rPr>
              <w:t>دهم</w:t>
            </w:r>
            <w:r>
              <w:rPr>
                <w:rStyle w:val="IndexLink"/>
                <w:rtl w:val="true"/>
              </w:rPr>
              <w:t xml:space="preserve">: </w:t>
            </w:r>
            <w:r>
              <w:rPr>
                <w:rStyle w:val="IndexLink"/>
                <w:rtl w:val="true"/>
              </w:rPr>
              <w:t>بهشت برین</w:t>
            </w:r>
            <w:r>
              <w:rPr>
                <w:rStyle w:val="IndexLink"/>
                <w:rtl w:val="true"/>
              </w:rPr>
              <w:tab/>
            </w:r>
            <w:r>
              <w:rPr>
                <w:rStyle w:val="IndexLink"/>
              </w:rPr>
              <w:t>182</w:t>
            </w:r>
          </w:hyperlink>
        </w:p>
        <w:p>
          <w:pPr>
            <w:pStyle w:val="Contents2"/>
            <w:tabs>
              <w:tab w:val="clear" w:pos="8743"/>
              <w:tab w:val="right" w:pos="9026" w:leader="dot"/>
            </w:tabs>
            <w:rPr/>
          </w:pPr>
          <w:hyperlink w:anchor="__RefHeading___Toc12351326_1280447820">
            <w:r>
              <w:rPr>
                <w:webHidden/>
                <w:rStyle w:val="IndexLink"/>
                <w:rtl w:val="true"/>
              </w:rPr>
              <w:t>فصل ششم</w:t>
            </w:r>
            <w:r>
              <w:rPr>
                <w:rStyle w:val="IndexLink"/>
                <w:rtl w:val="true"/>
              </w:rPr>
              <w:t xml:space="preserve">: </w:t>
            </w:r>
            <w:r>
              <w:rPr>
                <w:rStyle w:val="IndexLink"/>
                <w:rtl w:val="true"/>
              </w:rPr>
              <w:t>پرهیز از پُرگویی</w:t>
            </w:r>
            <w:r>
              <w:rPr>
                <w:rStyle w:val="IndexLink"/>
                <w:rtl w:val="true"/>
              </w:rPr>
              <w:tab/>
            </w:r>
            <w:r>
              <w:rPr>
                <w:rStyle w:val="IndexLink"/>
              </w:rPr>
              <w:t>184</w:t>
            </w:r>
          </w:hyperlink>
        </w:p>
        <w:p>
          <w:pPr>
            <w:pStyle w:val="Contents3"/>
            <w:tabs>
              <w:tab w:val="clear" w:pos="8459"/>
              <w:tab w:val="right" w:pos="9026" w:leader="dot"/>
            </w:tabs>
            <w:rPr/>
          </w:pPr>
          <w:hyperlink w:anchor="__RefHeading___Toc12351328_12804478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2351330_1280447820">
            <w:r>
              <w:rPr>
                <w:webHidden/>
                <w:rStyle w:val="IndexLink"/>
              </w:rPr>
              <w:t>1</w:t>
            </w:r>
            <w:r>
              <w:rPr>
                <w:rStyle w:val="IndexLink"/>
                <w:rtl w:val="true"/>
              </w:rPr>
              <w:t xml:space="preserve">. </w:t>
            </w:r>
            <w:r>
              <w:rPr>
                <w:rStyle w:val="IndexLink"/>
                <w:rtl w:val="true"/>
              </w:rPr>
              <w:t>سفارش رسول خدا صلی الله علیه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12351332_1280447820">
            <w:r>
              <w:rPr>
                <w:webHidden/>
                <w:rStyle w:val="IndexLink"/>
              </w:rPr>
              <w:t>2</w:t>
            </w:r>
            <w:r>
              <w:rPr>
                <w:rStyle w:val="IndexLink"/>
                <w:rtl w:val="true"/>
              </w:rPr>
              <w:t xml:space="preserve">. </w:t>
            </w:r>
            <w:r>
              <w:rPr>
                <w:rStyle w:val="IndexLink"/>
                <w:rtl w:val="true"/>
              </w:rPr>
              <w:t>اندرزی نیکو از امام حسین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2351334_1280447820">
            <w:r>
              <w:rPr>
                <w:webHidden/>
                <w:rStyle w:val="IndexLink"/>
              </w:rPr>
              <w:t>3</w:t>
            </w:r>
            <w:r>
              <w:rPr>
                <w:rStyle w:val="IndexLink"/>
                <w:rtl w:val="true"/>
              </w:rPr>
              <w:t xml:space="preserve">. </w:t>
            </w:r>
            <w:r>
              <w:rPr>
                <w:rStyle w:val="IndexLink"/>
                <w:rtl w:val="true"/>
              </w:rPr>
              <w:t>ارزش خاموشی در کلام امام صادق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2351336_1280447820">
            <w:r>
              <w:rPr>
                <w:webHidden/>
                <w:rStyle w:val="IndexLink"/>
              </w:rPr>
              <w:t>4</w:t>
            </w:r>
            <w:r>
              <w:rPr>
                <w:rStyle w:val="IndexLink"/>
                <w:rtl w:val="true"/>
              </w:rPr>
              <w:t xml:space="preserve">. </w:t>
            </w:r>
            <w:r>
              <w:rPr>
                <w:rStyle w:val="IndexLink"/>
                <w:rtl w:val="true"/>
              </w:rPr>
              <w:t>سکوت در سیره حضرت آدم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2351338_1280447820">
            <w:r>
              <w:rPr>
                <w:webHidden/>
                <w:rStyle w:val="IndexLink"/>
              </w:rPr>
              <w:t>5</w:t>
            </w:r>
            <w:r>
              <w:rPr>
                <w:rStyle w:val="IndexLink"/>
                <w:rtl w:val="true"/>
              </w:rPr>
              <w:t xml:space="preserve">. </w:t>
            </w:r>
            <w:r>
              <w:rPr>
                <w:rStyle w:val="IndexLink"/>
                <w:rtl w:val="true"/>
              </w:rPr>
              <w:t>سکوت در سیره فرزانگان</w:t>
            </w:r>
            <w:r>
              <w:rPr>
                <w:rStyle w:val="IndexLink"/>
                <w:rtl w:val="true"/>
              </w:rPr>
              <w:tab/>
            </w:r>
            <w:r>
              <w:rPr>
                <w:rStyle w:val="IndexLink"/>
              </w:rPr>
              <w:t>188</w:t>
            </w:r>
          </w:hyperlink>
        </w:p>
        <w:p>
          <w:pPr>
            <w:pStyle w:val="Contents3"/>
            <w:tabs>
              <w:tab w:val="clear" w:pos="8459"/>
              <w:tab w:val="right" w:pos="9026" w:leader="dot"/>
            </w:tabs>
            <w:rPr/>
          </w:pPr>
          <w:hyperlink w:anchor="__RefHeading___Toc12351340_1280447820">
            <w:r>
              <w:rPr>
                <w:webHidden/>
                <w:rStyle w:val="IndexLink"/>
              </w:rPr>
              <w:t>6</w:t>
            </w:r>
            <w:r>
              <w:rPr>
                <w:rStyle w:val="IndexLink"/>
                <w:rtl w:val="true"/>
              </w:rPr>
              <w:t xml:space="preserve">. </w:t>
            </w:r>
            <w:r>
              <w:rPr>
                <w:rStyle w:val="IndexLink"/>
                <w:rtl w:val="true"/>
              </w:rPr>
              <w:t>آبادگر دل</w:t>
            </w:r>
            <w:r>
              <w:rPr>
                <w:rStyle w:val="IndexLink"/>
                <w:rtl w:val="true"/>
              </w:rPr>
              <w:tab/>
            </w:r>
            <w:r>
              <w:rPr>
                <w:rStyle w:val="IndexLink"/>
              </w:rPr>
              <w:t>189</w:t>
            </w:r>
          </w:hyperlink>
        </w:p>
        <w:p>
          <w:pPr>
            <w:pStyle w:val="Contents3"/>
            <w:tabs>
              <w:tab w:val="clear" w:pos="8459"/>
              <w:tab w:val="right" w:pos="9026" w:leader="dot"/>
            </w:tabs>
            <w:rPr/>
          </w:pPr>
          <w:hyperlink w:anchor="__RefHeading___Toc12351342_1280447820">
            <w:r>
              <w:rPr>
                <w:webHidden/>
                <w:rStyle w:val="IndexLink"/>
              </w:rPr>
              <w:t>7</w:t>
            </w:r>
            <w:r>
              <w:rPr>
                <w:rStyle w:val="IndexLink"/>
                <w:rtl w:val="true"/>
              </w:rPr>
              <w:t xml:space="preserve">. </w:t>
            </w:r>
            <w:r>
              <w:rPr>
                <w:rStyle w:val="IndexLink"/>
                <w:rtl w:val="true"/>
              </w:rPr>
              <w:t>آغاز عبادت</w:t>
            </w:r>
            <w:r>
              <w:rPr>
                <w:rStyle w:val="IndexLink"/>
                <w:rtl w:val="true"/>
              </w:rPr>
              <w:tab/>
            </w:r>
            <w:r>
              <w:rPr>
                <w:rStyle w:val="IndexLink"/>
              </w:rPr>
              <w:t>190</w:t>
            </w:r>
          </w:hyperlink>
        </w:p>
        <w:p>
          <w:pPr>
            <w:pStyle w:val="Contents3"/>
            <w:tabs>
              <w:tab w:val="clear" w:pos="8459"/>
              <w:tab w:val="right" w:pos="9026" w:leader="dot"/>
            </w:tabs>
            <w:rPr/>
          </w:pPr>
          <w:hyperlink w:anchor="__RefHeading___Toc12351344_1280447820">
            <w:r>
              <w:rPr>
                <w:webHidden/>
                <w:rStyle w:val="IndexLink"/>
              </w:rPr>
              <w:t>8</w:t>
            </w:r>
            <w:r>
              <w:rPr>
                <w:rStyle w:val="IndexLink"/>
                <w:rtl w:val="true"/>
              </w:rPr>
              <w:t xml:space="preserve">. </w:t>
            </w:r>
            <w:r>
              <w:rPr>
                <w:rStyle w:val="IndexLink"/>
                <w:rtl w:val="true"/>
              </w:rPr>
              <w:t>مفتاح خیر یا شرّ</w:t>
            </w:r>
            <w:r>
              <w:rPr>
                <w:rStyle w:val="IndexLink"/>
                <w:rtl w:val="true"/>
              </w:rPr>
              <w:tab/>
            </w:r>
            <w:r>
              <w:rPr>
                <w:rStyle w:val="IndexLink"/>
              </w:rPr>
              <w:t>191</w:t>
            </w:r>
          </w:hyperlink>
        </w:p>
        <w:p>
          <w:pPr>
            <w:pStyle w:val="Contents3"/>
            <w:tabs>
              <w:tab w:val="clear" w:pos="8459"/>
              <w:tab w:val="right" w:pos="9026" w:leader="dot"/>
            </w:tabs>
            <w:rPr/>
          </w:pPr>
          <w:hyperlink w:anchor="__RefHeading___Toc12351346_1280447820">
            <w:r>
              <w:rPr>
                <w:webHidden/>
                <w:rStyle w:val="IndexLink"/>
              </w:rPr>
              <w:t>9</w:t>
            </w:r>
            <w:r>
              <w:rPr>
                <w:rStyle w:val="IndexLink"/>
                <w:rtl w:val="true"/>
              </w:rPr>
              <w:t xml:space="preserve">. </w:t>
            </w:r>
            <w:r>
              <w:rPr>
                <w:rStyle w:val="IndexLink"/>
                <w:rtl w:val="true"/>
              </w:rPr>
              <w:t>عامل نجات</w:t>
            </w:r>
            <w:r>
              <w:rPr>
                <w:rStyle w:val="IndexLink"/>
                <w:rtl w:val="true"/>
              </w:rPr>
              <w:tab/>
            </w:r>
            <w:r>
              <w:rPr>
                <w:rStyle w:val="IndexLink"/>
              </w:rPr>
              <w:t>192</w:t>
            </w:r>
          </w:hyperlink>
        </w:p>
        <w:p>
          <w:pPr>
            <w:pStyle w:val="Contents3"/>
            <w:tabs>
              <w:tab w:val="clear" w:pos="8459"/>
              <w:tab w:val="right" w:pos="9026" w:leader="dot"/>
            </w:tabs>
            <w:rPr/>
          </w:pPr>
          <w:hyperlink w:anchor="__RefHeading___Toc12351348_1280447820">
            <w:r>
              <w:rPr>
                <w:webHidden/>
                <w:rStyle w:val="IndexLink"/>
              </w:rPr>
              <w:t>10</w:t>
            </w:r>
            <w:r>
              <w:rPr>
                <w:rStyle w:val="IndexLink"/>
                <w:rtl w:val="true"/>
              </w:rPr>
              <w:t xml:space="preserve">. </w:t>
            </w:r>
            <w:r>
              <w:rPr>
                <w:rStyle w:val="IndexLink"/>
                <w:rtl w:val="true"/>
              </w:rPr>
              <w:t>سبب آرامش</w:t>
            </w:r>
            <w:r>
              <w:rPr>
                <w:rStyle w:val="IndexLink"/>
                <w:rtl w:val="true"/>
              </w:rPr>
              <w:tab/>
            </w:r>
            <w:r>
              <w:rPr>
                <w:rStyle w:val="IndexLink"/>
              </w:rPr>
              <w:t>194</w:t>
            </w:r>
          </w:hyperlink>
        </w:p>
        <w:p>
          <w:pPr>
            <w:pStyle w:val="Contents3"/>
            <w:tabs>
              <w:tab w:val="clear" w:pos="8459"/>
              <w:tab w:val="right" w:pos="9026" w:leader="dot"/>
            </w:tabs>
            <w:rPr/>
          </w:pPr>
          <w:hyperlink w:anchor="__RefHeading___Toc12351350_1280447820">
            <w:r>
              <w:rPr>
                <w:webHidden/>
                <w:rStyle w:val="IndexLink"/>
              </w:rPr>
              <w:t>11</w:t>
            </w:r>
            <w:r>
              <w:rPr>
                <w:rStyle w:val="IndexLink"/>
                <w:rtl w:val="true"/>
              </w:rPr>
              <w:t xml:space="preserve">. </w:t>
            </w:r>
            <w:r>
              <w:rPr>
                <w:rStyle w:val="IndexLink"/>
                <w:rtl w:val="true"/>
              </w:rPr>
              <w:t>نگاهی به فواید خاموشی</w:t>
            </w:r>
            <w:r>
              <w:rPr>
                <w:rStyle w:val="IndexLink"/>
                <w:rtl w:val="true"/>
              </w:rPr>
              <w:tab/>
            </w:r>
            <w:r>
              <w:rPr>
                <w:rStyle w:val="IndexLink"/>
              </w:rPr>
              <w:t>195</w:t>
            </w:r>
          </w:hyperlink>
        </w:p>
        <w:p>
          <w:pPr>
            <w:pStyle w:val="Contents3"/>
            <w:tabs>
              <w:tab w:val="clear" w:pos="8459"/>
              <w:tab w:val="right" w:pos="9026" w:leader="dot"/>
            </w:tabs>
            <w:rPr/>
          </w:pPr>
          <w:hyperlink w:anchor="__RefHeading___Toc12351352_1280447820">
            <w:r>
              <w:rPr>
                <w:webHidden/>
                <w:rStyle w:val="IndexLink"/>
              </w:rPr>
              <w:t>12</w:t>
            </w:r>
            <w:r>
              <w:rPr>
                <w:rStyle w:val="IndexLink"/>
                <w:rtl w:val="true"/>
              </w:rPr>
              <w:t xml:space="preserve">. </w:t>
            </w:r>
            <w:r>
              <w:rPr>
                <w:rStyle w:val="IndexLink"/>
                <w:rtl w:val="true"/>
              </w:rPr>
              <w:t>سزاوار زندان</w:t>
            </w:r>
            <w:r>
              <w:rPr>
                <w:rStyle w:val="IndexLink"/>
                <w:rtl w:val="true"/>
              </w:rPr>
              <w:tab/>
            </w:r>
            <w:r>
              <w:rPr>
                <w:rStyle w:val="IndexLink"/>
              </w:rPr>
              <w:t>196</w:t>
            </w:r>
          </w:hyperlink>
        </w:p>
        <w:p>
          <w:pPr>
            <w:pStyle w:val="Contents3"/>
            <w:tabs>
              <w:tab w:val="clear" w:pos="8459"/>
              <w:tab w:val="right" w:pos="9026" w:leader="dot"/>
            </w:tabs>
            <w:rPr/>
          </w:pPr>
          <w:hyperlink w:anchor="__RefHeading___Toc12351354_1280447820">
            <w:r>
              <w:rPr>
                <w:webHidden/>
                <w:rStyle w:val="IndexLink"/>
              </w:rPr>
              <w:t>13</w:t>
            </w:r>
            <w:r>
              <w:rPr>
                <w:rStyle w:val="IndexLink"/>
                <w:rtl w:val="true"/>
              </w:rPr>
              <w:t xml:space="preserve">. </w:t>
            </w:r>
            <w:r>
              <w:rPr>
                <w:rStyle w:val="IndexLink"/>
                <w:rtl w:val="true"/>
              </w:rPr>
              <w:t>ره‌آورد کم‌گویی</w:t>
            </w:r>
            <w:r>
              <w:rPr>
                <w:rStyle w:val="IndexLink"/>
                <w:rtl w:val="true"/>
              </w:rPr>
              <w:tab/>
            </w:r>
            <w:r>
              <w:rPr>
                <w:rStyle w:val="IndexLink"/>
              </w:rPr>
              <w:t>197</w:t>
            </w:r>
          </w:hyperlink>
        </w:p>
        <w:p>
          <w:pPr>
            <w:pStyle w:val="Contents4"/>
            <w:tabs>
              <w:tab w:val="clear" w:pos="8176"/>
              <w:tab w:val="right" w:pos="9026" w:leader="dot"/>
            </w:tabs>
            <w:rPr/>
          </w:pPr>
          <w:hyperlink w:anchor="__RefHeading___Toc12351356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2351358_1280447820">
            <w:r>
              <w:rPr>
                <w:webHidden/>
                <w:rStyle w:val="IndexLink"/>
                <w:rtl w:val="true"/>
              </w:rPr>
              <w:t>الف</w:t>
            </w:r>
            <w:r>
              <w:rPr>
                <w:rStyle w:val="IndexLink"/>
                <w:rtl w:val="true"/>
              </w:rPr>
              <w:t xml:space="preserve">: </w:t>
            </w:r>
            <w:r>
              <w:rPr>
                <w:rStyle w:val="IndexLink"/>
                <w:rtl w:val="true"/>
              </w:rPr>
              <w:t>اسلام نیکو</w:t>
            </w:r>
            <w:r>
              <w:rPr>
                <w:rStyle w:val="IndexLink"/>
                <w:rtl w:val="true"/>
              </w:rPr>
              <w:tab/>
            </w:r>
            <w:r>
              <w:rPr>
                <w:rStyle w:val="IndexLink"/>
              </w:rPr>
              <w:t>197</w:t>
            </w:r>
          </w:hyperlink>
        </w:p>
        <w:p>
          <w:pPr>
            <w:pStyle w:val="Contents4"/>
            <w:tabs>
              <w:tab w:val="clear" w:pos="8176"/>
              <w:tab w:val="right" w:pos="9026" w:leader="dot"/>
            </w:tabs>
            <w:rPr/>
          </w:pPr>
          <w:hyperlink w:anchor="__RefHeading___Toc12351360_1280447820">
            <w:r>
              <w:rPr>
                <w:webHidden/>
                <w:rStyle w:val="IndexLink"/>
                <w:rtl w:val="true"/>
              </w:rPr>
              <w:t>ب</w:t>
            </w:r>
            <w:r>
              <w:rPr>
                <w:rStyle w:val="IndexLink"/>
                <w:rtl w:val="true"/>
              </w:rPr>
              <w:t xml:space="preserve">: </w:t>
            </w:r>
            <w:r>
              <w:rPr>
                <w:rStyle w:val="IndexLink"/>
                <w:rtl w:val="true"/>
              </w:rPr>
              <w:t>عنایت ویژه خداوند</w:t>
            </w:r>
            <w:r>
              <w:rPr>
                <w:rStyle w:val="IndexLink"/>
                <w:rtl w:val="true"/>
              </w:rPr>
              <w:tab/>
            </w:r>
            <w:r>
              <w:rPr>
                <w:rStyle w:val="IndexLink"/>
              </w:rPr>
              <w:t>198</w:t>
            </w:r>
          </w:hyperlink>
        </w:p>
        <w:p>
          <w:pPr>
            <w:pStyle w:val="Contents4"/>
            <w:tabs>
              <w:tab w:val="clear" w:pos="8176"/>
              <w:tab w:val="right" w:pos="9026" w:leader="dot"/>
            </w:tabs>
            <w:rPr/>
          </w:pPr>
          <w:hyperlink w:anchor="__RefHeading___Toc12351362_1280447820">
            <w:r>
              <w:rPr>
                <w:webHidden/>
                <w:rStyle w:val="IndexLink"/>
                <w:rtl w:val="true"/>
              </w:rPr>
              <w:t>ج</w:t>
            </w:r>
            <w:r>
              <w:rPr>
                <w:rStyle w:val="IndexLink"/>
                <w:rtl w:val="true"/>
              </w:rPr>
              <w:t xml:space="preserve">: </w:t>
            </w:r>
            <w:r>
              <w:rPr>
                <w:rStyle w:val="IndexLink"/>
                <w:rtl w:val="true"/>
              </w:rPr>
              <w:t>سلامت جان</w:t>
            </w:r>
            <w:r>
              <w:rPr>
                <w:rStyle w:val="IndexLink"/>
                <w:rtl w:val="true"/>
              </w:rPr>
              <w:tab/>
            </w:r>
            <w:r>
              <w:rPr>
                <w:rStyle w:val="IndexLink"/>
              </w:rPr>
              <w:t>199</w:t>
            </w:r>
          </w:hyperlink>
        </w:p>
        <w:p>
          <w:pPr>
            <w:pStyle w:val="Contents4"/>
            <w:tabs>
              <w:tab w:val="clear" w:pos="8176"/>
              <w:tab w:val="right" w:pos="9026" w:leader="dot"/>
            </w:tabs>
            <w:rPr/>
          </w:pPr>
          <w:hyperlink w:anchor="__RefHeading___Toc12351364_1280447820">
            <w:r>
              <w:rPr>
                <w:webHidden/>
                <w:rStyle w:val="IndexLink"/>
                <w:rtl w:val="true"/>
              </w:rPr>
              <w:t>د</w:t>
            </w:r>
            <w:r>
              <w:rPr>
                <w:rStyle w:val="IndexLink"/>
                <w:rtl w:val="true"/>
              </w:rPr>
              <w:t xml:space="preserve">: </w:t>
            </w:r>
            <w:r>
              <w:rPr>
                <w:rStyle w:val="IndexLink"/>
                <w:rtl w:val="true"/>
              </w:rPr>
              <w:t>فرزانگی</w:t>
            </w:r>
            <w:r>
              <w:rPr>
                <w:rStyle w:val="IndexLink"/>
                <w:rtl w:val="true"/>
              </w:rPr>
              <w:tab/>
            </w:r>
            <w:r>
              <w:rPr>
                <w:rStyle w:val="IndexLink"/>
              </w:rPr>
              <w:t>200</w:t>
            </w:r>
          </w:hyperlink>
        </w:p>
        <w:p>
          <w:pPr>
            <w:pStyle w:val="Contents2"/>
            <w:tabs>
              <w:tab w:val="clear" w:pos="8743"/>
              <w:tab w:val="right" w:pos="9026" w:leader="dot"/>
            </w:tabs>
            <w:rPr/>
          </w:pPr>
          <w:hyperlink w:anchor="__RefHeading___Toc12351366_1280447820">
            <w:r>
              <w:rPr>
                <w:webHidden/>
                <w:rStyle w:val="IndexLink"/>
                <w:rtl w:val="true"/>
              </w:rPr>
              <w:t>فصل هفتم</w:t>
            </w:r>
            <w:r>
              <w:rPr>
                <w:rStyle w:val="IndexLink"/>
                <w:rtl w:val="true"/>
              </w:rPr>
              <w:t xml:space="preserve">: </w:t>
            </w:r>
            <w:r>
              <w:rPr>
                <w:rStyle w:val="IndexLink"/>
                <w:rtl w:val="true"/>
              </w:rPr>
              <w:t>پرهیز از آزار مردم</w:t>
            </w:r>
            <w:r>
              <w:rPr>
                <w:rStyle w:val="IndexLink"/>
                <w:rtl w:val="true"/>
              </w:rPr>
              <w:tab/>
            </w:r>
            <w:r>
              <w:rPr>
                <w:rStyle w:val="IndexLink"/>
              </w:rPr>
              <w:t>202</w:t>
            </w:r>
          </w:hyperlink>
        </w:p>
        <w:p>
          <w:pPr>
            <w:pStyle w:val="Contents3"/>
            <w:tabs>
              <w:tab w:val="clear" w:pos="8459"/>
              <w:tab w:val="right" w:pos="9026" w:leader="dot"/>
            </w:tabs>
            <w:rPr/>
          </w:pPr>
          <w:hyperlink w:anchor="__RefHeading___Toc12351368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2351370_1280447820">
            <w:r>
              <w:rPr>
                <w:webHidden/>
                <w:rStyle w:val="IndexLink"/>
              </w:rPr>
              <w:t>1</w:t>
            </w:r>
            <w:r>
              <w:rPr>
                <w:rStyle w:val="IndexLink"/>
                <w:rtl w:val="true"/>
              </w:rPr>
              <w:t xml:space="preserve">. </w:t>
            </w:r>
            <w:r>
              <w:rPr>
                <w:rStyle w:val="IndexLink"/>
                <w:rtl w:val="true"/>
              </w:rPr>
              <w:t>مؤمن حقیقی</w:t>
            </w:r>
            <w:r>
              <w:rPr>
                <w:rStyle w:val="IndexLink"/>
                <w:rtl w:val="true"/>
              </w:rPr>
              <w:tab/>
            </w:r>
            <w:r>
              <w:rPr>
                <w:rStyle w:val="IndexLink"/>
              </w:rPr>
              <w:t>203</w:t>
            </w:r>
          </w:hyperlink>
        </w:p>
        <w:p>
          <w:pPr>
            <w:pStyle w:val="Contents3"/>
            <w:tabs>
              <w:tab w:val="clear" w:pos="8459"/>
              <w:tab w:val="right" w:pos="9026" w:leader="dot"/>
            </w:tabs>
            <w:rPr/>
          </w:pPr>
          <w:hyperlink w:anchor="__RefHeading___Toc12351372_1280447820">
            <w:r>
              <w:rPr>
                <w:webHidden/>
                <w:rStyle w:val="IndexLink"/>
              </w:rPr>
              <w:t>2</w:t>
            </w:r>
            <w:r>
              <w:rPr>
                <w:rStyle w:val="IndexLink"/>
                <w:rtl w:val="true"/>
              </w:rPr>
              <w:t xml:space="preserve">. </w:t>
            </w:r>
            <w:r>
              <w:rPr>
                <w:rStyle w:val="IndexLink"/>
                <w:rtl w:val="true"/>
              </w:rPr>
              <w:t>معیار پرهیزگاری</w:t>
            </w:r>
            <w:r>
              <w:rPr>
                <w:rStyle w:val="IndexLink"/>
                <w:rtl w:val="true"/>
              </w:rPr>
              <w:tab/>
            </w:r>
            <w:r>
              <w:rPr>
                <w:rStyle w:val="IndexLink"/>
              </w:rPr>
              <w:t>204</w:t>
            </w:r>
          </w:hyperlink>
        </w:p>
        <w:p>
          <w:pPr>
            <w:pStyle w:val="Contents3"/>
            <w:tabs>
              <w:tab w:val="clear" w:pos="8459"/>
              <w:tab w:val="right" w:pos="9026" w:leader="dot"/>
            </w:tabs>
            <w:rPr/>
          </w:pPr>
          <w:hyperlink w:anchor="__RefHeading___Toc12351374_1280447820">
            <w:r>
              <w:rPr>
                <w:webHidden/>
                <w:rStyle w:val="IndexLink"/>
              </w:rPr>
              <w:t>3</w:t>
            </w:r>
            <w:r>
              <w:rPr>
                <w:rStyle w:val="IndexLink"/>
                <w:rtl w:val="true"/>
              </w:rPr>
              <w:t xml:space="preserve">. </w:t>
            </w:r>
            <w:r>
              <w:rPr>
                <w:rStyle w:val="IndexLink"/>
                <w:rtl w:val="true"/>
              </w:rPr>
              <w:t>وظایف منتظر راستین</w:t>
            </w:r>
            <w:r>
              <w:rPr>
                <w:rStyle w:val="IndexLink"/>
                <w:rtl w:val="true"/>
              </w:rPr>
              <w:tab/>
            </w:r>
            <w:r>
              <w:rPr>
                <w:rStyle w:val="IndexLink"/>
              </w:rPr>
              <w:t>205</w:t>
            </w:r>
          </w:hyperlink>
        </w:p>
        <w:p>
          <w:pPr>
            <w:pStyle w:val="Contents3"/>
            <w:tabs>
              <w:tab w:val="clear" w:pos="8459"/>
              <w:tab w:val="right" w:pos="9026" w:leader="dot"/>
            </w:tabs>
            <w:rPr/>
          </w:pPr>
          <w:hyperlink w:anchor="__RefHeading___Toc12351376_1280447820">
            <w:r>
              <w:rPr>
                <w:webHidden/>
                <w:rStyle w:val="IndexLink"/>
              </w:rPr>
              <w:t>4</w:t>
            </w:r>
            <w:r>
              <w:rPr>
                <w:rStyle w:val="IndexLink"/>
                <w:rtl w:val="true"/>
              </w:rPr>
              <w:t xml:space="preserve">. </w:t>
            </w:r>
            <w:r>
              <w:rPr>
                <w:rStyle w:val="IndexLink"/>
                <w:rtl w:val="true"/>
              </w:rPr>
              <w:t>راز تکامل معنوی</w:t>
            </w:r>
            <w:r>
              <w:rPr>
                <w:rStyle w:val="IndexLink"/>
                <w:rtl w:val="true"/>
              </w:rPr>
              <w:tab/>
            </w:r>
            <w:r>
              <w:rPr>
                <w:rStyle w:val="IndexLink"/>
              </w:rPr>
              <w:t>206</w:t>
            </w:r>
          </w:hyperlink>
        </w:p>
        <w:p>
          <w:pPr>
            <w:pStyle w:val="Contents3"/>
            <w:tabs>
              <w:tab w:val="clear" w:pos="8459"/>
              <w:tab w:val="right" w:pos="9026" w:leader="dot"/>
            </w:tabs>
            <w:rPr/>
          </w:pPr>
          <w:hyperlink w:anchor="__RefHeading___Toc12351378_1280447820">
            <w:r>
              <w:rPr>
                <w:webHidden/>
                <w:rStyle w:val="IndexLink"/>
              </w:rPr>
              <w:t>5</w:t>
            </w:r>
            <w:r>
              <w:rPr>
                <w:rStyle w:val="IndexLink"/>
                <w:rtl w:val="true"/>
              </w:rPr>
              <w:t xml:space="preserve">. </w:t>
            </w:r>
            <w:r>
              <w:rPr>
                <w:rStyle w:val="IndexLink"/>
                <w:rtl w:val="true"/>
              </w:rPr>
              <w:t>یک درس بزرگ</w:t>
            </w:r>
            <w:r>
              <w:rPr>
                <w:rStyle w:val="IndexLink"/>
                <w:rtl w:val="true"/>
              </w:rPr>
              <w:tab/>
            </w:r>
            <w:r>
              <w:rPr>
                <w:rStyle w:val="IndexLink"/>
              </w:rPr>
              <w:t>206</w:t>
            </w:r>
          </w:hyperlink>
        </w:p>
        <w:p>
          <w:pPr>
            <w:pStyle w:val="Contents3"/>
            <w:tabs>
              <w:tab w:val="clear" w:pos="8459"/>
              <w:tab w:val="right" w:pos="9026" w:leader="dot"/>
            </w:tabs>
            <w:rPr/>
          </w:pPr>
          <w:hyperlink w:anchor="__RefHeading___Toc12351380_1280447820">
            <w:r>
              <w:rPr>
                <w:webHidden/>
                <w:rStyle w:val="IndexLink"/>
              </w:rPr>
              <w:t>6</w:t>
            </w:r>
            <w:r>
              <w:rPr>
                <w:rStyle w:val="IndexLink"/>
                <w:rtl w:val="true"/>
              </w:rPr>
              <w:t xml:space="preserve">. </w:t>
            </w:r>
            <w:r>
              <w:rPr>
                <w:rStyle w:val="IndexLink"/>
                <w:rtl w:val="true"/>
              </w:rPr>
              <w:t>کمالِ خردمندی</w:t>
            </w:r>
            <w:r>
              <w:rPr>
                <w:rStyle w:val="IndexLink"/>
                <w:rtl w:val="true"/>
              </w:rPr>
              <w:tab/>
            </w:r>
            <w:r>
              <w:rPr>
                <w:rStyle w:val="IndexLink"/>
              </w:rPr>
              <w:t>208</w:t>
            </w:r>
          </w:hyperlink>
        </w:p>
        <w:p>
          <w:pPr>
            <w:pStyle w:val="Contents3"/>
            <w:tabs>
              <w:tab w:val="clear" w:pos="8459"/>
              <w:tab w:val="right" w:pos="9026" w:leader="dot"/>
            </w:tabs>
            <w:rPr/>
          </w:pPr>
          <w:hyperlink w:anchor="__RefHeading___Toc12351382_1280447820">
            <w:r>
              <w:rPr>
                <w:webHidden/>
                <w:rStyle w:val="IndexLink"/>
              </w:rPr>
              <w:t>7</w:t>
            </w:r>
            <w:r>
              <w:rPr>
                <w:rStyle w:val="IndexLink"/>
                <w:rtl w:val="true"/>
              </w:rPr>
              <w:t xml:space="preserve">. </w:t>
            </w:r>
            <w:r>
              <w:rPr>
                <w:rStyle w:val="IndexLink"/>
                <w:rtl w:val="true"/>
              </w:rPr>
              <w:t>ارزش مؤمن نزد خداوند</w:t>
            </w:r>
            <w:r>
              <w:rPr>
                <w:rStyle w:val="IndexLink"/>
                <w:rtl w:val="true"/>
              </w:rPr>
              <w:tab/>
            </w:r>
            <w:r>
              <w:rPr>
                <w:rStyle w:val="IndexLink"/>
              </w:rPr>
              <w:t>209</w:t>
            </w:r>
          </w:hyperlink>
        </w:p>
        <w:p>
          <w:pPr>
            <w:pStyle w:val="Contents3"/>
            <w:tabs>
              <w:tab w:val="clear" w:pos="8459"/>
              <w:tab w:val="right" w:pos="9026" w:leader="dot"/>
            </w:tabs>
            <w:rPr/>
          </w:pPr>
          <w:hyperlink w:anchor="__RefHeading___Toc12351384_1280447820">
            <w:r>
              <w:rPr>
                <w:webHidden/>
                <w:rStyle w:val="IndexLink"/>
              </w:rPr>
              <w:t>8</w:t>
            </w:r>
            <w:r>
              <w:rPr>
                <w:rStyle w:val="IndexLink"/>
                <w:rtl w:val="true"/>
              </w:rPr>
              <w:t xml:space="preserve">. </w:t>
            </w:r>
            <w:r>
              <w:rPr>
                <w:rStyle w:val="IndexLink"/>
                <w:rtl w:val="true"/>
              </w:rPr>
              <w:t>ره‌آورد ترک آزاررسانی</w:t>
            </w:r>
            <w:r>
              <w:rPr>
                <w:rStyle w:val="IndexLink"/>
                <w:rtl w:val="true"/>
              </w:rPr>
              <w:tab/>
            </w:r>
            <w:r>
              <w:rPr>
                <w:rStyle w:val="IndexLink"/>
              </w:rPr>
              <w:t>210</w:t>
            </w:r>
          </w:hyperlink>
        </w:p>
        <w:p>
          <w:pPr>
            <w:pStyle w:val="Contents3"/>
            <w:tabs>
              <w:tab w:val="clear" w:pos="8459"/>
              <w:tab w:val="right" w:pos="9026" w:leader="dot"/>
            </w:tabs>
            <w:rPr/>
          </w:pPr>
          <w:hyperlink w:anchor="__RefHeading___Toc12351386_1280447820">
            <w:r>
              <w:rPr>
                <w:webHidden/>
                <w:rStyle w:val="IndexLink"/>
              </w:rPr>
              <w:t>9</w:t>
            </w:r>
            <w:r>
              <w:rPr>
                <w:rStyle w:val="IndexLink"/>
                <w:rtl w:val="true"/>
              </w:rPr>
              <w:t xml:space="preserve">. </w:t>
            </w:r>
            <w:r>
              <w:rPr>
                <w:rStyle w:val="IndexLink"/>
                <w:rtl w:val="true"/>
              </w:rPr>
              <w:t>پیامدهای آزاررسانی</w:t>
            </w:r>
            <w:r>
              <w:rPr>
                <w:rStyle w:val="IndexLink"/>
                <w:rtl w:val="true"/>
              </w:rPr>
              <w:tab/>
            </w:r>
            <w:r>
              <w:rPr>
                <w:rStyle w:val="IndexLink"/>
              </w:rPr>
              <w:t>211</w:t>
            </w:r>
          </w:hyperlink>
        </w:p>
        <w:p>
          <w:pPr>
            <w:pStyle w:val="Contents4"/>
            <w:tabs>
              <w:tab w:val="clear" w:pos="8176"/>
              <w:tab w:val="right" w:pos="9026" w:leader="dot"/>
            </w:tabs>
            <w:rPr/>
          </w:pPr>
          <w:hyperlink w:anchor="__RefHeading___Toc12351388_12804478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2351390_1280447820">
            <w:r>
              <w:rPr>
                <w:webHidden/>
                <w:rStyle w:val="IndexLink"/>
                <w:rtl w:val="true"/>
              </w:rPr>
              <w:t>دو حکایت سودمند</w:t>
            </w:r>
            <w:r>
              <w:rPr>
                <w:rStyle w:val="IndexLink"/>
                <w:rtl w:val="true"/>
              </w:rPr>
              <w:tab/>
            </w:r>
            <w:r>
              <w:rPr>
                <w:rStyle w:val="IndexLink"/>
              </w:rPr>
              <w:t>213</w:t>
            </w:r>
          </w:hyperlink>
        </w:p>
        <w:p>
          <w:pPr>
            <w:pStyle w:val="Contents3"/>
            <w:tabs>
              <w:tab w:val="clear" w:pos="8459"/>
              <w:tab w:val="right" w:pos="9026" w:leader="dot"/>
            </w:tabs>
            <w:rPr/>
          </w:pPr>
          <w:hyperlink w:anchor="__RefHeading___Toc12351392_1280447820">
            <w:r>
              <w:rPr>
                <w:webHidden/>
                <w:rStyle w:val="IndexLink"/>
              </w:rPr>
              <w:t>10</w:t>
            </w:r>
            <w:r>
              <w:rPr>
                <w:rStyle w:val="IndexLink"/>
                <w:rtl w:val="true"/>
              </w:rPr>
              <w:t xml:space="preserve">. </w:t>
            </w:r>
            <w:r>
              <w:rPr>
                <w:rStyle w:val="IndexLink"/>
                <w:rtl w:val="true"/>
              </w:rPr>
              <w:t>سرانجام آزاررسانی</w:t>
            </w:r>
            <w:r>
              <w:rPr>
                <w:rStyle w:val="IndexLink"/>
                <w:rtl w:val="true"/>
              </w:rPr>
              <w:tab/>
            </w:r>
            <w:r>
              <w:rPr>
                <w:rStyle w:val="IndexLink"/>
              </w:rPr>
              <w:t>214</w:t>
            </w:r>
          </w:hyperlink>
        </w:p>
        <w:p>
          <w:pPr>
            <w:pStyle w:val="Contents3"/>
            <w:tabs>
              <w:tab w:val="clear" w:pos="8459"/>
              <w:tab w:val="right" w:pos="9026" w:leader="dot"/>
            </w:tabs>
            <w:rPr/>
          </w:pPr>
          <w:hyperlink w:anchor="__RefHeading___Toc12351394_1280447820">
            <w:r>
              <w:rPr>
                <w:webHidden/>
                <w:rStyle w:val="IndexLink"/>
              </w:rPr>
              <w:t>11</w:t>
            </w:r>
            <w:r>
              <w:rPr>
                <w:rStyle w:val="IndexLink"/>
                <w:rtl w:val="true"/>
              </w:rPr>
              <w:t xml:space="preserve">. </w:t>
            </w:r>
            <w:r>
              <w:rPr>
                <w:rStyle w:val="IndexLink"/>
                <w:rtl w:val="true"/>
              </w:rPr>
              <w:t>پرهیز از آزار شوهر</w:t>
            </w:r>
            <w:r>
              <w:rPr>
                <w:rStyle w:val="IndexLink"/>
                <w:rtl w:val="true"/>
              </w:rPr>
              <w:tab/>
            </w:r>
            <w:r>
              <w:rPr>
                <w:rStyle w:val="IndexLink"/>
              </w:rPr>
              <w:t>216</w:t>
            </w:r>
          </w:hyperlink>
        </w:p>
        <w:p>
          <w:pPr>
            <w:pStyle w:val="Contents3"/>
            <w:tabs>
              <w:tab w:val="clear" w:pos="8459"/>
              <w:tab w:val="right" w:pos="9026" w:leader="dot"/>
            </w:tabs>
            <w:rPr/>
          </w:pPr>
          <w:hyperlink w:anchor="__RefHeading___Toc12351396_1280447820">
            <w:r>
              <w:rPr>
                <w:webHidden/>
                <w:rStyle w:val="IndexLink"/>
              </w:rPr>
              <w:t>12</w:t>
            </w:r>
            <w:r>
              <w:rPr>
                <w:rStyle w:val="IndexLink"/>
                <w:rtl w:val="true"/>
              </w:rPr>
              <w:t xml:space="preserve">. </w:t>
            </w:r>
            <w:r>
              <w:rPr>
                <w:rStyle w:val="IndexLink"/>
                <w:rtl w:val="true"/>
              </w:rPr>
              <w:t>نتیجه آزردن شوهر</w:t>
            </w:r>
            <w:r>
              <w:rPr>
                <w:rStyle w:val="IndexLink"/>
                <w:rtl w:val="true"/>
              </w:rPr>
              <w:tab/>
            </w:r>
            <w:r>
              <w:rPr>
                <w:rStyle w:val="IndexLink"/>
              </w:rPr>
              <w:t>217</w:t>
            </w:r>
          </w:hyperlink>
        </w:p>
        <w:p>
          <w:pPr>
            <w:pStyle w:val="Contents3"/>
            <w:tabs>
              <w:tab w:val="clear" w:pos="8459"/>
              <w:tab w:val="right" w:pos="9026" w:leader="dot"/>
            </w:tabs>
            <w:rPr/>
          </w:pPr>
          <w:hyperlink w:anchor="__RefHeading___Toc12351398_1280447820">
            <w:r>
              <w:rPr>
                <w:webHidden/>
                <w:rStyle w:val="IndexLink"/>
              </w:rPr>
              <w:t>13</w:t>
            </w:r>
            <w:r>
              <w:rPr>
                <w:rStyle w:val="IndexLink"/>
                <w:rtl w:val="true"/>
              </w:rPr>
              <w:t xml:space="preserve">. </w:t>
            </w:r>
            <w:r>
              <w:rPr>
                <w:rStyle w:val="IndexLink"/>
                <w:rtl w:val="true"/>
              </w:rPr>
              <w:t>پرهیز از آزردن همسر</w:t>
            </w:r>
            <w:r>
              <w:rPr>
                <w:rStyle w:val="IndexLink"/>
                <w:rtl w:val="true"/>
              </w:rPr>
              <w:tab/>
            </w:r>
            <w:r>
              <w:rPr>
                <w:rStyle w:val="IndexLink"/>
              </w:rPr>
              <w:t>218</w:t>
            </w:r>
          </w:hyperlink>
        </w:p>
        <w:p>
          <w:pPr>
            <w:pStyle w:val="Contents2"/>
            <w:tabs>
              <w:tab w:val="clear" w:pos="8743"/>
              <w:tab w:val="right" w:pos="9026" w:leader="dot"/>
            </w:tabs>
            <w:rPr/>
          </w:pPr>
          <w:hyperlink w:anchor="__RefHeading___Toc12351400_1280447820">
            <w:r>
              <w:rPr>
                <w:webHidden/>
                <w:rStyle w:val="IndexLink"/>
                <w:rtl w:val="true"/>
              </w:rPr>
              <w:t>فصل هشتم</w:t>
            </w:r>
            <w:r>
              <w:rPr>
                <w:rStyle w:val="IndexLink"/>
                <w:rtl w:val="true"/>
              </w:rPr>
              <w:t xml:space="preserve">: </w:t>
            </w:r>
            <w:r>
              <w:rPr>
                <w:rStyle w:val="IndexLink"/>
                <w:rtl w:val="true"/>
              </w:rPr>
              <w:t>پیروی از سنّت و دوری از بدعت</w:t>
            </w:r>
            <w:r>
              <w:rPr>
                <w:rStyle w:val="IndexLink"/>
                <w:rtl w:val="true"/>
              </w:rPr>
              <w:tab/>
            </w:r>
            <w:r>
              <w:rPr>
                <w:rStyle w:val="IndexLink"/>
              </w:rPr>
              <w:t>220</w:t>
            </w:r>
          </w:hyperlink>
        </w:p>
        <w:p>
          <w:pPr>
            <w:pStyle w:val="Contents3"/>
            <w:tabs>
              <w:tab w:val="clear" w:pos="8459"/>
              <w:tab w:val="right" w:pos="9026" w:leader="dot"/>
            </w:tabs>
            <w:rPr/>
          </w:pPr>
          <w:hyperlink w:anchor="__RefHeading___Toc12351402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2351404_1280447820">
            <w:r>
              <w:rPr>
                <w:webHidden/>
                <w:rStyle w:val="IndexLink"/>
                <w:rtl w:val="true"/>
              </w:rPr>
              <w:t>یکم</w:t>
            </w:r>
            <w:r>
              <w:rPr>
                <w:rStyle w:val="IndexLink"/>
                <w:rtl w:val="true"/>
              </w:rPr>
              <w:t xml:space="preserve">: </w:t>
            </w:r>
            <w:r>
              <w:rPr>
                <w:rStyle w:val="IndexLink"/>
                <w:rtl w:val="true"/>
              </w:rPr>
              <w:t>پیروی از سنّت</w:t>
            </w:r>
            <w:r>
              <w:rPr>
                <w:rStyle w:val="IndexLink"/>
                <w:rtl w:val="true"/>
              </w:rPr>
              <w:tab/>
            </w:r>
            <w:r>
              <w:rPr>
                <w:rStyle w:val="IndexLink"/>
              </w:rPr>
              <w:t>221</w:t>
            </w:r>
          </w:hyperlink>
        </w:p>
        <w:p>
          <w:pPr>
            <w:pStyle w:val="Contents4"/>
            <w:tabs>
              <w:tab w:val="clear" w:pos="8176"/>
              <w:tab w:val="right" w:pos="9026" w:leader="dot"/>
            </w:tabs>
            <w:rPr/>
          </w:pPr>
          <w:hyperlink w:anchor="__RefHeading___Toc12351406_1280447820">
            <w:r>
              <w:rPr>
                <w:webHidden/>
                <w:rStyle w:val="IndexLink"/>
              </w:rPr>
              <w:t>1</w:t>
            </w:r>
            <w:r>
              <w:rPr>
                <w:rStyle w:val="IndexLink"/>
                <w:rtl w:val="true"/>
              </w:rPr>
              <w:t xml:space="preserve">. </w:t>
            </w:r>
            <w:r>
              <w:rPr>
                <w:rStyle w:val="IndexLink"/>
                <w:rtl w:val="true"/>
              </w:rPr>
              <w:t>بهترین برنامه زندگی</w:t>
            </w:r>
            <w:r>
              <w:rPr>
                <w:rStyle w:val="IndexLink"/>
                <w:rtl w:val="true"/>
              </w:rPr>
              <w:tab/>
            </w:r>
            <w:r>
              <w:rPr>
                <w:rStyle w:val="IndexLink"/>
              </w:rPr>
              <w:t>221</w:t>
            </w:r>
          </w:hyperlink>
        </w:p>
        <w:p>
          <w:pPr>
            <w:pStyle w:val="Contents4"/>
            <w:tabs>
              <w:tab w:val="clear" w:pos="8176"/>
              <w:tab w:val="right" w:pos="9026" w:leader="dot"/>
            </w:tabs>
            <w:rPr/>
          </w:pPr>
          <w:hyperlink w:anchor="__RefHeading___Toc12351408_1280447820">
            <w:r>
              <w:rPr>
                <w:webHidden/>
                <w:rStyle w:val="IndexLink"/>
              </w:rPr>
              <w:t>2</w:t>
            </w:r>
            <w:r>
              <w:rPr>
                <w:rStyle w:val="IndexLink"/>
                <w:rtl w:val="true"/>
              </w:rPr>
              <w:t xml:space="preserve">. </w:t>
            </w:r>
            <w:r>
              <w:rPr>
                <w:rStyle w:val="IndexLink"/>
                <w:rtl w:val="true"/>
              </w:rPr>
              <w:t>توصیه بر پیروی از سنّت</w:t>
            </w:r>
            <w:r>
              <w:rPr>
                <w:rStyle w:val="IndexLink"/>
                <w:rtl w:val="true"/>
              </w:rPr>
              <w:tab/>
            </w:r>
            <w:r>
              <w:rPr>
                <w:rStyle w:val="IndexLink"/>
              </w:rPr>
              <w:t>222</w:t>
            </w:r>
          </w:hyperlink>
        </w:p>
        <w:p>
          <w:pPr>
            <w:pStyle w:val="Contents4"/>
            <w:tabs>
              <w:tab w:val="clear" w:pos="8176"/>
              <w:tab w:val="right" w:pos="9026" w:leader="dot"/>
            </w:tabs>
            <w:rPr/>
          </w:pPr>
          <w:hyperlink w:anchor="__RefHeading___Toc12351410_1280447820">
            <w:r>
              <w:rPr>
                <w:webHidden/>
                <w:rStyle w:val="IndexLink"/>
              </w:rPr>
              <w:t>3</w:t>
            </w:r>
            <w:r>
              <w:rPr>
                <w:rStyle w:val="IndexLink"/>
                <w:rtl w:val="true"/>
              </w:rPr>
              <w:t xml:space="preserve">. </w:t>
            </w:r>
            <w:r>
              <w:rPr>
                <w:rStyle w:val="IndexLink"/>
                <w:rtl w:val="true"/>
              </w:rPr>
              <w:t>سنّت اولیاء خدا چیست؟</w:t>
            </w:r>
            <w:r>
              <w:rPr>
                <w:rStyle w:val="IndexLink"/>
                <w:rtl w:val="true"/>
              </w:rPr>
              <w:tab/>
            </w:r>
            <w:r>
              <w:rPr>
                <w:rStyle w:val="IndexLink"/>
              </w:rPr>
              <w:t>223</w:t>
            </w:r>
          </w:hyperlink>
        </w:p>
        <w:p>
          <w:pPr>
            <w:pStyle w:val="Contents4"/>
            <w:tabs>
              <w:tab w:val="clear" w:pos="8176"/>
              <w:tab w:val="right" w:pos="9026" w:leader="dot"/>
            </w:tabs>
            <w:rPr/>
          </w:pPr>
          <w:hyperlink w:anchor="__RefHeading___Toc12351412_1280447820">
            <w:r>
              <w:rPr>
                <w:webHidden/>
                <w:rStyle w:val="IndexLink"/>
              </w:rPr>
              <w:t>4</w:t>
            </w:r>
            <w:r>
              <w:rPr>
                <w:rStyle w:val="IndexLink"/>
                <w:rtl w:val="true"/>
              </w:rPr>
              <w:t xml:space="preserve">. </w:t>
            </w:r>
            <w:r>
              <w:rPr>
                <w:rStyle w:val="IndexLink"/>
                <w:rtl w:val="true"/>
              </w:rPr>
              <w:t>اسوه جهانیان</w:t>
            </w:r>
            <w:r>
              <w:rPr>
                <w:rStyle w:val="IndexLink"/>
                <w:rtl w:val="true"/>
              </w:rPr>
              <w:tab/>
            </w:r>
            <w:r>
              <w:rPr>
                <w:rStyle w:val="IndexLink"/>
              </w:rPr>
              <w:t>225</w:t>
            </w:r>
          </w:hyperlink>
        </w:p>
        <w:p>
          <w:pPr>
            <w:pStyle w:val="Contents4"/>
            <w:tabs>
              <w:tab w:val="clear" w:pos="8176"/>
              <w:tab w:val="right" w:pos="9026" w:leader="dot"/>
            </w:tabs>
            <w:rPr/>
          </w:pPr>
          <w:hyperlink w:anchor="__RefHeading___Toc12351414_1280447820">
            <w:r>
              <w:rPr>
                <w:webHidden/>
                <w:rStyle w:val="IndexLink"/>
              </w:rPr>
              <w:t>5</w:t>
            </w:r>
            <w:r>
              <w:rPr>
                <w:rStyle w:val="IndexLink"/>
                <w:rtl w:val="true"/>
              </w:rPr>
              <w:t xml:space="preserve">. </w:t>
            </w:r>
            <w:r>
              <w:rPr>
                <w:rStyle w:val="IndexLink"/>
                <w:rtl w:val="true"/>
              </w:rPr>
              <w:t>محبوب‌ترین بنده</w:t>
            </w:r>
            <w:r>
              <w:rPr>
                <w:rStyle w:val="IndexLink"/>
                <w:rtl w:val="true"/>
              </w:rPr>
              <w:tab/>
            </w:r>
            <w:r>
              <w:rPr>
                <w:rStyle w:val="IndexLink"/>
              </w:rPr>
              <w:t>226</w:t>
            </w:r>
          </w:hyperlink>
        </w:p>
        <w:p>
          <w:pPr>
            <w:pStyle w:val="Contents4"/>
            <w:tabs>
              <w:tab w:val="clear" w:pos="8176"/>
              <w:tab w:val="right" w:pos="9026" w:leader="dot"/>
            </w:tabs>
            <w:rPr/>
          </w:pPr>
          <w:hyperlink w:anchor="__RefHeading___Toc12351416_1280447820">
            <w:r>
              <w:rPr>
                <w:webHidden/>
                <w:rStyle w:val="IndexLink"/>
              </w:rPr>
              <w:t>6</w:t>
            </w:r>
            <w:r>
              <w:rPr>
                <w:rStyle w:val="IndexLink"/>
                <w:rtl w:val="true"/>
              </w:rPr>
              <w:t xml:space="preserve">. </w:t>
            </w:r>
            <w:r>
              <w:rPr>
                <w:rStyle w:val="IndexLink"/>
                <w:rtl w:val="true"/>
              </w:rPr>
              <w:t>هدیه‌های حقّ تعالی</w:t>
            </w:r>
            <w:r>
              <w:rPr>
                <w:rStyle w:val="IndexLink"/>
                <w:rtl w:val="true"/>
              </w:rPr>
              <w:tab/>
            </w:r>
            <w:r>
              <w:rPr>
                <w:rStyle w:val="IndexLink"/>
              </w:rPr>
              <w:t>227</w:t>
            </w:r>
          </w:hyperlink>
        </w:p>
        <w:p>
          <w:pPr>
            <w:pStyle w:val="Contents4"/>
            <w:tabs>
              <w:tab w:val="clear" w:pos="8176"/>
              <w:tab w:val="right" w:pos="9026" w:leader="dot"/>
            </w:tabs>
            <w:rPr/>
          </w:pPr>
          <w:hyperlink w:anchor="__RefHeading___Toc12351418_1280447820">
            <w:r>
              <w:rPr>
                <w:webHidden/>
                <w:rStyle w:val="IndexLink"/>
              </w:rPr>
              <w:t>7</w:t>
            </w:r>
            <w:r>
              <w:rPr>
                <w:rStyle w:val="IndexLink"/>
                <w:rtl w:val="true"/>
              </w:rPr>
              <w:t xml:space="preserve">. </w:t>
            </w:r>
            <w:r>
              <w:rPr>
                <w:rStyle w:val="IndexLink"/>
                <w:rtl w:val="true"/>
              </w:rPr>
              <w:t>ادب‌آموزی</w:t>
            </w:r>
            <w:r>
              <w:rPr>
                <w:rStyle w:val="IndexLink"/>
                <w:rtl w:val="true"/>
              </w:rPr>
              <w:tab/>
            </w:r>
            <w:r>
              <w:rPr>
                <w:rStyle w:val="IndexLink"/>
              </w:rPr>
              <w:t>228</w:t>
            </w:r>
          </w:hyperlink>
        </w:p>
        <w:p>
          <w:pPr>
            <w:pStyle w:val="Contents4"/>
            <w:tabs>
              <w:tab w:val="clear" w:pos="8176"/>
              <w:tab w:val="right" w:pos="9026" w:leader="dot"/>
            </w:tabs>
            <w:rPr/>
          </w:pPr>
          <w:hyperlink w:anchor="__RefHeading___Toc12351420_1280447820">
            <w:r>
              <w:rPr>
                <w:webHidden/>
                <w:rStyle w:val="IndexLink"/>
              </w:rPr>
              <w:t>8</w:t>
            </w:r>
            <w:r>
              <w:rPr>
                <w:rStyle w:val="IndexLink"/>
                <w:rtl w:val="true"/>
              </w:rPr>
              <w:t xml:space="preserve">. </w:t>
            </w:r>
            <w:r>
              <w:rPr>
                <w:rStyle w:val="IndexLink"/>
                <w:rtl w:val="true"/>
              </w:rPr>
              <w:t>اخلاق عظیم</w:t>
            </w:r>
            <w:r>
              <w:rPr>
                <w:rStyle w:val="IndexLink"/>
                <w:rtl w:val="true"/>
              </w:rPr>
              <w:tab/>
            </w:r>
            <w:r>
              <w:rPr>
                <w:rStyle w:val="IndexLink"/>
              </w:rPr>
              <w:t>229</w:t>
            </w:r>
          </w:hyperlink>
        </w:p>
        <w:p>
          <w:pPr>
            <w:pStyle w:val="Contents4"/>
            <w:tabs>
              <w:tab w:val="clear" w:pos="8176"/>
              <w:tab w:val="right" w:pos="9026" w:leader="dot"/>
            </w:tabs>
            <w:rPr/>
          </w:pPr>
          <w:hyperlink w:anchor="__RefHeading___Toc12351422_1280447820">
            <w:r>
              <w:rPr>
                <w:webHidden/>
                <w:rStyle w:val="IndexLink"/>
              </w:rPr>
              <w:t>9</w:t>
            </w:r>
            <w:r>
              <w:rPr>
                <w:rStyle w:val="IndexLink"/>
                <w:rtl w:val="true"/>
              </w:rPr>
              <w:t xml:space="preserve">. </w:t>
            </w:r>
            <w:r>
              <w:rPr>
                <w:rStyle w:val="IndexLink"/>
                <w:rtl w:val="true"/>
              </w:rPr>
              <w:t>مدارا با مردم</w:t>
            </w:r>
            <w:r>
              <w:rPr>
                <w:rStyle w:val="IndexLink"/>
                <w:rtl w:val="true"/>
              </w:rPr>
              <w:tab/>
            </w:r>
            <w:r>
              <w:rPr>
                <w:rStyle w:val="IndexLink"/>
              </w:rPr>
              <w:t>230</w:t>
            </w:r>
          </w:hyperlink>
        </w:p>
        <w:p>
          <w:pPr>
            <w:pStyle w:val="Contents4"/>
            <w:tabs>
              <w:tab w:val="clear" w:pos="8176"/>
              <w:tab w:val="right" w:pos="9026" w:leader="dot"/>
            </w:tabs>
            <w:rPr/>
          </w:pPr>
          <w:hyperlink w:anchor="__RefHeading___Toc12351424_1280447820">
            <w:r>
              <w:rPr>
                <w:webHidden/>
                <w:rStyle w:val="IndexLink"/>
              </w:rPr>
              <w:t>10</w:t>
            </w:r>
            <w:r>
              <w:rPr>
                <w:rStyle w:val="IndexLink"/>
                <w:rtl w:val="true"/>
              </w:rPr>
              <w:t xml:space="preserve">. </w:t>
            </w:r>
            <w:r>
              <w:rPr>
                <w:rStyle w:val="IndexLink"/>
                <w:rtl w:val="true"/>
              </w:rPr>
              <w:t>تواضع و فروتنی</w:t>
            </w:r>
            <w:r>
              <w:rPr>
                <w:rStyle w:val="IndexLink"/>
                <w:rtl w:val="true"/>
              </w:rPr>
              <w:tab/>
            </w:r>
            <w:r>
              <w:rPr>
                <w:rStyle w:val="IndexLink"/>
              </w:rPr>
              <w:t>231</w:t>
            </w:r>
          </w:hyperlink>
        </w:p>
        <w:p>
          <w:pPr>
            <w:pStyle w:val="Contents3"/>
            <w:tabs>
              <w:tab w:val="clear" w:pos="8459"/>
              <w:tab w:val="right" w:pos="9026" w:leader="dot"/>
            </w:tabs>
            <w:rPr/>
          </w:pPr>
          <w:hyperlink w:anchor="__RefHeading___Toc12351426_1280447820">
            <w:r>
              <w:rPr>
                <w:webHidden/>
                <w:rStyle w:val="IndexLink"/>
                <w:rtl w:val="true"/>
              </w:rPr>
              <w:t>دوم</w:t>
            </w:r>
            <w:r>
              <w:rPr>
                <w:rStyle w:val="IndexLink"/>
                <w:rtl w:val="true"/>
              </w:rPr>
              <w:t xml:space="preserve">: </w:t>
            </w:r>
            <w:r>
              <w:rPr>
                <w:rStyle w:val="IndexLink"/>
                <w:rtl w:val="true"/>
              </w:rPr>
              <w:t>پرهیز از بدعت</w:t>
            </w:r>
            <w:r>
              <w:rPr>
                <w:rStyle w:val="IndexLink"/>
                <w:rtl w:val="true"/>
              </w:rPr>
              <w:tab/>
            </w:r>
            <w:r>
              <w:rPr>
                <w:rStyle w:val="IndexLink"/>
              </w:rPr>
              <w:t>233</w:t>
            </w:r>
          </w:hyperlink>
        </w:p>
        <w:p>
          <w:pPr>
            <w:pStyle w:val="Contents4"/>
            <w:tabs>
              <w:tab w:val="clear" w:pos="8176"/>
              <w:tab w:val="right" w:pos="9026" w:leader="dot"/>
            </w:tabs>
            <w:rPr/>
          </w:pPr>
          <w:hyperlink w:anchor="__RefHeading___Toc12351428_1280447820">
            <w:r>
              <w:rPr>
                <w:webHidden/>
                <w:rStyle w:val="IndexLink"/>
              </w:rPr>
              <w:t>1</w:t>
            </w:r>
            <w:r>
              <w:rPr>
                <w:rStyle w:val="IndexLink"/>
                <w:rtl w:val="true"/>
              </w:rPr>
              <w:t xml:space="preserve">. </w:t>
            </w:r>
            <w:r>
              <w:rPr>
                <w:rStyle w:val="IndexLink"/>
                <w:rtl w:val="true"/>
              </w:rPr>
              <w:t>ویران‌کننده دین</w:t>
            </w:r>
            <w:r>
              <w:rPr>
                <w:rStyle w:val="IndexLink"/>
                <w:rtl w:val="true"/>
              </w:rPr>
              <w:tab/>
            </w:r>
            <w:r>
              <w:rPr>
                <w:rStyle w:val="IndexLink"/>
              </w:rPr>
              <w:t>233</w:t>
            </w:r>
          </w:hyperlink>
        </w:p>
        <w:p>
          <w:pPr>
            <w:pStyle w:val="Contents4"/>
            <w:tabs>
              <w:tab w:val="clear" w:pos="8176"/>
              <w:tab w:val="right" w:pos="9026" w:leader="dot"/>
            </w:tabs>
            <w:rPr/>
          </w:pPr>
          <w:hyperlink w:anchor="__RefHeading___Toc12351430_1280447820">
            <w:r>
              <w:rPr>
                <w:webHidden/>
                <w:rStyle w:val="IndexLink"/>
              </w:rPr>
              <w:t>2</w:t>
            </w:r>
            <w:r>
              <w:rPr>
                <w:rStyle w:val="IndexLink"/>
                <w:rtl w:val="true"/>
              </w:rPr>
              <w:t xml:space="preserve">. </w:t>
            </w:r>
            <w:r>
              <w:rPr>
                <w:rStyle w:val="IndexLink"/>
                <w:rtl w:val="true"/>
              </w:rPr>
              <w:t>بدترین انسان‌ها</w:t>
            </w:r>
            <w:r>
              <w:rPr>
                <w:rStyle w:val="IndexLink"/>
                <w:rtl w:val="true"/>
              </w:rPr>
              <w:tab/>
            </w:r>
            <w:r>
              <w:rPr>
                <w:rStyle w:val="IndexLink"/>
              </w:rPr>
              <w:t>234</w:t>
            </w:r>
          </w:hyperlink>
        </w:p>
        <w:p>
          <w:pPr>
            <w:pStyle w:val="Contents4"/>
            <w:tabs>
              <w:tab w:val="clear" w:pos="8176"/>
              <w:tab w:val="right" w:pos="9026" w:leader="dot"/>
            </w:tabs>
            <w:rPr/>
          </w:pPr>
          <w:hyperlink w:anchor="__RefHeading___Toc12351432_1280447820">
            <w:r>
              <w:rPr>
                <w:webHidden/>
                <w:rStyle w:val="IndexLink"/>
              </w:rPr>
              <w:t>3</w:t>
            </w:r>
            <w:r>
              <w:rPr>
                <w:rStyle w:val="IndexLink"/>
                <w:rtl w:val="true"/>
              </w:rPr>
              <w:t xml:space="preserve">. </w:t>
            </w:r>
            <w:r>
              <w:rPr>
                <w:rStyle w:val="IndexLink"/>
                <w:rtl w:val="true"/>
              </w:rPr>
              <w:t>بدعت عُرفی</w:t>
            </w:r>
            <w:r>
              <w:rPr>
                <w:rStyle w:val="IndexLink"/>
                <w:rtl w:val="true"/>
              </w:rPr>
              <w:tab/>
            </w:r>
            <w:r>
              <w:rPr>
                <w:rStyle w:val="IndexLink"/>
              </w:rPr>
              <w:t>235</w:t>
            </w:r>
          </w:hyperlink>
        </w:p>
        <w:p>
          <w:pPr>
            <w:pStyle w:val="Contents4"/>
            <w:tabs>
              <w:tab w:val="clear" w:pos="8176"/>
              <w:tab w:val="right" w:pos="9026" w:leader="dot"/>
            </w:tabs>
            <w:rPr/>
          </w:pPr>
          <w:hyperlink w:anchor="__RefHeading___Toc12351434_1280447820">
            <w:r>
              <w:rPr>
                <w:webHidden/>
                <w:rStyle w:val="IndexLink"/>
              </w:rPr>
              <w:t>4</w:t>
            </w:r>
            <w:r>
              <w:rPr>
                <w:rStyle w:val="IndexLink"/>
                <w:rtl w:val="true"/>
              </w:rPr>
              <w:t xml:space="preserve">. </w:t>
            </w:r>
            <w:r>
              <w:rPr>
                <w:rStyle w:val="IndexLink"/>
                <w:rtl w:val="true"/>
              </w:rPr>
              <w:t>عبادت بدعت‌گذار</w:t>
            </w:r>
            <w:r>
              <w:rPr>
                <w:rStyle w:val="IndexLink"/>
                <w:rtl w:val="true"/>
              </w:rPr>
              <w:tab/>
            </w:r>
            <w:r>
              <w:rPr>
                <w:rStyle w:val="IndexLink"/>
              </w:rPr>
              <w:t>236</w:t>
            </w:r>
          </w:hyperlink>
        </w:p>
        <w:p>
          <w:pPr>
            <w:pStyle w:val="Contents4"/>
            <w:tabs>
              <w:tab w:val="clear" w:pos="8176"/>
              <w:tab w:val="right" w:pos="9026" w:leader="dot"/>
            </w:tabs>
            <w:rPr/>
          </w:pPr>
          <w:hyperlink w:anchor="__RefHeading___Toc12351436_1280447820">
            <w:r>
              <w:rPr>
                <w:webHidden/>
                <w:rStyle w:val="IndexLink"/>
              </w:rPr>
              <w:t>5</w:t>
            </w:r>
            <w:r>
              <w:rPr>
                <w:rStyle w:val="IndexLink"/>
                <w:rtl w:val="true"/>
              </w:rPr>
              <w:t xml:space="preserve">. </w:t>
            </w:r>
            <w:r>
              <w:rPr>
                <w:rStyle w:val="IndexLink"/>
                <w:rtl w:val="true"/>
              </w:rPr>
              <w:t>عدمِ قبولی اعمال</w:t>
            </w:r>
            <w:r>
              <w:rPr>
                <w:rStyle w:val="IndexLink"/>
                <w:rtl w:val="true"/>
              </w:rPr>
              <w:tab/>
            </w:r>
            <w:r>
              <w:rPr>
                <w:rStyle w:val="IndexLink"/>
              </w:rPr>
              <w:t>237</w:t>
            </w:r>
          </w:hyperlink>
        </w:p>
        <w:p>
          <w:pPr>
            <w:pStyle w:val="Contents4"/>
            <w:tabs>
              <w:tab w:val="clear" w:pos="8176"/>
              <w:tab w:val="right" w:pos="9026" w:leader="dot"/>
            </w:tabs>
            <w:rPr/>
          </w:pPr>
          <w:hyperlink w:anchor="__RefHeading___Toc12351438_1280447820">
            <w:r>
              <w:rPr>
                <w:webHidden/>
                <w:rStyle w:val="IndexLink"/>
              </w:rPr>
              <w:t>6</w:t>
            </w:r>
            <w:r>
              <w:rPr>
                <w:rStyle w:val="IndexLink"/>
                <w:rtl w:val="true"/>
              </w:rPr>
              <w:t xml:space="preserve">. </w:t>
            </w:r>
            <w:r>
              <w:rPr>
                <w:rStyle w:val="IndexLink"/>
                <w:rtl w:val="true"/>
              </w:rPr>
              <w:t>رسالت علماء</w:t>
            </w:r>
            <w:r>
              <w:rPr>
                <w:rStyle w:val="IndexLink"/>
                <w:rtl w:val="true"/>
              </w:rPr>
              <w:tab/>
            </w:r>
            <w:r>
              <w:rPr>
                <w:rStyle w:val="IndexLink"/>
              </w:rPr>
              <w:t>238</w:t>
            </w:r>
          </w:hyperlink>
        </w:p>
        <w:p>
          <w:pPr>
            <w:pStyle w:val="Contents2"/>
            <w:tabs>
              <w:tab w:val="clear" w:pos="8743"/>
              <w:tab w:val="right" w:pos="9026" w:leader="dot"/>
            </w:tabs>
            <w:rPr/>
          </w:pPr>
          <w:hyperlink w:anchor="__RefHeading___Toc12351440_1280447820">
            <w:r>
              <w:rPr>
                <w:webHidden/>
                <w:rStyle w:val="IndexLink"/>
                <w:rtl w:val="true"/>
              </w:rPr>
              <w:t>منابع</w:t>
            </w:r>
            <w:r>
              <w:rPr>
                <w:rStyle w:val="IndexLink"/>
                <w:rtl w:val="true"/>
              </w:rPr>
              <w:tab/>
            </w:r>
            <w:r>
              <w:rPr>
                <w:rStyle w:val="IndexLink"/>
              </w:rPr>
              <w:t>240</w:t>
            </w:r>
          </w:hyperlink>
        </w:p>
        <w:p>
          <w:pPr>
            <w:pStyle w:val="Contents2"/>
            <w:tabs>
              <w:tab w:val="clear" w:pos="8743"/>
              <w:tab w:val="right" w:pos="9026" w:leader="dot"/>
            </w:tabs>
            <w:rPr/>
          </w:pPr>
          <w:hyperlink w:anchor="__RefHeading___Toc12351442_1280447820">
            <w:r>
              <w:rPr>
                <w:webHidden/>
                <w:rStyle w:val="IndexLink"/>
                <w:rtl w:val="true"/>
              </w:rPr>
              <w:t>آشنایی با دیگر آثار مؤلف</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4_175443"/>
      <w:bookmarkStart w:id="1" w:name="pg16694_175443"/>
      <w:bookmarkEnd w:id="1"/>
    </w:p>
    <w:p>
      <w:pPr>
        <w:pStyle w:val="Heading2"/>
        <w:numPr>
          <w:ilvl w:val="1"/>
          <w:numId w:val="1"/>
        </w:numPr>
        <w:rPr/>
      </w:pPr>
      <w:bookmarkStart w:id="2" w:name="pg16694_175443"/>
      <w:bookmarkStart w:id="3" w:name="__RefHeading___Toc1235100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عبدالرضا،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اسرارخوشبختی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شرحی برکلمه حکیمانه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90264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برکلمه حکیمانه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Conduct of life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eastAsia="Times New Roman" w:cs="Times New Roman" w:ascii="Times New Roman" w:hAnsi="Times New Roman"/>
          <w:color w:val="111111"/>
          <w:sz w:val="28"/>
          <w:szCs w:val="28"/>
          <w:lang w:val="en-US" w:bidi="en-US"/>
        </w:rPr>
        <w:t>Conduct of life -- *Religious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w:t>
      </w:r>
      <w:r>
        <w:rPr>
          <w:rFonts w:eastAsia="Times New Roman" w:cs="Times New Roman" w:ascii="Times New Roman" w:hAnsi="Times New Roman"/>
          <w:color w:val="111111"/>
          <w:sz w:val="28"/>
          <w:szCs w:val="28"/>
          <w:lang w:val="en-US" w:bidi="en-US"/>
        </w:rPr>
        <w:t>‪‪, Imam I</w:t>
      </w:r>
      <w:r>
        <w:rPr>
          <w:rFonts w:eastAsia="Times New Roman" w:cs="Times New Roman" w:ascii="Times New Roman" w:hAnsi="Times New Roman"/>
          <w:color w:val="111111"/>
          <w:sz w:val="28"/>
          <w:szCs w:val="28"/>
          <w:lang w:val="en-US" w:bidi="en-US"/>
        </w:rPr>
        <w:t>‪, 600-661. Nahjol - Balaghah. Selections. Commentaries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9999579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اسرار خوش‌بختى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کلمه حکیمانه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جمالى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51010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اسرار خوش‌بختي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شرحي بر كلمه حكيمانه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جمالي</w:t>
      </w:r>
    </w:p>
    <w:p>
      <w:pPr>
        <w:pStyle w:val="BookText"/>
        <w:rPr/>
      </w:pPr>
      <w:r>
        <w:rPr>
          <w:rFonts w:ascii="Amiri" w:hAnsi="Amiri" w:eastAsia="Amiri" w:cs="Amiri"/>
          <w:color w:val="111111"/>
          <w:sz w:val="28"/>
          <w:sz w:val="28"/>
          <w:szCs w:val="28"/>
          <w:rtl w:val="true"/>
          <w:lang w:bidi="ar-SA"/>
        </w:rPr>
        <w:t>ناظر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صفايي</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جمالي</w:t>
      </w:r>
    </w:p>
    <w:p>
      <w:pPr>
        <w:pStyle w:val="BookText"/>
        <w:rPr/>
      </w:pPr>
      <w:r>
        <w:rPr>
          <w:rFonts w:ascii="Amiri" w:hAnsi="Amiri" w:eastAsia="Amiri" w:cs="Amiri"/>
          <w:color w:val="111111"/>
          <w:sz w:val="28"/>
          <w:sz w:val="28"/>
          <w:szCs w:val="28"/>
          <w:rtl w:val="true"/>
          <w:lang w:bidi="ar-SA"/>
        </w:rPr>
        <w:t>صفحه‌آرا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خسروي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پيامبر رحمت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90264</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سجادشهر، شهيد ماژانى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09122526576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09194511476</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94_175447"/>
      <w:bookmarkStart w:id="8" w:name="pg16694_175447"/>
      <w:bookmarkEnd w:id="8"/>
    </w:p>
    <w:p>
      <w:pPr>
        <w:pStyle w:val="Heading2"/>
        <w:numPr>
          <w:ilvl w:val="1"/>
          <w:numId w:val="1"/>
        </w:numPr>
        <w:rPr/>
      </w:pPr>
      <w:bookmarkStart w:id="9" w:name="pg16694_175447"/>
      <w:bookmarkStart w:id="10" w:name="__RefHeading___Toc12351012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متن کلمه حکیمانه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تواضع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چند نکته مفید تفسیری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فروتنی در آینه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شرافت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حلاوت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بی‌حسود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و ریشه خوبی‌ها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خوبان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نیکو با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ناپسند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در زندگی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خادمان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اهل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برابر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برابر میهمان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معاشرت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در زندگی 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برکات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سربلندی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ترقی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افزونی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هیبت نزد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ستمگری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کسب و کار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کار برای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اسلام با بیکاری و فقر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کسب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کسب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روزی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رزق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مأمور عمل هستید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انگیزه در کسب و کار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رزق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میانه‌روی در کسب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نیکو در کار و تلاش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نیاز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آخرت‌خواهی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جهاد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پیامدهای زیانبار حرام‌خوری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قبولی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شراکت شیطان در مال و نسل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عبادت بر ناپایدار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اعمال صالح به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شفاعت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شدن از دوستی امام علی علیه السلام و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امنیت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حرام به شکل مار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پاک 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فرهنگ اصطلاح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در فرهنگ 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بهترین مَثَلِ اصلاح نیّت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دشواریِ اصلاح نیّت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مهرورزی به پاس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نیّت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 اندرز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اِلاهی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عبادت‌پیشگان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رقابت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خلود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نیّت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نیّت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بر پایه نیّت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نیّت‌های خوب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پرونده‌های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خدا چه کرده‌ای؟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حالا کجا بودی؟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افسوس که خدا ندارم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خوش‌خویی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خوش‌خویی از نگاه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ایمان و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خوش‌خویی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پسندیده و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شبیه‌ترین فرد به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ره‌آورد اخلاق خوب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کمال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زینت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روزه و شب‌زنده‌داری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خوش‌خویی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عالی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خوش‌خلقی پیامبر اکرم صلی الله علیه و آله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نیکوی پیامبر اکرم صلی الله علیه و آله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یاری‌رسانی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یاری‌رسانی پنهانی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یاری‌رسانی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انسان نزد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همدردی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ارزش‌ترین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انفاقِ تنگدست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مهم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آنچه دوست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اولویت‌ها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و استمرار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بی‌منّت و سرزنش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بی‌تفاوتی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مال‌اندوزی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بخل‌ورزی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رسم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یاری‌رسانی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ره‌آورد مردم‌یاری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اوصاف 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بی‌زیان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پُرگویی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اندرزی نیکو از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خاموشی در کلام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در سیره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در سیره فرزانگان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آبادگر دل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خیر یا شرّ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فواید خاموشی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سزاوار 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ره‌آورد کم‌گویی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آزار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پرهیزگاری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منتظر راستین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تکامل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درس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خردمندی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مؤمن نزد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ره‌آورد ترک آزاررسانی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آزاررسانی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دو حکایت سودمند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آزاررسانی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آزار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آزردن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آزردن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سنّت و دوری از بدعت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سنّت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برنامه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بر پیروی از سنّت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اولیاء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جهانیان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بنده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هدیه‌های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ادب‌آموزی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بدعت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ویران‌کننده دین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بدعت عُرفی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بدعت‌گذار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دیگر آثار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2" w:name="pg16694_175457"/>
    </w:p>
    <w:p>
      <w:pPr>
        <w:pStyle w:val="Heading2"/>
        <w:numPr>
          <w:ilvl w:val="1"/>
          <w:numId w:val="1"/>
        </w:numPr>
        <w:rPr/>
      </w:pPr>
      <w:bookmarkStart w:id="13" w:name="__RefHeading___Toc12351014_1280447820"/>
      <w:bookmarkStart w:id="14" w:name="_Toc4"/>
      <w:bookmarkEnd w:id="12"/>
      <w:bookmarkEnd w:id="13"/>
      <w:r>
        <w:rPr>
          <w:rtl w:val="true"/>
        </w:rPr>
        <w:t>نجوا</w:t>
      </w:r>
      <w:bookmarkEnd w:id="14"/>
    </w:p>
    <w:p>
      <w:pPr>
        <w:pStyle w:val="BookText"/>
        <w:rPr/>
      </w:pPr>
      <w:r>
        <w:rPr>
          <w:rFonts w:ascii="Amiri" w:hAnsi="Amiri" w:eastAsia="Amiri" w:cs="Amiri"/>
          <w:color w:val="111111"/>
          <w:sz w:val="28"/>
          <w:sz w:val="28"/>
          <w:szCs w:val="28"/>
          <w:rtl w:val="true"/>
          <w:lang w:bidi="ar-SA"/>
        </w:rPr>
        <w:t>اَلْحَمْدُ لِلَّهِ الَّذِى جَعَلَنَا مِنَ الْمُتَمَسِّكِينَ بِوِلايَةِ أَمِير المُؤْمِنِينَ وَ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لِوَلِيِّکَ اَلْحُجَّةِ بْنِ الْحَسَن صَلَوَاتُکَ عَلَيْهِ وَ عَلَى آبَائِهِ، فِى هَذِهِ السَّاعَةِ، وَ فِى كُلِّ سَاعَةٍ، وَلِىًّا وَ حَافِظًا، وَ قَائِدًا وَ نَاصِرًا، وَ دَلِىلاً وَ عَىْنًا، حَتَّى تُسْكِنَهُ اَرْضَکَ طَوعًا، وَ تُمَتِّعَهُ فِىهَا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امنُنْ عَلَينَا بِرِضَاه وَ هَبْ لَنَا رَأْفَتَهُ وَ رَحْمَتَهُ وَ دَعَائَهُ وَ خَيْرَهُ مَا نَنَالُ بِهِ سَعَةً مِنْ رَحْمَتِکَ وَ فَوزًا عِنْدَکَ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94_175459"/>
      <w:bookmarkStart w:id="16" w:name="pg16694_175459"/>
      <w:bookmarkEnd w:id="16"/>
    </w:p>
    <w:p>
      <w:pPr>
        <w:pStyle w:val="Heading2"/>
        <w:numPr>
          <w:ilvl w:val="1"/>
          <w:numId w:val="1"/>
        </w:numPr>
        <w:rPr/>
      </w:pPr>
      <w:bookmarkStart w:id="17" w:name="pg16694_175459"/>
      <w:bookmarkStart w:id="18" w:name="__RefHeading___Toc12351016_12804478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گنجینۀ بزرگ معارف اسلام و قرآن، عالی‌ترین درس برای تعلیم و تربیت انسان‌ها، بهترین سرمایه خودسازی و تهذیب نفس و مؤثرترین برنامه برای ساختن جامعه سالم و پاک و سربلند، عناوینی است که به حقّ می‌توان برای نهج البلاغه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درباره امیر سخن، علی علیه السلام یا اثر با عظمت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کاری بسیار سخت است و از جهتی هم آسان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آسان نیست برای کسانی که بخواهند به عمق وجود علی علیه السلام پی ببرند و از تمام زوایای فکر بلند و ایمان قوی و ملکات فاضله او آگاه شوند و یا نهج البلاغه او را آنگونه که هست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این کار آسانی نیست، ولی آگاهی بر گوشه‌ای از این دو اقیانوس بیکران برای همه کس آسان و 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 امام علی علیه السلام دریایی بیکران، اقیانوسی پهناور، گنجینه‌ای پرگهر، باغی پرگل، آسمانی پرستاره و خلاصه منبعی واثق و مورد اطمینان برای همه نیازهای انسان در مسیر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قطره از دریای بیکران نهج البلاغه است که به توفیق الهی تقدیم دوستداران اهل بیت علیهم السلام می‌گردد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توفیق مگر از سوی خداوند تبارک و تعالی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عبدالرضا جمالی </w:t>
      </w:r>
      <w:bookmarkStart w:id="20" w:name="pg16694_175461"/>
    </w:p>
    <w:p>
      <w:pPr>
        <w:pStyle w:val="Heading2"/>
        <w:numPr>
          <w:ilvl w:val="1"/>
          <w:numId w:val="1"/>
        </w:numPr>
        <w:rPr/>
      </w:pPr>
      <w:bookmarkStart w:id="21" w:name="__RefHeading___Toc12351018_1280447820"/>
      <w:bookmarkStart w:id="22" w:name="_Toc6"/>
      <w:bookmarkEnd w:id="20"/>
      <w:bookmarkEnd w:id="21"/>
      <w:r>
        <w:rPr>
          <w:rtl w:val="true"/>
        </w:rPr>
        <w:t>متن کلمه حکیمانه</w:t>
      </w:r>
      <w:bookmarkEnd w:id="22"/>
    </w:p>
    <w:p>
      <w:pPr>
        <w:pStyle w:val="BookText"/>
        <w:rPr/>
      </w:pPr>
      <w:r>
        <w:rPr>
          <w:rFonts w:ascii="IRNazanin" w:hAnsi="IRNazanin" w:eastAsia="IRNazanin"/>
          <w:color w:val="111111"/>
          <w:sz w:val="28"/>
          <w:sz w:val="28"/>
          <w:szCs w:val="28"/>
          <w:rtl w:val="true"/>
          <w:lang w:bidi="fa-IR"/>
        </w:rPr>
        <w:t>امیر سخن امام علی علیه السلام رمزهای دست‌یابی به سعادت و خوش‌بختی در دنیا و آخرت را بدین‌سان ترسیم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طُوبی لِمَن 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نزد خود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نظر مردم بزرگ و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طابَ 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کسب و کار او طیب و حلال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صَلَحَت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باطنش پاک و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همه کارها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حَسُنَت خَلیقَتُهُ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اخلاقش نیکو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اَنفَقَ الفَضلَ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اموال اضافی خود را در راه خدا انفاق 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اَمسَکَ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سخنان زائِد زبانش را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آزار او به مردم نمی‌رسد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وَسِعَتْهُ السُنَتَّهُ، وَ لَم یُنْسَبْ اِلیَ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کس که سنّت برای او کافی است و کسی که بدعتی از او سر نمی‌زند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حکیمانه هشت صفت از اوصاف سعادتمندان و خوش‌بخت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شرحی مختصر بیان می‌داریم</w:t>
      </w:r>
      <w:r>
        <w:rPr>
          <w:rFonts w:eastAsia="IRNazanin" w:cs="IRNazanin"/>
          <w:color w:val="111111"/>
          <w:sz w:val="28"/>
          <w:szCs w:val="28"/>
          <w:rtl w:val="true"/>
          <w:lang w:bidi="fa-IR"/>
        </w:rPr>
        <w:t>:</w:t>
      </w:r>
      <w:bookmarkStart w:id="23" w:name="pg16694_175463"/>
    </w:p>
    <w:p>
      <w:pPr>
        <w:pStyle w:val="Heading2"/>
        <w:numPr>
          <w:ilvl w:val="1"/>
          <w:numId w:val="1"/>
        </w:numPr>
        <w:rPr/>
      </w:pPr>
      <w:bookmarkStart w:id="24" w:name="__RefHeading___Toc12351020_1280447820"/>
      <w:bookmarkStart w:id="25" w:name="_Toc7"/>
      <w:bookmarkEnd w:id="23"/>
      <w:bookmarkEnd w:id="24"/>
      <w:r>
        <w:rPr>
          <w:rtl w:val="true"/>
        </w:rPr>
        <w:t>فصل اول</w:t>
      </w:r>
      <w:r>
        <w:rPr>
          <w:rtl w:val="true"/>
        </w:rPr>
        <w:t xml:space="preserve">: </w:t>
      </w:r>
      <w:r>
        <w:rPr>
          <w:rtl w:val="true"/>
        </w:rPr>
        <w:t>تواضع و فروتنی</w:t>
      </w:r>
      <w:bookmarkEnd w:id="25"/>
    </w:p>
    <w:p>
      <w:pPr>
        <w:pStyle w:val="Heading3"/>
        <w:numPr>
          <w:ilvl w:val="2"/>
          <w:numId w:val="1"/>
        </w:numPr>
        <w:rPr/>
      </w:pPr>
      <w:bookmarkStart w:id="26" w:name="__RefHeading___Toc12351022_1280447820"/>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حضرت علیه السلام در اوّلین نشانه از انسان‌های خوش‌بخت و سعادتمند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ذَلَّ نَفسِهِ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خوشا به حال کسی که در نزد خود کوچک و متواضع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مردم بزرگ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وصف راهمان تواضع و فروتنی ذکر فرموده است، زیرا وصف مقابل آن تکبّر است که سرچشمه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معصیتی که در زمین شد تکبّر شیطان بود که منشاء همه بدبختی‌ها برای خود و دیگران گردید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در دعای روز هفدهم ماه مبارک رمضان این گونه نقل می‌کند</w:t>
      </w:r>
      <w:r>
        <w:rPr>
          <w:rFonts w:eastAsia="IRNazanin" w:cs="IRNazanin"/>
          <w:color w:val="111111"/>
          <w:sz w:val="28"/>
          <w:szCs w:val="28"/>
          <w:rtl w:val="true"/>
          <w:lang w:bidi="fa-IR"/>
        </w:rPr>
        <w:t xml:space="preserve">: </w:t>
      </w:r>
      <w:bookmarkStart w:id="28" w:name="pg16694_175464"/>
    </w:p>
    <w:p>
      <w:pPr>
        <w:pStyle w:val="BookText"/>
        <w:rPr/>
      </w:pPr>
      <w:bookmarkEnd w:id="28"/>
      <w:r>
        <w:rPr>
          <w:rFonts w:ascii="Amiri" w:hAnsi="Amiri" w:eastAsia="Amiri" w:cs="Amiri"/>
          <w:color w:val="111111"/>
          <w:sz w:val="28"/>
          <w:sz w:val="28"/>
          <w:szCs w:val="28"/>
          <w:rtl w:val="true"/>
          <w:lang w:bidi="ar-SA"/>
        </w:rPr>
        <w:t xml:space="preserve">اَللّهُمَّ لا تَکِلنى اِلی نَفسى طَرفَةَ عَینٍ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نَفسى فَذَلِّلنى وَ فى اَعیُنِ النّاسِ فَعَظِّمْنی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خدایا هرگز لحظه‌ای مرا به خودم وامگذار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درون خود کوچک و متواضع کن و در نظر مردم مرا بزرگ‌دار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مطالب مهم و مفید در این‌باره باهم مرور می‌کنیم</w:t>
      </w:r>
      <w:r>
        <w:rPr>
          <w:rFonts w:eastAsia="IRNazanin" w:cs="IRNazanin"/>
          <w:color w:val="111111"/>
          <w:sz w:val="28"/>
          <w:szCs w:val="28"/>
          <w:rtl w:val="true"/>
          <w:lang w:bidi="fa-IR"/>
        </w:rPr>
        <w:t>:</w:t>
      </w:r>
    </w:p>
    <w:p>
      <w:pPr>
        <w:pStyle w:val="Heading3"/>
        <w:numPr>
          <w:ilvl w:val="2"/>
          <w:numId w:val="1"/>
        </w:numPr>
        <w:rPr/>
      </w:pPr>
      <w:bookmarkStart w:id="29" w:name="__RefHeading___Toc12351024_1280447820"/>
      <w:bookmarkStart w:id="30" w:name="_Toc9"/>
      <w:bookmarkEnd w:id="29"/>
      <w:r>
        <w:rPr/>
        <w:t>1</w:t>
      </w:r>
      <w:r>
        <w:rPr>
          <w:rtl w:val="true"/>
        </w:rPr>
        <w:t xml:space="preserve">. </w:t>
      </w:r>
      <w:r>
        <w:rPr>
          <w:rtl w:val="true"/>
        </w:rPr>
        <w:t>مفهوم تواضع</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به معنای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 را کوچک نشان دادن، در مقابل تکبر که خود را بزرگ دانستن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آن است که انسان خود را از کسانی که در جاه و مقام از او پایین‌ترند برتر نداند و نیز به معنای شکسته نفسی و افتادگی آمده‌است که آدمی خود را از دیگران بالاتر نبیند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به معنای کوچکی کردن و به دیگران ارج نهادن است، تواضع اقدامی است داوطلبانه در برابر دیگران به‌خاطر امتیازاتی که در آنان احساس می‌کند انجام می‌دهد، ممکن است فردی خود را در برابر دیگران از جهتی یا جهاتی دارای امتیاز ببیند، برای اینکه مبادا به غرور و تکبّر مبتلا شود باید بهجهات امتیاز خود توجه نکند بلکه به امتیازهای دیگران، حتی اگر احتمال امتیاز در آنان می‌دهد به خاطر همان جهات امتیاز فروتنی کند</w:t>
      </w:r>
      <w:r>
        <w:rPr>
          <w:rFonts w:eastAsia="IRNazanin" w:cs="IRNazanin"/>
          <w:color w:val="111111"/>
          <w:sz w:val="28"/>
          <w:szCs w:val="28"/>
          <w:rtl w:val="true"/>
          <w:lang w:bidi="fa-IR"/>
        </w:rPr>
        <w:t xml:space="preserve">. </w:t>
      </w:r>
      <w:bookmarkStart w:id="31" w:name="pg16694_175465"/>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فروتنی نباید به ذلّت و خواری کشانده شود، ذلّت معمولاً از ناحیه دیگران به انسان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ذلّت، فرد ذلّت‌پذیر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با ذلت همراه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 w:name="__RefHeading___Toc12351026_1280447820"/>
      <w:bookmarkStart w:id="33" w:name="_Toc10"/>
      <w:bookmarkEnd w:id="32"/>
      <w:r>
        <w:rPr/>
        <w:t>2</w:t>
      </w:r>
      <w:r>
        <w:rPr>
          <w:rtl w:val="true"/>
        </w:rPr>
        <w:t xml:space="preserve">. </w:t>
      </w:r>
      <w:r>
        <w:rPr>
          <w:rtl w:val="true"/>
        </w:rPr>
        <w:t>فضیلت تواضع در قرآن</w:t>
      </w:r>
      <w:bookmarkEnd w:id="33"/>
    </w:p>
    <w:p>
      <w:pPr>
        <w:pStyle w:val="Heading4"/>
        <w:numPr>
          <w:ilvl w:val="3"/>
          <w:numId w:val="1"/>
        </w:numPr>
        <w:rPr/>
      </w:pPr>
      <w:bookmarkStart w:id="34" w:name="__RefHeading___Toc12351028_128044782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ایمان و اعتقاد به خدا تمام شؤن زندگی انسان مؤمن را در بر می‌گیرد آنگونه که آثار بندگی خدا در رفتار و گفتار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برجستگی‌های اخلاقی که قرآن کریم در وصف بندگان خدا بیان نموده رفتار متواضعانه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الرَّحْمَنِ الَّذِينَ يمْشُونَ عَلَی الْأَرْضِ هَوْنًا وَإِذَا خَاطَبَهُمُ الْجَاهِلُونَ قَالُوا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خدای رحمان کسانی هستند که با تواضع روی زمین راه می‌روند و چون افراد نادان آنان را مورد خطاب قرار دهند سخن نرم و مسالمت‌آمیز گویند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به رهبر و مدیران در جامعه اسلامی چنین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هریک از مؤمنان که از تو پیروی می‌کند تواضع و فروتنی کن</w:t>
      </w:r>
      <w:r>
        <w:rPr>
          <w:rFonts w:eastAsia="IRNazanin" w:cs="IRNazanin"/>
          <w:color w:val="111111"/>
          <w:sz w:val="28"/>
          <w:szCs w:val="28"/>
          <w:rtl w:val="true"/>
          <w:lang w:bidi="fa-IR"/>
        </w:rPr>
        <w:t xml:space="preserve">. </w:t>
      </w:r>
      <w:bookmarkStart w:id="36" w:name="pg16694_175466"/>
    </w:p>
    <w:p>
      <w:pPr>
        <w:pStyle w:val="BookText"/>
        <w:rPr/>
      </w:pPr>
      <w:bookmarkEnd w:id="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برآن یکی از وظائف فرزندان در برابر پدر و مادر اظهار فروتنی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برابرشان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مهربانی شانه‌ها را فرو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یکی از صفات ممتاز دوستان خدا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أَيُّهَا الَّذِينَ آمَنُوا مَن يَرْتَدَّ مِنكُمْ عَن دِينِهِ فَسَوْفَ يَأْتِى اللَّهُ بِقَوْمٍ يُحِبُّهُمْ وَيُحِبُّونَهُ أَذِلَّةٍ عَلَى الْمُؤْمِنِينَ أَعِزَّةٍ عَلَى الْكَافِرِين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 کسانی که ایمان آورده‌اید هرکس از شما از دینش برگردد بزودی خدا قومی را می‌آورد که خدا آنان را دوست می‌دارد و آن‌ها نیز خدا را دوست می‌دارند و در برابر مؤمنان فروتنند و در برابر کافران گردنکش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آنچه یاد شد می‌آموزیم که یکی از صفات برجسته مؤمنین در اسلام فروتنی و تواضع است در رأس آن‌ها پیامبر اکرم صلی الله علیه و آله و پیروان او و دوستان خدا با این صفت برجسته و ممتاز مدح و ستایش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راز کسب سعادت و خوش‌بختی که در زندگی پاکیزه دوستان خدا جلوه‌ای خاص دارد</w:t>
      </w:r>
      <w:r>
        <w:rPr>
          <w:rFonts w:eastAsia="IRNazanin" w:cs="IRNazanin"/>
          <w:color w:val="111111"/>
          <w:sz w:val="28"/>
          <w:szCs w:val="28"/>
          <w:rtl w:val="true"/>
          <w:lang w:bidi="fa-IR"/>
        </w:rPr>
        <w:t>.</w:t>
      </w:r>
    </w:p>
    <w:p>
      <w:pPr>
        <w:pStyle w:val="Heading4"/>
        <w:numPr>
          <w:ilvl w:val="3"/>
          <w:numId w:val="1"/>
        </w:numPr>
        <w:rPr/>
      </w:pPr>
      <w:bookmarkStart w:id="37" w:name="__RefHeading___Toc12351030_1280447820"/>
      <w:bookmarkStart w:id="38" w:name="_Toc12"/>
      <w:bookmarkEnd w:id="37"/>
      <w:r>
        <w:rPr>
          <w:rtl w:val="true"/>
        </w:rPr>
        <w:t>چند نکته مفید تفسیری</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آیه اشاره به اوصاف برجسته و فضایل اخلاقی گروهی از بندگان خاص خداست که در آیات سوره فرقان از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فضیلت بزرگ برای آنان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نخستین آنان همان</w:t>
      </w:r>
    </w:p>
    <w:p>
      <w:pPr>
        <w:pStyle w:val="BookText"/>
        <w:rPr/>
      </w:pPr>
      <w:r>
        <w:rPr>
          <w:rFonts w:ascii="IRNazanin" w:hAnsi="IRNazanin" w:eastAsia="IRNazanin"/>
          <w:color w:val="111111"/>
          <w:sz w:val="28"/>
          <w:sz w:val="28"/>
          <w:szCs w:val="28"/>
          <w:rtl w:val="true"/>
          <w:lang w:bidi="fa-IR"/>
        </w:rPr>
        <w:t xml:space="preserve">صفت تواضع است این نشان می‌دهد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رذایل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یا از مهم‌ترین فضایل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ناگفته پیداست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یمشون عَلَی الارض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فقط راه رفتن آن‌ها متواضع است، بلکه منظور نفی هرگونه کبر و خودخواهی است که در تمام اعمال انسان، حتّی در کیفیت راه رفتن که ساده‌ترین کار است، آشکار می‌شود، زیرا ملکات اخلاقی همیشه در لابه‌لای گفتار و حرکات انسان نشان می‌دهند، تا آنجا که در بسیاری از مواقع از چگونگی راه رفتن انسان می‌توان به بسیاری از صفات اخلاقی او راه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نشانه‌شان همان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که در تمام ذرات وجودشان نفوذ کرده و حتی در راه رفتن آن‌ها آشکار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راه و روش زندگی بندگان خوب خدا در تمام مراحل زندگی، فروتنی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دومین آیه روی سخن به پیامبر صلی الله علیه و آله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و پر خود را برای مؤمنانی که از تو پیروی می‌کنند، پایین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پرندگان هرگاه می‌خواهند بهجوجه‌های خود اظهار محبت کنند، بال و پر خود را می‌گسترانند و آن‌ها را زیر بال و پر می‌گیرند، تا در برابر حوادث احتمالی مصون بمانند و هم از تشتّت و پراکندگی حفظ شوند، پیامبر اکرم صلی الله علیه و آله نیز مأمور بود بدین‌گونه مؤمنان را زیر بال و پر خود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پیامبر مأمور به تواضع آمیخته با محبت در برابر مؤمنان باشد، تکلیف افراد امّت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سرمشق و الگو و</w:t>
      </w:r>
      <w:bookmarkStart w:id="39" w:name="pg16694_175468"/>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امّت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مخصوصاً مدیران و مسئولان در جامعه اسلامی باید بیشتر از آحاد مردم جامعه در رفتار و کردار با مردم، تواضع و فروتنی را پایه و اساس معاشرت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چهارمین آیه مورد بحث، سخن از گروهی از مؤمنان به میان آمده که مشمول فضل و عنایات الهی هستند، هم خدا را دوست می‌دارند و هم محبوب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بارز آنان این است که در برابر مؤمنان متواضعند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کافران نیرومند و قوی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آیه فوق دلیل روشنی بر اهمیّت تواضع و عظمت مقام متواضعین است، تواضعی که از درون جان انسان برخیزد و برای احترام به مؤمنی از مؤمنان و بنده‌ای از بندگان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 w:name="__RefHeading___Toc12351032_1280447820"/>
      <w:bookmarkStart w:id="41" w:name="_Toc13"/>
      <w:bookmarkEnd w:id="40"/>
      <w:r>
        <w:rPr/>
        <w:t>3</w:t>
      </w:r>
      <w:r>
        <w:rPr>
          <w:rtl w:val="true"/>
        </w:rPr>
        <w:t xml:space="preserve">. </w:t>
      </w:r>
      <w:r>
        <w:rPr>
          <w:rtl w:val="true"/>
        </w:rPr>
        <w:t>ارزش فروتنی در آینه روایات</w:t>
      </w:r>
      <w:bookmarkEnd w:id="41"/>
    </w:p>
    <w:p>
      <w:pPr>
        <w:pStyle w:val="Heading4"/>
        <w:numPr>
          <w:ilvl w:val="3"/>
          <w:numId w:val="1"/>
        </w:numPr>
        <w:rPr/>
      </w:pPr>
      <w:bookmarkStart w:id="42" w:name="__RefHeading___Toc12351034_1280447820"/>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روایات نورانی پیشوایان دین فضائل فراوانی برای فروتنی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قرار زیر است</w:t>
      </w:r>
      <w:r>
        <w:rPr>
          <w:rFonts w:eastAsia="IRNazanin" w:cs="IRNazanin"/>
          <w:color w:val="111111"/>
          <w:sz w:val="28"/>
          <w:szCs w:val="28"/>
          <w:rtl w:val="true"/>
          <w:lang w:bidi="fa-IR"/>
        </w:rPr>
        <w:t>:</w:t>
      </w:r>
    </w:p>
    <w:p>
      <w:pPr>
        <w:pStyle w:val="Heading4"/>
        <w:numPr>
          <w:ilvl w:val="3"/>
          <w:numId w:val="1"/>
        </w:numPr>
        <w:rPr/>
      </w:pPr>
      <w:bookmarkStart w:id="44" w:name="__RefHeading___Toc12351036_1280447820"/>
      <w:bookmarkStart w:id="45" w:name="_Toc15"/>
      <w:bookmarkEnd w:id="44"/>
      <w:r>
        <w:rPr/>
        <w:t>1</w:t>
      </w:r>
      <w:r>
        <w:rPr>
          <w:rtl w:val="true"/>
        </w:rPr>
        <w:t xml:space="preserve">. </w:t>
      </w:r>
      <w:r>
        <w:rPr>
          <w:rtl w:val="true"/>
        </w:rPr>
        <w:t>بزرگترین شرافت</w:t>
      </w:r>
      <w:r>
        <w:rPr>
          <w:rtl w:val="true"/>
        </w:rPr>
        <w:t>:</w:t>
      </w:r>
      <w:bookmarkEnd w:id="45"/>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حَسَبَ اِلّا بِتَواضُعٍ</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شرافت خانوادگی جز به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اَفضَلُ الشَّرفَینِ</w:t>
      </w:r>
      <w:r>
        <w:rPr>
          <w:rFonts w:eastAsia="Amiri" w:cs="Amiri" w:ascii="Amiri" w:hAnsi="Amiri"/>
          <w:color w:val="111111"/>
          <w:sz w:val="28"/>
          <w:szCs w:val="28"/>
          <w:rtl w:val="true"/>
          <w:lang w:bidi="ar-SA"/>
        </w:rPr>
        <w:t>.</w:t>
      </w:r>
      <w:r>
        <w:rPr>
          <w:rStyle w:val="FootnoteAnchor"/>
          <w:rtl w:val="true"/>
        </w:rPr>
        <w:footnoteReference w:id="14"/>
      </w:r>
      <w:bookmarkStart w:id="46" w:name="pg16694_175469"/>
    </w:p>
    <w:p>
      <w:pPr>
        <w:pStyle w:val="BookText"/>
        <w:rPr/>
      </w:pPr>
      <w:bookmarkEnd w:id="46"/>
      <w:r>
        <w:rPr>
          <w:rFonts w:ascii="IRNazanin" w:hAnsi="IRNazanin" w:eastAsia="IRNazanin"/>
          <w:color w:val="111111"/>
          <w:sz w:val="28"/>
          <w:sz w:val="28"/>
          <w:szCs w:val="28"/>
          <w:rtl w:val="true"/>
          <w:lang w:bidi="fa-IR"/>
        </w:rPr>
        <w:t>فروتنی برترین دو بزرگواری است</w:t>
      </w:r>
      <w:r>
        <w:rPr>
          <w:rFonts w:eastAsia="IRNazanin" w:cs="IRNazanin"/>
          <w:color w:val="111111"/>
          <w:sz w:val="28"/>
          <w:szCs w:val="28"/>
          <w:rtl w:val="true"/>
          <w:lang w:bidi="fa-IR"/>
        </w:rPr>
        <w:t>.</w:t>
      </w:r>
    </w:p>
    <w:p>
      <w:pPr>
        <w:pStyle w:val="Heading4"/>
        <w:numPr>
          <w:ilvl w:val="3"/>
          <w:numId w:val="1"/>
        </w:numPr>
        <w:rPr/>
      </w:pPr>
      <w:bookmarkStart w:id="47" w:name="__RefHeading___Toc12351038_1280447820"/>
      <w:bookmarkStart w:id="48" w:name="_Toc16"/>
      <w:bookmarkEnd w:id="47"/>
      <w:r>
        <w:rPr/>
        <w:t>2</w:t>
      </w:r>
      <w:r>
        <w:rPr>
          <w:rtl w:val="true"/>
        </w:rPr>
        <w:t xml:space="preserve">. </w:t>
      </w:r>
      <w:r>
        <w:rPr>
          <w:rtl w:val="true"/>
        </w:rPr>
        <w:t>حلاوت عبادت</w:t>
      </w:r>
      <w:r>
        <w:rPr>
          <w:rtl w:val="true"/>
        </w:rPr>
        <w:t>:</w:t>
      </w:r>
      <w:bookmarkEnd w:id="48"/>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لٰا اَریٰ عَلَیْکُمْ حَلاَوَةَ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حَلاوَةُ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چه شده است که حلاوت عبادت در شما نمی‌بینم؟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بالتَّواضُعِ، فَاِّنَهُ مِن اَعظَمِ العِبادَةِ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تو باد به فروتنی، زیرا که آن از بزرگترین عبادت‌هاست</w:t>
      </w:r>
      <w:r>
        <w:rPr>
          <w:rFonts w:eastAsia="IRNazanin" w:cs="IRNazanin"/>
          <w:color w:val="111111"/>
          <w:sz w:val="28"/>
          <w:szCs w:val="28"/>
          <w:rtl w:val="true"/>
          <w:lang w:bidi="fa-IR"/>
        </w:rPr>
        <w:t>.</w:t>
      </w:r>
    </w:p>
    <w:p>
      <w:pPr>
        <w:pStyle w:val="Heading4"/>
        <w:numPr>
          <w:ilvl w:val="3"/>
          <w:numId w:val="1"/>
        </w:numPr>
        <w:rPr/>
      </w:pPr>
      <w:bookmarkStart w:id="49" w:name="__RefHeading___Toc12351040_1280447820"/>
      <w:bookmarkStart w:id="50" w:name="_Toc17"/>
      <w:bookmarkEnd w:id="49"/>
      <w:r>
        <w:rPr/>
        <w:t>3</w:t>
      </w:r>
      <w:r>
        <w:rPr>
          <w:rtl w:val="true"/>
        </w:rPr>
        <w:t xml:space="preserve">. </w:t>
      </w:r>
      <w:r>
        <w:rPr>
          <w:rtl w:val="true"/>
        </w:rPr>
        <w:t>محبوب حق تعالی</w:t>
      </w:r>
      <w:r>
        <w:rPr>
          <w:rtl w:val="true"/>
        </w:rPr>
        <w:t>:</w:t>
      </w:r>
      <w:bookmarkEnd w:id="50"/>
    </w:p>
    <w:p>
      <w:pPr>
        <w:pStyle w:val="BookText"/>
        <w:rPr/>
      </w:pPr>
      <w:r>
        <w:rPr>
          <w:rFonts w:ascii="IRNazanin" w:hAnsi="IRNazanin" w:eastAsia="IRNazanin"/>
          <w:color w:val="111111"/>
          <w:sz w:val="28"/>
          <w:sz w:val="28"/>
          <w:szCs w:val="28"/>
          <w:rtl w:val="true"/>
          <w:lang w:bidi="fa-IR"/>
        </w:rPr>
        <w:t>علی صلی الله علیه و آله در عبرت‌آموزی از گذشتگان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بزرگی فروختن را ناخوشایند ایشان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را برایشان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گونه‌های خود را بر زمیننهادند و چهره‌های خویش را بر خاک مالیدند و بال‌های فروتنی خود را برای مؤمنان گستردند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نکته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دو نوع تواضع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w:t>
      </w:r>
      <w:r>
        <w:rPr>
          <w:rFonts w:eastAsia="IRNazanin" w:cs="IRNazanin"/>
          <w:color w:val="111111"/>
          <w:sz w:val="28"/>
          <w:szCs w:val="28"/>
          <w:rtl w:val="true"/>
          <w:lang w:bidi="fa-IR"/>
        </w:rPr>
        <w:t>.</w:t>
      </w:r>
    </w:p>
    <w:p>
      <w:pPr>
        <w:pStyle w:val="Heading4"/>
        <w:numPr>
          <w:ilvl w:val="3"/>
          <w:numId w:val="1"/>
        </w:numPr>
        <w:rPr/>
      </w:pPr>
      <w:bookmarkStart w:id="51" w:name="__RefHeading___Toc12351042_1280447820"/>
      <w:bookmarkStart w:id="52" w:name="_Toc18"/>
      <w:bookmarkEnd w:id="51"/>
      <w:r>
        <w:rPr/>
        <w:t>4</w:t>
      </w:r>
      <w:r>
        <w:rPr>
          <w:rtl w:val="true"/>
        </w:rPr>
        <w:t xml:space="preserve">. </w:t>
      </w:r>
      <w:r>
        <w:rPr>
          <w:rtl w:val="true"/>
        </w:rPr>
        <w:t>صفت متقین</w:t>
      </w:r>
      <w:r>
        <w:rPr>
          <w:rtl w:val="true"/>
        </w:rPr>
        <w:t>:</w:t>
      </w:r>
      <w:bookmarkEnd w:id="52"/>
    </w:p>
    <w:p>
      <w:pPr>
        <w:pStyle w:val="BookText"/>
        <w:rPr/>
      </w:pPr>
      <w:r>
        <w:rPr>
          <w:rFonts w:ascii="IRNazanin" w:hAnsi="IRNazanin" w:eastAsia="IRNazanin"/>
          <w:color w:val="111111"/>
          <w:sz w:val="28"/>
          <w:sz w:val="28"/>
          <w:szCs w:val="28"/>
          <w:rtl w:val="true"/>
          <w:lang w:bidi="fa-IR"/>
        </w:rPr>
        <w:t>امام علی علیه السلام در وصف پرهیزگاران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مَلبسَهُم الاِقتِصادَ وَ مَشْیَهُمُ التَّواضُعُ</w:t>
      </w:r>
      <w:r>
        <w:rPr>
          <w:rFonts w:eastAsia="Amiri" w:cs="Amiri" w:ascii="Amiri" w:hAnsi="Amiri"/>
          <w:color w:val="111111"/>
          <w:sz w:val="28"/>
          <w:szCs w:val="28"/>
          <w:rtl w:val="true"/>
          <w:lang w:bidi="ar-SA"/>
        </w:rPr>
        <w:t>.</w:t>
      </w:r>
      <w:r>
        <w:rPr>
          <w:rStyle w:val="FootnoteAnchor"/>
          <w:rtl w:val="true"/>
        </w:rPr>
        <w:footnoteReference w:id="18"/>
      </w:r>
      <w:bookmarkStart w:id="53" w:name="pg16694_175470"/>
    </w:p>
    <w:p>
      <w:pPr>
        <w:pStyle w:val="BookText"/>
        <w:rPr/>
      </w:pPr>
      <w:bookmarkEnd w:id="53"/>
      <w:r>
        <w:rPr>
          <w:rFonts w:ascii="IRNazanin" w:hAnsi="IRNazanin" w:eastAsia="IRNazanin"/>
          <w:color w:val="111111"/>
          <w:sz w:val="28"/>
          <w:sz w:val="28"/>
          <w:szCs w:val="28"/>
          <w:rtl w:val="true"/>
          <w:lang w:bidi="fa-IR"/>
        </w:rPr>
        <w:t>پوشاکشان میانه‌روی است و راه رفتن و رفتارشان فروتنانه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روش و زندگی آنان با مردم فروتنانه است</w:t>
      </w:r>
      <w:r>
        <w:rPr>
          <w:rFonts w:eastAsia="IRNazanin" w:cs="IRNazanin"/>
          <w:color w:val="111111"/>
          <w:sz w:val="28"/>
          <w:szCs w:val="28"/>
          <w:rtl w:val="true"/>
          <w:lang w:bidi="fa-IR"/>
        </w:rPr>
        <w:t>.</w:t>
      </w:r>
    </w:p>
    <w:p>
      <w:pPr>
        <w:pStyle w:val="Heading4"/>
        <w:numPr>
          <w:ilvl w:val="3"/>
          <w:numId w:val="1"/>
        </w:numPr>
        <w:rPr/>
      </w:pPr>
      <w:bookmarkStart w:id="54" w:name="__RefHeading___Toc12351044_1280447820"/>
      <w:bookmarkStart w:id="55" w:name="_Toc19"/>
      <w:bookmarkEnd w:id="54"/>
      <w:r>
        <w:rPr/>
        <w:t>5</w:t>
      </w:r>
      <w:r>
        <w:rPr>
          <w:rtl w:val="true"/>
        </w:rPr>
        <w:t xml:space="preserve">. </w:t>
      </w:r>
      <w:r>
        <w:rPr>
          <w:rtl w:val="true"/>
        </w:rPr>
        <w:t>نعمت بی‌حسود</w:t>
      </w:r>
      <w:r>
        <w:rPr>
          <w:rtl w:val="true"/>
        </w:rPr>
        <w:t>:</w:t>
      </w:r>
      <w:bookmarkEnd w:id="55"/>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نِعمَةٌ لا یُحسَدُ عَلَیها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فروتنی نعمتی است که به آن حسادت نمی‌شود</w:t>
      </w:r>
      <w:r>
        <w:rPr>
          <w:rFonts w:eastAsia="IRNazanin" w:cs="IRNazanin"/>
          <w:color w:val="111111"/>
          <w:sz w:val="28"/>
          <w:szCs w:val="28"/>
          <w:rtl w:val="true"/>
          <w:lang w:bidi="fa-IR"/>
        </w:rPr>
        <w:t>.</w:t>
      </w:r>
    </w:p>
    <w:p>
      <w:pPr>
        <w:pStyle w:val="Heading4"/>
        <w:numPr>
          <w:ilvl w:val="3"/>
          <w:numId w:val="1"/>
        </w:numPr>
        <w:rPr/>
      </w:pPr>
      <w:bookmarkStart w:id="56" w:name="__RefHeading___Toc12351046_1280447820"/>
      <w:bookmarkStart w:id="57" w:name="_Toc20"/>
      <w:bookmarkEnd w:id="56"/>
      <w:r>
        <w:rPr/>
        <w:t>6</w:t>
      </w:r>
      <w:r>
        <w:rPr>
          <w:rtl w:val="true"/>
        </w:rPr>
        <w:t xml:space="preserve">. </w:t>
      </w:r>
      <w:r>
        <w:rPr>
          <w:rtl w:val="true"/>
        </w:rPr>
        <w:t>اصل و ریشه خوبی‌ها</w:t>
      </w:r>
      <w:r>
        <w:rPr>
          <w:rtl w:val="true"/>
        </w:rPr>
        <w:t>:</w:t>
      </w:r>
      <w:bookmarkEnd w:id="57"/>
    </w:p>
    <w:p>
      <w:pPr>
        <w:pStyle w:val="BookText"/>
        <w:rPr/>
      </w:pPr>
      <w:r>
        <w:rPr>
          <w:rFonts w:ascii="IRNazanin" w:hAnsi="IRNazanin" w:eastAsia="IRNazanin"/>
          <w:color w:val="111111"/>
          <w:sz w:val="28"/>
          <w:sz w:val="28"/>
          <w:szCs w:val="28"/>
          <w:rtl w:val="true"/>
          <w:lang w:bidi="fa-IR"/>
        </w:rPr>
        <w:t>امام صادق علیه السلام در 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اَصلُ کُلَّ خَیرِ نَفِیسٍ وَ مَرتَبَةٌ رَفیعَةٌ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تواضع و فروتنی ریشه هرکار نیک و باارزش، و مقام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الخَیرِ التَّواضُعُ</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رأس خوبی‌ها فروتنی است</w:t>
      </w:r>
      <w:r>
        <w:rPr>
          <w:rFonts w:eastAsia="IRNazanin" w:cs="IRNazanin"/>
          <w:color w:val="111111"/>
          <w:sz w:val="28"/>
          <w:szCs w:val="28"/>
          <w:rtl w:val="true"/>
          <w:lang w:bidi="fa-IR"/>
        </w:rPr>
        <w:t>.</w:t>
      </w:r>
    </w:p>
    <w:p>
      <w:pPr>
        <w:pStyle w:val="Heading4"/>
        <w:numPr>
          <w:ilvl w:val="3"/>
          <w:numId w:val="1"/>
        </w:numPr>
        <w:rPr/>
      </w:pPr>
      <w:bookmarkStart w:id="58" w:name="__RefHeading___Toc12351048_1280447820"/>
      <w:bookmarkStart w:id="59" w:name="_Toc21"/>
      <w:bookmarkEnd w:id="58"/>
      <w:r>
        <w:rPr/>
        <w:t>7</w:t>
      </w:r>
      <w:r>
        <w:rPr>
          <w:rtl w:val="true"/>
        </w:rPr>
        <w:t xml:space="preserve">. </w:t>
      </w:r>
      <w:r>
        <w:rPr>
          <w:rtl w:val="true"/>
        </w:rPr>
        <w:t>اخلاق نیکو</w:t>
      </w:r>
      <w:r>
        <w:rPr>
          <w:rtl w:val="true"/>
        </w:rPr>
        <w:t>:</w:t>
      </w:r>
      <w:bookmarkEnd w:id="59"/>
    </w:p>
    <w:p>
      <w:pPr>
        <w:pStyle w:val="BookText"/>
        <w:rPr/>
      </w:pPr>
      <w:r>
        <w:rPr>
          <w:rFonts w:ascii="IRNazanin" w:hAnsi="IRNazanin" w:eastAsia="IRNazanin"/>
          <w:color w:val="111111"/>
          <w:sz w:val="28"/>
          <w:sz w:val="28"/>
          <w:szCs w:val="28"/>
          <w:rtl w:val="true"/>
          <w:lang w:bidi="fa-IR"/>
        </w:rPr>
        <w:t>امام علی علیه السلام 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حُسنُ خُلقِ المُؤمِنِ مِنَ التَّواضُعِ</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کمیل، خوی نیک مؤمن از تواضع و فروتنی است</w:t>
      </w:r>
      <w:r>
        <w:rPr>
          <w:rFonts w:eastAsia="IRNazanin" w:cs="IRNazanin"/>
          <w:color w:val="111111"/>
          <w:sz w:val="28"/>
          <w:szCs w:val="28"/>
          <w:rtl w:val="true"/>
          <w:lang w:bidi="fa-IR"/>
        </w:rPr>
        <w:t>.</w:t>
      </w:r>
    </w:p>
    <w:p>
      <w:pPr>
        <w:pStyle w:val="Heading3"/>
        <w:numPr>
          <w:ilvl w:val="2"/>
          <w:numId w:val="1"/>
        </w:numPr>
        <w:rPr/>
      </w:pPr>
      <w:bookmarkStart w:id="60" w:name="__RefHeading___Toc12351050_1280447820"/>
      <w:bookmarkStart w:id="61" w:name="_Toc22"/>
      <w:bookmarkEnd w:id="60"/>
      <w:r>
        <w:rPr/>
        <w:t>4</w:t>
      </w:r>
      <w:r>
        <w:rPr>
          <w:rtl w:val="true"/>
        </w:rPr>
        <w:t xml:space="preserve">. </w:t>
      </w:r>
      <w:r>
        <w:rPr>
          <w:rtl w:val="true"/>
        </w:rPr>
        <w:t>تاجِ تواضع</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 فروتنی را همچون تاجی بر سر انسان خوش‌بخت دانسته و این صفت را مانع وصل شدن به لشکر شیطان می‌داند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اعتَمِدوا وَضعَ اَلتَّذَلُّلِ عَلی رُئوسِکُم، وَ اِلقاءَ التَّعَزُّزِ تَحتَ اَقدامِکُم، وَ خَلعَ التَّکَبُّرِ مِن اَعناقِکُم، وَ اتَّخِذوا التَّواضُعَ مَسلَحَةً بَینِکُم وَ بَینَ عَدُوِّکُم اِبلیسَ وَ جَنوُدِهِ، فَإِنَّ لَهُ مِن کُلِّ اُمَّةٍ جُنوداً وَ اَعواناً و رَجُلاً وَ فُرسَانا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تاج تواضع و فروتنی را بر سر نهید، و تکبر و خود پسندی را زیر پا گذارید، و حلقه‌های زنجیر خود بزرگ‌بینی را از گردن باز کنید، و تواضع و فروتنی را سنگر میان خود و شیطان و لشکریانش قرار دهید، زیرا شیطان از هرگروهی لشکریان و یارانی سواره و پیاده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عبارت امام علیه السلام ، تواضع را تشبیه به تاج و خود پسندی را به موجودی بی‌ارزش که زیرپا می‌افتد و تکبّر را به غل و زنجیری که برگردن می‌نهند و فروتنی را به سنگری محکم که انسان را در برابر دشمن حفظمی‌کند تشبیه نموده است، که هرکدام حاوی پیامی روشن برای اهل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همه یاران و لشکریان شیطان از طایفه جن نیستند، بلکه گروهی از انسان‌های شیطان‌صفت و گمراه و گمراه‌کننده جزء اعوان و اعضای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کَذالِکَ جَعَلنا لِکُّلِّ نَبِّیٍ عَدُوّاً شیاطینَ الاِنسِ وَ الجِنِّ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برای هر پیامبری دشمنانی از شیاطین انس و جن قرار دادیم</w:t>
      </w:r>
      <w:r>
        <w:rPr>
          <w:rFonts w:eastAsia="IRNazanin" w:cs="IRNazanin"/>
          <w:color w:val="111111"/>
          <w:sz w:val="28"/>
          <w:szCs w:val="28"/>
          <w:rtl w:val="true"/>
          <w:lang w:bidi="fa-IR"/>
        </w:rPr>
        <w:t>.</w:t>
      </w:r>
      <w:r>
        <w:rPr>
          <w:rStyle w:val="FootnoteAnchor"/>
          <w:rtl w:val="true"/>
        </w:rPr>
        <w:footnoteReference w:id="25"/>
      </w:r>
      <w:bookmarkStart w:id="62" w:name="pg16694_175472"/>
    </w:p>
    <w:p>
      <w:pPr>
        <w:pStyle w:val="Heading3"/>
        <w:numPr>
          <w:ilvl w:val="2"/>
          <w:numId w:val="1"/>
        </w:numPr>
        <w:rPr/>
      </w:pPr>
      <w:bookmarkStart w:id="63" w:name="__RefHeading___Toc12351052_1280447820"/>
      <w:bookmarkStart w:id="64" w:name="_Toc23"/>
      <w:bookmarkEnd w:id="62"/>
      <w:bookmarkEnd w:id="63"/>
      <w:r>
        <w:rPr/>
        <w:t>5</w:t>
      </w:r>
      <w:r>
        <w:rPr>
          <w:rtl w:val="true"/>
        </w:rPr>
        <w:t xml:space="preserve">. </w:t>
      </w:r>
      <w:r>
        <w:rPr>
          <w:rtl w:val="true"/>
        </w:rPr>
        <w:t>وصف خوبان خدا</w:t>
      </w:r>
      <w:bookmarkEnd w:id="64"/>
    </w:p>
    <w:p>
      <w:pPr>
        <w:pStyle w:val="BookText"/>
        <w:rPr/>
      </w:pPr>
      <w:r>
        <w:rPr>
          <w:rFonts w:ascii="IRNazanin" w:hAnsi="IRNazanin" w:eastAsia="IRNazanin"/>
          <w:color w:val="111111"/>
          <w:sz w:val="28"/>
          <w:sz w:val="28"/>
          <w:szCs w:val="28"/>
          <w:rtl w:val="true"/>
          <w:lang w:bidi="fa-IR"/>
        </w:rPr>
        <w:t xml:space="preserve">خدای مهربان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الاَرضِ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بندگان خدای رحمان کسانی‌اند که روی زمین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می‌روند، و چون نادانان ایشان را مورد خطاب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ملایمت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مذکور، یکی از اوصاف عبادالرحمان این است که به نرمی و آرامی و با فروتنی و بی‌تکلّف و تکبّر بر روی زمین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دیگر آنان این است که در مقابل افراد نادانی که احیاناً،باغرض و بی‌غرض، با غِلظت و درشتی با آنان روبرو می‌شوند و ایشان را مورد تحقیر و استهزا و تهمت قرار می‌دهند، برخوردی متین و آرام و بزرگوارانه و بدون پرخاشگری از خود نشان می‌دهند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سؤالی که مطرح می‌شود، این است که چرا تواضع و فروتنی به عنوان اولین صفت برای عبادالرحمان ذکر شده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مناسب بوده که اوصافی آورده شود که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عبد بودن بیشتر سازگاری دارد، فروتنی و خود را در مقابل مولا چیزی حساب نکردن است</w:t>
      </w:r>
      <w:r>
        <w:rPr>
          <w:rFonts w:eastAsia="IRNazanin" w:cs="IRNazanin"/>
          <w:color w:val="111111"/>
          <w:sz w:val="28"/>
          <w:szCs w:val="28"/>
          <w:rtl w:val="true"/>
          <w:lang w:bidi="fa-IR"/>
        </w:rPr>
        <w:t>.</w:t>
      </w:r>
      <w:r>
        <w:rPr>
          <w:rStyle w:val="FootnoteAnchor"/>
          <w:rtl w:val="true"/>
        </w:rPr>
        <w:footnoteReference w:id="28"/>
      </w:r>
      <w:bookmarkStart w:id="65" w:name="pg16694_175473"/>
    </w:p>
    <w:p>
      <w:pPr>
        <w:pStyle w:val="Heading3"/>
        <w:numPr>
          <w:ilvl w:val="2"/>
          <w:numId w:val="1"/>
        </w:numPr>
        <w:rPr/>
      </w:pPr>
      <w:bookmarkStart w:id="66" w:name="__RefHeading___Toc12351054_1280447820"/>
      <w:bookmarkStart w:id="67" w:name="_Toc24"/>
      <w:bookmarkEnd w:id="65"/>
      <w:bookmarkEnd w:id="66"/>
      <w:r>
        <w:rPr/>
        <w:t>6</w:t>
      </w:r>
      <w:r>
        <w:rPr>
          <w:rtl w:val="true"/>
        </w:rPr>
        <w:t xml:space="preserve">. </w:t>
      </w:r>
      <w:r>
        <w:rPr>
          <w:rtl w:val="true"/>
        </w:rPr>
        <w:t>رفعت مقام</w:t>
      </w:r>
      <w:bookmarkEnd w:id="67"/>
    </w:p>
    <w:p>
      <w:pPr>
        <w:pStyle w:val="BookText"/>
        <w:rPr/>
      </w:pPr>
      <w:r>
        <w:rPr>
          <w:rFonts w:ascii="IRNazanin" w:hAnsi="IRNazanin" w:eastAsia="IRNazanin"/>
          <w:color w:val="111111"/>
          <w:sz w:val="28"/>
          <w:sz w:val="28"/>
          <w:szCs w:val="28"/>
          <w:rtl w:val="true"/>
          <w:lang w:bidi="fa-IR"/>
        </w:rPr>
        <w:t>احمد بن محمد بن ابی‌نصر بزنطی که از بزرگان اصحاب امام رضا علیه السلام محسوب می‌شود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تن دیگر از یاران امام خدمتش شرفیاب شدیم، و ساعتی نزد امام نشستیم، چون خواستیم بازگردیم،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رفتند و من خدمت امام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داشتم به عرض رساندم و امام پاسخ فرمودند، تا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مرخص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 یا نزد ما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فرمایید، اگر بفرمایید بمان می‌مانم، و اگر بفرمایید برو می‌روم،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بمان و این هم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لحافی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برخاست و به اطاق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شوق بهسجده افتادم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حجّت خدا و وارث علوم پیامبران در میان ما چند نفر که خدمتش بودیم تا این حد به من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سجده بودم که متوجه شدم که امام به اطاق بازگشته است،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فشرد و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به عیادت 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یاران ویژه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خواست برخیزد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به عیادت تو آمده‌ام به برادران خود افتخار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من باعث نشود که خود را از آنان برتر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باش،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تواضع و فروتنی کن، خدا ترا رفعت بخشد</w:t>
      </w:r>
      <w:r>
        <w:rPr>
          <w:rFonts w:eastAsia="IRNazanin" w:cs="IRNazanin"/>
          <w:color w:val="111111"/>
          <w:sz w:val="28"/>
          <w:szCs w:val="28"/>
          <w:rtl w:val="true"/>
          <w:lang w:bidi="fa-IR"/>
        </w:rPr>
        <w:t>.»</w:t>
      </w:r>
      <w:r>
        <w:rPr>
          <w:rStyle w:val="FootnoteAnchor"/>
          <w:rtl w:val="true"/>
        </w:rPr>
        <w:footnoteReference w:id="29"/>
      </w:r>
      <w:bookmarkStart w:id="68" w:name="pg16694_175474"/>
    </w:p>
    <w:p>
      <w:pPr>
        <w:pStyle w:val="BookText"/>
        <w:rPr/>
      </w:pPr>
      <w:bookmarkEnd w:id="68"/>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عمل و سخن خود هشدار داده است که هیچ عاملی جای خودسازی و تربیت نفس و عمل صالح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امتیازی نباید مغرور شد، حتی نزدیکی به امام و عنایت و لطف آن بزرگوار نیز نباید وسیله فخر و مباهات و احساس برتری بر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قرآن مدرک و معیار برتری افراد را تقوا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کس برای خدا فروتنی کند، خدا مقام او را بالا برد</w:t>
      </w:r>
      <w:r>
        <w:rPr>
          <w:rFonts w:eastAsia="IRNazanin" w:cs="IRNazanin"/>
          <w:color w:val="111111"/>
          <w:sz w:val="28"/>
          <w:szCs w:val="28"/>
          <w:rtl w:val="true"/>
          <w:lang w:bidi="fa-IR"/>
        </w:rPr>
        <w:t>.</w:t>
      </w:r>
    </w:p>
    <w:p>
      <w:pPr>
        <w:pStyle w:val="Heading3"/>
        <w:numPr>
          <w:ilvl w:val="2"/>
          <w:numId w:val="1"/>
        </w:numPr>
        <w:rPr/>
      </w:pPr>
      <w:bookmarkStart w:id="69" w:name="__RefHeading___Toc12351056_1280447820"/>
      <w:bookmarkStart w:id="70" w:name="_Toc25"/>
      <w:bookmarkEnd w:id="69"/>
      <w:r>
        <w:rPr/>
        <w:t>7</w:t>
      </w:r>
      <w:r>
        <w:rPr>
          <w:rtl w:val="true"/>
        </w:rPr>
        <w:t xml:space="preserve">. </w:t>
      </w:r>
      <w:r>
        <w:rPr>
          <w:rtl w:val="true"/>
        </w:rPr>
        <w:t>سعادت خانواده</w:t>
      </w:r>
      <w:bookmarkEnd w:id="70"/>
    </w:p>
    <w:p>
      <w:pPr>
        <w:pStyle w:val="BookText"/>
        <w:rPr/>
      </w:pPr>
      <w:r>
        <w:rPr>
          <w:rFonts w:ascii="IRNazanin" w:hAnsi="IRNazanin" w:eastAsia="IRNazanin"/>
          <w:color w:val="111111"/>
          <w:sz w:val="28"/>
          <w:sz w:val="28"/>
          <w:szCs w:val="28"/>
          <w:rtl w:val="true"/>
          <w:lang w:bidi="fa-IR"/>
        </w:rPr>
        <w:t>تواضع حالتی اخلاقی، انسانی و اسلامی است، تواضع و فروتنی میوه شیرین خودشناسی، و عرفان به موقعیت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خود را بنده خدا می‌داند، و تمام نعمت‌هایی که از آن بهره‌مند است از خدا می‌داند، و همه را بهتر از خود می‌داند، و خلق بندگان را حقّ می‌شمارد، و به حقیقت برای خود در پهن دشت هستی چیزی قائل نیست، غرق در فروتنی و تواضع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زن خود را بنده خدا می‌داند، فرزندانش را مملوک حقّ می‌بیند، خود را خادم آنان به حساب می‌آورد، زن و بچه را امانت خدا در دست خویش می‌نگرد، در همه حال با آنان با تواضع و فروتنی رفتار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وقتی کبر و غرور نداشته باشد، در مقابل شوهر حسب و نسب و موقعیت خانوادگی خود را به حساب نمی‌آورد، علم و دانش و تخصص خود را، و مدرک خود را به رخ همسر خود نمی‌کشد و نسبت به شوهر و اهل خانه فروتن و متواضع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خانه را گرم و باحال و باصفا نموده و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جلب محبت نموده و پیوند خانوادگی را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بِالتَّواضُعِ فَاِنَّهُ مِن اَعظَم العِبادَةِ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تو باد به فروتنی و تواضع، همانا این برنامه از بزرگترین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عسکری علیه السلام در ضرورت و اهمیت تواضع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تَواضَعَ فى الدُّنیا لِاِخوانِهِ فَهُوَ عِندَ اللّهِ مِنَ الصّدیقینَ وَ مِن شِیعَةِ عَلِیِّ بنِ اَبی طالِب علیه السلام حَقّاً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کسی که در دنیا نسبت به برادران ایمانی خود متواضع باشد، در نزد حق تعالی از صدیقین، و به حقیقت از شیعیان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مرحوم کل احمد آقا به دوستان و اطرافیان خویش می‌فرمودند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همسرانتان، فرشتگانی هستند که خداوند آن‌ها را به شما هدیه داده است، اگر در برابر ایشان یک چشم بگویید، از بار و ریاضت‌های شما به مراتب کم می‌شود</w:t>
      </w:r>
      <w:r>
        <w:rPr>
          <w:rFonts w:eastAsia="IRNazanin" w:cs="IRNazanin"/>
          <w:color w:val="111111"/>
          <w:sz w:val="28"/>
          <w:szCs w:val="28"/>
          <w:rtl w:val="true"/>
          <w:lang w:bidi="fa-IR"/>
        </w:rPr>
        <w:t>.</w:t>
      </w:r>
      <w:r>
        <w:rPr>
          <w:rStyle w:val="FootnoteAnchor"/>
          <w:rtl w:val="true"/>
        </w:rPr>
        <w:footnoteReference w:id="34"/>
      </w:r>
      <w:bookmarkStart w:id="71" w:name="pg16694_175476"/>
    </w:p>
    <w:p>
      <w:pPr>
        <w:pStyle w:val="Heading3"/>
        <w:numPr>
          <w:ilvl w:val="2"/>
          <w:numId w:val="1"/>
        </w:numPr>
        <w:rPr/>
      </w:pPr>
      <w:bookmarkStart w:id="72" w:name="__RefHeading___Toc12351058_1280447820"/>
      <w:bookmarkStart w:id="73" w:name="_Toc26"/>
      <w:bookmarkEnd w:id="71"/>
      <w:bookmarkEnd w:id="72"/>
      <w:r>
        <w:rPr/>
        <w:t>8</w:t>
      </w:r>
      <w:r>
        <w:rPr>
          <w:rtl w:val="true"/>
        </w:rPr>
        <w:t xml:space="preserve">. </w:t>
      </w:r>
      <w:r>
        <w:rPr>
          <w:rtl w:val="true"/>
        </w:rPr>
        <w:t>معاشرت نیکو با والدین</w:t>
      </w:r>
      <w:bookmarkEnd w:id="73"/>
    </w:p>
    <w:p>
      <w:pPr>
        <w:pStyle w:val="BookText"/>
        <w:rPr/>
      </w:pPr>
      <w:r>
        <w:rPr>
          <w:rFonts w:ascii="IRNazanin" w:hAnsi="IRNazanin" w:eastAsia="IRNazanin"/>
          <w:color w:val="111111"/>
          <w:sz w:val="28"/>
          <w:sz w:val="28"/>
          <w:szCs w:val="28"/>
          <w:rtl w:val="true"/>
          <w:lang w:bidi="fa-IR"/>
        </w:rPr>
        <w:t>یکی از مصادیق و عرصه‌های معاشرت نیکو و فروتنانۀ اجتماعی، رفتار متواضعانه فرزندان با پدر و مادر است که در فرهنگ قرآن بدان توصیه و تأکید فراوان شده‌است و در صورت رعایت آن سعادت دنیوی و اُخروی را برای انسان مؤمن حاصل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پر و بال تواضع خویش را از روی محبت و لطف در برابر آنان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آنان مرا در کودکی تربیت کردند،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بر آنان نظر می‌کنی، نظرت از روی رحمت و مهربانی باشد و نه صدای خود را بالای صدای ایشان بگردان، و نه دست خویش را بالای دست آنان، و هنگام راه رفتن پیش از ایشان راه مرو</w:t>
      </w:r>
      <w:r>
        <w:rPr>
          <w:rFonts w:eastAsia="IRNazanin" w:cs="IRNazanin"/>
          <w:color w:val="111111"/>
          <w:sz w:val="28"/>
          <w:szCs w:val="28"/>
          <w:rtl w:val="true"/>
          <w:lang w:bidi="fa-IR"/>
        </w:rPr>
        <w:t>.</w:t>
      </w:r>
    </w:p>
    <w:p>
      <w:pPr>
        <w:pStyle w:val="Heading3"/>
        <w:numPr>
          <w:ilvl w:val="2"/>
          <w:numId w:val="1"/>
        </w:numPr>
        <w:rPr/>
      </w:pPr>
      <w:bookmarkStart w:id="74" w:name="__RefHeading___Toc12351060_1280447820"/>
      <w:bookmarkStart w:id="75" w:name="_Toc27"/>
      <w:bookmarkEnd w:id="74"/>
      <w:r>
        <w:rPr/>
        <w:t>9</w:t>
      </w:r>
      <w:r>
        <w:rPr>
          <w:rtl w:val="true"/>
        </w:rPr>
        <w:t xml:space="preserve">. </w:t>
      </w:r>
      <w:r>
        <w:rPr>
          <w:rtl w:val="true"/>
        </w:rPr>
        <w:t>تواضع ناپسند</w:t>
      </w:r>
      <w:bookmarkEnd w:id="75"/>
    </w:p>
    <w:p>
      <w:pPr>
        <w:pStyle w:val="BookText"/>
        <w:rPr/>
      </w:pPr>
      <w:r>
        <w:rPr>
          <w:rFonts w:ascii="IRNazanin" w:hAnsi="IRNazanin" w:eastAsia="IRNazanin"/>
          <w:color w:val="111111"/>
          <w:sz w:val="28"/>
          <w:sz w:val="28"/>
          <w:szCs w:val="28"/>
          <w:rtl w:val="true"/>
          <w:lang w:bidi="fa-IR"/>
        </w:rPr>
        <w:t>علّامه مصباح یزدی در این باره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ما نباید از آن غفلت کرد این است که ما با تواضع و نفی تکبّر از خود، در واقع عظمت خدای متعال را ابراز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76" w:name="pg16694_175477"/>
    </w:p>
    <w:p>
      <w:pPr>
        <w:pStyle w:val="BookText"/>
        <w:rPr/>
      </w:pPr>
      <w:bookmarkEnd w:id="76"/>
      <w:r>
        <w:rPr>
          <w:rFonts w:ascii="IRNazanin" w:hAnsi="IRNazanin" w:eastAsia="IRNazanin"/>
          <w:color w:val="111111"/>
          <w:sz w:val="28"/>
          <w:sz w:val="28"/>
          <w:szCs w:val="28"/>
          <w:rtl w:val="true"/>
          <w:lang w:bidi="fa-IR"/>
        </w:rPr>
        <w:t>اگر در جایی تواضع و فروتنی‌ها با ابراز عظمت الهی منافات داشته باشد، آن‌جا نباید تواضع به خرج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این‌که خود را در مقابل خدای متعال پست و حقیر می‌کنیم این است که عظمت الهی را نشان دهیم و بگوییم بزرگی و کبریایی تنها شایسته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مواردی پیش می‌آید که انسان اگر در آن‌جا از خود تواضع نشان دهد، نه تنها عظمت الهی ظهور وبروز پیدا نمی‌کند، بلکه کم‌رنگ و کم‌فروغ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تواضعی به لحاظ اینکه ما را از هدف اصلی تواضع دور می‌کند، ضد ارزش است و نباید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چنین تواضعی، تواضع در مقابل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مقابل دشمن خدا تواضع می‌کند، طیبعتاً و خواه ناخواه او را بزرگ می‌کند، و بزرگ کردن دشمن خدا با کوچک شمردن خداوند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هم دشمن خدا را بزرگ و گرامی داشت و هم خدا را، و اگر یکی را بزرگ داشتیم، به معنای تحقیر و کوچک شمردن دیگری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 خدا را باید تحقیر کرد و هیچ ارزش و احترامی نباید برای او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به لحاظ انتسابی که به خدا دارد، تواضع و کوچکی کردن در برابر او در واقع پاسداشت عظمت خداست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7" w:name="__RefHeading___Toc12351062_1280447820"/>
      <w:bookmarkStart w:id="78" w:name="_Toc28"/>
      <w:bookmarkEnd w:id="77"/>
      <w:r>
        <w:rPr/>
        <w:t>10</w:t>
      </w:r>
      <w:r>
        <w:rPr>
          <w:rtl w:val="true"/>
        </w:rPr>
        <w:t xml:space="preserve">. </w:t>
      </w:r>
      <w:r>
        <w:rPr>
          <w:rtl w:val="true"/>
        </w:rPr>
        <w:t>نشانه‌های تواضع</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آفتاب‌گون روایات اسلامی یکی هم این است که تواضع نشانه‌های خود را در رفتار و حرکات و سخنان آدمی آشکار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نشستن در پایین مجلس، سبقت در سلام نمودن، دوست‌نداشتن ستایش و یا خودنمایی، ترک جدال را از نشانه‌های تواضع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درجاتی دارد، از آن جمله، انسان قدر خویش را بشناسد و با دلی سالم در جایگاه خود نشیند، دوست نداشته باشد به‌سوی کسیرود مگر چنان‌که به‌سویش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گونه‌ای رفتار کند که دوست دارد با او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بدی ببیند آن را با نیکی بپوشاند، فروخورنده خشم و در گذرنده از لغزش مردم باشد و خداوند نیکوکاران را دوست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التَّواضُعَ اَن یَجلِسَ الرَّجلُ دوُنَ شَرَفِهِ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فروتنی است که آدمی در جایی از مجلس نشیند که پایین‌تر از مقام و منزلت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همان گرامی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پنج‌شنبه شبی برای افطار در مسجد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نوشیدنی‌ای هست؟ اوس بن خولی انصاری قدحی نوشیدنی آمیخته با عسل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آن را به دهان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آن خودداری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نوشیدنی است که با یکی از آن‌ها از دیگری بی‌نیاز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bookmarkStart w:id="79" w:name="pg16694_175479"/>
    </w:p>
    <w:p>
      <w:pPr>
        <w:pStyle w:val="BookText"/>
        <w:rPr/>
      </w:pPr>
      <w:bookmarkEnd w:id="79"/>
      <w:r>
        <w:rPr>
          <w:rFonts w:ascii="IRNazanin" w:hAnsi="IRNazanin" w:eastAsia="IRNazanin"/>
          <w:color w:val="111111"/>
          <w:sz w:val="28"/>
          <w:sz w:val="28"/>
          <w:szCs w:val="28"/>
          <w:rtl w:val="true"/>
          <w:lang w:bidi="fa-IR"/>
        </w:rPr>
        <w:t>را نمی‌آشامم ولی تحریم هم نمی‌کنم بلکه برای خدا فروتنی می‌کنم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 ما نیز می‌توانیم وقتی بر سر سفره‌ای نشسته‌ایم که چندین غذا و نوشیدنی هست، برای خدا تواضع و فروتنی کنیم و به یکی از آن‌ها بسنده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 برخی از نشانه‌های تواضع و فروتنی را این‌گونه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وارد مجلسی می‌شود، راضی باشد که هرجای مجلس جا بود بنشیند، و کاری به بالا و پایین بودن مجلس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کسی که ملاقات کرد، سلام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و مشاجره در سخن را ترک کند، اگرچه حق با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نداشته باشد برای کار خیری که انجام می‌دهد یا پرهیزکاری یا تقوایی که دارد، او را ستایش کنند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0" w:name="__RefHeading___Toc12351064_1280447820"/>
      <w:bookmarkStart w:id="81" w:name="_Toc29"/>
      <w:bookmarkEnd w:id="80"/>
      <w:r>
        <w:rPr/>
        <w:t>11</w:t>
      </w:r>
      <w:r>
        <w:rPr>
          <w:rtl w:val="true"/>
        </w:rPr>
        <w:t xml:space="preserve">. </w:t>
      </w:r>
      <w:r>
        <w:rPr>
          <w:rtl w:val="true"/>
        </w:rPr>
        <w:t>فروتنی در زندگی پیامبر اکرم صلی الله علیه و آله</w:t>
      </w:r>
      <w:bookmarkEnd w:id="81"/>
    </w:p>
    <w:p>
      <w:pPr>
        <w:pStyle w:val="Heading4"/>
        <w:numPr>
          <w:ilvl w:val="3"/>
          <w:numId w:val="1"/>
        </w:numPr>
        <w:rPr/>
      </w:pPr>
      <w:bookmarkStart w:id="82" w:name="__RefHeading___Toc12351066_1280447820"/>
      <w:bookmarkStart w:id="83" w:name="_Toc30"/>
      <w:bookmarkEnd w:id="82"/>
      <w:r>
        <w:rPr>
          <w:rtl w:val="true"/>
        </w:rPr>
        <w:t>اشاره</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همان فروتنی و پرهیز از جاه‌طلبی و برتری‌جویی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ویژگی عمومی و مشترک انبیاء و اولیای الهی است که در انسان‌های دیگر نیست 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در عرصه‌های گوناگون زندگی پیامبر اعظم صلی الله علیه و آله تبلور داشته که به برخی از آنها اشاره می‌شود</w:t>
      </w:r>
      <w:r>
        <w:rPr>
          <w:rFonts w:eastAsia="IRNazanin" w:cs="IRNazanin"/>
          <w:color w:val="111111"/>
          <w:sz w:val="28"/>
          <w:szCs w:val="28"/>
          <w:rtl w:val="true"/>
          <w:lang w:bidi="fa-IR"/>
        </w:rPr>
        <w:t xml:space="preserve">: </w:t>
      </w:r>
      <w:bookmarkStart w:id="84" w:name="pg16694_175480"/>
    </w:p>
    <w:p>
      <w:pPr>
        <w:pStyle w:val="Heading4"/>
        <w:numPr>
          <w:ilvl w:val="3"/>
          <w:numId w:val="1"/>
        </w:numPr>
        <w:rPr/>
      </w:pPr>
      <w:bookmarkStart w:id="85" w:name="__RefHeading___Toc12351068_1280447820"/>
      <w:bookmarkStart w:id="86" w:name="_Toc31"/>
      <w:bookmarkEnd w:id="84"/>
      <w:bookmarkEnd w:id="85"/>
      <w:r>
        <w:rPr>
          <w:rtl w:val="true"/>
        </w:rPr>
        <w:t>الف</w:t>
      </w:r>
      <w:r>
        <w:rPr>
          <w:rtl w:val="true"/>
        </w:rPr>
        <w:t xml:space="preserve">) </w:t>
      </w:r>
      <w:r>
        <w:rPr>
          <w:rtl w:val="true"/>
        </w:rPr>
        <w:t>تواضع در خانه</w:t>
      </w:r>
      <w:bookmarkEnd w:id="86"/>
    </w:p>
    <w:p>
      <w:pPr>
        <w:pStyle w:val="Heading5"/>
        <w:numPr>
          <w:ilvl w:val="4"/>
          <w:numId w:val="1"/>
        </w:numPr>
        <w:rPr/>
      </w:pPr>
      <w:bookmarkStart w:id="87" w:name="__RefHeading___Toc12351070_1280447820"/>
      <w:bookmarkStart w:id="88" w:name="_Toc32"/>
      <w:bookmarkEnd w:id="87"/>
      <w:r>
        <w:rPr>
          <w:rtl w:val="true"/>
        </w:rPr>
        <w:t>اول</w:t>
      </w:r>
      <w:r>
        <w:rPr>
          <w:rtl w:val="true"/>
        </w:rPr>
        <w:t xml:space="preserve">: </w:t>
      </w:r>
      <w:r>
        <w:rPr>
          <w:rtl w:val="true"/>
        </w:rPr>
        <w:t>کمک به خادمان</w:t>
      </w:r>
      <w:bookmarkEnd w:id="88"/>
    </w:p>
    <w:p>
      <w:pPr>
        <w:pStyle w:val="BookText"/>
        <w:rPr/>
      </w:pPr>
      <w:r>
        <w:rPr>
          <w:rFonts w:ascii="IRNazanin" w:hAnsi="IRNazanin" w:eastAsia="IRNazanin"/>
          <w:color w:val="111111"/>
          <w:sz w:val="28"/>
          <w:sz w:val="28"/>
          <w:szCs w:val="28"/>
          <w:rtl w:val="true"/>
          <w:lang w:bidi="fa-IR"/>
        </w:rPr>
        <w:t>رسول خدا صلی الله علیه و آله به خادمان و زیر دستان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سال به رسول خدا خدمت کردم، به خدا قسم هرگز به من اُف نگفت و هیچ‌گاه درباره چیزی به من نگفت چرا چنین کردی و چرا چنین نکردی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را انجام نداده بودم هیچ‌گاه نفرمود چرا این کار را نکردی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خدمتکارش در حال کار با دستاس خسته می‌شد به او کمک می‌کرد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89" w:name="__RefHeading___Toc12351072_1280447820"/>
      <w:bookmarkStart w:id="90" w:name="_Toc33"/>
      <w:bookmarkEnd w:id="89"/>
      <w:r>
        <w:rPr>
          <w:rtl w:val="true"/>
        </w:rPr>
        <w:t>دوم</w:t>
      </w:r>
      <w:r>
        <w:rPr>
          <w:rtl w:val="true"/>
        </w:rPr>
        <w:t xml:space="preserve">: </w:t>
      </w:r>
      <w:r>
        <w:rPr>
          <w:rtl w:val="true"/>
        </w:rPr>
        <w:t>کمک به اهل خانه</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کفش خود را پینه می‌زد، لباسش را می‌دوخت، و در خانه را خود باز می‌کرد و شیر گوسفندان را می‌دوشید و شتر را می‌بست</w:t>
      </w:r>
      <w:r>
        <w:rPr>
          <w:rStyle w:val="FootnoteAnchor"/>
          <w:rtl w:val="true"/>
        </w:rPr>
        <w:footnoteReference w:id="44"/>
      </w:r>
      <w:r>
        <w:rPr>
          <w:rFonts w:ascii="IRNazanin" w:hAnsi="IRNazanin" w:eastAsia="IRNazanin"/>
          <w:color w:val="111111"/>
          <w:sz w:val="28"/>
          <w:sz w:val="28"/>
          <w:szCs w:val="28"/>
          <w:rtl w:val="true"/>
          <w:lang w:bidi="fa-IR"/>
        </w:rPr>
        <w:t>و خود آب وضوی نماز شب را آماده می‌کرد و در کارهای منزل به اهل خانه کمک می‌کرد و با دست خود گوشت تکه‌تکه می‌کرد</w:t>
      </w:r>
      <w:r>
        <w:rPr>
          <w:rFonts w:eastAsia="IRNazanin" w:cs="IRNazanin"/>
          <w:color w:val="111111"/>
          <w:sz w:val="28"/>
          <w:szCs w:val="28"/>
          <w:rtl w:val="true"/>
          <w:lang w:bidi="fa-IR"/>
        </w:rPr>
        <w:t>.</w:t>
      </w:r>
      <w:r>
        <w:rPr>
          <w:rStyle w:val="FootnoteAnchor"/>
          <w:rtl w:val="true"/>
        </w:rPr>
        <w:footnoteReference w:id="45"/>
      </w:r>
      <w:bookmarkStart w:id="91" w:name="pg16694_175481"/>
    </w:p>
    <w:p>
      <w:pPr>
        <w:pStyle w:val="BookText"/>
        <w:rPr/>
      </w:pPr>
      <w:bookmarkEnd w:id="91"/>
      <w:r>
        <w:rPr>
          <w:rFonts w:ascii="IRNazanin" w:hAnsi="IRNazanin" w:eastAsia="IRNazanin"/>
          <w:color w:val="111111"/>
          <w:sz w:val="28"/>
          <w:sz w:val="28"/>
          <w:szCs w:val="28"/>
          <w:rtl w:val="true"/>
          <w:lang w:bidi="fa-IR"/>
        </w:rPr>
        <w:t>پیامبر اسلام صلی الله علیه و آله جامه و نعلین خود را وصله می‌زد و گوسفند می‌دوشید و با بردگان بر سر سفره و زمین می‌نشست و بر چهار پا سوار می‌شد و چه بسا کسی را با خود سوار می‌کرد و از خرید وسایل خود از بازار ابا نداشت و شخصاً آن را به منزل می‌برد و با بزرگ و کوچک و دارا وندار دست می‌داد و مصافحه می‌کرد و دست خود را نمی‌کشید، تا طرف مقابل دست خود را بکشد و به هر کس که می‌رسید سلام می‌کرد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92" w:name="__RefHeading___Toc12351074_1280447820"/>
      <w:bookmarkStart w:id="93" w:name="_Toc34"/>
      <w:bookmarkEnd w:id="92"/>
      <w:r>
        <w:rPr>
          <w:rtl w:val="true"/>
        </w:rPr>
        <w:t>ب</w:t>
      </w:r>
      <w:r>
        <w:rPr>
          <w:rtl w:val="true"/>
        </w:rPr>
        <w:t xml:space="preserve">) </w:t>
      </w:r>
      <w:r>
        <w:rPr>
          <w:rtl w:val="true"/>
        </w:rPr>
        <w:t>تواضع در برابر خدا</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ملکی خدمت پیامبر صلی الله علیه و آله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بین این که بنده و رسول متواضع باشی یا پادشاه و رسول باشی، و از مرتبه تو نزد خداوند متعال چیزی کم نشود، مخیر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کلید گنج‌های زمین را برای پیامبر صلی الله علیه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کلیدهای گنج زمین است، پروردگار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می‌خواهی اینها را بگیر، و درِ هر کدام که خواستی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بنده و پیامبر خدا و تواضع‌کننده و فروتن باشم و پادشاهی را نمی‌خواهم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بنده‌ای هستم، روی زمین غذا می‌خورم، جامه پشمین می‌پوشم و بر دست شتر ریسمان می‌بندم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خود </w:t>
      </w:r>
      <w:bookmarkStart w:id="94" w:name="pg16694_175482"/>
    </w:p>
    <w:p>
      <w:pPr>
        <w:pStyle w:val="BookText"/>
        <w:rPr/>
      </w:pPr>
      <w:bookmarkEnd w:id="94"/>
      <w:r>
        <w:rPr>
          <w:rFonts w:ascii="IRNazanin" w:hAnsi="IRNazanin" w:eastAsia="IRNazanin"/>
          <w:color w:val="111111"/>
          <w:sz w:val="28"/>
          <w:sz w:val="28"/>
          <w:szCs w:val="28"/>
          <w:rtl w:val="true"/>
          <w:lang w:bidi="fa-IR"/>
        </w:rPr>
        <w:t>را می‌لیسم و دعوت برده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سنّت من پیروی نکند از من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حضرتش صلی الله علیه و آله تا به آن حدّ بود که در جنگ خیبر و بنی‌قریظه و بنی‌النضیر بر درازگوشی سوار شده بود که افسار آن و جُلش از لیف خرما بود و او بر زنان و کودکان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مشغول سخن گفتن با آن حضرت صلی الله علیه و آله بود، امّا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من می‌ترسی من که پادشاه نیستم</w:t>
      </w:r>
      <w:r>
        <w:rPr>
          <w:rFonts w:eastAsia="IRNazanin" w:cs="IRNazanin"/>
          <w:color w:val="111111"/>
          <w:sz w:val="28"/>
          <w:szCs w:val="28"/>
          <w:rtl w:val="true"/>
          <w:lang w:bidi="fa-IR"/>
        </w:rPr>
        <w:t>.»</w:t>
      </w:r>
    </w:p>
    <w:p>
      <w:pPr>
        <w:pStyle w:val="Heading5"/>
        <w:numPr>
          <w:ilvl w:val="4"/>
          <w:numId w:val="1"/>
        </w:numPr>
        <w:rPr/>
      </w:pPr>
      <w:bookmarkStart w:id="95" w:name="__RefHeading___Toc12351076_1280447820"/>
      <w:bookmarkStart w:id="96" w:name="_Toc35"/>
      <w:bookmarkEnd w:id="95"/>
      <w:r>
        <w:rPr>
          <w:rtl w:val="true"/>
        </w:rPr>
        <w:t>ج</w:t>
      </w:r>
      <w:r>
        <w:rPr>
          <w:rtl w:val="true"/>
        </w:rPr>
        <w:t xml:space="preserve">) </w:t>
      </w:r>
      <w:r>
        <w:rPr>
          <w:rtl w:val="true"/>
        </w:rPr>
        <w:t>تواضع در برابر میهمان</w:t>
      </w:r>
      <w:bookmarkEnd w:id="96"/>
    </w:p>
    <w:p>
      <w:pPr>
        <w:pStyle w:val="BookText"/>
        <w:rPr/>
      </w:pPr>
      <w:r>
        <w:rPr>
          <w:rFonts w:ascii="IRNazanin" w:hAnsi="IRNazanin" w:eastAsia="IRNazanin"/>
          <w:color w:val="111111"/>
          <w:sz w:val="28"/>
          <w:sz w:val="28"/>
          <w:szCs w:val="28"/>
          <w:rtl w:val="true"/>
          <w:lang w:bidi="fa-IR"/>
        </w:rPr>
        <w:t>پیامبر اکرم صلی الله علیه و آله نسبت به میهمانان محترمانه و کریمانه برخورد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رسول خدا صلی الله علیه و آله به خانه‌اش درآمد که به دنبال آن خانه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جابر جا برای نشستن پیدا نکرد، به ناچار بیرون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او را دید پیراهن خود را برداشته و به هم پیچید و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آن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جریر پیراهن را گرفت بر صورت گذاشت و آن را بوسید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bookmarkStart w:id="97" w:name="pg16694_175483"/>
    </w:p>
    <w:p>
      <w:pPr>
        <w:pStyle w:val="BookText"/>
        <w:rPr/>
      </w:pPr>
      <w:bookmarkEnd w:id="97"/>
      <w:r>
        <w:rPr>
          <w:rFonts w:ascii="IRNazanin" w:hAnsi="IRNazanin" w:eastAsia="IRNazanin"/>
          <w:color w:val="111111"/>
          <w:sz w:val="28"/>
          <w:sz w:val="28"/>
          <w:szCs w:val="28"/>
          <w:rtl w:val="true"/>
          <w:lang w:bidi="fa-IR"/>
        </w:rPr>
        <w:t>بر پیامبر وارد شدم در حالیکه بر بالینی تکیه داده بود، بالش را برای من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به برادر مسلمانشوارد نمی‌شود در حالیکه به خاطر بزرگداشت او بالش برایش می‌گذارد، مگر اینکه خدا او را مورد آمرزش قرار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موسی بن جعفر علیه السلام روایت شده هنگامی که میهمان برای رسول خدا صلی الله علیه و آله می‌رسید، حضرت با او غذا می‌خورد و تا میهمان از غذا خوردن دست نمی‌کشید رسول خدا صلی الله علیه و آله هم به غذا خوردن ادامه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8" w:name="__RefHeading___Toc12351078_1280447820"/>
      <w:bookmarkStart w:id="99" w:name="_Toc36"/>
      <w:bookmarkEnd w:id="98"/>
      <w:r>
        <w:rPr>
          <w:rtl w:val="true"/>
        </w:rPr>
        <w:t>د</w:t>
      </w:r>
      <w:r>
        <w:rPr>
          <w:rtl w:val="true"/>
        </w:rPr>
        <w:t xml:space="preserve">) </w:t>
      </w:r>
      <w:r>
        <w:rPr>
          <w:rtl w:val="true"/>
        </w:rPr>
        <w:t>تواضع در معاشرت با مردم</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نمودن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پیامبر اکرم صلی الله علیه و آله از روی تواضعی که داشت به همه مردم در هر سن و سالی که بودند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حضرتش در این رابطه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تا دم مرگ از دست نمی‌دهم؛ از جمله آنها سلام به کودکان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زنان سلام می‌کرد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سر سفره غذا همچون بردگان می‌نشست، پس از صرف غذا انگشتان خود را می‌لیسید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اجابت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دعوت افراد را اجابت می‌کرد هر چند که برای خوردن ماهیچه دست یا کتف گوسفندی باشد، هدیه را قبول می‌کرد ولو یک جرعه شیر و از هدیه میل می‌نمود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کسی که هم نشین می‌شد، تا او حضور داشت، لباس و زینت خود را از تن بیرون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خدمتش می‌رسید، احترام می‌کرد، تا آنجا که لباس خود را زیر او پهن می‌کرد و یا او را روی تشک خود می‌نشاند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کسی آن بزرگوار را به کمترین خرمایی دعوت می‌نمود، پاسخ مثبت می‌داد و رفتارش با دیگران بسیار پسندیده بود و افراد را به زحمت نمی‌انداخت و طبعی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معاشرتش با مردم ستوده و همواره با روی باز با آنها برخورد می‌کرد، و بدون خنده گشاده‌رو و چهره‌ای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به نظر می‌رسید ولی عبوس نبود، فروتنی داشت امّا با ذلّت همراه نبود؛ بخشش می‌کرد، 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مهربان نسبت به همگان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دُرّ دریای آفرینش، همین بس که خدایش او را اینگونه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پیامبر، اخلاق عظیم و برجسته‌ای داری</w:t>
      </w:r>
      <w:r>
        <w:rPr>
          <w:rFonts w:eastAsia="IRNazanin" w:cs="IRNazanin"/>
          <w:color w:val="111111"/>
          <w:sz w:val="28"/>
          <w:szCs w:val="28"/>
          <w:rtl w:val="true"/>
          <w:lang w:bidi="fa-IR"/>
        </w:rPr>
        <w:t>.</w:t>
      </w:r>
      <w:r>
        <w:rPr>
          <w:rStyle w:val="FootnoteAnchor"/>
          <w:rtl w:val="true"/>
        </w:rPr>
        <w:footnoteReference w:id="55"/>
      </w:r>
      <w:bookmarkStart w:id="100" w:name="pg16694_175485"/>
    </w:p>
    <w:p>
      <w:pPr>
        <w:pStyle w:val="BookText"/>
        <w:rPr/>
      </w:pPr>
      <w:bookmarkEnd w:id="100"/>
      <w:r>
        <w:rPr>
          <w:rFonts w:ascii="IRNazanin" w:hAnsi="IRNazanin" w:eastAsia="IRNazanin"/>
          <w:color w:val="111111"/>
          <w:sz w:val="28"/>
          <w:sz w:val="28"/>
          <w:szCs w:val="28"/>
          <w:rtl w:val="true"/>
          <w:lang w:bidi="fa-IR"/>
        </w:rPr>
        <w:t>آری آن حضرت مصداق واقعی انسان خاشع در برابر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بشریّت اسوه نیکوست، امّا اهل کمال و سعادت از او پیروی می‌کنند و رستگار می‌گردند</w:t>
      </w:r>
      <w:r>
        <w:rPr>
          <w:rFonts w:eastAsia="IRNazanin" w:cs="IRNazanin"/>
          <w:color w:val="111111"/>
          <w:sz w:val="28"/>
          <w:szCs w:val="28"/>
          <w:rtl w:val="true"/>
          <w:lang w:bidi="fa-IR"/>
        </w:rPr>
        <w:t>.</w:t>
      </w:r>
    </w:p>
    <w:p>
      <w:pPr>
        <w:pStyle w:val="Heading3"/>
        <w:numPr>
          <w:ilvl w:val="2"/>
          <w:numId w:val="1"/>
        </w:numPr>
        <w:rPr/>
      </w:pPr>
      <w:bookmarkStart w:id="101" w:name="__RefHeading___Toc12351080_1280447820"/>
      <w:bookmarkStart w:id="102" w:name="_Toc37"/>
      <w:bookmarkEnd w:id="101"/>
      <w:r>
        <w:rPr/>
        <w:t>12</w:t>
      </w:r>
      <w:r>
        <w:rPr>
          <w:rtl w:val="true"/>
        </w:rPr>
        <w:t xml:space="preserve">. </w:t>
      </w:r>
      <w:r>
        <w:rPr>
          <w:rtl w:val="true"/>
        </w:rPr>
        <w:t>فروتنی در زندگی پیشوایان</w:t>
      </w:r>
      <w:bookmarkEnd w:id="102"/>
    </w:p>
    <w:p>
      <w:pPr>
        <w:pStyle w:val="BookText"/>
        <w:rPr/>
      </w:pPr>
      <w:r>
        <w:rPr>
          <w:rFonts w:ascii="IRNazanin" w:hAnsi="IRNazanin" w:eastAsia="IRNazanin"/>
          <w:color w:val="111111"/>
          <w:sz w:val="28"/>
          <w:sz w:val="28"/>
          <w:szCs w:val="28"/>
          <w:rtl w:val="true"/>
          <w:lang w:bidi="fa-IR"/>
        </w:rPr>
        <w:t>پیشوایان دین در تمام اوصاف عالی انسانی و اِلاهی برای پیروان خود الگو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صفات انسانی از جمله فروتنی و تواضع را در حد اعلا دارا بودند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پسری از یاران امیرالمؤمنین علیه السلام مهمان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آنان احترام گذاشت و آنها را در بالای مجلس جای داد و خود پیش روی آنان نشست، سپس غذا آورد و با هم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غذا، قنبر خدمتگزار امام طشت و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ظرف آب شبیه آفتابه که برای دست شستن سر سفره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خواست بر دست میهمانان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برخاست، ابریق را گرفت تا بر دست میهمانان خویش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میهمان با سرعت دست خود را عقب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چگونه در محضر خدا کسی مثل شما روی دست من آب بریزد؟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خدا ترا می‌بیند، ولی منبرادر تو هستم، بنشین و دستت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کار آن است که در بهشت ده چندان به من خدمت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پذیرفت و </w:t>
      </w:r>
    </w:p>
    <w:p>
      <w:pPr>
        <w:pStyle w:val="BookText"/>
        <w:rPr/>
      </w:pPr>
      <w:r>
        <w:rPr>
          <w:rFonts w:ascii="IRNazanin" w:hAnsi="IRNazanin" w:eastAsia="IRNazanin"/>
          <w:color w:val="111111"/>
          <w:sz w:val="28"/>
          <w:sz w:val="28"/>
          <w:szCs w:val="28"/>
          <w:rtl w:val="true"/>
          <w:lang w:bidi="fa-IR"/>
        </w:rPr>
        <w:t>دستش را شست، سپس حضرت ابریق را به دست فرزندش محمد حنفیه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پسر به تنهایی میهمان من بود خود آب بر دستش می‌ریختم، ولی خداوند دوست ندارد میان پدر و پسر تفاوتی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تو نیز بر دست پسر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پدر روی دست پدر آب می‌ریزد و پسر روی دست پسر باید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بر دست سر آن مرد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زمینه از علی علیه السلام پیروی کند شیعه حقیقی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 علیه السلام در خیابان مدینه عبور می‌کردکه به چند تن از فقراء مدینه برخورد، آنها نان را بر روی عبای خود مانند سفره گذاشته سرگرم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آنان سلام کرد، و فقرا او را به هم سفره شدن دعوت کردند، امام حسین علیه السلام با تواضع و فروتنی اجابت کرد و در کنارشان نشست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اَنَّهُ صَدَقَةٌ لَاَکَلْتَ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اِلیٰ مَنْزِلی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نانی که شما می‌خورید صدقه نبود با شما هم غذا می‌شدم، حال برخیزید و با من به خانه‌ام بیاييد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آنان را به خانه برد و بر سر سفره نشاندو با آنان هم غذا شد و دستور داد تا به همه آنان لباس کافی و سرمایه زندگی بدهند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علیه السلام پیاده به سوی باغ خود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در بین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قاطر با امام ملاقات کرد، پس پیاده شد و مرکب را به نزد امام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یابن‌رسول اللّه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امتناع ورزید و 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چند بار سخن خود را تکرار کرد و امام را سوگند داد که سوار شوید، اینجا بود که امام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مرا سوگند دادی، مرا به کاری وادار کردی که در دل کراهت داشتم، پس خودت سوار شو و من پشت سر تو سوار خواهم شد، زیرا من از حضرت فاطمه دختر محمد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سوار شدن بر مرکب خویش سزاوارتر است از دیگران و در خوابیدن بر بستر خویش از دیگران سزاوارتر است و برای نماز جماعت در منزل خویش از دیگران سزاوارتر است، مگر مردم شخص دیگری را انتخاب کنند؛ که در این صورت می‌تواند به دیگری اقتدا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نعمان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 دختر رسول خدا صلی الله علیه و آله ؛ من هم از پدرم، بشیر، شنیدم که همین روایت را از رسول خدا صلیالله علیه و آله فرمود و در پایان از رسول خدا صلی الله علیه و آله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صاحب مرکب اجازه 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مسافرت می‌کرد که او را نشناسند و با کاروانیان شرط می‌کرد که برخی از نیازمندی‌هایشان را برطرف و </w:t>
      </w:r>
    </w:p>
    <w:p>
      <w:pPr>
        <w:pStyle w:val="BookText"/>
        <w:rPr/>
      </w:pPr>
      <w:r>
        <w:rPr>
          <w:rFonts w:ascii="IRNazanin" w:hAnsi="IRNazanin" w:eastAsia="IRNazanin"/>
          <w:color w:val="111111"/>
          <w:sz w:val="28"/>
          <w:sz w:val="28"/>
          <w:szCs w:val="28"/>
          <w:rtl w:val="true"/>
          <w:lang w:bidi="fa-IR"/>
        </w:rPr>
        <w:t>به آنها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آن حضرت سرگرم خدمت به مسافران بود که فردی از میان جمعیت او را شناخت و به اهل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گرد آن حضرت حلقه زدند دست و پای ایشان را می‌بوسیدند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آیا می‌خواهید ما دوزخی شویم؟ اگر خدای نخواسته ما به شما بی‌ادبی می‌کردیم بدبخت می‌شدیم، چه سبب شده که شما چنین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هرگاه با آشنایان مسافرت کنم آنان به احترام پیامبر صلی الله علیه و آله بیش از حدّ به من خدمت می‌کنند، از بیم آنکه شما نیز چنین کنید، ناشناخته با شما همراه شدم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روزی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خواهشی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روح‌اللّه؛ ما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پای شما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کاری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خدمت کردن، عالم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پای یاران خود را شست و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تواضع کردم تا شما نیز بیاموزید و پس از من با مردم تواضع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بنای حکمت و دانایی آباد می‌شود نه با تکبّر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در دشت همواره رشد می‌کند نه در کوه و کمر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افتادگی آموز اگر طالب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نخورد آب زمینی که بلند است </w:t>
      </w:r>
      <w:bookmarkStart w:id="103" w:name="pg16694_175489"/>
    </w:p>
    <w:p>
      <w:pPr>
        <w:pStyle w:val="BookText"/>
        <w:rPr/>
      </w:pPr>
      <w:bookmarkEnd w:id="103"/>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الگوی کامل در همه زمینه‌ها برای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کمال و سعادت دنیوی و اخروی است باید به سیره عملی آنها اقتدا کند و راه و روش متواضعانه در رفتار اجتماعی پیشه خود سازد و با مردم رفتاری شایسته داشته باشد و از تکبر و خود بزرگ‌بینی بپرهیزد که تکبرورزی نشانه جهل و فروتنی، علامت علم و حکمت است</w:t>
      </w:r>
      <w:r>
        <w:rPr>
          <w:rFonts w:eastAsia="IRNazanin" w:cs="IRNazanin"/>
          <w:color w:val="111111"/>
          <w:sz w:val="28"/>
          <w:szCs w:val="28"/>
          <w:rtl w:val="true"/>
          <w:lang w:bidi="fa-IR"/>
        </w:rPr>
        <w:t>.</w:t>
      </w:r>
    </w:p>
    <w:p>
      <w:pPr>
        <w:pStyle w:val="Heading3"/>
        <w:numPr>
          <w:ilvl w:val="2"/>
          <w:numId w:val="1"/>
        </w:numPr>
        <w:rPr/>
      </w:pPr>
      <w:bookmarkStart w:id="104" w:name="__RefHeading___Toc12351082_1280447820"/>
      <w:bookmarkStart w:id="105" w:name="_Toc38"/>
      <w:bookmarkEnd w:id="104"/>
      <w:r>
        <w:rPr/>
        <w:t>13</w:t>
      </w:r>
      <w:r>
        <w:rPr>
          <w:rtl w:val="true"/>
        </w:rPr>
        <w:t xml:space="preserve">. </w:t>
      </w:r>
      <w:r>
        <w:rPr>
          <w:rtl w:val="true"/>
        </w:rPr>
        <w:t>آثار و برکات تواضع</w:t>
      </w:r>
      <w:bookmarkEnd w:id="105"/>
    </w:p>
    <w:p>
      <w:pPr>
        <w:pStyle w:val="Heading4"/>
        <w:numPr>
          <w:ilvl w:val="3"/>
          <w:numId w:val="1"/>
        </w:numPr>
        <w:rPr/>
      </w:pPr>
      <w:bookmarkStart w:id="106" w:name="__RefHeading___Toc12351084_128044782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آموزه‌های روایی همواره بر تواضع و فروتنی تأکید شده است و برای این صفت بسیار نیکوی انسانی آثار و برکات فراوانی بیان گردیده، مهمترین آنها به قرار زیر است</w:t>
      </w:r>
      <w:r>
        <w:rPr>
          <w:rFonts w:eastAsia="IRNazanin" w:cs="IRNazanin"/>
          <w:color w:val="111111"/>
          <w:sz w:val="28"/>
          <w:szCs w:val="28"/>
          <w:rtl w:val="true"/>
          <w:lang w:bidi="fa-IR"/>
        </w:rPr>
        <w:t>:</w:t>
      </w:r>
    </w:p>
    <w:p>
      <w:pPr>
        <w:pStyle w:val="Heading4"/>
        <w:numPr>
          <w:ilvl w:val="3"/>
          <w:numId w:val="1"/>
        </w:numPr>
        <w:rPr/>
      </w:pPr>
      <w:bookmarkStart w:id="108" w:name="__RefHeading___Toc12351086_1280447820"/>
      <w:bookmarkStart w:id="109" w:name="_Toc40"/>
      <w:bookmarkEnd w:id="108"/>
      <w:r>
        <w:rPr>
          <w:rtl w:val="true"/>
        </w:rPr>
        <w:t>الف</w:t>
      </w:r>
      <w:r>
        <w:rPr>
          <w:rtl w:val="true"/>
        </w:rPr>
        <w:t xml:space="preserve">) </w:t>
      </w:r>
      <w:r>
        <w:rPr>
          <w:rtl w:val="true"/>
        </w:rPr>
        <w:t>مایه سربلندی</w:t>
      </w:r>
      <w:bookmarkEnd w:id="109"/>
    </w:p>
    <w:p>
      <w:pPr>
        <w:pStyle w:val="BookText"/>
        <w:rPr/>
      </w:pPr>
      <w:r>
        <w:rPr>
          <w:rFonts w:ascii="IRNazanin" w:hAnsi="IRNazanin" w:eastAsia="IRNazanin"/>
          <w:color w:val="111111"/>
          <w:sz w:val="28"/>
          <w:sz w:val="28"/>
          <w:szCs w:val="28"/>
          <w:rtl w:val="true"/>
          <w:lang w:bidi="fa-IR"/>
        </w:rPr>
        <w:t>رسول اکرم صلی الله علیه و آله درباره این حقیقت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التَّواضُعَ لاٰ یَزیدُ الْعَبْدَ اِلاّٰ رَفْعَةً فَتَواضَعوُا یَرْحَمُکُمُ اللّهُ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فروتنی جز بر سربلندی بنده نیفزاید، پس تواضع کنید خدایتان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امام صادق علیه السلام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فِی السَّماءِ مَلَکَیْنِ مُوَکّلینَ بِالْعِبادِ فَمَنْ تَواضَعَ لِلّٰه رَفَعٰاهُ وَ مَنْ تَکَبَّرَ وَضَعاٰه</w:t>
      </w:r>
      <w:r>
        <w:rPr>
          <w:rFonts w:eastAsia="Amiri" w:cs="Amiri" w:ascii="Amiri" w:hAnsi="Amiri"/>
          <w:color w:val="111111"/>
          <w:sz w:val="28"/>
          <w:szCs w:val="28"/>
          <w:rtl w:val="true"/>
          <w:lang w:bidi="ar-SA"/>
        </w:rPr>
        <w:t xml:space="preserve">. </w:t>
      </w:r>
      <w:bookmarkStart w:id="110" w:name="pg16694_175490"/>
    </w:p>
    <w:p>
      <w:pPr>
        <w:pStyle w:val="BookText"/>
        <w:rPr/>
      </w:pPr>
      <w:bookmarkEnd w:id="110"/>
      <w:r>
        <w:rPr>
          <w:rFonts w:ascii="IRNazanin" w:hAnsi="IRNazanin" w:eastAsia="IRNazanin"/>
          <w:color w:val="111111"/>
          <w:sz w:val="28"/>
          <w:sz w:val="28"/>
          <w:szCs w:val="28"/>
          <w:rtl w:val="true"/>
          <w:lang w:bidi="fa-IR"/>
        </w:rPr>
        <w:t>همانا دو فرشته در آسمان بر بندگان گمارده شده‌اند، پس هر کس به خاطر خدا فروتنی کند او را بالا برند، و آن کس که تکبّر کند پایینش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حضرت عیسی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لِلْمُتواضِعینَ فِی الدُّنیا هُمْ اَصْحاٰبُ الْمَناٰبِرِ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فروتنان در دنیا، آنان در روز رستاخیر از اهل جایگاه‌های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11" w:name="__RefHeading___Toc12351088_1280447820"/>
      <w:bookmarkStart w:id="112" w:name="_Toc41"/>
      <w:bookmarkEnd w:id="111"/>
      <w:r>
        <w:rPr>
          <w:rtl w:val="true"/>
        </w:rPr>
        <w:t>ب</w:t>
      </w:r>
      <w:r>
        <w:rPr>
          <w:rtl w:val="true"/>
        </w:rPr>
        <w:t xml:space="preserve">) </w:t>
      </w:r>
      <w:r>
        <w:rPr>
          <w:rtl w:val="true"/>
        </w:rPr>
        <w:t>نردبان ترقی</w:t>
      </w:r>
      <w:bookmarkEnd w:id="112"/>
    </w:p>
    <w:p>
      <w:pPr>
        <w:pStyle w:val="BookText"/>
        <w:rPr/>
      </w:pPr>
      <w:r>
        <w:rPr>
          <w:rFonts w:ascii="IRNazanin" w:hAnsi="IRNazanin" w:eastAsia="IRNazanin"/>
          <w:color w:val="111111"/>
          <w:sz w:val="28"/>
          <w:sz w:val="28"/>
          <w:szCs w:val="28"/>
          <w:rtl w:val="true"/>
          <w:lang w:bidi="fa-IR"/>
        </w:rPr>
        <w:t>امیر بیان امام علی علیه السلام تواضع را به نردبان ترقی در شرف و بزرگی تشبیه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سُلَّمُ الشَّرَفِ والتَّکبُّرُ اُسُّ التَّلَفِ</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فروتنی نردبان شرافت و بزرگی است، و تکبّر شالوده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دَرَجَة یَرْفَعْهُ اللّهُ دَرَجَةً حَتّیٰ یَجْعَلْهُ فی عِلّیینَ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کسی برای خدا یک درجه فروتنی کند، خداوند او را یک درجه بالا برد تا او را در علیین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لَمْ یَرْفَعِ الْمتَواضِعینَ بَقَدْرِ تواضُعِهِمْ وَلٰکنْ رَفَعَهُمْ بِقَدْرِ عَظَمَتِهِ وَ مَجدِهِ</w:t>
      </w:r>
      <w:r>
        <w:rPr>
          <w:rFonts w:eastAsia="Amiri" w:cs="Amiri" w:ascii="Amiri" w:hAnsi="Amiri"/>
          <w:color w:val="111111"/>
          <w:sz w:val="28"/>
          <w:szCs w:val="28"/>
          <w:rtl w:val="true"/>
          <w:lang w:bidi="ar-SA"/>
        </w:rPr>
        <w:t>.</w:t>
      </w:r>
      <w:r>
        <w:rPr>
          <w:rStyle w:val="FootnoteAnchor"/>
          <w:rtl w:val="true"/>
        </w:rPr>
        <w:footnoteReference w:id="64"/>
      </w:r>
      <w:bookmarkStart w:id="113" w:name="pg16694_175491"/>
    </w:p>
    <w:p>
      <w:pPr>
        <w:pStyle w:val="BookText"/>
        <w:rPr/>
      </w:pPr>
      <w:bookmarkEnd w:id="113"/>
      <w:r>
        <w:rPr>
          <w:rFonts w:ascii="IRNazanin" w:hAnsi="IRNazanin" w:eastAsia="IRNazanin"/>
          <w:color w:val="111111"/>
          <w:sz w:val="28"/>
          <w:sz w:val="28"/>
          <w:szCs w:val="28"/>
          <w:rtl w:val="true"/>
          <w:lang w:bidi="fa-IR"/>
        </w:rPr>
        <w:t>خداوند فروتنان را به اندازه فروتنی‌شان بالا نمی‌برد، بلکه آنان را به اندازه عظمت و بزرگی خود رفعت می‌بخشد</w:t>
      </w:r>
      <w:r>
        <w:rPr>
          <w:rFonts w:eastAsia="IRNazanin" w:cs="IRNazanin"/>
          <w:color w:val="111111"/>
          <w:sz w:val="28"/>
          <w:szCs w:val="28"/>
          <w:rtl w:val="true"/>
          <w:lang w:bidi="fa-IR"/>
        </w:rPr>
        <w:t>.</w:t>
      </w:r>
    </w:p>
    <w:p>
      <w:pPr>
        <w:pStyle w:val="Heading4"/>
        <w:numPr>
          <w:ilvl w:val="3"/>
          <w:numId w:val="1"/>
        </w:numPr>
        <w:rPr/>
      </w:pPr>
      <w:bookmarkStart w:id="114" w:name="__RefHeading___Toc12351090_1280447820"/>
      <w:bookmarkStart w:id="115" w:name="_Toc42"/>
      <w:bookmarkEnd w:id="114"/>
      <w:r>
        <w:rPr>
          <w:rtl w:val="true"/>
        </w:rPr>
        <w:t>ج</w:t>
      </w:r>
      <w:r>
        <w:rPr>
          <w:rtl w:val="true"/>
        </w:rPr>
        <w:t xml:space="preserve">) </w:t>
      </w:r>
      <w:r>
        <w:rPr>
          <w:rtl w:val="true"/>
        </w:rPr>
        <w:t>افزونی محبت</w:t>
      </w:r>
      <w:bookmarkEnd w:id="115"/>
    </w:p>
    <w:p>
      <w:pPr>
        <w:pStyle w:val="BookText"/>
        <w:rPr/>
      </w:pPr>
      <w:r>
        <w:rPr>
          <w:rFonts w:ascii="IRNazanin" w:hAnsi="IRNazanin" w:eastAsia="IRNazanin"/>
          <w:color w:val="111111"/>
          <w:sz w:val="28"/>
          <w:sz w:val="28"/>
          <w:szCs w:val="28"/>
          <w:rtl w:val="true"/>
          <w:lang w:bidi="fa-IR"/>
        </w:rPr>
        <w:t>حضرت امیرالمؤمنین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میوه فروتنی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تَفَقَّهَ الرَّفیعُ تَواضَعَ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انسان بلندمرتبه چون به فهم و دانایی می‌رسد فروتن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لِلْحَقِّ تَکُنْ اَعْقلِ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حق و حقیقت فروتن باش تا از خردمندترین مردم باشی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یَضَعُ نَفسَهُ فَیَرْتَفِعُ، اَلْجاهِلُ یَرْفَعُ نَفسَهُ فَیَتَّضِعُ</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خود را پست می‌کند و در نتیجه بلندمرتبه می‌شود، نادان خودش را بالا می‌برد و در نتیجه پست می‌گردد</w:t>
      </w:r>
      <w:r>
        <w:rPr>
          <w:rFonts w:eastAsia="IRNazanin" w:cs="IRNazanin"/>
          <w:color w:val="111111"/>
          <w:sz w:val="28"/>
          <w:szCs w:val="28"/>
          <w:rtl w:val="true"/>
          <w:lang w:bidi="fa-IR"/>
        </w:rPr>
        <w:t xml:space="preserve">. </w:t>
      </w:r>
      <w:bookmarkStart w:id="116" w:name="pg16694_175492"/>
    </w:p>
    <w:p>
      <w:pPr>
        <w:pStyle w:val="Heading4"/>
        <w:numPr>
          <w:ilvl w:val="3"/>
          <w:numId w:val="1"/>
        </w:numPr>
        <w:rPr/>
      </w:pPr>
      <w:bookmarkStart w:id="117" w:name="__RefHeading___Toc12351092_1280447820"/>
      <w:bookmarkStart w:id="118" w:name="_Toc43"/>
      <w:bookmarkEnd w:id="116"/>
      <w:bookmarkEnd w:id="117"/>
      <w:r>
        <w:rPr>
          <w:rtl w:val="true"/>
        </w:rPr>
        <w:t>د</w:t>
      </w:r>
      <w:r>
        <w:rPr>
          <w:rtl w:val="true"/>
        </w:rPr>
        <w:t xml:space="preserve">) </w:t>
      </w:r>
      <w:r>
        <w:rPr>
          <w:rtl w:val="true"/>
        </w:rPr>
        <w:t>توفیق عبادت</w:t>
      </w:r>
      <w:bookmarkEnd w:id="118"/>
    </w:p>
    <w:p>
      <w:pPr>
        <w:pStyle w:val="BookText"/>
        <w:rPr/>
      </w:pPr>
      <w:r>
        <w:rPr>
          <w:rFonts w:ascii="IRNazanin" w:hAnsi="IRNazanin" w:eastAsia="IRNazanin"/>
          <w:color w:val="111111"/>
          <w:sz w:val="28"/>
          <w:sz w:val="28"/>
          <w:szCs w:val="28"/>
          <w:rtl w:val="true"/>
          <w:lang w:bidi="fa-IR"/>
        </w:rPr>
        <w:t>نشاط در عبادت و بندگی نشانه توفیق الهی است و خستگی و کسالت از بی‌توفیقی انسان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باعث نشاط در عبادت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قَلْبَهُ لِلّٰهِ لَمْ یَسْأَمْ بَدَنَهُ من طاعَةِ اللهِ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کس دلش برای خدا فروتنی و کرنش کند، بدنش از اطاعت خدا خسته نمی‌شود</w:t>
      </w:r>
      <w:r>
        <w:rPr>
          <w:rFonts w:eastAsia="IRNazanin" w:cs="IRNazanin"/>
          <w:color w:val="111111"/>
          <w:sz w:val="28"/>
          <w:szCs w:val="28"/>
          <w:rtl w:val="true"/>
          <w:lang w:bidi="fa-IR"/>
        </w:rPr>
        <w:t>.</w:t>
      </w:r>
    </w:p>
    <w:p>
      <w:pPr>
        <w:pStyle w:val="Heading4"/>
        <w:numPr>
          <w:ilvl w:val="3"/>
          <w:numId w:val="1"/>
        </w:numPr>
        <w:rPr/>
      </w:pPr>
      <w:bookmarkStart w:id="119" w:name="__RefHeading___Toc12351094_1280447820"/>
      <w:bookmarkStart w:id="120" w:name="_Toc44"/>
      <w:bookmarkEnd w:id="119"/>
      <w:r>
        <w:rPr>
          <w:rtl w:val="true"/>
        </w:rPr>
        <w:t>ه</w:t>
      </w:r>
      <w:r>
        <w:rPr>
          <w:rtl w:val="true"/>
        </w:rPr>
        <w:t xml:space="preserve">) </w:t>
      </w:r>
      <w:r>
        <w:rPr>
          <w:rtl w:val="true"/>
        </w:rPr>
        <w:t>بزرگی و هیبت نزد مردم</w:t>
      </w:r>
      <w:bookmarkEnd w:id="120"/>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 فَهُوَ فی نَفْسِهِ ضَعیفٌ وَ فی اَعْیُن النّاسِ عَظیمٌ وَ مَن تَکَبَّرَ وَضَعَهُ اللهُ فَهُوَ فی اَعْیُنِ النّاسِ صَغیرٌ فی نَفْسِهِ کَبیرٌ حَتّیٰ لَهُوَ اَهْوَنُ عَلَیْهِمْ مِنْ کَلْبٍ اَوْ خِنْزیرٍ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که برای خدا فروتنی کند، خداوند او را بالا برد، پس در نظر خودش ناچیز باشد و در نظر مردم بزرگ، و هر که بزرگی فروشد خداوند او را پست گرداند پس او در چشم مردم کوچک و در نظر خود بزرگ است، در نظر مردم حتی از سگ و خوک هم پست‌تر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در این باره فرمودند</w:t>
      </w:r>
      <w:r>
        <w:rPr>
          <w:rFonts w:eastAsia="IRNazanin" w:cs="IRNazanin"/>
          <w:color w:val="111111"/>
          <w:sz w:val="28"/>
          <w:szCs w:val="28"/>
          <w:rtl w:val="true"/>
          <w:lang w:bidi="fa-IR"/>
        </w:rPr>
        <w:t xml:space="preserve">: </w:t>
      </w:r>
      <w:bookmarkStart w:id="121" w:name="pg16694_175493"/>
    </w:p>
    <w:p>
      <w:pPr>
        <w:pStyle w:val="BookText"/>
        <w:rPr/>
      </w:pPr>
      <w:bookmarkEnd w:id="121"/>
      <w:r>
        <w:rPr>
          <w:rFonts w:ascii="Amiri" w:hAnsi="Amiri" w:eastAsia="Amiri" w:cs="Amiri"/>
          <w:color w:val="111111"/>
          <w:sz w:val="28"/>
          <w:sz w:val="28"/>
          <w:szCs w:val="28"/>
          <w:rtl w:val="true"/>
          <w:lang w:bidi="ar-SA"/>
        </w:rPr>
        <w:t>اَلتَّواضُعُ یکْسوُکَ الْمَهابَةَ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فروتنی جامه اُبهّت بر قامت تو می‌پوشاند</w:t>
      </w:r>
      <w:r>
        <w:rPr>
          <w:rFonts w:eastAsia="IRNazanin" w:cs="IRNazanin"/>
          <w:color w:val="111111"/>
          <w:sz w:val="28"/>
          <w:szCs w:val="28"/>
          <w:rtl w:val="true"/>
          <w:lang w:bidi="fa-IR"/>
        </w:rPr>
        <w:t>.</w:t>
      </w:r>
    </w:p>
    <w:p>
      <w:pPr>
        <w:pStyle w:val="Heading4"/>
        <w:numPr>
          <w:ilvl w:val="3"/>
          <w:numId w:val="1"/>
        </w:numPr>
        <w:rPr/>
      </w:pPr>
      <w:bookmarkStart w:id="122" w:name="__RefHeading___Toc12351096_1280447820"/>
      <w:bookmarkStart w:id="123" w:name="_Toc45"/>
      <w:bookmarkEnd w:id="122"/>
      <w:r>
        <w:rPr>
          <w:rtl w:val="true"/>
        </w:rPr>
        <w:t>و</w:t>
      </w:r>
      <w:r>
        <w:rPr>
          <w:rtl w:val="true"/>
        </w:rPr>
        <w:t xml:space="preserve">) </w:t>
      </w:r>
      <w:r>
        <w:rPr>
          <w:rtl w:val="true"/>
        </w:rPr>
        <w:t>مانعِ ستمگری</w:t>
      </w:r>
      <w:bookmarkEnd w:id="123"/>
    </w:p>
    <w:p>
      <w:pPr>
        <w:pStyle w:val="BookText"/>
        <w:rPr/>
      </w:pPr>
      <w:r>
        <w:rPr>
          <w:rFonts w:ascii="IRNazanin" w:hAnsi="IRNazanin" w:eastAsia="IRNazanin"/>
          <w:color w:val="111111"/>
          <w:sz w:val="28"/>
          <w:sz w:val="28"/>
          <w:szCs w:val="28"/>
          <w:rtl w:val="true"/>
          <w:lang w:bidi="fa-IR"/>
        </w:rPr>
        <w:t>انسان متکبّر از آن جهت که خود را برتر از دیگران می‌بیند، فخرفروشی می‌کند و می‌خواهد دیگران در خدمت او و منافع او باشند، بدینسان حقوق انسانی آنها را نادیده گرفته و به ظلم و ستم دست می‌زند تا به منافع و خواسته‌های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مانع خود بزرگ‌بینی و فخرفروشی بر دیگران است، لذا زمینه ظلم و ستم را در جامعه اسلامی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تَواضَعوُا حَتّیٰ لاٰ یَبْغی اَحَدٌ عَلیٰ اَحَدٍ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فروتن باشید تا هیچ کس بر دیگری زورگویی و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حضرت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اَوْحیٰ اِلیَّ اَنْ تَواضَعوا حَتّیٰ لاٰ یَفْخَرَ اَحَدٌ عَلیٰ اَحَدٍ و لاٰ یَبْغی اَحَدٌ عَلیٰ اَحَدٍ</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من وحی فرمود که فروتن باشید، تا هیچ کس بر دیگری فخر نفروشد و احدی بر دیگری زورگویی و تجاوز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از آنچه بیان شد می‌آموزیم که همه بدبختی‌های انسان از خودبینی است و آن ریشه هم ظلم‌ها و ستم‌ها در بین جوامع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تزکیه نفس نماید و به این مرتبه از معرفت برسد که در برابر عظمت حق تعالی هیچ است، هرگز در برابر حق و مردم خود را بزرگ نمی‌بیند و فخرفروشی نمی‌نماید بلکه در برابر حق تسلیم و در برابر مردم متواضع و فروتن خواهد شد و ثمره این فروتنی برای او این است که خداوند متعال او را در نظر مردم با هیبت و عظمت جلوه می‌دهد و در حیات معنوی و کمالات انسانی او را بالا می‌برد و موجبات سعادت او را فراهم می‌نماید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که در روایات آفتاب‌گون پیشوایان به روشنی دیده می‌شود این است که فروتنی انسان باید برای خدا باشد نه ریاکاری و جلب توجه دیگران</w:t>
      </w:r>
      <w:r>
        <w:rPr>
          <w:rFonts w:eastAsia="IRNazanin" w:cs="IRNazanin"/>
          <w:color w:val="111111"/>
          <w:sz w:val="28"/>
          <w:szCs w:val="28"/>
          <w:rtl w:val="true"/>
          <w:lang w:bidi="fa-IR"/>
        </w:rPr>
        <w:t xml:space="preserve">. </w:t>
      </w:r>
      <w:bookmarkStart w:id="124" w:name="pg16694_175495"/>
    </w:p>
    <w:p>
      <w:pPr>
        <w:pStyle w:val="Heading2"/>
        <w:numPr>
          <w:ilvl w:val="1"/>
          <w:numId w:val="1"/>
        </w:numPr>
        <w:rPr/>
      </w:pPr>
      <w:bookmarkStart w:id="125" w:name="__RefHeading___Toc12351098_1280447820"/>
      <w:bookmarkStart w:id="126" w:name="_Toc46"/>
      <w:bookmarkEnd w:id="124"/>
      <w:bookmarkEnd w:id="125"/>
      <w:r>
        <w:rPr>
          <w:rtl w:val="true"/>
        </w:rPr>
        <w:t>فصل دوم</w:t>
      </w:r>
      <w:r>
        <w:rPr>
          <w:rtl w:val="true"/>
        </w:rPr>
        <w:t xml:space="preserve">: </w:t>
      </w:r>
      <w:r>
        <w:rPr>
          <w:rtl w:val="true"/>
        </w:rPr>
        <w:t>کسب حلال</w:t>
      </w:r>
      <w:bookmarkEnd w:id="126"/>
    </w:p>
    <w:p>
      <w:pPr>
        <w:pStyle w:val="Heading3"/>
        <w:numPr>
          <w:ilvl w:val="2"/>
          <w:numId w:val="1"/>
        </w:numPr>
        <w:rPr/>
      </w:pPr>
      <w:bookmarkStart w:id="127" w:name="__RefHeading___Toc12351100_128044782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امیرالمؤمنین امام علی علیه السلام دومین راز خوش‌بختی را کسب حلال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کَسْبُهُ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خوشا به حال کسی که کار و کسب او طیّب 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کار و تلاش و کسب درآمد حلال در معارف دینی می‌توان از چند منظر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اسلام کار و تلاش، اهمیت ویژه‌ای دارد و مقام کارگر، ارزشمند و والاست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اجری که اسلام برای کارگر منظور کرده است، به نوبه خود ارزشمندی مقام کار و کارگر را اثبات می‌کند</w:t>
      </w:r>
      <w:r>
        <w:rPr>
          <w:rFonts w:eastAsia="IRNazanin" w:cs="IRNazanin"/>
          <w:color w:val="111111"/>
          <w:sz w:val="28"/>
          <w:szCs w:val="28"/>
          <w:rtl w:val="true"/>
          <w:lang w:bidi="fa-IR"/>
        </w:rPr>
        <w:t xml:space="preserve">. </w:t>
      </w:r>
      <w:bookmarkStart w:id="129" w:name="pg16694_175496"/>
    </w:p>
    <w:p>
      <w:pPr>
        <w:pStyle w:val="BookText"/>
        <w:rPr/>
      </w:pPr>
      <w:bookmarkEnd w:id="1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سختی‌هایی که در راه تأمین مخارج زندگی تحمّل می‌شود،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هیچ مکتبی به اندازه مکتب اسلام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تمجید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گناهان است که با خواندن نماز و روزه گرفتن آمرزیده و جبران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کفّاره این گناهان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این گناهان، تحمّل سختی‌ها در به دست آوردن روزیِ حلال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0" w:name="__RefHeading___Toc12351102_1280447820"/>
      <w:bookmarkStart w:id="131" w:name="_Toc48"/>
      <w:bookmarkEnd w:id="130"/>
      <w:r>
        <w:rPr/>
        <w:t>1</w:t>
      </w:r>
      <w:r>
        <w:rPr>
          <w:rtl w:val="true"/>
        </w:rPr>
        <w:t xml:space="preserve">. </w:t>
      </w:r>
      <w:r>
        <w:rPr>
          <w:rtl w:val="true"/>
        </w:rPr>
        <w:t>ارزش کسب و کار</w:t>
      </w:r>
      <w:bookmarkEnd w:id="131"/>
    </w:p>
    <w:p>
      <w:pPr>
        <w:pStyle w:val="BookText"/>
        <w:rPr/>
      </w:pPr>
      <w:r>
        <w:rPr>
          <w:rFonts w:ascii="IRNazanin" w:hAnsi="IRNazanin" w:eastAsia="IRNazanin"/>
          <w:color w:val="111111"/>
          <w:sz w:val="28"/>
          <w:sz w:val="28"/>
          <w:szCs w:val="28"/>
          <w:rtl w:val="true"/>
          <w:lang w:bidi="fa-IR"/>
        </w:rPr>
        <w:t>کسی که از دست‌رنج خویش بخورد، با سربلندی زندگی می‌کند، طبق روایات خداوند تبارک و تعالی چنین کسی را دوست می‌دارد، زیرا که عضو فعال جامعه است و باعث رونق اقتصادی کشور و بی‌نیازی خویش از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گذر حضرت داوود علیه السلام به مرد کفاشی افتاد که مشغول کار بود، به او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کار کن و از دست‌رنج خود بخور، چون خداوند دوست‌دار کسی است که کار کند و بخورد و کسی که فقط بخورد و کار نکند را دوست ندارد</w:t>
      </w:r>
      <w:r>
        <w:rPr>
          <w:rFonts w:eastAsia="IRNazanin" w:cs="IRNazanin"/>
          <w:color w:val="111111"/>
          <w:sz w:val="28"/>
          <w:szCs w:val="28"/>
          <w:rtl w:val="true"/>
          <w:lang w:bidi="fa-IR"/>
        </w:rPr>
        <w:t>.</w:t>
      </w:r>
      <w:r>
        <w:rPr>
          <w:rStyle w:val="FootnoteAnchor"/>
          <w:rtl w:val="true"/>
        </w:rPr>
        <w:footnoteReference w:id="76"/>
      </w:r>
      <w:bookmarkStart w:id="132" w:name="pg16694_175497"/>
    </w:p>
    <w:p>
      <w:pPr>
        <w:pStyle w:val="BookText"/>
        <w:rPr/>
      </w:pPr>
      <w:bookmarkEnd w:id="1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و یاران همراه حضرت عیسی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خدا، اکنون زندگی ما به گونه‌ای است که هر گاه تشنه شویم، دستی بر زمین می‌زنی و جلوی پایِ ما چشمۀ جوشان پیدا می‌شود و هر گاه گرسنه شویم دستی بر زمین می‌زنی و برای هر نفر، دو قرص نان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خدا، بنده‌ای از ما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همراه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مِنْکُمْ مَنْ یَعْمَلُ بِیَدِهِ وَ یَأکُلُ مِنْ کَسْبِهِ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 از شما در پیشگاه خدا، بندگانی هستند که با دست‌های خود کار می‌کنند و از دست‌رنج کسب حلال خود می‌خورند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افزون بر آن، پیامبر اکرم صلی الله علیه و آله در جایگاه آخرین فرستادۀ الهی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کَسَبَ رَجُلٌ اَطْیَبُ مِنْ عَمَلٍ بِیَدِهِ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هیچ کسب و کاری پاکیزه‌تر و بهتر از این نیست که انسان از جسم خود، برای تولید درآمد استفاده کند و از دست‌رنج خود بخورد، چرا که انسان ان مقدار مالی که برای تأمین زندگی زن، فرزند و خادمش مصرف می‌کند، به عنوان صدقه محسوب می‌شود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33" w:name="__RefHeading___Toc12351104_1280447820"/>
      <w:bookmarkStart w:id="134" w:name="_Toc49"/>
      <w:bookmarkEnd w:id="133"/>
      <w:r>
        <w:rPr/>
        <w:t>2</w:t>
      </w:r>
      <w:r>
        <w:rPr>
          <w:rtl w:val="true"/>
        </w:rPr>
        <w:t xml:space="preserve">. </w:t>
      </w:r>
      <w:r>
        <w:rPr>
          <w:rtl w:val="true"/>
        </w:rPr>
        <w:t>ارزش کار برای آخرت</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کار نیک که برای خدای متعال انجام داده شده است، بیش از آن است که با معیارهای دنیایی، آن را قیمت‌گذاری کرد، یعنی هیچ معیار مادی وجود </w:t>
      </w:r>
      <w:bookmarkStart w:id="135" w:name="pg16694_175498"/>
    </w:p>
    <w:p>
      <w:pPr>
        <w:pStyle w:val="BookText"/>
        <w:rPr/>
      </w:pPr>
      <w:bookmarkEnd w:id="135"/>
      <w:r>
        <w:rPr>
          <w:rFonts w:ascii="IRNazanin" w:hAnsi="IRNazanin" w:eastAsia="IRNazanin"/>
          <w:color w:val="111111"/>
          <w:sz w:val="28"/>
          <w:sz w:val="28"/>
          <w:szCs w:val="28"/>
          <w:rtl w:val="true"/>
          <w:lang w:bidi="fa-IR"/>
        </w:rPr>
        <w:t>ندارد که با کار خیر برابری کند، بلکه کارهای نیک تنها با موازین معنوی و آخرتی، قابل ارزش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به حضور حضرت شعیب علیه السلام رسید، هنگام خوردن شام بود، حضرت شعیب به حضرت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یٰا شابَّ فَتَعَشَ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ذٰاکَ اَلَسْتُ بِجائِعٍ؟ 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یَکوُنَ هٰذا عِوَضاً لمِاٰ سَقَیْتُ لَهُمٰا وَ اِنّٰا مِنْ اَهْلِ بَیتٍ لاٰ نَبِیعُ شَیْئاً مِنْ عَمَلِ الْآخِرَةِ بِمِلْءِ الْاَرْضِ ذَهَباً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می‌گویی مگر گرسنه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این غذا را در برابر آن آبیاری گوسفندان دخترانت به من داده باشی، در حالی که ما خانواده‌ای هستیم که کار خیر و آخرتی خود را، در برابر دریافت طلایی به گستردگی زمین هم نمی‌فروشیم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به خدا قَسَم من چنین فکری نکرده‌ام، ولی ما در همۀ اجداد خویش چنین رسم داریم که ابتدا مهمان را دعوت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می‌نشینیم و غذا می‌خوریم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36" w:name="__RefHeading___Toc12351106_1280447820"/>
      <w:bookmarkStart w:id="137" w:name="_Toc50"/>
      <w:bookmarkEnd w:id="136"/>
      <w:r>
        <w:rPr/>
        <w:t>3</w:t>
      </w:r>
      <w:r>
        <w:rPr>
          <w:rtl w:val="true"/>
        </w:rPr>
        <w:t xml:space="preserve">. </w:t>
      </w:r>
      <w:r>
        <w:rPr>
          <w:rtl w:val="true"/>
        </w:rPr>
        <w:t>مبارزه اسلام با بیکاری و فقر</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روشن اسلام و مکتب پیشوایان دین، مبارزۀ عملی با بیکاری و در نتیجه فقر اقتصادی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پیامبر صلی الله علیه و آله بر این بود که هر گاه با مردی ملاقات می‌کرد که نیرو و قوّتش مایۀ شگفتی آن حضرت می‌شد،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کاری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منفی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یعنی از چشم من افتاد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محضر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با دستم کار کنم و به کار تجارت نیز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نیازمند هستم، چه کنم؟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 وَ احْمِلْ عَلیٰ رَأْسِکَ وَ اسْتَغِنْ عَنِ النّاسِ</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سَرَت باربری کن و خود را از مردم بی‌نیاز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اَلْقیٰ کَلَّهُ عَلَی النّاسِ</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کس که بار زندگی خود را بر دوش دیگران بیفکند و از دست‌رنج مردم استفاده کند، مطرود درگاه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خوبی نیست در آن شخصی که جمع کردن مال را از راه حلال دوست ندارد، تا به وسیله آن آبروی خود را حفظ کند و دَیْن خود را ادا، و صله رحم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فقر مردم و جامعه اسلامی را مساوی با مرگ بزرگ دانسته و فرمود</w:t>
      </w:r>
      <w:r>
        <w:rPr>
          <w:rFonts w:eastAsia="IRNazanin" w:cs="IRNazanin"/>
          <w:color w:val="111111"/>
          <w:sz w:val="28"/>
          <w:szCs w:val="28"/>
          <w:rtl w:val="true"/>
          <w:lang w:bidi="fa-IR"/>
        </w:rPr>
        <w:t>:</w:t>
      </w:r>
      <w:bookmarkStart w:id="138" w:name="pg16694_175500"/>
    </w:p>
    <w:p>
      <w:pPr>
        <w:pStyle w:val="BookText"/>
        <w:rPr/>
      </w:pPr>
      <w:bookmarkEnd w:id="138"/>
      <w:r>
        <w:rPr>
          <w:rFonts w:ascii="Amiri" w:hAnsi="Amiri" w:eastAsia="Amiri" w:cs="Amiri"/>
          <w:color w:val="111111"/>
          <w:sz w:val="28"/>
          <w:sz w:val="28"/>
          <w:szCs w:val="28"/>
          <w:rtl w:val="true"/>
          <w:lang w:bidi="ar-SA"/>
        </w:rPr>
        <w:t>اَلْفَقْرُ مَوْتُ الْاَکْبَرُ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 و خاک داشته باشد، در عین حال فقیر زندگی کند، از رحمت خداوند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نفرین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یک جامعه برای رفع نیازمندی‌های خود به کارهای مختلفی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محصول مفیدی داشته باشد و معاش مردم را تأمین نماید، مقدّس و در اسلام به عنوان کار و کسب مورد تمجید و ستایش قرار گرفته، همان‌گونه که بیکاری را به شدّت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دو گروه را برای جنگ در برابر هم صف کشیده دیدی، در چنین روزی هم، کسب معاش از راه حلال رها نکن</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39" w:name="__RefHeading___Toc12351108_1280447820"/>
      <w:bookmarkStart w:id="140" w:name="_Toc51"/>
      <w:bookmarkEnd w:id="139"/>
      <w:r>
        <w:rPr/>
        <w:t>4</w:t>
      </w:r>
      <w:r>
        <w:rPr>
          <w:rtl w:val="true"/>
        </w:rPr>
        <w:t xml:space="preserve">. </w:t>
      </w:r>
      <w:r>
        <w:rPr>
          <w:rtl w:val="true"/>
        </w:rPr>
        <w:t>وجوب کسب حلال</w:t>
      </w:r>
      <w:bookmarkEnd w:id="140"/>
    </w:p>
    <w:p>
      <w:pPr>
        <w:pStyle w:val="BookText"/>
        <w:rPr/>
      </w:pPr>
      <w:r>
        <w:rPr>
          <w:rFonts w:ascii="IRNazanin" w:hAnsi="IRNazanin" w:eastAsia="IRNazanin"/>
          <w:color w:val="111111"/>
          <w:sz w:val="28"/>
          <w:sz w:val="28"/>
          <w:szCs w:val="28"/>
          <w:rtl w:val="true"/>
          <w:lang w:bidi="fa-IR"/>
        </w:rPr>
        <w:t>از نگاه اسلام، کسب روزی حلال و خوردن لقمه پاک آنقدر مهم و در شخصیت انسان آنقدر تأثیر دارد که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وارده را با هم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فَریضَةٌ عَلیٰ کُلِّ مُسْلِمٍ وَ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حلال بر هر مرد و زن مسلمان واجب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کسب حلال را واجبی بعد از واجبات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فَریضَةٌ بَعْدَ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حلال بعد از فرائض، واجب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کسب روزی حلال و حلال‌خوری را مساوی جهاد در راه خدا معرفی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الْحَلالِ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درآمد حلال، جهاد در راه خداست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المتقین امیرالمؤمنین علی علیه السلام ، درآمد و کسب حلال را اولین نشانه انسان مؤمن واقعی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کسبش حلال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رئوف و مهربان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سالم از کینه و کدورت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انفاق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کلامش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شرّش در امان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خود درباره دیگران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1" w:name="pg16694_175502"/>
    </w:p>
    <w:p>
      <w:pPr>
        <w:pStyle w:val="Heading3"/>
        <w:numPr>
          <w:ilvl w:val="2"/>
          <w:numId w:val="1"/>
        </w:numPr>
        <w:rPr/>
      </w:pPr>
      <w:bookmarkStart w:id="142" w:name="__RefHeading___Toc12351110_1280447820"/>
      <w:bookmarkStart w:id="143" w:name="_Toc52"/>
      <w:bookmarkEnd w:id="141"/>
      <w:bookmarkEnd w:id="142"/>
      <w:r>
        <w:rPr/>
        <w:t>5</w:t>
      </w:r>
      <w:r>
        <w:rPr>
          <w:rtl w:val="true"/>
        </w:rPr>
        <w:t xml:space="preserve">. </w:t>
      </w:r>
      <w:r>
        <w:rPr>
          <w:rtl w:val="true"/>
        </w:rPr>
        <w:t>فضیلت کسب حلال</w:t>
      </w:r>
      <w:bookmarkEnd w:id="143"/>
    </w:p>
    <w:p>
      <w:pPr>
        <w:pStyle w:val="BookText"/>
        <w:rPr/>
      </w:pPr>
      <w:r>
        <w:rPr>
          <w:rFonts w:ascii="IRNazanin" w:hAnsi="IRNazanin" w:eastAsia="IRNazanin"/>
          <w:color w:val="111111"/>
          <w:sz w:val="28"/>
          <w:sz w:val="28"/>
          <w:szCs w:val="28"/>
          <w:rtl w:val="true"/>
          <w:lang w:bidi="fa-IR"/>
        </w:rPr>
        <w:t>در فرهنگ آفتاب‌گون اسلام، تلاش و کوشش برای کسب روزی حلال عبادت، بلکه برترین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جُزءاً اَفْضَلُهٰا طَلَبُ الْحَلٰالِ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عبادت هفتاد جزء دارد، که برترینش، در پی کسب روزی حلال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عَشَرَةُ اَجْزاءٍ، تِسْعَةُ اَجْزاءٍ فی طَلَبِ الْحَلالِ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عبادت ده جزء دارد، که نه جزء آن طلب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بالاترین عبادت و با فضیلت‌ترین آن، کسب و کار و تلاش برای به دست آوردن رزق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تنها نماز و روزهنیست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ثمره عبادت فقط در آخرت نیست بلکه در همین زندگی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باتَ کٰالاً فی طَلَبِ الْحلالِ باتَ مَغفوراً 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کس در طلب حلال، خود را به رنج افکند آمرزیده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 گرامی‌ترین انسان‌ها را نزد خدا سخت‌کوش‌ترین آنها در کسب حلال دانسته، اگرچه موفق نشود و فرمودند</w:t>
      </w:r>
      <w:r>
        <w:rPr>
          <w:rFonts w:eastAsia="IRNazanin" w:cs="IRNazanin"/>
          <w:color w:val="111111"/>
          <w:sz w:val="28"/>
          <w:szCs w:val="28"/>
          <w:rtl w:val="true"/>
          <w:lang w:bidi="fa-IR"/>
        </w:rPr>
        <w:t>:</w:t>
      </w:r>
      <w:bookmarkStart w:id="144" w:name="pg16694_175503"/>
    </w:p>
    <w:p>
      <w:pPr>
        <w:pStyle w:val="BookText"/>
        <w:rPr/>
      </w:pPr>
      <w:bookmarkEnd w:id="144"/>
      <w:r>
        <w:rPr>
          <w:rFonts w:ascii="Amiri" w:hAnsi="Amiri" w:eastAsia="Amiri" w:cs="Amiri"/>
          <w:color w:val="111111"/>
          <w:sz w:val="28"/>
          <w:sz w:val="28"/>
          <w:szCs w:val="28"/>
          <w:rtl w:val="true"/>
          <w:lang w:bidi="ar-SA"/>
        </w:rPr>
        <w:t>اَکْرَمُ مٰا یَکونُ الْعَبْدُ اِلَی اللهِ اَنْ یَطْلُبَ دِرْهَماً فَلا یَقْدِرَ عَلَیْهِ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بنده آن زمان نزد خدا گرامی‌ترست که در طلب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و نتواند به آن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رضا علیه السلام ، پاداش کسب حلال را برتر و بالاتر از جهاد در راه خدا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مخارج خانواده‌اش در طلب روزی حلال برآید، پاداشش بیشتر از کسی است که در راه خدا جهاد 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کسب حلال را یاور و مددکار دین انسان مؤمن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 طَلَبَ الرِّزْقِ مِنْ حِلِّهِ فَإنَّهُ عَوْنٌ لَکَ عَلیٰ دینکَ </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 طلب روزی حلال دست مکش، زیرا طلب روزی حلال تو را در دینت یاری می‌رساند </w:t>
      </w:r>
      <w:r>
        <w:rPr>
          <w:rFonts w:eastAsia="IRNazanin" w:cs="IRNazanin"/>
          <w:color w:val="111111"/>
          <w:sz w:val="28"/>
          <w:szCs w:val="28"/>
          <w:rtl w:val="true"/>
          <w:lang w:bidi="fa-IR"/>
        </w:rPr>
        <w:t>... .</w:t>
      </w:r>
    </w:p>
    <w:p>
      <w:pPr>
        <w:pStyle w:val="Heading3"/>
        <w:numPr>
          <w:ilvl w:val="2"/>
          <w:numId w:val="1"/>
        </w:numPr>
        <w:rPr/>
      </w:pPr>
      <w:bookmarkStart w:id="145" w:name="__RefHeading___Toc12351112_1280447820"/>
      <w:bookmarkStart w:id="146" w:name="_Toc53"/>
      <w:bookmarkEnd w:id="145"/>
      <w:r>
        <w:rPr/>
        <w:t>6</w:t>
      </w:r>
      <w:r>
        <w:rPr>
          <w:rtl w:val="true"/>
        </w:rPr>
        <w:t xml:space="preserve">. </w:t>
      </w:r>
      <w:r>
        <w:rPr>
          <w:rtl w:val="true"/>
        </w:rPr>
        <w:t>تقدیر روزی حلال</w:t>
      </w:r>
      <w:bookmarkEnd w:id="146"/>
    </w:p>
    <w:p>
      <w:pPr>
        <w:pStyle w:val="BookText"/>
        <w:rPr/>
      </w:pPr>
      <w:r>
        <w:rPr>
          <w:rFonts w:ascii="IRNazanin" w:hAnsi="IRNazanin" w:eastAsia="IRNazanin"/>
          <w:color w:val="111111"/>
          <w:sz w:val="28"/>
          <w:sz w:val="28"/>
          <w:szCs w:val="28"/>
          <w:rtl w:val="true"/>
          <w:lang w:bidi="fa-IR"/>
        </w:rPr>
        <w:t>رزق تقدیرشده از سوی خداوند تبارک و تعالی،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میل و اشتیاق و اراده باید پذیرای آن باشد و از کسب حلال نباید احساس شرم نماید و از طرفی برای کسب حلال دچار بی‌صبری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پسندیده در آینه روایات 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اسْتَحْیا مِنَ الْحَلالِ اِلاَّ الْبلاهُ اللهُ بِالْحَرامِ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هیچ بنده‌ای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شرم کند، مگر این که خداوند به حرام گرفتارش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بر گروهی گذشتم که در برابرشان سفره‌هایی از گوشت پاکیزه و سفره‌هایی از گوشت‌های ناپاک بود، امّا آنها از گوشت‌های ناپاک می‌خوردند و به گوشت پاکیزه دست نمی‌زدند؛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مال حرام می‌خورند و حلال خدا را فرومی‌گذارند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وارد مسجد شد و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مرا برایم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دهنه استر را درآورد و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تمام کردن نماز از مسجد بیرون آمد و دو درهم در دست گرفته بود تا به آن مرد پاداش دهد، امّا دید استر به حال خود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درهم را به یکی از غلامان خود داد که دهنه‌ای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بازار رفت و دهنۀ مسروقه را در آنجا دید و به دو درهم خرید و نزد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سبب بی‌صبری، خودش را از روزی حلال محروم می‌کند و بیشتر از روزی مقدّر نصیب او نمی‌شود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امام باقر علیه السلام در این باره فرمودند</w:t>
      </w:r>
      <w:r>
        <w:rPr>
          <w:rFonts w:eastAsia="IRNazanin" w:cs="IRNazanin"/>
          <w:color w:val="111111"/>
          <w:sz w:val="28"/>
          <w:szCs w:val="28"/>
          <w:rtl w:val="true"/>
          <w:lang w:bidi="fa-IR"/>
        </w:rPr>
        <w:t>:</w:t>
      </w:r>
      <w:bookmarkStart w:id="147" w:name="pg16694_175505"/>
    </w:p>
    <w:p>
      <w:pPr>
        <w:pStyle w:val="BookText"/>
        <w:rPr/>
      </w:pPr>
      <w:bookmarkEnd w:id="147"/>
      <w:r>
        <w:rPr>
          <w:rFonts w:ascii="IRNazanin" w:hAnsi="IRNazanin" w:eastAsia="IRNazanin"/>
          <w:color w:val="111111"/>
          <w:sz w:val="28"/>
          <w:sz w:val="28"/>
          <w:szCs w:val="28"/>
          <w:rtl w:val="true"/>
          <w:lang w:bidi="fa-IR"/>
        </w:rPr>
        <w:t>خداوند برای هر کسی روزی حلالی مقرر کرده است که به سلامت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روزی حرام نیز در دسترس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روزی خود را از راه حرام به دست آورد، خداوند در عوض، روزی حلال که برای او مقدّر کرده بود می‌گیرد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8" w:name="__RefHeading___Toc12351114_1280447820"/>
      <w:bookmarkStart w:id="149" w:name="_Toc54"/>
      <w:bookmarkEnd w:id="148"/>
      <w:r>
        <w:rPr/>
        <w:t>7</w:t>
      </w:r>
      <w:r>
        <w:rPr>
          <w:rtl w:val="true"/>
        </w:rPr>
        <w:t xml:space="preserve">. </w:t>
      </w:r>
      <w:r>
        <w:rPr>
          <w:rtl w:val="true"/>
        </w:rPr>
        <w:t>ضمانت رزق</w:t>
      </w:r>
      <w:bookmarkEnd w:id="149"/>
    </w:p>
    <w:p>
      <w:pPr>
        <w:pStyle w:val="BookText"/>
        <w:rPr/>
      </w:pPr>
      <w:r>
        <w:rPr>
          <w:rFonts w:ascii="IRNazanin" w:hAnsi="IRNazanin" w:eastAsia="IRNazanin"/>
          <w:color w:val="111111"/>
          <w:sz w:val="28"/>
          <w:sz w:val="28"/>
          <w:szCs w:val="28"/>
          <w:rtl w:val="true"/>
          <w:lang w:bidi="fa-IR"/>
        </w:rPr>
        <w:t>از نگاه فرهنگ آسمانی قرآن و بیانات اولیاء دین، رزق حلال برای تمام جنبندگان و روزی‌خواران از جمله انسان ضمانت شده از سوی خداوند تبارک و تعالی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چه بسیار جنبدگانی که یارای تحصیل روزی خویش را ندارند و خدا آنها و شما را روزی می‌دهد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رسول خدا صلی الله علیه و آله بیرون شدیم تا کنار دیوار بعضی از انصار رسیدیم، حضرت از روی زمین خرما برمی‌داشت و می‌خورد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چرا تو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اشتها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میل و اشتها دارم، این چهارمین صبح است که چیزی نخورده‌ام و اگر می‌خواستم از پروردگارم خواهش می‌کردم مانند ملک خسرو و قیصر را به من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است ای پسر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مردمی زندگی کنی که روزی یک سال خود را ذخیره می‌کنند برای این که یقین آنها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آنجا هنوز نگذشته بودیم تا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الْاَرْضِ اِلاّٰ عَلَی اللهِ رِزْقُهٰا وَ یَعْلَمُ مُسْتَقَرَّهٰا وَ مُسْتَوْدَعَهٰا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جنبنده‌ای در روی زمین نیست، جز آن که روزی‌اش بر عهده خداست، و قرارگاه و مکان نقل و انتقالش را می‌داند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تو حرکت کن تا من برکت و روزیت را گسترش دهم، و فرمان مرا ببر که من خوب صلاح تو را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باز کن، بذر را بپاش، سفر تجاری را شروع کن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فِی الْاَرْضِ اِلاّٰ 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پروردگار متعال، روزی مخلوقاتش را تضمین کرده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او بر همه چیز آگاه است، برای تربیت ما روزی را بر هر کس خواهد گشایش، و بر هر که خواهد تنگ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بر بعضی از نظر رزق برتری دهد، اگرچه ممکن است ما بسیاری از چیزها را </w:t>
      </w:r>
      <w:bookmarkStart w:id="150" w:name="pg16694_175507"/>
    </w:p>
    <w:p>
      <w:pPr>
        <w:pStyle w:val="BookText"/>
        <w:rPr/>
      </w:pPr>
      <w:bookmarkEnd w:id="150"/>
      <w:r>
        <w:rPr>
          <w:rFonts w:ascii="IRNazanin" w:hAnsi="IRNazanin" w:eastAsia="IRNazanin"/>
          <w:color w:val="111111"/>
          <w:sz w:val="28"/>
          <w:sz w:val="28"/>
          <w:szCs w:val="28"/>
          <w:rtl w:val="true"/>
          <w:lang w:bidi="fa-IR"/>
        </w:rPr>
        <w:t>دوست نداشته باشیم، در حالی که به سود ماست زیرا از عواقب آن خبر نداریم، ولی خدا به تمام امور آگاه است</w:t>
      </w:r>
      <w:r>
        <w:rPr>
          <w:rFonts w:eastAsia="IRNazanin" w:cs="IRNazanin"/>
          <w:color w:val="111111"/>
          <w:sz w:val="28"/>
          <w:szCs w:val="28"/>
          <w:rtl w:val="true"/>
          <w:lang w:bidi="fa-IR"/>
        </w:rPr>
        <w:t>.</w:t>
      </w:r>
    </w:p>
    <w:p>
      <w:pPr>
        <w:pStyle w:val="Heading3"/>
        <w:numPr>
          <w:ilvl w:val="2"/>
          <w:numId w:val="1"/>
        </w:numPr>
        <w:rPr/>
      </w:pPr>
      <w:bookmarkStart w:id="151" w:name="__RefHeading___Toc12351116_1280447820"/>
      <w:bookmarkStart w:id="152" w:name="_Toc55"/>
      <w:bookmarkEnd w:id="151"/>
      <w:r>
        <w:rPr/>
        <w:t>8</w:t>
      </w:r>
      <w:r>
        <w:rPr>
          <w:rtl w:val="true"/>
        </w:rPr>
        <w:t xml:space="preserve">. </w:t>
      </w:r>
      <w:r>
        <w:rPr>
          <w:rtl w:val="true"/>
        </w:rPr>
        <w:t>شما مأمور عمل هستید</w:t>
      </w:r>
      <w:bookmarkEnd w:id="152"/>
    </w:p>
    <w:p>
      <w:pPr>
        <w:pStyle w:val="BookText"/>
        <w:rPr/>
      </w:pPr>
      <w:r>
        <w:rPr>
          <w:rFonts w:ascii="IRNazanin" w:hAnsi="IRNazanin" w:eastAsia="IRNazanin"/>
          <w:color w:val="111111"/>
          <w:sz w:val="28"/>
          <w:sz w:val="28"/>
          <w:szCs w:val="28"/>
          <w:rtl w:val="true"/>
          <w:lang w:bidi="fa-IR"/>
        </w:rPr>
        <w:t>همان‌گونه که از آیات وحی آموختیم، روزی ما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توحیدی در کلام نورانی امیرالمؤمنین علیه السلام این‌گونه شاهدیم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تَکَفَّلَ لَکُمْ بِالرِّزْقِ وَاُمِرْتُمْ بِالْعَمَلِ، فَلا یکوُنَنَّ الْمَضْموُنُ لَکُمْ طَلَبَهُ اَوْلیٰ بِکُمْ مِنَ الْمَفرُوضِ عَلَیْکُمْ عَمَلُهُ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بدانید، خداوند روزی را برای شما تضمین کرده، و شمارا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آبادانی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بنابراین نباید نسبت به آنچه برای شما ضمانت شده، در برابر آنچه بر شما واجب شده، کوشاتر باشید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بس مهربان، دانا و دارا و گشاده دست را در نظر بگیرید که با توصیه‌های فراوان، از فرزندش می‌خواهد که دغدغه معیشت نداشته باشد و همه همّت و توان خود را در تحصیل علم صرف کند، اگر این فرزند صبح تا شب خود را به سختی اندازد در جهت تأمین معاش و از تحصیل علم باز ماند، درباره چنین فرزندی چگونه قضاوت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پدر بداند تلاش این فرزند ناسپاس حتماً نافرجام و ناموفق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داستان ما و آفریدگار مهربان که روزی ما را ضمانت کرده شبیه همین داستان است</w:t>
      </w:r>
      <w:r>
        <w:rPr>
          <w:rFonts w:eastAsia="IRNazanin" w:cs="IRNazanin"/>
          <w:color w:val="111111"/>
          <w:sz w:val="28"/>
          <w:szCs w:val="28"/>
          <w:rtl w:val="true"/>
          <w:lang w:bidi="fa-IR"/>
        </w:rPr>
        <w:t xml:space="preserve">. </w:t>
      </w:r>
      <w:bookmarkStart w:id="153" w:name="pg16694_175508"/>
    </w:p>
    <w:p>
      <w:pPr>
        <w:pStyle w:val="BookText"/>
        <w:rPr/>
      </w:pPr>
      <w:bookmarkEnd w:id="153"/>
      <w:r>
        <w:rPr>
          <w:rFonts w:ascii="IRNazanin" w:hAnsi="IRNazanin" w:eastAsia="IRNazanin"/>
          <w:color w:val="111111"/>
          <w:sz w:val="28"/>
          <w:sz w:val="28"/>
          <w:szCs w:val="28"/>
          <w:rtl w:val="true"/>
          <w:lang w:bidi="fa-IR"/>
        </w:rPr>
        <w:t>بنابر آنچه بیان شد، دو چیز در برابر ما وجود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رزق و روزی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فرائض برای آبادانی زندگی جاوید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خداوند ضمانت فرموده، و دوّمی را بر عهده خود ما گذاشته است که باید تمام همّت و تلاش ما در جهت دوّمی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قضیه برعکس است و بسیاری از مردم، تمام تلاش و کوشش و فکر و برنامه‌ریزیخود را به صورت حریصانه‌ای صرف تأمین معاش می‌کنند و وظایف اصلی و اساسی و الاهی را به دست فراموشی سپرده‌اند</w:t>
      </w:r>
      <w:r>
        <w:rPr>
          <w:rFonts w:eastAsia="IRNazanin" w:cs="IRNazanin"/>
          <w:color w:val="111111"/>
          <w:sz w:val="28"/>
          <w:szCs w:val="28"/>
          <w:rtl w:val="true"/>
          <w:lang w:bidi="fa-IR"/>
        </w:rPr>
        <w:t>.</w:t>
      </w:r>
    </w:p>
    <w:p>
      <w:pPr>
        <w:pStyle w:val="Heading3"/>
        <w:numPr>
          <w:ilvl w:val="2"/>
          <w:numId w:val="1"/>
        </w:numPr>
        <w:rPr/>
      </w:pPr>
      <w:bookmarkStart w:id="154" w:name="__RefHeading___Toc12351118_1280447820"/>
      <w:bookmarkStart w:id="155" w:name="_Toc56"/>
      <w:bookmarkEnd w:id="154"/>
      <w:r>
        <w:rPr/>
        <w:t>9</w:t>
      </w:r>
      <w:r>
        <w:rPr>
          <w:rtl w:val="true"/>
        </w:rPr>
        <w:t xml:space="preserve">. </w:t>
      </w:r>
      <w:r>
        <w:rPr>
          <w:rtl w:val="true"/>
        </w:rPr>
        <w:t>تأثیر انگیزه در کسب و کار</w:t>
      </w:r>
      <w:bookmarkEnd w:id="155"/>
    </w:p>
    <w:p>
      <w:pPr>
        <w:pStyle w:val="BookText"/>
        <w:rPr/>
      </w:pPr>
      <w:r>
        <w:rPr>
          <w:rFonts w:ascii="IRNazanin" w:hAnsi="IRNazanin" w:eastAsia="IRNazanin"/>
          <w:color w:val="111111"/>
          <w:sz w:val="28"/>
          <w:sz w:val="28"/>
          <w:szCs w:val="28"/>
          <w:rtl w:val="true"/>
          <w:lang w:bidi="fa-IR"/>
        </w:rPr>
        <w:t>روزی پیامبر صلی الله علیه و آله با اصحاب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جوان نیرومندی را دید که اوّل صبح مشغول کار و کوشش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نیروی جوانی خود را در راه خدا به کار می‌انداخت، شایسته تمجید و ستایش بود؟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نگویید، اگر این جوان کار می‌کند تا نیازمندی‌های خود را تأمین کند و از دیگران بی‌نیاز گردد، در راه خدا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نفع پدر و مادر ناتوان و کودکان خردسالش کار می‌کند، تا آنها را از مردم بی‌نیاز سازد، باز هم در راه خدا قدم برداشته است </w:t>
      </w:r>
      <w:r>
        <w:rPr>
          <w:rFonts w:eastAsia="IRNazanin" w:cs="IRNazanin"/>
          <w:color w:val="111111"/>
          <w:sz w:val="28"/>
          <w:szCs w:val="28"/>
          <w:rtl w:val="true"/>
          <w:lang w:bidi="fa-IR"/>
        </w:rPr>
        <w:t>... .</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156" w:name="pg16694_175509"/>
    </w:p>
    <w:p>
      <w:pPr>
        <w:pStyle w:val="BookText"/>
        <w:rPr/>
      </w:pPr>
      <w:bookmarkEnd w:id="156"/>
      <w:r>
        <w:rPr>
          <w:rFonts w:ascii="Amiri" w:hAnsi="Amiri" w:eastAsia="Amiri" w:cs="Amiri"/>
          <w:color w:val="111111"/>
          <w:sz w:val="28"/>
          <w:sz w:val="28"/>
          <w:szCs w:val="28"/>
          <w:rtl w:val="true"/>
          <w:lang w:bidi="ar-SA"/>
        </w:rPr>
        <w:t>مَنْ طَلَبَ الدُّنیا اِسْتِغناءً عَنِ النّاسِ وَ تَعَطُفاً عَلَی الْجارِ، لَقَی اللّهَ وَ وَجْهُهُ کَالْقَمَرِ لَیْلَة الْبَدْرِ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کس در دنیا برای بی‌نیازی از مردم در پی روزی برود، و بخواهد زندگی خانواده‌اش را توسعه دهد و به همسایگان نیز چیزی ببخشد،روز قیامت در حالی که رویش مانند ماه شب چهارده است، خداوند عزّوجلّ را ملاقات می‌کند</w:t>
      </w:r>
      <w:r>
        <w:rPr>
          <w:rFonts w:eastAsia="IRNazanin" w:cs="IRNazanin"/>
          <w:color w:val="111111"/>
          <w:sz w:val="28"/>
          <w:szCs w:val="28"/>
          <w:rtl w:val="true"/>
          <w:lang w:bidi="fa-IR"/>
        </w:rPr>
        <w:t>.</w:t>
      </w:r>
    </w:p>
    <w:p>
      <w:pPr>
        <w:pStyle w:val="Heading3"/>
        <w:numPr>
          <w:ilvl w:val="2"/>
          <w:numId w:val="1"/>
        </w:numPr>
        <w:rPr/>
      </w:pPr>
      <w:bookmarkStart w:id="157" w:name="__RefHeading___Toc12351120_1280447820"/>
      <w:bookmarkStart w:id="158" w:name="_Toc57"/>
      <w:bookmarkEnd w:id="157"/>
      <w:r>
        <w:rPr/>
        <w:t>10</w:t>
      </w:r>
      <w:r>
        <w:rPr>
          <w:rtl w:val="true"/>
        </w:rPr>
        <w:t xml:space="preserve">. </w:t>
      </w:r>
      <w:r>
        <w:rPr>
          <w:rtl w:val="true"/>
        </w:rPr>
        <w:t>برترین رزق</w:t>
      </w:r>
      <w:bookmarkEnd w:id="158"/>
    </w:p>
    <w:p>
      <w:pPr>
        <w:pStyle w:val="BookText"/>
        <w:rPr/>
      </w:pPr>
      <w:r>
        <w:rPr>
          <w:rFonts w:ascii="IRNazanin" w:hAnsi="IRNazanin" w:eastAsia="IRNazanin"/>
          <w:color w:val="111111"/>
          <w:sz w:val="28"/>
          <w:sz w:val="28"/>
          <w:szCs w:val="28"/>
          <w:rtl w:val="true"/>
          <w:lang w:bidi="fa-IR"/>
        </w:rPr>
        <w:t>این سؤال مطرح است که برای کسب زندگی سعادتمند و خوش‌بختی در دنیا و آخرت، بهترین روزی کدام است؟ پاسخ این سؤال مهم و راهبردی در بیانات نورانی اولیاءاِلاهی با هم مشاهده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اَسْلَمَ وَ کانَ عَیْشُهُ کِفافاً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خوشا به حال کسی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زندگی‌اش به قدر کفاف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اِنّی قَدْ دَعَوْتُ اللّهَ جَلَّ ثَناؤُهُ، اَنْ یَجْعَلَ رِزْقَ مَن یُحِبُّنی کِفافاً، وَ اَنْ یُعْطِیَ مَنْ یُبْغِضُنی کَثْرَةَ الْمالِ وَالْوَلَدِ</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من دعا کردم که خداوند جلَّ ثنائُه، روزی دوستداران من را به قدر کفاف قرار دهد و به دشمن من، مال و فرزند زیاد دهد</w:t>
      </w:r>
      <w:r>
        <w:rPr>
          <w:rFonts w:eastAsia="IRNazanin" w:cs="IRNazanin"/>
          <w:color w:val="111111"/>
          <w:sz w:val="28"/>
          <w:szCs w:val="28"/>
          <w:rtl w:val="true"/>
          <w:lang w:bidi="fa-IR"/>
        </w:rPr>
        <w:t xml:space="preserve">. </w:t>
      </w:r>
      <w:bookmarkStart w:id="159" w:name="pg16694_175510"/>
    </w:p>
    <w:p>
      <w:pPr>
        <w:pStyle w:val="BookText"/>
        <w:rPr/>
      </w:pPr>
      <w:bookmarkEnd w:id="1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الرِزقِ مٰا یَکْفی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روزی آن است که به قدر کفایت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رزق کم ولی کافی را برتر از روزی زیاد که انسان را از یاد خدا باز دارد،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 وَ کَفیٰ خَیْرٌ مِمّٰا کَثُرَ وَاَلْهیٰ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روزی اندک و کافی، برتر از روزی بسیار 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0" w:name="__RefHeading___Toc12351122_1280447820"/>
      <w:bookmarkStart w:id="161" w:name="_Toc58"/>
      <w:bookmarkEnd w:id="160"/>
      <w:r>
        <w:rPr/>
        <w:t>11</w:t>
      </w:r>
      <w:r>
        <w:rPr>
          <w:rtl w:val="true"/>
        </w:rPr>
        <w:t xml:space="preserve">. </w:t>
      </w:r>
      <w:r>
        <w:rPr>
          <w:rtl w:val="true"/>
        </w:rPr>
        <w:t>توصیه به میانه‌روی در کسب روزی</w:t>
      </w:r>
      <w:bookmarkEnd w:id="161"/>
    </w:p>
    <w:p>
      <w:pPr>
        <w:pStyle w:val="BookText"/>
        <w:rPr/>
      </w:pPr>
      <w:r>
        <w:rPr>
          <w:rFonts w:ascii="IRNazanin" w:hAnsi="IRNazanin" w:eastAsia="IRNazanin"/>
          <w:color w:val="111111"/>
          <w:sz w:val="28"/>
          <w:sz w:val="28"/>
          <w:szCs w:val="28"/>
          <w:rtl w:val="true"/>
          <w:lang w:bidi="fa-IR"/>
        </w:rPr>
        <w:t>یکی از آموزه‌های کلیدی اسلام، میانه‌روی در تمام امورات زندگی است، از جمله آنها، اعتدال در کسب و کار و تلاش برای به دست آوردن رزق و 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روح‌الامین در دلم چنین افکند که هیچ کس نمیرد تا روزی‌اش را به طور کامل دریافت کند، پس از خدا بترسید و در طلب روزی آرام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اَجْمِلوُا فِی الطَّلَبِ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دیر رسیدن روزی شما را وادار نکند که آن را از راه غیرحلال بجویید، زیرا آنچه نزد خداست جز با اطاعت او به دست نمی‌آید</w:t>
      </w:r>
      <w:r>
        <w:rPr>
          <w:rFonts w:eastAsia="IRNazanin" w:cs="IRNazanin"/>
          <w:color w:val="111111"/>
          <w:sz w:val="28"/>
          <w:szCs w:val="28"/>
          <w:rtl w:val="true"/>
          <w:lang w:bidi="fa-IR"/>
        </w:rPr>
        <w:t>.</w:t>
      </w:r>
      <w:r>
        <w:rPr>
          <w:rStyle w:val="FootnoteAnchor"/>
          <w:rtl w:val="true"/>
        </w:rPr>
        <w:footnoteReference w:id="109"/>
      </w:r>
      <w:bookmarkStart w:id="162" w:name="pg16694_175511"/>
    </w:p>
    <w:p>
      <w:pPr>
        <w:pStyle w:val="BookText"/>
        <w:rPr/>
      </w:pPr>
      <w:bookmarkEnd w:id="1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خطاب به فرزند خود 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اَجْمِلْ فِی الْمُکْتَسَبِ، فَاِنَّهُ رُبَّ طَلَبٍ قَدْ جرَّ اِلیٰ حَرْبٍ، وَ لَیْسَ کُلُّ طالِبٍ بِناجٍ، و کُلُّ مُجْمَلٍ بِمُحتاجٍ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برای تحصیل روزی جانب اعتدال را نگه‌دار، زیرا، ای بسا تلاشی که به ناکامی انجامد، و هر جوینده‌ای یابنده نباشد، و هر که راه اعتدال پوید نیازمند نشود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بنابر آنچه بیان شد، نه کوتاهی و سستی و نه تلاش بیش از حدّ در کسب رزق مورد توصیه و پسند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روزی حلال، راه اعتدال و میانه‌روی است</w:t>
      </w:r>
      <w:r>
        <w:rPr>
          <w:rFonts w:eastAsia="IRNazanin" w:cs="IRNazanin"/>
          <w:color w:val="111111"/>
          <w:sz w:val="28"/>
          <w:szCs w:val="28"/>
          <w:rtl w:val="true"/>
          <w:lang w:bidi="fa-IR"/>
        </w:rPr>
        <w:t>.</w:t>
      </w:r>
    </w:p>
    <w:p>
      <w:pPr>
        <w:pStyle w:val="Heading3"/>
        <w:numPr>
          <w:ilvl w:val="2"/>
          <w:numId w:val="1"/>
        </w:numPr>
        <w:rPr/>
      </w:pPr>
      <w:bookmarkStart w:id="163" w:name="__RefHeading___Toc12351124_1280447820"/>
      <w:bookmarkStart w:id="164" w:name="_Toc59"/>
      <w:bookmarkEnd w:id="163"/>
      <w:r>
        <w:rPr/>
        <w:t>12</w:t>
      </w:r>
      <w:r>
        <w:rPr>
          <w:rtl w:val="true"/>
        </w:rPr>
        <w:t xml:space="preserve">. </w:t>
      </w:r>
      <w:r>
        <w:rPr>
          <w:rtl w:val="true"/>
        </w:rPr>
        <w:t>اهداف نیکو در کار و تلاش</w:t>
      </w:r>
      <w:bookmarkEnd w:id="164"/>
    </w:p>
    <w:p>
      <w:pPr>
        <w:pStyle w:val="Heading4"/>
        <w:numPr>
          <w:ilvl w:val="3"/>
          <w:numId w:val="1"/>
        </w:numPr>
        <w:rPr/>
      </w:pPr>
      <w:bookmarkStart w:id="165" w:name="__RefHeading___Toc12351126_1280447820"/>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کار و تلاش و کوشش به خودی خود ممدوح و ضرورت دارد و بیکاری و عافیت‌طلبی و تن‌پروری بسیار ناپسند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کار و تلاش می‌توان اهدافی در نظر گرفت، اهداف مادی یا معنوی، دنیوی و اخروی فردی یا اجتماعی که هر کدام می‌تواند انگیزه انسان مسلمان در کارهایش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مهمترین این اهداف اشاره می‌کنیم</w:t>
      </w:r>
      <w:r>
        <w:rPr>
          <w:rFonts w:eastAsia="IRNazanin" w:cs="IRNazanin"/>
          <w:color w:val="111111"/>
          <w:sz w:val="28"/>
          <w:szCs w:val="28"/>
          <w:rtl w:val="true"/>
          <w:lang w:bidi="fa-IR"/>
        </w:rPr>
        <w:t>:</w:t>
      </w:r>
    </w:p>
    <w:p>
      <w:pPr>
        <w:pStyle w:val="Heading4"/>
        <w:numPr>
          <w:ilvl w:val="3"/>
          <w:numId w:val="1"/>
        </w:numPr>
        <w:rPr/>
      </w:pPr>
      <w:bookmarkStart w:id="167" w:name="__RefHeading___Toc12351128_1280447820"/>
      <w:bookmarkStart w:id="168" w:name="_Toc61"/>
      <w:bookmarkEnd w:id="167"/>
      <w:r>
        <w:rPr>
          <w:rtl w:val="true"/>
        </w:rPr>
        <w:t>اوّل</w:t>
      </w:r>
      <w:r>
        <w:rPr>
          <w:rtl w:val="true"/>
        </w:rPr>
        <w:t xml:space="preserve">: </w:t>
      </w:r>
      <w:r>
        <w:rPr>
          <w:rtl w:val="true"/>
        </w:rPr>
        <w:t>بی‌نیازی از مردم</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شدّت از سستی و تن‌پروری بیزار بود و از آن به خدا پناه می‌برد و کسانی که خود را سربار دیگران قرار می‌دادند، به شدّت سرزنش می‌کرد، می‌فرمود</w:t>
      </w:r>
      <w:r>
        <w:rPr>
          <w:rFonts w:eastAsia="IRNazanin" w:cs="IRNazanin"/>
          <w:color w:val="111111"/>
          <w:sz w:val="28"/>
          <w:szCs w:val="28"/>
          <w:rtl w:val="true"/>
          <w:lang w:bidi="fa-IR"/>
        </w:rPr>
        <w:t xml:space="preserve">: </w:t>
      </w:r>
      <w:bookmarkStart w:id="169" w:name="pg16694_175512"/>
    </w:p>
    <w:p>
      <w:pPr>
        <w:pStyle w:val="BookText"/>
        <w:rPr/>
      </w:pPr>
      <w:bookmarkEnd w:id="169"/>
      <w:r>
        <w:rPr>
          <w:rFonts w:ascii="Amiri" w:hAnsi="Amiri" w:eastAsia="Amiri" w:cs="Amiri"/>
          <w:color w:val="111111"/>
          <w:sz w:val="28"/>
          <w:sz w:val="28"/>
          <w:szCs w:val="28"/>
          <w:rtl w:val="true"/>
          <w:lang w:bidi="ar-SA"/>
        </w:rPr>
        <w:t>مَلْعوُنٌ مَلْعوُنٌ مَنْ اَلْقیٰ کَلَّهُ عَلَی النّاسِ</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ملعون و دور از رحمت خداست کسی که خود را سربار دیگران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 از شیعیان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راه‌های مدینه در روز بسیار گرم تابستان با امام صادق علیه السلام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آن جایگاه بلند نزد خدا و با خویشاوندی با رسول خدا صلی الله علیه و آله چرا در چنین روزی خود را به زحمت افکندی؟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عبدالاعلی، در پی روزی بیرون آمدم تا از مِثل تو بی‌نیاز باشم</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70" w:name="__RefHeading___Toc12351130_1280447820"/>
      <w:bookmarkStart w:id="171" w:name="_Toc62"/>
      <w:bookmarkEnd w:id="170"/>
      <w:r>
        <w:rPr>
          <w:rtl w:val="true"/>
        </w:rPr>
        <w:t>دوم</w:t>
      </w:r>
      <w:r>
        <w:rPr>
          <w:rtl w:val="true"/>
        </w:rPr>
        <w:t xml:space="preserve">: </w:t>
      </w:r>
      <w:r>
        <w:rPr>
          <w:rtl w:val="true"/>
        </w:rPr>
        <w:t>رفع نیاز خانواده</w:t>
      </w:r>
      <w:bookmarkEnd w:id="171"/>
    </w:p>
    <w:p>
      <w:pPr>
        <w:pStyle w:val="BookText"/>
        <w:rPr/>
      </w:pPr>
      <w:r>
        <w:rPr>
          <w:rFonts w:ascii="IRNazanin" w:hAnsi="IRNazanin" w:eastAsia="IRNazanin"/>
          <w:color w:val="111111"/>
          <w:sz w:val="28"/>
          <w:sz w:val="28"/>
          <w:szCs w:val="28"/>
          <w:rtl w:val="true"/>
          <w:lang w:bidi="fa-IR"/>
        </w:rPr>
        <w:t>مرد از همان ابتدا که تشکیل خانواده می‌دهد، علاوه بر تعهّدات اخلاقی، اجتماعی، دینی، یک سری تعهّدات اقتصادی نیز بر عهده‌اش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هزینۀ زندگی مشترک را بپردازد و مخارج زن و فرزندانش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براساس فقه اسلامی اگر مرد چند روزی قادر به پرداخت مخارج معمول زندگی‌اش نبود، به مقدار مخارج زندگی معمول، به همسرش بدهکار است، اگرچه زن منبع درآمدی داشته و به او محتاج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 باید برای تأمین نیاز خانواده‌اش، تمام تلاش خویش را مبذول دارد، تا آنها در راحتی نسبی زندگی کنند و در این راه، خداوند او را حمایت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 xml:space="preserve">: </w:t>
      </w:r>
      <w:bookmarkStart w:id="172" w:name="pg16694_175513"/>
    </w:p>
    <w:p>
      <w:pPr>
        <w:pStyle w:val="BookText"/>
        <w:rPr/>
      </w:pPr>
      <w:bookmarkEnd w:id="172"/>
      <w:r>
        <w:rPr>
          <w:rFonts w:ascii="Amiri" w:hAnsi="Amiri" w:eastAsia="Amiri" w:cs="Amiri"/>
          <w:color w:val="111111"/>
          <w:sz w:val="28"/>
          <w:sz w:val="28"/>
          <w:szCs w:val="28"/>
          <w:rtl w:val="true"/>
          <w:lang w:bidi="ar-SA"/>
        </w:rPr>
        <w:t>مَنْ باتَ کالاًّ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کسی که شب را برای به دست آوردن روزی حلال تلاش کند و تا صبح بیدار باشد، او در حالی شب زنده‌داری می‌کند که خداوند گناهانش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کار علاوه بر ایجاد سلامتی جسمی و روحی، تأثیرات مختلفی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زندگی خانوادگی و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آسایش و آرامش و پیشگیری از اضطراب‌ها و مشکلات روحی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اعتبار و سربلندی اجتماعی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اقتصادی کشور به بیگانگان</w:t>
      </w:r>
      <w:r>
        <w:rPr>
          <w:rFonts w:eastAsia="IRNazanin" w:cs="IRNazanin"/>
          <w:color w:val="111111"/>
          <w:sz w:val="28"/>
          <w:szCs w:val="28"/>
          <w:rtl w:val="true"/>
          <w:lang w:bidi="fa-IR"/>
        </w:rPr>
        <w:t>.</w:t>
      </w:r>
    </w:p>
    <w:p>
      <w:pPr>
        <w:pStyle w:val="Heading4"/>
        <w:numPr>
          <w:ilvl w:val="3"/>
          <w:numId w:val="1"/>
        </w:numPr>
        <w:rPr/>
      </w:pPr>
      <w:bookmarkStart w:id="173" w:name="__RefHeading___Toc12351132_1280447820"/>
      <w:bookmarkStart w:id="174" w:name="_Toc63"/>
      <w:bookmarkEnd w:id="173"/>
      <w:r>
        <w:rPr>
          <w:rtl w:val="true"/>
        </w:rPr>
        <w:t>سوم</w:t>
      </w:r>
      <w:r>
        <w:rPr>
          <w:rtl w:val="true"/>
        </w:rPr>
        <w:t xml:space="preserve">: </w:t>
      </w:r>
      <w:r>
        <w:rPr>
          <w:rtl w:val="true"/>
        </w:rPr>
        <w:t>محبوب خداوند</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 خانه می‌مانم و نماز می‌خوانم و روزه می‌گیرم و پروردگار خود را عبادت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معتقدم رزق من خدا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سه دسته‌ای است که دعایش مستجاب نمی‌شود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w:t>
      </w:r>
      <w:bookmarkStart w:id="175" w:name="pg16694_175514"/>
    </w:p>
    <w:p>
      <w:pPr>
        <w:pStyle w:val="BookText"/>
        <w:rPr/>
      </w:pPr>
      <w:bookmarkEnd w:id="175"/>
      <w:r>
        <w:rPr>
          <w:rFonts w:ascii="IRNazanin" w:hAnsi="IRNazanin" w:eastAsia="IRNazanin"/>
          <w:color w:val="111111"/>
          <w:sz w:val="28"/>
          <w:sz w:val="28"/>
          <w:szCs w:val="28"/>
          <w:rtl w:val="true"/>
          <w:lang w:bidi="fa-IR"/>
        </w:rPr>
        <w:t>از امام صادق علیه السلام درباره مردی سؤال کردند که اظهار حاجت و نیازمندی کرده بود و من هم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این مرد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شغلی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همواره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کجا ارتزاق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برادران دینی او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کسانی که او را تأمین می‌کنند، بیشتر از او خداوند را عبادت می‌کنند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اَکَلَ الْعَبْدُ طَعاماً اَحبُّ اِلَی اللّٰه تعالیٰ مِنْ کدِّیَدِهِ، وَ مَنْ بٰاتَ کالاًّ مِن عَمَلِهِ بٰاتَ مَغْفوُراً 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بنده هیچ غذایی نخورده که نزد خداوند محبوب‌تر از دسترنج خود باشد، هر که شب با تنی خسته از کار بخوابد،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به این نتیجه می‌رسیم که کار و تلاش در اسلام امری است مقدّس و کارگر محبوب خداست چنانچه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مؤمنی که یک شغل و حرفه‌ای دارد دوست می‌دارد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76" w:name="__RefHeading___Toc12351134_1280447820"/>
      <w:bookmarkStart w:id="177" w:name="_Toc64"/>
      <w:bookmarkEnd w:id="176"/>
      <w:r>
        <w:rPr>
          <w:rtl w:val="true"/>
        </w:rPr>
        <w:t>چهارم</w:t>
      </w:r>
      <w:r>
        <w:rPr>
          <w:rtl w:val="true"/>
        </w:rPr>
        <w:t xml:space="preserve">: </w:t>
      </w:r>
      <w:r>
        <w:rPr>
          <w:rtl w:val="true"/>
        </w:rPr>
        <w:t>خیر دنیا و آخرت</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bookmarkStart w:id="178" w:name="pg16694_175515"/>
    </w:p>
    <w:p>
      <w:pPr>
        <w:pStyle w:val="BookText"/>
        <w:rPr/>
      </w:pPr>
      <w:bookmarkEnd w:id="178"/>
      <w:r>
        <w:rPr>
          <w:rFonts w:ascii="IRNazanin" w:hAnsi="IRNazanin" w:eastAsia="IRNazanin"/>
          <w:color w:val="111111"/>
          <w:sz w:val="28"/>
          <w:sz w:val="28"/>
          <w:szCs w:val="28"/>
          <w:rtl w:val="true"/>
          <w:lang w:bidi="fa-IR"/>
        </w:rPr>
        <w:t>چهار چیز است که خدا به هر كسى عطا کند، خیر دنیا و آخرت را به او عطا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کردن 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را نگاه داشتن از غذاهای شبهه‌ناک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انسان بتواند شکم خود را حفظ کند و از خوردن غذاهای حرام و شبهه‌ناک پرهیز کند، داشتن صفات دیگر برایش آسان‌تر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فِیمَنْ لاٰ یُحِبُّ جَمَعَ الْمٰالِ فَیَکُفُّ بِهِ وَجْهَهُ، وَ یَقْضی بِهِ دَیْنَهُ وَ یَصِلُ بِهِ رَحِمَهُ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کسی که دوست ندارد مال حلال به دست آورد تا با آن آبروی خود را حفظ نماید و قرضش را بپردازد و صله رحم نماید، هیچ خیری در وجودش نیست</w:t>
      </w:r>
      <w:r>
        <w:rPr>
          <w:rFonts w:eastAsia="IRNazanin" w:cs="IRNazanin"/>
          <w:color w:val="111111"/>
          <w:sz w:val="28"/>
          <w:szCs w:val="28"/>
          <w:rtl w:val="true"/>
          <w:lang w:bidi="fa-IR"/>
        </w:rPr>
        <w:t>.</w:t>
      </w:r>
    </w:p>
    <w:p>
      <w:pPr>
        <w:pStyle w:val="Heading4"/>
        <w:numPr>
          <w:ilvl w:val="3"/>
          <w:numId w:val="1"/>
        </w:numPr>
        <w:rPr/>
      </w:pPr>
      <w:bookmarkStart w:id="179" w:name="__RefHeading___Toc12351136_1280447820"/>
      <w:bookmarkStart w:id="180" w:name="_Toc65"/>
      <w:bookmarkEnd w:id="179"/>
      <w:r>
        <w:rPr>
          <w:rtl w:val="true"/>
        </w:rPr>
        <w:t>پنجم</w:t>
      </w:r>
      <w:r>
        <w:rPr>
          <w:rtl w:val="true"/>
        </w:rPr>
        <w:t xml:space="preserve">: </w:t>
      </w:r>
      <w:r>
        <w:rPr>
          <w:rtl w:val="true"/>
        </w:rPr>
        <w:t>آخرت‌خواهی</w:t>
      </w:r>
      <w:bookmarkEnd w:id="1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اخروی، یکی دیگر از اهداف مهم برای کار و تلاش است، زیرا دنیا مزرعه آخرت است و انسان در زندگی اخروی مهمان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است انسان انگیزه همه کارهایش از جمله کسب روزی و تلاش و کوشش او، برای آخرت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ابی‌یغفور، از یاران گرانقدر امام صادق علیه السلام نقل می‌کند که روزی مردی به امام عرض کرد</w:t>
      </w:r>
      <w:r>
        <w:rPr>
          <w:rFonts w:eastAsia="IRNazanin" w:cs="IRNazanin"/>
          <w:color w:val="111111"/>
          <w:sz w:val="28"/>
          <w:szCs w:val="28"/>
          <w:rtl w:val="true"/>
          <w:lang w:bidi="fa-IR"/>
        </w:rPr>
        <w:t xml:space="preserve">: </w:t>
      </w:r>
      <w:bookmarkStart w:id="181" w:name="pg16694_175516"/>
    </w:p>
    <w:p>
      <w:pPr>
        <w:pStyle w:val="BookText"/>
        <w:rPr/>
      </w:pPr>
      <w:bookmarkEnd w:id="181"/>
      <w:r>
        <w:rPr>
          <w:rFonts w:ascii="IRNazanin" w:hAnsi="IRNazanin" w:eastAsia="IRNazanin"/>
          <w:color w:val="111111"/>
          <w:sz w:val="28"/>
          <w:sz w:val="28"/>
          <w:szCs w:val="28"/>
          <w:rtl w:val="true"/>
          <w:lang w:bidi="fa-IR"/>
        </w:rPr>
        <w:t>به خدا سوگند ما خواستار دنیاییم و دوست داریم که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با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خانواده‌ام را اداره کنم، و صله رحم به جا آورم، صدقه دهم، حج بگذارم و به عمره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دنیاطلبی نیست، بلکه آخرت‌خواهی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حاصل سخن این که ملاک و معیار در کارها و تلاش‌ها و حتّی عبادات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انگیزه انجام اعمال صالح و تقرّب به سوی خدا باشد، همه کارها و تلاش‌ها آخرت‌خواهی می‌باشد</w:t>
      </w:r>
      <w:r>
        <w:rPr>
          <w:rFonts w:eastAsia="IRNazanin" w:cs="IRNazanin"/>
          <w:color w:val="111111"/>
          <w:sz w:val="28"/>
          <w:szCs w:val="28"/>
          <w:rtl w:val="true"/>
          <w:lang w:bidi="fa-IR"/>
        </w:rPr>
        <w:t>.</w:t>
      </w:r>
    </w:p>
    <w:p>
      <w:pPr>
        <w:pStyle w:val="Heading4"/>
        <w:numPr>
          <w:ilvl w:val="3"/>
          <w:numId w:val="1"/>
        </w:numPr>
        <w:rPr/>
      </w:pPr>
      <w:bookmarkStart w:id="182" w:name="__RefHeading___Toc12351138_1280447820"/>
      <w:bookmarkStart w:id="183" w:name="_Toc66"/>
      <w:bookmarkEnd w:id="182"/>
      <w:r>
        <w:rPr>
          <w:rtl w:val="true"/>
        </w:rPr>
        <w:t>ششم</w:t>
      </w:r>
      <w:r>
        <w:rPr>
          <w:rtl w:val="true"/>
        </w:rPr>
        <w:t xml:space="preserve">: </w:t>
      </w:r>
      <w:r>
        <w:rPr>
          <w:rtl w:val="true"/>
        </w:rPr>
        <w:t>بسانِ جهاد در راه خدا</w:t>
      </w:r>
      <w:bookmarkEnd w:id="183"/>
    </w:p>
    <w:p>
      <w:pPr>
        <w:pStyle w:val="BookText"/>
        <w:rPr/>
      </w:pPr>
      <w:r>
        <w:rPr>
          <w:rFonts w:ascii="IRNazanin" w:hAnsi="IRNazanin" w:eastAsia="IRNazanin"/>
          <w:color w:val="111111"/>
          <w:sz w:val="28"/>
          <w:sz w:val="28"/>
          <w:szCs w:val="28"/>
          <w:rtl w:val="true"/>
          <w:lang w:bidi="fa-IR"/>
        </w:rPr>
        <w:t>یکی از راویان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نشسته بود که علاء بن کامل پیش آمد و در برابر امام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خدا به راحتی روزی مرا برساند،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دعا نمی‌کنم، آن‌طور که خداوند دستور داده، در پی کسب روزی باش</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افزون بر آن، امام موسی بن جعفر علیه السلام کسب روزی حلال و تحمّل سختی‌های آن را مانند جهاد در راه خدا دانسته و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 هٰذَا الرِّزْقِ مِنْ حِلِّه لِیَعوُدَ بِهِ عَلیٰ نَفْسِهِ وَ عِیالِهِ، کٰانَ کَالْمُجاهِدِ فی سَبیلِ اللّٰه</w:t>
      </w:r>
      <w:r>
        <w:rPr>
          <w:rFonts w:eastAsia="Amiri" w:cs="Amiri" w:ascii="Amiri" w:hAnsi="Amiri"/>
          <w:color w:val="111111"/>
          <w:sz w:val="28"/>
          <w:szCs w:val="28"/>
          <w:rtl w:val="true"/>
          <w:lang w:bidi="ar-SA"/>
        </w:rPr>
        <w:t>.</w:t>
      </w:r>
      <w:r>
        <w:rPr>
          <w:rStyle w:val="FootnoteAnchor"/>
          <w:rtl w:val="true"/>
        </w:rPr>
        <w:footnoteReference w:id="121"/>
      </w:r>
      <w:bookmarkStart w:id="184" w:name="pg16694_175517"/>
    </w:p>
    <w:p>
      <w:pPr>
        <w:pStyle w:val="BookText"/>
        <w:rPr/>
      </w:pPr>
      <w:bookmarkEnd w:id="184"/>
      <w:r>
        <w:rPr>
          <w:rFonts w:ascii="IRNazanin" w:hAnsi="IRNazanin" w:eastAsia="IRNazanin"/>
          <w:color w:val="111111"/>
          <w:sz w:val="28"/>
          <w:sz w:val="28"/>
          <w:szCs w:val="28"/>
          <w:rtl w:val="true"/>
          <w:lang w:bidi="fa-IR"/>
        </w:rPr>
        <w:t>کسی که روزی خود را از راه حلال طلب نماید، تا خود و عائله‌اش را تأمین کند، همچون مجاهد در راه خداست</w:t>
      </w:r>
      <w:r>
        <w:rPr>
          <w:rFonts w:eastAsia="IRNazanin" w:cs="IRNazanin"/>
          <w:color w:val="111111"/>
          <w:sz w:val="28"/>
          <w:szCs w:val="28"/>
          <w:rtl w:val="true"/>
          <w:lang w:bidi="fa-IR"/>
        </w:rPr>
        <w:t>.</w:t>
      </w:r>
    </w:p>
    <w:p>
      <w:pPr>
        <w:pStyle w:val="Heading3"/>
        <w:numPr>
          <w:ilvl w:val="2"/>
          <w:numId w:val="1"/>
        </w:numPr>
        <w:rPr/>
      </w:pPr>
      <w:bookmarkStart w:id="185" w:name="__RefHeading___Toc12351140_1280447820"/>
      <w:bookmarkStart w:id="186" w:name="_Toc67"/>
      <w:bookmarkEnd w:id="185"/>
      <w:r>
        <w:rPr/>
        <w:t>13</w:t>
      </w:r>
      <w:r>
        <w:rPr>
          <w:rtl w:val="true"/>
        </w:rPr>
        <w:t xml:space="preserve">. </w:t>
      </w:r>
      <w:r>
        <w:rPr>
          <w:rtl w:val="true"/>
        </w:rPr>
        <w:t>پیامدهای زیانبار حرام‌خوری</w:t>
      </w:r>
      <w:bookmarkEnd w:id="186"/>
    </w:p>
    <w:p>
      <w:pPr>
        <w:pStyle w:val="Heading4"/>
        <w:numPr>
          <w:ilvl w:val="3"/>
          <w:numId w:val="1"/>
        </w:numPr>
        <w:rPr/>
      </w:pPr>
      <w:bookmarkStart w:id="187" w:name="__RefHeading___Toc12351142_1280447820"/>
      <w:bookmarkStart w:id="188" w:name="_Toc68"/>
      <w:bookmarkEnd w:id="187"/>
      <w:r>
        <w:rPr>
          <w:rtl w:val="true"/>
        </w:rPr>
        <w:t>اوّل</w:t>
      </w:r>
      <w:r>
        <w:rPr>
          <w:rtl w:val="true"/>
        </w:rPr>
        <w:t xml:space="preserve">: </w:t>
      </w:r>
      <w:r>
        <w:rPr>
          <w:rtl w:val="true"/>
        </w:rPr>
        <w:t>لعن فرشتگان</w:t>
      </w:r>
      <w:bookmarkEnd w:id="188"/>
    </w:p>
    <w:p>
      <w:pPr>
        <w:pStyle w:val="BookText"/>
        <w:rPr/>
      </w:pPr>
      <w:r>
        <w:rPr>
          <w:rFonts w:ascii="IRNazanin" w:hAnsi="IRNazanin" w:eastAsia="IRNazanin"/>
          <w:color w:val="111111"/>
          <w:sz w:val="28"/>
          <w:sz w:val="28"/>
          <w:szCs w:val="28"/>
          <w:rtl w:val="true"/>
          <w:lang w:bidi="fa-IR"/>
        </w:rPr>
        <w:t>کسب حرام در زندگی دنیا و آخرت انسان دارای اثرات نامطلوبی بوده که قابل تأمل و دقت است، برخی از مهم‌ترین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فردی لقمه حرام این است که فرشتگاه الهی خورنده این مال حرام را لعنت می‌کنند و از خدای منّان محروم شدن از حلال‌های بی‌شمارش را برای او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اللُّقْمَةُ مِنْ حَرامٍ فی جَوْفِ الْعَبْدِ لَعَنَهُ کُلُّ مَلَکِ فِی السَّموٰاتِ وَ فِی الْاَرْضِ</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گاه لقمه‌ای حرام در شکم بنده‌ای از بندگان قرار گیرد، تمام فرشتگان زمین و آسمان او را لعنت می‌کنند</w:t>
      </w:r>
      <w:r>
        <w:rPr>
          <w:rFonts w:eastAsia="IRNazanin" w:cs="IRNazanin"/>
          <w:color w:val="111111"/>
          <w:sz w:val="28"/>
          <w:szCs w:val="28"/>
          <w:rtl w:val="true"/>
          <w:lang w:bidi="fa-IR"/>
        </w:rPr>
        <w:t>.</w:t>
      </w:r>
    </w:p>
    <w:p>
      <w:pPr>
        <w:pStyle w:val="Heading4"/>
        <w:numPr>
          <w:ilvl w:val="3"/>
          <w:numId w:val="1"/>
        </w:numPr>
        <w:rPr/>
      </w:pPr>
      <w:bookmarkStart w:id="189" w:name="__RefHeading___Toc12351144_1280447820"/>
      <w:bookmarkStart w:id="190" w:name="_Toc69"/>
      <w:bookmarkEnd w:id="189"/>
      <w:r>
        <w:rPr>
          <w:rtl w:val="true"/>
        </w:rPr>
        <w:t>دوم</w:t>
      </w:r>
      <w:r>
        <w:rPr>
          <w:rtl w:val="true"/>
        </w:rPr>
        <w:t xml:space="preserve">: </w:t>
      </w:r>
      <w:r>
        <w:rPr>
          <w:rtl w:val="true"/>
        </w:rPr>
        <w:t>قساوت قلب</w:t>
      </w:r>
      <w:bookmarkEnd w:id="1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سنگدلی و قساوت، یکی دیگر از آثار شوم لقمه حرام است که وجود انسان را فرا می‌گیرد و او را در ورطه شقاوت و بدبختی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عدم نرمش در برابر حق از جمله تبعات زیانبار حرام‌خوری است</w:t>
      </w:r>
      <w:r>
        <w:rPr>
          <w:rFonts w:eastAsia="IRNazanin" w:cs="IRNazanin"/>
          <w:color w:val="111111"/>
          <w:sz w:val="28"/>
          <w:szCs w:val="28"/>
          <w:rtl w:val="true"/>
          <w:lang w:bidi="fa-IR"/>
        </w:rPr>
        <w:t xml:space="preserve">. </w:t>
      </w:r>
      <w:bookmarkStart w:id="191" w:name="pg16694_175518"/>
    </w:p>
    <w:p>
      <w:pPr>
        <w:pStyle w:val="BookText"/>
        <w:rPr/>
      </w:pPr>
      <w:bookmarkEnd w:id="191"/>
      <w:r>
        <w:rPr>
          <w:rFonts w:ascii="IRNazanin" w:hAnsi="IRNazanin" w:eastAsia="IRNazanin"/>
          <w:color w:val="111111"/>
          <w:sz w:val="28"/>
          <w:sz w:val="28"/>
          <w:szCs w:val="28"/>
          <w:rtl w:val="true"/>
          <w:lang w:bidi="fa-IR"/>
        </w:rPr>
        <w:t>امام حسین علیه السلام در روز عاشورا هر وقت اراده می‌کرد با سپاه کوفیان سخن بگويد، آنان سر و صدا می‌کردند و هلهله سر می‌دادند و حاضر نمی‌شدند به کلام نورانی امام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دیدکه کلام حقّش در دل سخت‌تر از سنگ آنها اثر نمی‌کند، علت این سخت‌دلی و عدم کرنش در برابر حق را لقمه‌های حرام برشمرد که شکم‌های کوفیان از آن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بُطوُنَکُمْ مِنَ الْحَرامِ وَ طُبِعَ عَلیٰ قُلوُبِکُمْ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شکم‌هایتان از حرام پر شده و بر قلب‌هایتان مهر خورده است</w:t>
      </w:r>
      <w:r>
        <w:rPr>
          <w:rFonts w:eastAsia="IRNazanin" w:cs="IRNazanin"/>
          <w:color w:val="111111"/>
          <w:sz w:val="28"/>
          <w:szCs w:val="28"/>
          <w:rtl w:val="true"/>
          <w:lang w:bidi="fa-IR"/>
        </w:rPr>
        <w:t>.</w:t>
      </w:r>
    </w:p>
    <w:p>
      <w:pPr>
        <w:pStyle w:val="Heading4"/>
        <w:numPr>
          <w:ilvl w:val="3"/>
          <w:numId w:val="1"/>
        </w:numPr>
        <w:rPr/>
      </w:pPr>
      <w:bookmarkStart w:id="192" w:name="__RefHeading___Toc12351146_1280447820"/>
      <w:bookmarkStart w:id="193" w:name="_Toc70"/>
      <w:bookmarkEnd w:id="192"/>
      <w:r>
        <w:rPr>
          <w:rtl w:val="true"/>
        </w:rPr>
        <w:t>سوم</w:t>
      </w:r>
      <w:r>
        <w:rPr>
          <w:rtl w:val="true"/>
        </w:rPr>
        <w:t xml:space="preserve">: </w:t>
      </w:r>
      <w:r>
        <w:rPr>
          <w:rtl w:val="true"/>
        </w:rPr>
        <w:t>عدم قبولی عبادات</w:t>
      </w:r>
      <w:bookmarkEnd w:id="193"/>
    </w:p>
    <w:p>
      <w:pPr>
        <w:pStyle w:val="BookText"/>
        <w:rPr/>
      </w:pPr>
      <w:r>
        <w:rPr>
          <w:rFonts w:ascii="IRNazanin" w:hAnsi="IRNazanin" w:eastAsia="IRNazanin"/>
          <w:color w:val="111111"/>
          <w:sz w:val="28"/>
          <w:sz w:val="28"/>
          <w:szCs w:val="28"/>
          <w:rtl w:val="true"/>
          <w:lang w:bidi="fa-IR"/>
        </w:rPr>
        <w:t>از دیگر آثار شوم فردی لقمه حرام این است که نماز، دعا، حج و سایر عبادات انسان حرام‌خوار مورد قبول حق‌تعالی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لُقْمَةِ حَرامٍ لَمْ تُقبَلْ لَهُ صَلاةٌ اَرْبَعینَ لَیْلَةً، و لَمْ تُسْتَجبْ لَهُ دَعْوَةٌ اَرْبَعینَ صَبٰاحاً و کُلُّ لَحْمٍ یُنْبِتُهُ الْحَرامُ فَالنّارُ اَوْلیٰ بِهِ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نماز کسی که لقمه‌اش حرام است تا چهل روز پذیرفته نیست، و تا چهل روز دعای او مستجاب نمی‌گردد، و هر مقدار از بدن که لقمه حرام پرورش یافته باشد، سزاوار آتش و سوختن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محضر رسول خدا صلی الله علیه و آله شرفیاب شد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پیامبر خدا صلی الله علیه و آله فرمود</w:t>
      </w:r>
      <w:r>
        <w:rPr>
          <w:rFonts w:eastAsia="IRNazanin" w:cs="IRNazanin"/>
          <w:color w:val="111111"/>
          <w:sz w:val="28"/>
          <w:szCs w:val="28"/>
          <w:rtl w:val="true"/>
          <w:lang w:bidi="fa-IR"/>
        </w:rPr>
        <w:t xml:space="preserve">: </w:t>
      </w:r>
      <w:bookmarkStart w:id="194" w:name="pg16694_175519"/>
    </w:p>
    <w:p>
      <w:pPr>
        <w:pStyle w:val="BookText"/>
        <w:rPr/>
      </w:pPr>
      <w:bookmarkEnd w:id="194"/>
      <w:r>
        <w:rPr>
          <w:rFonts w:ascii="Amiri" w:hAnsi="Amiri" w:eastAsia="Amiri" w:cs="Amiri"/>
          <w:color w:val="111111"/>
          <w:sz w:val="28"/>
          <w:sz w:val="28"/>
          <w:szCs w:val="28"/>
          <w:rtl w:val="true"/>
          <w:lang w:bidi="ar-SA"/>
        </w:rPr>
        <w:t>طَهِّرْ مَاکَلَکَ وَ لاٰ تُدْخِلْ بَطْنَکَ الْحَرامَ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لقمه‌ات را پاک کن، و مراقب باش هیچ نوع حرامی را مصرف نکنی</w:t>
      </w:r>
      <w:r>
        <w:rPr>
          <w:rFonts w:eastAsia="IRNazanin" w:cs="IRNazanin"/>
          <w:color w:val="111111"/>
          <w:sz w:val="28"/>
          <w:szCs w:val="28"/>
          <w:rtl w:val="true"/>
          <w:lang w:bidi="fa-IR"/>
        </w:rPr>
        <w:t>.</w:t>
      </w:r>
    </w:p>
    <w:p>
      <w:pPr>
        <w:pStyle w:val="Heading4"/>
        <w:numPr>
          <w:ilvl w:val="3"/>
          <w:numId w:val="1"/>
        </w:numPr>
        <w:rPr/>
      </w:pPr>
      <w:bookmarkStart w:id="195" w:name="__RefHeading___Toc12351148_1280447820"/>
      <w:bookmarkStart w:id="196" w:name="_Toc71"/>
      <w:bookmarkEnd w:id="195"/>
      <w:r>
        <w:rPr>
          <w:rtl w:val="true"/>
        </w:rPr>
        <w:t>چهارم</w:t>
      </w:r>
      <w:r>
        <w:rPr>
          <w:rtl w:val="true"/>
        </w:rPr>
        <w:t xml:space="preserve">: </w:t>
      </w:r>
      <w:r>
        <w:rPr>
          <w:rtl w:val="true"/>
        </w:rPr>
        <w:t>شراکت شیطان در مال و نسل</w:t>
      </w:r>
      <w:bookmarkEnd w:id="196"/>
    </w:p>
    <w:p>
      <w:pPr>
        <w:pStyle w:val="BookText"/>
        <w:rPr/>
      </w:pPr>
      <w:r>
        <w:rPr>
          <w:rFonts w:ascii="IRNazanin" w:hAnsi="IRNazanin" w:eastAsia="IRNazanin"/>
          <w:color w:val="111111"/>
          <w:sz w:val="28"/>
          <w:sz w:val="28"/>
          <w:szCs w:val="28"/>
          <w:rtl w:val="true"/>
          <w:lang w:bidi="fa-IR"/>
        </w:rPr>
        <w:t>از دیگر تبعات زیانبار حرام خوردن، شریک شدن شیطان در مال و نسل انسان حرام‌خوار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مِنْ مٰالِ حَرامٍ فَهُوَ شرِیکُ الشَّیْطانِ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 چیزی که از مال حرام به دست آید، شیطان در آن شریک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آثار کسب حرام در نسل‌های بعد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ابی‌العباس مکبر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 محضر امام باقر علیه السلام شرفیاب بودم مردی به نام ابواَیْمَن حضور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مغرور شده و مدّعی هستند که برای امّت، شفاعت پیامبر اکرم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متغیّر و خشمگین شد، به طوری که آثار غضب از چهره مبارکش هویدا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اباایمن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مردم فکر می‌کنند که مرتکب هر منکری شده و شهوات</w:t>
      </w:r>
      <w:bookmarkStart w:id="197" w:name="pg16694_175520"/>
    </w:p>
    <w:p>
      <w:pPr>
        <w:pStyle w:val="BookText"/>
        <w:rPr/>
      </w:pPr>
      <w:bookmarkEnd w:id="197"/>
      <w:r>
        <w:rPr>
          <w:rFonts w:ascii="IRNazanin" w:hAnsi="IRNazanin" w:eastAsia="IRNazanin"/>
          <w:color w:val="111111"/>
          <w:sz w:val="28"/>
          <w:sz w:val="28"/>
          <w:szCs w:val="28"/>
          <w:rtl w:val="true"/>
          <w:lang w:bidi="fa-IR"/>
        </w:rPr>
        <w:t xml:space="preserve">خود را انجام دهند و هر لقمه حرامی را خورده و دست‌درازی به اموال و نوامیس دیگران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شفاعت پیغمبر صلی الله علیه و آله داشته باشند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98" w:name="__RefHeading___Toc12351150_1280447820"/>
      <w:bookmarkStart w:id="199" w:name="_Toc72"/>
      <w:bookmarkEnd w:id="198"/>
      <w:r>
        <w:rPr>
          <w:rtl w:val="true"/>
        </w:rPr>
        <w:t>پنجم</w:t>
      </w:r>
      <w:r>
        <w:rPr>
          <w:rtl w:val="true"/>
        </w:rPr>
        <w:t xml:space="preserve">: </w:t>
      </w:r>
      <w:r>
        <w:rPr>
          <w:rtl w:val="true"/>
        </w:rPr>
        <w:t>بنای عبادت بر ناپایدار</w:t>
      </w:r>
      <w:bookmarkEnd w:id="199"/>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مَعَ اَکْلِ الْحَرامِ کَالْبَنٰاءِ عَلیَ الرَّملِ</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عبادت کسی که حرام‌خواری می‌کند، مانند ساختمانی است که بر روی شن‌زاری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ساختمانی آن چنان سست و لرزان و ناپایدار است که با اندک حرکتی فرو ریخته و چیزی از آن باقی نمی‌ماند، و اگر هم چیزی باقی بماند برای صاحب آن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مذکور و ایه شریفه‌ای 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اَسَّسَ بُنیٰانَهُ عَلیٰ شَفا جُرُفٍ هٰارٍ فَانْهارَ بِهِ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بنیان خویش را بر لب پرتگاهی سست و فروریختنی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با بناکننده‌اش در جهنّم سقوط می‌کند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می‌آید که در اسلام کسی که عابد است و هم حرام‌خواری می‌کند، عبادتش به حال او سودی ندارد و به زودی خودش و عبادتش به قعر جهنّم سقوط خواهد کرد</w:t>
      </w:r>
      <w:r>
        <w:rPr>
          <w:rFonts w:eastAsia="IRNazanin" w:cs="IRNazanin"/>
          <w:color w:val="111111"/>
          <w:sz w:val="28"/>
          <w:szCs w:val="28"/>
          <w:rtl w:val="true"/>
          <w:lang w:bidi="fa-IR"/>
        </w:rPr>
        <w:t xml:space="preserve">. </w:t>
      </w:r>
      <w:bookmarkStart w:id="200" w:name="pg16694_175521"/>
    </w:p>
    <w:p>
      <w:pPr>
        <w:pStyle w:val="Heading4"/>
        <w:numPr>
          <w:ilvl w:val="3"/>
          <w:numId w:val="1"/>
        </w:numPr>
        <w:rPr/>
      </w:pPr>
      <w:bookmarkStart w:id="201" w:name="__RefHeading___Toc12351152_1280447820"/>
      <w:bookmarkStart w:id="202" w:name="_Toc73"/>
      <w:bookmarkEnd w:id="200"/>
      <w:bookmarkEnd w:id="201"/>
      <w:r>
        <w:rPr>
          <w:rtl w:val="true"/>
        </w:rPr>
        <w:t>ششم</w:t>
      </w:r>
      <w:r>
        <w:rPr>
          <w:rtl w:val="true"/>
        </w:rPr>
        <w:t xml:space="preserve">: </w:t>
      </w:r>
      <w:r>
        <w:rPr>
          <w:rtl w:val="true"/>
        </w:rPr>
        <w:t>تبدیل شدن اعمال صالح به گناه</w:t>
      </w:r>
      <w:bookmarkEnd w:id="202"/>
    </w:p>
    <w:p>
      <w:pPr>
        <w:pStyle w:val="BookText"/>
        <w:rPr/>
      </w:pPr>
      <w:r>
        <w:rPr>
          <w:rFonts w:ascii="IRNazanin" w:hAnsi="IRNazanin" w:eastAsia="IRNazanin"/>
          <w:color w:val="111111"/>
          <w:sz w:val="28"/>
          <w:sz w:val="28"/>
          <w:szCs w:val="28"/>
          <w:rtl w:val="true"/>
          <w:lang w:bidi="fa-IR"/>
        </w:rPr>
        <w:t>از جمله پیامدهای زیانبار حرام‌خواری، این است که نه تنها اعمال صالح و کار خیر انسان قبول درگاه حقّ نمی‌شود، بلکه اعمال صالح نیز تبدیل به گناه می‌شود و در نامۀ اعمال او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حَراماً لَمْ یَقبَلِ اللّٰه مِنْهُ صَدَقَةً وَ لاٰ عِتْقاً وَ لاٰ حَجّاً وَ لَا اعْتِمٰاداً وَ کَتَبَ اللّٰه بَعَدَدِ اَجْزاءِ ذلِکَ اَوْ زاراً وَ مٰا بَقِیَ مِنْهُ بَعْدَ مَوْتِهِ کانَ زادَهُ اِلَی النّارِ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کسی که کسبش حرام است، خداوند هیچ کار خیری را از او نمی‌پذیرد، چه آن کار صدقه باشد، چه آزاد کردن بنده باشد، حجّ باشد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عوض پاداش کارها، گناه برای او ثبت می‌کند و آنچه پس از مرگش باقی می‌ماند، توشۀ دوزخ او خواهد بود</w:t>
      </w:r>
      <w:r>
        <w:rPr>
          <w:rFonts w:eastAsia="IRNazanin" w:cs="IRNazanin"/>
          <w:color w:val="111111"/>
          <w:sz w:val="28"/>
          <w:szCs w:val="28"/>
          <w:rtl w:val="true"/>
          <w:lang w:bidi="fa-IR"/>
        </w:rPr>
        <w:t>.</w:t>
      </w:r>
    </w:p>
    <w:p>
      <w:pPr>
        <w:pStyle w:val="Heading4"/>
        <w:numPr>
          <w:ilvl w:val="3"/>
          <w:numId w:val="1"/>
        </w:numPr>
        <w:rPr/>
      </w:pPr>
      <w:bookmarkStart w:id="203" w:name="__RefHeading___Toc12351154_1280447820"/>
      <w:bookmarkStart w:id="204" w:name="_Toc74"/>
      <w:bookmarkEnd w:id="203"/>
      <w:r>
        <w:rPr>
          <w:rtl w:val="true"/>
        </w:rPr>
        <w:t>هفتم</w:t>
      </w:r>
      <w:r>
        <w:rPr>
          <w:rtl w:val="true"/>
        </w:rPr>
        <w:t xml:space="preserve">: </w:t>
      </w:r>
      <w:r>
        <w:rPr>
          <w:rtl w:val="true"/>
        </w:rPr>
        <w:t>محرومیت شفاعت اهل بیت علیهم السلام</w:t>
      </w:r>
      <w:bookmarkEnd w:id="204"/>
    </w:p>
    <w:p>
      <w:pPr>
        <w:pStyle w:val="BookText"/>
        <w:rPr/>
      </w:pPr>
      <w:r>
        <w:rPr>
          <w:rFonts w:ascii="IRNazanin" w:hAnsi="IRNazanin" w:eastAsia="IRNazanin"/>
          <w:color w:val="111111"/>
          <w:sz w:val="28"/>
          <w:sz w:val="28"/>
          <w:szCs w:val="28"/>
          <w:rtl w:val="true"/>
          <w:lang w:bidi="fa-IR"/>
        </w:rPr>
        <w:t>آلوده شدن به لقمه حرام؛ انسان را در آخرت از هم‌نشینی با اولیاء خدا و شفاعت پیامبر صلی الله علیه و آله و خاندان طاهرین آن حضرت محروم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وصیّت خود به فرزند خویش امام حسن مجتبی علیه السلام این‌گونه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یَرِدُ عَلَی رَسُولِ اللّٰه صلی الله علیه و آله مَنْ اَکَلَ مٰالاً حَراماً، لاٰ وَ اللّٰه لاٰ وَ اللّٰه لاٰ وَ اللّٰه، وَ لاٰ یَشرَبُ مِنْ حَوْضِهِ وَ لاٰ یَنالُ شَفاعَتَهُ</w:t>
      </w:r>
      <w:r>
        <w:rPr>
          <w:rFonts w:eastAsia="Amiri" w:cs="Amiri" w:ascii="Amiri" w:hAnsi="Amiri"/>
          <w:color w:val="111111"/>
          <w:sz w:val="28"/>
          <w:szCs w:val="28"/>
          <w:rtl w:val="true"/>
          <w:lang w:bidi="ar-SA"/>
        </w:rPr>
        <w:t>.</w:t>
      </w:r>
      <w:r>
        <w:rPr>
          <w:rStyle w:val="FootnoteAnchor"/>
          <w:rtl w:val="true"/>
        </w:rPr>
        <w:footnoteReference w:id="132"/>
      </w:r>
      <w:bookmarkStart w:id="205" w:name="pg16694_175522"/>
    </w:p>
    <w:p>
      <w:pPr>
        <w:pStyle w:val="BookText"/>
        <w:rPr/>
      </w:pPr>
      <w:bookmarkEnd w:id="205"/>
      <w:r>
        <w:rPr>
          <w:rFonts w:ascii="IRNazanin" w:hAnsi="IRNazanin" w:eastAsia="IRNazanin"/>
          <w:color w:val="111111"/>
          <w:sz w:val="28"/>
          <w:sz w:val="28"/>
          <w:szCs w:val="28"/>
          <w:rtl w:val="true"/>
          <w:lang w:bidi="fa-IR"/>
        </w:rPr>
        <w:t>به خدا سوگند، به خدا سوگند، به خدا سوگند، کسی که ذره‌ای مال حرام بخورد، در قیامت از رسول خدا صلی الله علیه و آله دور می‌افتد و از حوض کوثر نمی‌نوشد و مشمول شفاعت آن حضرت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بدترین غذاها، غذای حرام است</w:t>
      </w:r>
      <w:r>
        <w:rPr>
          <w:rFonts w:eastAsia="IRNazanin" w:cs="IRNazanin"/>
          <w:color w:val="111111"/>
          <w:sz w:val="28"/>
          <w:szCs w:val="28"/>
          <w:rtl w:val="true"/>
          <w:lang w:bidi="fa-IR"/>
        </w:rPr>
        <w:t>.</w:t>
      </w:r>
    </w:p>
    <w:p>
      <w:pPr>
        <w:pStyle w:val="Heading4"/>
        <w:numPr>
          <w:ilvl w:val="3"/>
          <w:numId w:val="1"/>
        </w:numPr>
        <w:rPr/>
      </w:pPr>
      <w:bookmarkStart w:id="206" w:name="__RefHeading___Toc12351156_1280447820"/>
      <w:bookmarkStart w:id="207" w:name="_Toc75"/>
      <w:bookmarkEnd w:id="206"/>
      <w:r>
        <w:rPr>
          <w:rtl w:val="true"/>
        </w:rPr>
        <w:t>هشتم</w:t>
      </w:r>
      <w:r>
        <w:rPr>
          <w:rtl w:val="true"/>
        </w:rPr>
        <w:t xml:space="preserve">: </w:t>
      </w:r>
      <w:r>
        <w:rPr>
          <w:rtl w:val="true"/>
        </w:rPr>
        <w:t>محروم شدن از دوستی امام علی علیه السلام و بهشت</w:t>
      </w:r>
      <w:bookmarkEnd w:id="207"/>
    </w:p>
    <w:p>
      <w:pPr>
        <w:pStyle w:val="BookText"/>
        <w:rPr/>
      </w:pPr>
      <w:r>
        <w:rPr>
          <w:rFonts w:ascii="IRNazanin" w:hAnsi="IRNazanin" w:eastAsia="IRNazanin"/>
          <w:color w:val="111111"/>
          <w:sz w:val="28"/>
          <w:sz w:val="28"/>
          <w:szCs w:val="28"/>
          <w:rtl w:val="true"/>
          <w:lang w:bidi="fa-IR"/>
        </w:rPr>
        <w:t>یکی دیگر از آثار و پیامدهای غیرقابل جبران لقمه حرام، محروم شدن از دوستی و محبّت امام علی علیه السلام و وارد شدن به بهشت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بِوَلِیٍّ لی مَنْ اَکَلَ مٰالَ مُؤمِنٍ حَراماً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کسی که به حرام، مال مؤمنی را بخورد، هرگز دوست‌دار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حَرَّمَ الْجَنَّةَ اَنْ یَدْخُلَهٰا جَسَدٌ غُذِّیَ بِحَرامٍ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همانا خداوند ورود بدنی که از حرام تغذیه شده، به بهشت حرام کرده است</w:t>
      </w:r>
      <w:r>
        <w:rPr>
          <w:rFonts w:eastAsia="IRNazanin" w:cs="IRNazanin"/>
          <w:color w:val="111111"/>
          <w:sz w:val="28"/>
          <w:szCs w:val="28"/>
          <w:rtl w:val="true"/>
          <w:lang w:bidi="fa-IR"/>
        </w:rPr>
        <w:t>.</w:t>
      </w:r>
    </w:p>
    <w:p>
      <w:pPr>
        <w:pStyle w:val="Heading4"/>
        <w:numPr>
          <w:ilvl w:val="3"/>
          <w:numId w:val="1"/>
        </w:numPr>
        <w:rPr/>
      </w:pPr>
      <w:bookmarkStart w:id="208" w:name="__RefHeading___Toc12351158_1280447820"/>
      <w:bookmarkStart w:id="209" w:name="_Toc76"/>
      <w:bookmarkEnd w:id="208"/>
      <w:r>
        <w:rPr>
          <w:rtl w:val="true"/>
        </w:rPr>
        <w:t>نهم</w:t>
      </w:r>
      <w:r>
        <w:rPr>
          <w:rtl w:val="true"/>
        </w:rPr>
        <w:t xml:space="preserve">: </w:t>
      </w:r>
      <w:r>
        <w:rPr>
          <w:rtl w:val="true"/>
        </w:rPr>
        <w:t>از بین رفتن امنیت جامعه</w:t>
      </w:r>
      <w:bookmarkEnd w:id="2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لقمه‌هایی که برگرفته از حرام است، بر رفتار و اخلاق اجتماعی اثر نامطلوب می‌گذارد، زیرا درآمدهای حرام در جامعه، منشاء ایجاد کینه و دشمنی </w:t>
      </w:r>
      <w:bookmarkStart w:id="210" w:name="pg16694_175523"/>
    </w:p>
    <w:p>
      <w:pPr>
        <w:pStyle w:val="BookText"/>
        <w:rPr/>
      </w:pPr>
      <w:bookmarkEnd w:id="210"/>
      <w:r>
        <w:rPr>
          <w:rFonts w:ascii="IRNazanin" w:hAnsi="IRNazanin" w:eastAsia="IRNazanin"/>
          <w:color w:val="111111"/>
          <w:sz w:val="28"/>
          <w:sz w:val="28"/>
          <w:szCs w:val="28"/>
          <w:rtl w:val="true"/>
          <w:lang w:bidi="fa-IR"/>
        </w:rPr>
        <w:t>می‌شود و صلاح و صفا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واضح‌تر، وقتی انسان راه را بر کسب حرام باز دید، و برای لقمه حلال و حرام تفاوتی قائل نشد، حریم‌های اجتماعی را نیز نادیده خواهد گرفت و دیگر فرقی میان خیانت، دزدی، کلاه‌برداری، کلاه‌گزاری، کم‌فروشی، گران‌فروشی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امنیت جامعه از بین خواهد رفت و جامعه دچار هرج و مرج و بی‌بندوباری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اَخْوَفَ مٰا اَخافُ عَلیٰ اُمَّتی مِنْ بَعْدی هٰذهِ الْمَکاسِبُ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بیمناک‌ترین چیزی که بر امّت خود از آن می‌ترسم، این درآمدهای حرام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11" w:name="__RefHeading___Toc12351160_1280447820"/>
      <w:bookmarkStart w:id="212" w:name="_Toc77"/>
      <w:bookmarkEnd w:id="211"/>
      <w:r>
        <w:rPr>
          <w:rtl w:val="true"/>
        </w:rPr>
        <w:t>دهم</w:t>
      </w:r>
      <w:r>
        <w:rPr>
          <w:rtl w:val="true"/>
        </w:rPr>
        <w:t xml:space="preserve">: </w:t>
      </w:r>
      <w:r>
        <w:rPr>
          <w:rtl w:val="true"/>
        </w:rPr>
        <w:t>دوستی با شیطان</w:t>
      </w:r>
      <w:bookmarkEnd w:id="212"/>
    </w:p>
    <w:p>
      <w:pPr>
        <w:pStyle w:val="BookText"/>
        <w:rPr/>
      </w:pPr>
      <w:r>
        <w:rPr>
          <w:rFonts w:ascii="IRNazanin" w:hAnsi="IRNazanin" w:eastAsia="IRNazanin"/>
          <w:color w:val="111111"/>
          <w:sz w:val="28"/>
          <w:sz w:val="28"/>
          <w:szCs w:val="28"/>
          <w:rtl w:val="true"/>
          <w:lang w:bidi="fa-IR"/>
        </w:rPr>
        <w:t>رسول اکرم صلی الله علیه و آله از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دوستان تو چه کسانی هستند؟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فرمانروای ظالم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متکبّر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باکی ندارد از چه راهی مالش به دست می‌آورد و در چه راهی خرج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بدکاری حاکم را تأیید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خائن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گروه انسان‌ها که ابلیس آنها را به عنوان دوستان خود معرفی نموده است، شش گروه آنان کسب و کارشان امورات اقتصادی و مالی است، دقت کنید</w:t>
      </w:r>
      <w:r>
        <w:rPr>
          <w:rFonts w:eastAsia="IRNazanin" w:cs="IRNazanin"/>
          <w:color w:val="111111"/>
          <w:sz w:val="28"/>
          <w:szCs w:val="28"/>
          <w:rtl w:val="true"/>
          <w:lang w:bidi="fa-IR"/>
        </w:rPr>
        <w:t xml:space="preserve">. </w:t>
      </w:r>
      <w:bookmarkStart w:id="213" w:name="pg16694_175524"/>
    </w:p>
    <w:p>
      <w:pPr>
        <w:pStyle w:val="Heading4"/>
        <w:numPr>
          <w:ilvl w:val="3"/>
          <w:numId w:val="1"/>
        </w:numPr>
        <w:rPr/>
      </w:pPr>
      <w:bookmarkStart w:id="214" w:name="__RefHeading___Toc12351162_1280447820"/>
      <w:bookmarkStart w:id="215" w:name="_Toc78"/>
      <w:bookmarkEnd w:id="213"/>
      <w:bookmarkEnd w:id="214"/>
      <w:r>
        <w:rPr>
          <w:rtl w:val="true"/>
        </w:rPr>
        <w:t>یازدهم</w:t>
      </w:r>
      <w:r>
        <w:rPr>
          <w:rtl w:val="true"/>
        </w:rPr>
        <w:t xml:space="preserve">: </w:t>
      </w:r>
      <w:r>
        <w:rPr>
          <w:rtl w:val="true"/>
        </w:rPr>
        <w:t>پول حرام به شکل مار</w:t>
      </w:r>
      <w:bookmarkEnd w:id="215"/>
    </w:p>
    <w:p>
      <w:pPr>
        <w:pStyle w:val="BookText"/>
        <w:rPr/>
      </w:pPr>
      <w:r>
        <w:rPr>
          <w:rFonts w:ascii="IRNazanin" w:hAnsi="IRNazanin" w:eastAsia="IRNazanin"/>
          <w:color w:val="111111"/>
          <w:sz w:val="28"/>
          <w:sz w:val="28"/>
          <w:szCs w:val="28"/>
          <w:rtl w:val="true"/>
          <w:lang w:bidi="fa-IR"/>
        </w:rPr>
        <w:t>حضرت آیت اللّه آخوند ملا علی همدانی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دیدم مردی عبا به دوش وارد شد و یک مار را درآورد و به جان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طرف چپ سینه من گرفت در حالیکه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مار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 که پنج تای دیگر دارم می‌خواهم به جانت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بیا این را بردار و با آن پنج تای دیگر ببر بینداز به جان فلان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یکی از آقایان شهر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آن مار را برداشت و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وقتی از خانه به مقصد مدرسه بیرون آمدم دیدم یک عبا به دوش آمد و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مردی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خواب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فرمایشی دارید به منزلبرگردم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صحبت‌کنان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پنج تومان درآورد و به من داد و من آن را در جیب بغل سمت چپ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که رفتیم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دیگر دارم می‌خواهم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پنج تومان را بگیر و با آن پنج تومان دیگر به فلان آقا که خیلی وقت است خدمت او نرسیدم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کرد و خداحافظی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او جدا شدم به یاد خواب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همین قضیه آن است که در خواب دیدم</w:t>
      </w:r>
      <w:r>
        <w:rPr>
          <w:rFonts w:eastAsia="IRNazanin" w:cs="IRNazanin"/>
          <w:color w:val="111111"/>
          <w:sz w:val="28"/>
          <w:szCs w:val="28"/>
          <w:rtl w:val="true"/>
          <w:lang w:bidi="fa-IR"/>
        </w:rPr>
        <w:t>.</w:t>
      </w:r>
      <w:r>
        <w:rPr>
          <w:rStyle w:val="FootnoteAnchor"/>
          <w:rtl w:val="true"/>
        </w:rPr>
        <w:footnoteReference w:id="137"/>
      </w:r>
      <w:bookmarkStart w:id="216" w:name="pg16694_175525"/>
    </w:p>
    <w:p>
      <w:pPr>
        <w:pStyle w:val="Heading2"/>
        <w:numPr>
          <w:ilvl w:val="1"/>
          <w:numId w:val="1"/>
        </w:numPr>
        <w:rPr/>
      </w:pPr>
      <w:bookmarkStart w:id="217" w:name="__RefHeading___Toc12351164_1280447820"/>
      <w:bookmarkStart w:id="218" w:name="_Toc79"/>
      <w:bookmarkEnd w:id="216"/>
      <w:bookmarkEnd w:id="217"/>
      <w:r>
        <w:rPr>
          <w:rtl w:val="true"/>
        </w:rPr>
        <w:t>فصل سوّم</w:t>
      </w:r>
      <w:r>
        <w:rPr>
          <w:rtl w:val="true"/>
        </w:rPr>
        <w:t xml:space="preserve">: </w:t>
      </w:r>
      <w:r>
        <w:rPr>
          <w:rtl w:val="true"/>
        </w:rPr>
        <w:t>نیّت پاک و صالح</w:t>
      </w:r>
      <w:bookmarkEnd w:id="218"/>
    </w:p>
    <w:p>
      <w:pPr>
        <w:pStyle w:val="Heading3"/>
        <w:numPr>
          <w:ilvl w:val="2"/>
          <w:numId w:val="1"/>
        </w:numPr>
        <w:rPr/>
      </w:pPr>
      <w:bookmarkStart w:id="219" w:name="__RefHeading___Toc12351166_1280447820"/>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یکی دیگر از اسرار سعادت و خوش‌بختی انسان در زندگی دنیا و آخرت، اصلاح نیّت در همه کارها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سومین راز خوش‌بختی را این‌گونه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صَلَحَتْ سَرِیرَتَهُ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باطنش پاک و صالح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همان گرامی علیه السلام در ضرورت و اهمیت اصلاح درون و باطن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میان خود و خدا اصلاح نماید، خداوند میان او و مردم را اصلاح فرماید، و کسی که امر آخرتش را اصلاح کند، خداوند امر دنیایش را اصلاح فرماید</w:t>
      </w:r>
      <w:r>
        <w:rPr>
          <w:rFonts w:eastAsia="IRNazanin" w:cs="IRNazanin"/>
          <w:color w:val="111111"/>
          <w:sz w:val="28"/>
          <w:szCs w:val="28"/>
          <w:rtl w:val="true"/>
          <w:lang w:bidi="fa-IR"/>
        </w:rPr>
        <w:t>.</w:t>
      </w:r>
      <w:r>
        <w:rPr>
          <w:rStyle w:val="FootnoteAnchor"/>
          <w:rtl w:val="true"/>
        </w:rPr>
        <w:footnoteReference w:id="139"/>
      </w:r>
      <w:bookmarkStart w:id="221" w:name="pg16694_175526"/>
    </w:p>
    <w:p>
      <w:pPr>
        <w:pStyle w:val="BookText"/>
        <w:rPr/>
      </w:pPr>
      <w:bookmarkEnd w:id="221"/>
      <w:r>
        <w:rPr>
          <w:rFonts w:ascii="IRNazanin" w:hAnsi="IRNazanin" w:eastAsia="IRNazanin"/>
          <w:color w:val="111111"/>
          <w:sz w:val="28"/>
          <w:sz w:val="28"/>
          <w:szCs w:val="28"/>
          <w:rtl w:val="true"/>
          <w:lang w:bidi="fa-IR"/>
        </w:rPr>
        <w:t>در سازندگی و تربیت دستورالعمل فوق برای انسان همین بس که بزرگان علما در گذشته وقتی می‌خواستند نامه‌ای به یکدیگر بنویسند، غالباً از این کلام نورانی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اخلاق نام این اصطلاح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برخی موارد سودمند و راهبردی در زندگی به اختصار با هم مرور می‌نماییم</w:t>
      </w:r>
      <w:r>
        <w:rPr>
          <w:rFonts w:eastAsia="IRNazanin" w:cs="IRNazanin"/>
          <w:color w:val="111111"/>
          <w:sz w:val="28"/>
          <w:szCs w:val="28"/>
          <w:rtl w:val="true"/>
          <w:lang w:bidi="fa-IR"/>
        </w:rPr>
        <w:t>:</w:t>
      </w:r>
    </w:p>
    <w:p>
      <w:pPr>
        <w:pStyle w:val="Heading3"/>
        <w:numPr>
          <w:ilvl w:val="2"/>
          <w:numId w:val="1"/>
        </w:numPr>
        <w:rPr/>
      </w:pPr>
      <w:bookmarkStart w:id="222" w:name="__RefHeading___Toc12351168_1280447820"/>
      <w:bookmarkStart w:id="223" w:name="_Toc81"/>
      <w:bookmarkEnd w:id="222"/>
      <w:r>
        <w:rPr>
          <w:rtl w:val="true"/>
        </w:rPr>
        <w:t>اوّل</w:t>
      </w:r>
      <w:r>
        <w:rPr>
          <w:rtl w:val="true"/>
        </w:rPr>
        <w:t xml:space="preserve">: </w:t>
      </w:r>
      <w:r>
        <w:rPr>
          <w:rtl w:val="true"/>
        </w:rPr>
        <w:t>آشنایی با فرهنگ اصطلاح</w:t>
      </w:r>
      <w:bookmarkEnd w:id="223"/>
    </w:p>
    <w:p>
      <w:pPr>
        <w:pStyle w:val="Heading4"/>
        <w:numPr>
          <w:ilvl w:val="3"/>
          <w:numId w:val="1"/>
        </w:numPr>
        <w:rPr/>
      </w:pPr>
      <w:bookmarkStart w:id="224" w:name="__RefHeading___Toc12351170_1280447820"/>
      <w:bookmarkStart w:id="225" w:name="_Toc82"/>
      <w:bookmarkEnd w:id="224"/>
      <w:r>
        <w:rPr/>
        <w:t>1</w:t>
      </w:r>
      <w:r>
        <w:rPr>
          <w:rtl w:val="true"/>
        </w:rPr>
        <w:t xml:space="preserve">. </w:t>
      </w:r>
      <w:r>
        <w:rPr>
          <w:rtl w:val="true"/>
        </w:rPr>
        <w:t>واژه‌شناسى</w:t>
      </w:r>
      <w:bookmarkEnd w:id="225"/>
    </w:p>
    <w:p>
      <w:pPr>
        <w:pStyle w:val="BookText"/>
        <w:rPr/>
      </w:pPr>
      <w:r>
        <w:rPr>
          <w:rFonts w:ascii="IRNazanin" w:hAnsi="IRNazanin" w:eastAsia="IRNazanin"/>
          <w:color w:val="111111"/>
          <w:sz w:val="28"/>
          <w:sz w:val="28"/>
          <w:szCs w:val="28"/>
          <w:rtl w:val="true"/>
          <w:lang w:bidi="fa-IR"/>
        </w:rPr>
        <w:t xml:space="preserve">در قرآن کریم واژه اصلاح و مشتقات آن نزدیک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که نشان از اهمیت آن در زندگی و سعادت دنیوی و اخروی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آمَنَ وَ اَصْلَحَ فَلا خَوْفٌ عَلَیْهِمْ وَ 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کسانی که ایمان بیاورند و صلاح پیشه سازند، نه ترسی آنان را فرو می‌گیرد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التَّقیٰ وَ اَصْلَحَ فَلا خَوْفٌ عَلَیْهِم و 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تقوا پیشه کنند و شایسته شوند، نه ترسی بر آنان است و نه اندوهگین می‌شوند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سوُءاً بجَهالَةٍ ثُمَّ تابَ وَ مِنْ بَعْدِهِ وَ اَصْلَحَ فَاَنَّهُ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شما از 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تکبّر و خودبرتربینی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کند، سپس بعد از آن توبه نماید و شایسته گردد، خدا او را می‌بخشد که او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جَزاءُ سَیّئَةٍ سَیِّئَةٌ مِثلُها فَمَنْ عَفا وَ اَصْلَحَ فَاَجْرُهُ عَلَی اللّهِ اِنَّهُ لاٰ یُحِبُّ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بدی، بدی‌ای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که درگذرد و کار خود را میان خود و خدا اصلاح نماید، پاداش او بر عهدۀ خداست، به یقین خدا ستمکاران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آمَنوا وَ عَمِلوا الصّٰالِحاتِ وَ آمَنوا بِما اُنْزِلَ عَلیٰ مُحَمّدٍ وَ هُوَ الْحَقُّ مِنْ رَبِّهِمْ کَفَّرَ عَنهُمْ سَیِّئاتِهِمْ وَ اَصْلَحَ بٰالَهُمْ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که ایمان آورده و کارهای شایسته کردند و به آنچه بر محمّد فرو فرستاده شده که سراسر حقّ و از جانب پروردگارشان است، ایمان آورده‌اند، گناهانشان را از آنان زدوده و حال و کارشان را در دنیا و آخرت اصلاح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پیامبر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کاری نابخردانه می‌کنم که شما را به خدا و پرستش او فرا می‌خوانم و شما را از داد و ستدهای نادرست باز می‌دارم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اُریدُ اِلَّا الْاصْلاحُ مَااسْتَطَعْتُ</w:t>
      </w:r>
      <w:r>
        <w:rPr>
          <w:rFonts w:eastAsia="Amiri" w:cs="Amiri" w:ascii="Amiri" w:hAnsi="Amiri"/>
          <w:color w:val="111111"/>
          <w:sz w:val="28"/>
          <w:szCs w:val="28"/>
          <w:rtl w:val="true"/>
          <w:lang w:bidi="ar-SA"/>
        </w:rPr>
        <w:t xml:space="preserve">. </w:t>
      </w:r>
      <w:bookmarkStart w:id="226" w:name="pg16694_175528"/>
    </w:p>
    <w:p>
      <w:pPr>
        <w:pStyle w:val="BookText"/>
        <w:rPr/>
      </w:pPr>
      <w:bookmarkEnd w:id="226"/>
      <w:r>
        <w:rPr>
          <w:rFonts w:ascii="IRNazanin" w:hAnsi="IRNazanin" w:eastAsia="IRNazanin"/>
          <w:color w:val="111111"/>
          <w:sz w:val="28"/>
          <w:sz w:val="28"/>
          <w:szCs w:val="28"/>
          <w:rtl w:val="true"/>
          <w:lang w:bidi="fa-IR"/>
        </w:rPr>
        <w:t>من جز اصلاح امور مردم، تا آن‌جا که توان دارم، چیزی نمی‌خواهم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امیرالمؤمنین علی علیه السلام در کلامی حکیمانه و نورانی به سه امر مهم اشاره می‌فرماید که بزرگان گذشته از علما هنگامی که نامه‌ای به یکدیگر می‌نوشتند غالباً این سه جمله حکیمانه در نامه خود بهره می‌گرفتند و به راستی سزاوار است که با آب طلا نوشته شود و همه روزه انسان‌ها بر آن نظر افکنند و آن سه امر مهم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اَصْلَح مٰا بَیْنَهُ وَ بَیْنَ اللّٰه، اَصْلَحَ اللّٰه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میان خود و خدا اصلاح کند، خداوند میان او و مردم را اصلاح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اَصْلَحَ اَمْرَ آخِرَتِهِ اَصْلَحَ اللّٰه لَهُ اَمْرُ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امر آخرتش را اصلاح کند، خداوند امر دنیایش را اصلاح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کانَ لَهُ مِنْ نَفْسِهِ واعِظٌ کانَ عَلَیْهِ مِنَ اللّٰه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کسی که در درون وجود خود واعظی داشته باشد، خداوند حافظی برای او قرار خواهد داد</w:t>
      </w:r>
      <w:r>
        <w:rPr>
          <w:rFonts w:eastAsia="IRNazanin" w:cs="IRNazanin"/>
          <w:color w:val="111111"/>
          <w:sz w:val="28"/>
          <w:szCs w:val="28"/>
          <w:rtl w:val="true"/>
          <w:lang w:bidi="fa-IR"/>
        </w:rPr>
        <w:t>.</w:t>
      </w:r>
    </w:p>
    <w:p>
      <w:pPr>
        <w:pStyle w:val="Heading4"/>
        <w:numPr>
          <w:ilvl w:val="3"/>
          <w:numId w:val="1"/>
        </w:numPr>
        <w:rPr/>
      </w:pPr>
      <w:bookmarkStart w:id="227" w:name="__RefHeading___Toc12351172_1280447820"/>
      <w:bookmarkStart w:id="228" w:name="_Toc83"/>
      <w:bookmarkEnd w:id="227"/>
      <w:r>
        <w:rPr/>
        <w:t>2</w:t>
      </w:r>
      <w:r>
        <w:rPr>
          <w:rtl w:val="true"/>
        </w:rPr>
        <w:t xml:space="preserve">. </w:t>
      </w:r>
      <w:r>
        <w:rPr>
          <w:rtl w:val="true"/>
        </w:rPr>
        <w:t>اصلاح در فرهنگ نیایش</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 یا حَیُّ یا قَیُّومُ، بِرَحْمَتِکَ اَسْتَغیثُ فَاغِثْنی، وَ لا تَکِلْنی اِلیٰ نَفْسی طَرْفَةَ عَیْنٍ اَبداً، وَ اَصْلِحْ لی شَأنی کُلَّهُ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نام خداوند بخشندۀ مهربان، ای زنده ای پاینده، به رحمتت استغاثه می‌کنم، به دادم برس، و به خودم وامگذار یک چشم بر هم زدن هرگز، و اصلاح کن همۀ کارهایم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حضرت محمّد صلی الله علیه و آله در مقام دعا و نیایش به درگاه خدا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لی دینی الَّذی هُوَ عِصْمَةُ 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دینداری‌ام را اصلاح فرما که کارم را از خطا و گناه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 لی دُنیایَ الَّتی فیها مَعاشی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 دنیایم را اصلاح فرما که زندگی من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 لی آخِرَتی الَّتی فیها مَعادی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آخرتم را اصلاح فرما که بازگشتم در آن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دعای ایام هفته، دعای روز سه‌شنبه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لی دینی فَاِنَّهُ عِصْمَةُ 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دینم را اصلاح کن که دین نگهدار کار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 لی آخِرَتی فاِنَّها دارُ مَقَرّی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آخرتم را اصلاح فرما که خانۀ پایدار من آنجاست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چون از خواندن نماز صبح فارغ می‌شد با صدای بلند به طوری که اصحاب می‌شنیدند، سه بار می‌گفت</w:t>
      </w:r>
      <w:r>
        <w:rPr>
          <w:rFonts w:eastAsia="IRNazanin" w:cs="IRNazanin"/>
          <w:color w:val="111111"/>
          <w:sz w:val="28"/>
          <w:szCs w:val="28"/>
          <w:rtl w:val="true"/>
          <w:lang w:bidi="fa-IR"/>
        </w:rPr>
        <w:t>:</w:t>
      </w:r>
      <w:bookmarkStart w:id="229" w:name="pg16694_175530"/>
    </w:p>
    <w:p>
      <w:pPr>
        <w:pStyle w:val="BookText"/>
        <w:rPr/>
      </w:pPr>
      <w:bookmarkEnd w:id="229"/>
      <w:r>
        <w:rPr>
          <w:rFonts w:ascii="Amiri" w:hAnsi="Amiri" w:eastAsia="Amiri" w:cs="Amiri"/>
          <w:color w:val="111111"/>
          <w:sz w:val="28"/>
          <w:sz w:val="28"/>
          <w:szCs w:val="28"/>
          <w:rtl w:val="true"/>
          <w:lang w:bidi="ar-SA"/>
        </w:rPr>
        <w:t>اَللّٰهُمَّ اَصْلِحْ لی دینی الَّذِی جَعَلْتَهُ لی 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دینم را که وسیله نگهداریم قرار دادی، برایم حفظ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لی دُنیایَ الَّتی فیها معاشی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دنیایم که زندگی مرا در آن قرار دادی، برایم اصلاح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لی آخِرَتی الَّتی جَعَلْتَ اِلَیْها مَرْجَعی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آخرتم را که بازگشت مرا به سوی آن قراردادی، برای نیکو گردان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دعای ماه رجب که از ناحیه مقدّسه صادر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اَصْلِحْ لَنا خَبيئَةَ اَسرارِنا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ما را اصلاح فرما</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30" w:name="__RefHeading___Toc12351174_1280447820"/>
      <w:bookmarkStart w:id="231" w:name="_Toc84"/>
      <w:bookmarkEnd w:id="230"/>
      <w:r>
        <w:rPr/>
        <w:t>3</w:t>
      </w:r>
      <w:r>
        <w:rPr>
          <w:rtl w:val="true"/>
        </w:rPr>
        <w:t xml:space="preserve">. </w:t>
      </w:r>
      <w:r>
        <w:rPr>
          <w:rtl w:val="true"/>
        </w:rPr>
        <w:t>اصلاح عبادت</w:t>
      </w:r>
      <w:bookmarkEnd w:id="231"/>
    </w:p>
    <w:p>
      <w:pPr>
        <w:pStyle w:val="BookText"/>
        <w:rPr/>
      </w:pPr>
      <w:r>
        <w:rPr>
          <w:rFonts w:ascii="IRNazanin" w:hAnsi="IRNazanin" w:eastAsia="IRNazanin"/>
          <w:color w:val="111111"/>
          <w:sz w:val="28"/>
          <w:sz w:val="28"/>
          <w:szCs w:val="28"/>
          <w:rtl w:val="true"/>
          <w:lang w:bidi="fa-IR"/>
        </w:rPr>
        <w:t>عبادت پسندیده است، امّا اخلاص در عبادت پسندیده‌تر، باید با اخلاص و توجه لازم به عبادت خدا پرداخت که ره‌آورد فراوانی به همراه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در این رابطه فرموند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اَصْعَدَ اِلَی اللّهِ خالِصَ عِبادَتِهِ اَهْبَطَ اللّهُ عَزّوَجَلَّ اِلَیْهِ اَفْضَلَ مَصْلَحَتِهِ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عبادت‌های خالصانه خود را به سوی خدا فرستد، پروردگار بزرگ برترین مصلحت او را به سویش فروخواهد فرستاد</w:t>
      </w:r>
      <w:r>
        <w:rPr>
          <w:rFonts w:eastAsia="IRNazanin" w:cs="IRNazanin"/>
          <w:color w:val="111111"/>
          <w:sz w:val="28"/>
          <w:szCs w:val="28"/>
          <w:rtl w:val="true"/>
          <w:lang w:bidi="fa-IR"/>
        </w:rPr>
        <w:t>.</w:t>
      </w:r>
      <w:r>
        <w:rPr>
          <w:rStyle w:val="FootnoteAnchor"/>
          <w:rtl w:val="true"/>
        </w:rPr>
        <w:footnoteReference w:id="146"/>
      </w:r>
      <w:bookmarkStart w:id="232" w:name="pg16694_175531"/>
    </w:p>
    <w:p>
      <w:pPr>
        <w:pStyle w:val="BookText"/>
        <w:rPr/>
      </w:pPr>
      <w:bookmarkEnd w:id="232"/>
      <w:r>
        <w:rPr>
          <w:rFonts w:ascii="IRNazanin" w:hAnsi="IRNazanin" w:eastAsia="IRNazanin"/>
          <w:color w:val="111111"/>
          <w:sz w:val="28"/>
          <w:sz w:val="28"/>
          <w:szCs w:val="28"/>
          <w:rtl w:val="true"/>
          <w:lang w:bidi="fa-IR"/>
        </w:rPr>
        <w:t xml:space="preserve">گر گوهر اخلاص نبود در 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خراب است و زیان حاصل تو</w:t>
      </w:r>
    </w:p>
    <w:p>
      <w:pPr>
        <w:pStyle w:val="BookText"/>
        <w:rPr/>
      </w:pPr>
      <w:r>
        <w:rPr>
          <w:rFonts w:ascii="IRNazanin" w:hAnsi="IRNazanin" w:eastAsia="IRNazanin"/>
          <w:color w:val="111111"/>
          <w:sz w:val="28"/>
          <w:sz w:val="28"/>
          <w:szCs w:val="28"/>
          <w:rtl w:val="true"/>
          <w:lang w:bidi="fa-IR"/>
        </w:rPr>
        <w:t xml:space="preserve">با صدق و صفا آی به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جنّت و فردوس شود منزل تو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زبانش راستگو باشد، کردارش پاکیزه گردد و هر کس نیّت خیر داشته باشد روزیش فراوان و هر کس با زن و بچه‌اش خوش رفتار باشد عمرش طولانی گردد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33" w:name="__RefHeading___Toc12351176_1280447820"/>
      <w:bookmarkStart w:id="234" w:name="_Toc85"/>
      <w:bookmarkEnd w:id="233"/>
      <w:r>
        <w:rPr/>
        <w:t>4</w:t>
      </w:r>
      <w:r>
        <w:rPr>
          <w:rtl w:val="true"/>
        </w:rPr>
        <w:t xml:space="preserve">. </w:t>
      </w:r>
      <w:r>
        <w:rPr>
          <w:rtl w:val="true"/>
        </w:rPr>
        <w:t>بهترین مَثَلِ اصلاح نیّت</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مثال جهت فهمیدن معنی اخلاص، آب است که تا وقتی خالص باشد،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می‌توانیم با آن وضو بگیریم، غسل کنیم و از آن بخوریم، زیرا خالص است و هیچ چیزی به آن اضافه نشده است، امّا اگر مزه یا رنگش تغییر کند، خلوص و اخلاص خود را از دست می‌دهد و قابلیت‌هایش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ما نیز مانند آب اگر مزه و بویی از هوای نفس و غیر خدا داشته باشد، خالص بودنش از بین می‌رود و رنگ غیر الهی می‌گیرد که در اینصورت حقیقتش از بین رفته است و تنها ظاهری از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پاک است که هیچ قید و بندی نداشته باشد و هیچ بو و مزۀ غیرخدایی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ناب در کلام وحی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می‌فرماید</w:t>
      </w:r>
      <w:r>
        <w:rPr>
          <w:rFonts w:eastAsia="IRNazanin" w:cs="IRNazanin"/>
          <w:color w:val="111111"/>
          <w:sz w:val="28"/>
          <w:szCs w:val="28"/>
          <w:rtl w:val="true"/>
          <w:lang w:bidi="fa-IR"/>
        </w:rPr>
        <w:t xml:space="preserve">: </w:t>
      </w:r>
      <w:bookmarkStart w:id="235" w:name="pg16694_175532"/>
    </w:p>
    <w:p>
      <w:pPr>
        <w:pStyle w:val="BookText"/>
        <w:rPr/>
      </w:pPr>
      <w:bookmarkEnd w:id="235"/>
      <w:r>
        <w:rPr>
          <w:rFonts w:ascii="Amiri" w:hAnsi="Amiri" w:eastAsia="Amiri" w:cs="Amiri"/>
          <w:color w:val="111111"/>
          <w:sz w:val="28"/>
          <w:sz w:val="28"/>
          <w:szCs w:val="28"/>
          <w:rtl w:val="true"/>
          <w:lang w:bidi="ar-SA"/>
        </w:rPr>
        <w:t>قُلْ اِنّی اُمِرْتُ اَنْ اَعْبُدُ اللّه مُخلِصاً له الدّین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که خدا را با اخلاص عبادت کنم</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36" w:name="__RefHeading___Toc12351178_1280447820"/>
      <w:bookmarkStart w:id="237" w:name="_Toc86"/>
      <w:bookmarkEnd w:id="236"/>
      <w:r>
        <w:rPr/>
        <w:t>5</w:t>
      </w:r>
      <w:r>
        <w:rPr>
          <w:rtl w:val="true"/>
        </w:rPr>
        <w:t xml:space="preserve">. </w:t>
      </w:r>
      <w:r>
        <w:rPr>
          <w:rtl w:val="true"/>
        </w:rPr>
        <w:t>دشواریِ اصلاح نیّت</w:t>
      </w:r>
      <w:bookmarkEnd w:id="237"/>
    </w:p>
    <w:p>
      <w:pPr>
        <w:pStyle w:val="BookText"/>
        <w:rPr/>
      </w:pPr>
      <w:r>
        <w:rPr>
          <w:rFonts w:ascii="IRNazanin" w:hAnsi="IRNazanin" w:eastAsia="IRNazanin"/>
          <w:color w:val="111111"/>
          <w:sz w:val="28"/>
          <w:sz w:val="28"/>
          <w:szCs w:val="28"/>
          <w:rtl w:val="true"/>
          <w:lang w:bidi="fa-IR"/>
        </w:rPr>
        <w:t>در آموزه‌های دینی، صاف و خالص نمودن نیّت بسیار سخت و دشوار شمرده شده است، حتی از جهاد در راه خدا دشوارتر بوده، از این رو جهاد اکبر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امیرالمؤمنین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گردانیدن عمل سخت‌تر از خود عمل است، و پاک کردن نیّت از فساد و ناخالصی برای عمل کنندگان از جهاد طولانی دشوارتر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اَلْاِبْقاءُ عَلَی الْعَمَلِ حَتّی یَخْلُصَ اَشَدُّ مِنَ الْعَملِ</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بر عمل تا آنجا که خالص شود، سخت‌تر از خود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درک درست از دشواری اخلاص در فرهنگ دینی و باور داشت تأثیر فوق‌العاده آن در دست‌یابی به کمال و رستگاری، لازم است تمام تلاش خویش را در تصفیه انگیزه از غیر خدا متمرکز نماییم زیرا نیّت شالوده عمل است</w:t>
      </w:r>
      <w:r>
        <w:rPr>
          <w:rFonts w:eastAsia="IRNazanin" w:cs="IRNazanin"/>
          <w:color w:val="111111"/>
          <w:sz w:val="28"/>
          <w:szCs w:val="28"/>
          <w:rtl w:val="true"/>
          <w:lang w:bidi="fa-IR"/>
        </w:rPr>
        <w:t xml:space="preserve">. </w:t>
      </w:r>
      <w:bookmarkStart w:id="238" w:name="pg16694_175533"/>
    </w:p>
    <w:p>
      <w:pPr>
        <w:pStyle w:val="BookText"/>
        <w:rPr/>
      </w:pPr>
      <w:bookmarkEnd w:id="238"/>
      <w:r>
        <w:rPr>
          <w:rFonts w:ascii="Amiri" w:hAnsi="Amiri" w:eastAsia="Amiri" w:cs="Amiri"/>
          <w:color w:val="111111"/>
          <w:sz w:val="28"/>
          <w:sz w:val="28"/>
          <w:szCs w:val="28"/>
          <w:rtl w:val="true"/>
          <w:lang w:bidi="ar-SA"/>
        </w:rPr>
        <w:t>امیرالمؤمنین امام علی علیه السلام در کلامی حکیمانه و راهبردی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اَلنِّیَةُ اَساسُ الْعَمَلِ</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یعنی انگیزه شالوده و اساس عمل است</w:t>
      </w:r>
      <w:r>
        <w:rPr>
          <w:rFonts w:eastAsia="IRNazanin" w:cs="IRNazanin"/>
          <w:color w:val="111111"/>
          <w:sz w:val="28"/>
          <w:szCs w:val="28"/>
          <w:rtl w:val="true"/>
          <w:lang w:bidi="fa-IR"/>
        </w:rPr>
        <w:t>.</w:t>
      </w:r>
    </w:p>
    <w:p>
      <w:pPr>
        <w:pStyle w:val="Heading4"/>
        <w:numPr>
          <w:ilvl w:val="3"/>
          <w:numId w:val="1"/>
        </w:numPr>
        <w:rPr/>
      </w:pPr>
      <w:bookmarkStart w:id="239" w:name="__RefHeading___Toc12351180_1280447820"/>
      <w:bookmarkStart w:id="240" w:name="_Toc87"/>
      <w:bookmarkEnd w:id="239"/>
      <w:r>
        <w:rPr/>
        <w:t>6</w:t>
      </w:r>
      <w:r>
        <w:rPr>
          <w:rtl w:val="true"/>
        </w:rPr>
        <w:t xml:space="preserve">. </w:t>
      </w:r>
      <w:r>
        <w:rPr>
          <w:rtl w:val="true"/>
        </w:rPr>
        <w:t>مهرورزی به پاس احسان</w:t>
      </w:r>
      <w:bookmarkEnd w:id="240"/>
    </w:p>
    <w:p>
      <w:pPr>
        <w:pStyle w:val="BookText"/>
        <w:rPr/>
      </w:pPr>
      <w:r>
        <w:rPr>
          <w:rFonts w:ascii="IRNazanin" w:hAnsi="IRNazanin" w:eastAsia="IRNazanin"/>
          <w:color w:val="111111"/>
          <w:sz w:val="28"/>
          <w:sz w:val="28"/>
          <w:szCs w:val="28"/>
          <w:rtl w:val="true"/>
          <w:lang w:bidi="fa-IR"/>
        </w:rPr>
        <w:t>در زمان پیامبر صلی الله علیه و آله ، نوجوان با معرفتی خدمت ایشان رسید و با دیدن چهره پیامبر صلی الله علیه و آله لبخند زد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بیشتر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 معرفت، به آزمون پیامبر صلی الله علیه و آله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 ای پیامبر خدا، این دوستی، نه برای توست و نه برای هیچ کس دیگر، من تو را نیز تنها به خاطر دوستی خدا،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رو به اطرافیان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کوُنوا اَحِبُّوا اللّٰه لِاِحْسٰانِهِ اِلَیْکُمْ وَ اِنْعامِهِ عَلَیْکُم وَ اَحِبُّونی لِحُبَّ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باشید، خداوند را به خاطر احسان و نعمت‌هایش بر شما دوست بدارید و مرا به خاطر دوستی خدا دوست بدارید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41" w:name="__RefHeading___Toc12351182_1280447820"/>
      <w:bookmarkStart w:id="242" w:name="_Toc88"/>
      <w:bookmarkEnd w:id="241"/>
      <w:r>
        <w:rPr>
          <w:rtl w:val="true"/>
        </w:rPr>
        <w:t>دوم</w:t>
      </w:r>
      <w:r>
        <w:rPr>
          <w:rtl w:val="true"/>
        </w:rPr>
        <w:t xml:space="preserve">: </w:t>
      </w:r>
      <w:r>
        <w:rPr>
          <w:rtl w:val="true"/>
        </w:rPr>
        <w:t>فضیلت نیّت خالص</w:t>
      </w:r>
      <w:bookmarkEnd w:id="242"/>
    </w:p>
    <w:p>
      <w:pPr>
        <w:pStyle w:val="Heading4"/>
        <w:numPr>
          <w:ilvl w:val="3"/>
          <w:numId w:val="1"/>
        </w:numPr>
        <w:rPr/>
      </w:pPr>
      <w:bookmarkStart w:id="243" w:name="__RefHeading___Toc12351184_1280447820"/>
      <w:bookmarkStart w:id="244" w:name="_Toc89"/>
      <w:bookmarkEnd w:id="243"/>
      <w:r>
        <w:rPr/>
        <w:t>1</w:t>
      </w:r>
      <w:r>
        <w:rPr>
          <w:rtl w:val="true"/>
        </w:rPr>
        <w:t xml:space="preserve">. </w:t>
      </w:r>
      <w:r>
        <w:rPr>
          <w:rtl w:val="true"/>
        </w:rPr>
        <w:t>یگانه اندرز</w:t>
      </w:r>
      <w:bookmarkEnd w:id="2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مؤمن رحمه الله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هست که یک نامه‌ای خدمت امام خمینی نوشتم که شاید جزء موجودی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نجف بودم نوشتم که من خواهش می‌کنم مرا نصیحت کنید ولو اینکه یک نصیحت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موعظه آن است که خدای متعال در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اَعِظُکُمْ بِواحِدَةٍ اَنْ تَقوُموُا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تنها به یک چیز اندرز می‌دهم این که برای خدا قیام کنید </w:t>
      </w:r>
      <w:r>
        <w:rPr>
          <w:rFonts w:eastAsia="IRNazanin" w:cs="IRNazanin"/>
          <w:color w:val="111111"/>
          <w:sz w:val="28"/>
          <w:szCs w:val="28"/>
          <w:rtl w:val="true"/>
          <w:lang w:bidi="fa-IR"/>
        </w:rPr>
        <w:t>... .</w:t>
      </w:r>
      <w:r>
        <w:rPr>
          <w:rStyle w:val="FootnoteAnchor"/>
          <w:rtl w:val="true"/>
        </w:rPr>
        <w:footnoteReference w:id="154"/>
      </w:r>
      <w:r>
        <w:rPr>
          <w:rFonts w:ascii="IRNazanin" w:hAnsi="IRNazanin" w:eastAsia="IRNazanin"/>
          <w:color w:val="111111"/>
          <w:sz w:val="28"/>
          <w:sz w:val="28"/>
          <w:szCs w:val="28"/>
          <w:rtl w:val="true"/>
          <w:lang w:bidi="fa-IR"/>
        </w:rPr>
        <w:t>و</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خمینی قدس سره در جواب درخواست آیت اللّه جنّتی برای تهذیب روح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در اخلاص</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علی علیه السلام ، سبب اوج‌گیری و رفعت اعمال را اخلاص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بِالْاِخْلاصِ تُرْفَعُ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اخلاص و پاکی، کارها اوج می‌گیرد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افزون بر آن، همان گرامی پاکی نیّت و اخلاص را به همگان سفارش نموده و آن را با فضیلت‌ترین عبادت مقرّبان دانسته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بِصِدْقِ الْاِخلاصِ وَ حُسْنِ الیَقینِ فَاِنَّهُمٰا اَفْضَلُ عِبادَةِ الْمُقَرَّبینَ</w:t>
      </w:r>
      <w:r>
        <w:rPr>
          <w:rFonts w:eastAsia="Amiri" w:cs="Amiri" w:ascii="Amiri" w:hAnsi="Amiri"/>
          <w:color w:val="111111"/>
          <w:sz w:val="28"/>
          <w:szCs w:val="28"/>
          <w:rtl w:val="true"/>
          <w:lang w:bidi="ar-SA"/>
        </w:rPr>
        <w:t xml:space="preserve">. </w:t>
      </w:r>
      <w:bookmarkStart w:id="245" w:name="pg16694_175535"/>
    </w:p>
    <w:p>
      <w:pPr>
        <w:pStyle w:val="BookText"/>
        <w:rPr/>
      </w:pPr>
      <w:bookmarkEnd w:id="245"/>
      <w:r>
        <w:rPr>
          <w:rFonts w:ascii="IRNazanin" w:hAnsi="IRNazanin" w:eastAsia="IRNazanin"/>
          <w:color w:val="111111"/>
          <w:sz w:val="28"/>
          <w:sz w:val="28"/>
          <w:szCs w:val="28"/>
          <w:rtl w:val="true"/>
          <w:lang w:bidi="fa-IR"/>
        </w:rPr>
        <w:t>سفارش بر شما باد به اخلاص و یقین نیکو، که این دو برترین عبادت نزدیکان به خداست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46" w:name="__RefHeading___Toc12351186_1280447820"/>
      <w:bookmarkStart w:id="247" w:name="_Toc90"/>
      <w:bookmarkEnd w:id="246"/>
      <w:r>
        <w:rPr/>
        <w:t>2</w:t>
      </w:r>
      <w:r>
        <w:rPr>
          <w:rtl w:val="true"/>
        </w:rPr>
        <w:t xml:space="preserve">. </w:t>
      </w:r>
      <w:r>
        <w:rPr>
          <w:rtl w:val="true"/>
        </w:rPr>
        <w:t>سفارش حقّ تعالی</w:t>
      </w:r>
      <w:bookmarkEnd w:id="247"/>
    </w:p>
    <w:p>
      <w:pPr>
        <w:pStyle w:val="BookText"/>
        <w:rPr/>
      </w:pPr>
      <w:r>
        <w:rPr>
          <w:rFonts w:ascii="IRNazanin" w:hAnsi="IRNazanin" w:eastAsia="IRNazanin"/>
          <w:color w:val="111111"/>
          <w:sz w:val="28"/>
          <w:sz w:val="28"/>
          <w:szCs w:val="28"/>
          <w:rtl w:val="true"/>
          <w:lang w:bidi="fa-IR"/>
        </w:rPr>
        <w:t>این سفارش حق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لا تَعْبدوُا اِلاّ اللّه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پرستش مکن مگر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خالص آن خوب است گلاب و عسل اگر خالص باشند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آب هم خالصش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بوی خربزه و طالبی و گوشت می‌دهد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است که طعم و رایحه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ارزشمند است و در دستگاه اِلاهی ارزش و بهایی دارد که خالص باشد، یعنی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عبادت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خدا عبادت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نیّت خالص بندگان را سبب عنایت خداوند دانسته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برحسب نیّتی که بندگان دارند به آن‌ها عنایت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نیّت او خالصانه باشد مشمول کمال عنایت خداوندی خواهد بود</w:t>
      </w:r>
      <w:r>
        <w:rPr>
          <w:rFonts w:eastAsia="IRNazanin" w:cs="IRNazanin"/>
          <w:color w:val="111111"/>
          <w:sz w:val="28"/>
          <w:szCs w:val="28"/>
          <w:rtl w:val="true"/>
          <w:lang w:bidi="fa-IR"/>
        </w:rPr>
        <w:t>.</w:t>
      </w:r>
      <w:r>
        <w:rPr>
          <w:rStyle w:val="FootnoteAnchor"/>
          <w:rtl w:val="true"/>
        </w:rPr>
        <w:footnoteReference w:id="160"/>
      </w:r>
      <w:bookmarkStart w:id="248" w:name="pg16694_175536"/>
    </w:p>
    <w:p>
      <w:pPr>
        <w:pStyle w:val="Heading4"/>
        <w:numPr>
          <w:ilvl w:val="3"/>
          <w:numId w:val="1"/>
        </w:numPr>
        <w:rPr/>
      </w:pPr>
      <w:bookmarkStart w:id="249" w:name="__RefHeading___Toc12351188_1280447820"/>
      <w:bookmarkStart w:id="250" w:name="_Toc91"/>
      <w:bookmarkEnd w:id="248"/>
      <w:bookmarkEnd w:id="249"/>
      <w:r>
        <w:rPr/>
        <w:t>3</w:t>
      </w:r>
      <w:r>
        <w:rPr>
          <w:rtl w:val="true"/>
        </w:rPr>
        <w:t xml:space="preserve">. </w:t>
      </w:r>
      <w:r>
        <w:rPr>
          <w:rtl w:val="true"/>
        </w:rPr>
        <w:t>آزمون اِلاهی</w:t>
      </w:r>
      <w:bookmarkEnd w:id="250"/>
    </w:p>
    <w:p>
      <w:pPr>
        <w:pStyle w:val="BookText"/>
        <w:rPr/>
      </w:pPr>
      <w:r>
        <w:rPr>
          <w:rFonts w:ascii="IRNazanin" w:hAnsi="IRNazanin" w:eastAsia="IRNazanin"/>
          <w:color w:val="111111"/>
          <w:sz w:val="28"/>
          <w:sz w:val="28"/>
          <w:szCs w:val="28"/>
          <w:rtl w:val="true"/>
          <w:lang w:bidi="fa-IR"/>
        </w:rPr>
        <w:t>آنچه معتبر است، کیفیّت و چگونگی عبادت و عمل است نه کمیت و کثرت آن،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اَیُّکُمْ اَحسَنَ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اَکْثَرُ عَمَلاً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تا شما را آزمایش کنیم که کدام‌تان عمل نیکو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شما را امتحان کنیم که کدام یک از شما عمل بیشتری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المیزان ذیل آیه کریمه فوق آورده است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معلوم کند کدام‌تان بیشتر عمل می‌کنید، بلکه منظور این است که معلوم کند عمل کدام‌تان صواب‌تر و درست‌تر است، و درستی عمل به خشیت از خدا و نیّت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هم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خود عمل خیلی دشوار نیست، این دشوار است که انسان آن را خالص انجام دهد، و هم‌چنان خالص باقیش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طرفی باید دانست که کار برای خدا بسیار ارزشمند است اگرچه اندک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اَخلِصْ قَلبَکَ یَکفِکَ الْقَلِیلُ مِنَ الْعَمَلِ</w:t>
      </w:r>
      <w:r>
        <w:rPr>
          <w:rFonts w:eastAsia="Amiri" w:cs="Amiri" w:ascii="Amiri" w:hAnsi="Amiri"/>
          <w:color w:val="111111"/>
          <w:sz w:val="28"/>
          <w:szCs w:val="28"/>
          <w:rtl w:val="true"/>
          <w:lang w:bidi="ar-SA"/>
        </w:rPr>
        <w:t>.</w:t>
      </w:r>
      <w:r>
        <w:rPr>
          <w:rStyle w:val="FootnoteAnchor"/>
          <w:rtl w:val="true"/>
        </w:rPr>
        <w:footnoteReference w:id="163"/>
      </w:r>
      <w:bookmarkStart w:id="251" w:name="pg16694_175537"/>
    </w:p>
    <w:p>
      <w:pPr>
        <w:pStyle w:val="BookText"/>
        <w:rPr/>
      </w:pPr>
      <w:bookmarkEnd w:id="251"/>
      <w:r>
        <w:rPr>
          <w:rFonts w:ascii="IRNazanin" w:hAnsi="IRNazanin" w:eastAsia="IRNazanin"/>
          <w:color w:val="111111"/>
          <w:sz w:val="28"/>
          <w:sz w:val="28"/>
          <w:szCs w:val="28"/>
          <w:rtl w:val="true"/>
          <w:lang w:bidi="fa-IR"/>
        </w:rPr>
        <w:t>دلت را خالص کن، کار اندک تو 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دینت را خالص گردان برای خدا، تا کار اندک تو را بس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خدای متعال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هر کاری که برای من انجام شود، اندک آن زیاد است و آنچه برای غیر من است، زیادش هم اندک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علما را در خواب دیدند که مقام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اعمالی که شما فکر می‌کنید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کار من مورد قبول واقع شده و آن این است که روزی قلم در دوات زدم و فکر می‌کردم که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مگس روی نوک قلم نشست و من هم قلم را تکان ندادم و گفتم که این مگسهم مَکی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مرکب‌های قدیم از موادی بوده که مگس‌ها میل به خوردن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خاطر این کار است، چون برای خدا انجام داده‌ام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52" w:name="__RefHeading___Toc12351190_1280447820"/>
      <w:bookmarkStart w:id="253" w:name="_Toc92"/>
      <w:bookmarkEnd w:id="252"/>
      <w:r>
        <w:rPr/>
        <w:t>4</w:t>
      </w:r>
      <w:r>
        <w:rPr>
          <w:rtl w:val="true"/>
        </w:rPr>
        <w:t xml:space="preserve">. </w:t>
      </w:r>
      <w:r>
        <w:rPr>
          <w:rtl w:val="true"/>
        </w:rPr>
        <w:t>هدیه خداوند</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پیامبر گرامی اسلام حضرت محمد صلی الله علیه و آله نقل شده که جبرائیل از طرف حق تعالی نازل شد و این پیغام را آورد 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اَلْاخلاصُ سِرُّ مِنْ اَسْراری اَسْتَوْدَعْتُهُ قَلْبَ مَنْ اَحْبَبْتُ مِنْ عِبادِی</w:t>
      </w:r>
      <w:r>
        <w:rPr>
          <w:rFonts w:eastAsia="Amiri" w:cs="Amiri" w:ascii="Amiri" w:hAnsi="Amiri"/>
          <w:color w:val="111111"/>
          <w:sz w:val="28"/>
          <w:szCs w:val="28"/>
          <w:rtl w:val="true"/>
          <w:lang w:bidi="ar-SA"/>
        </w:rPr>
        <w:t xml:space="preserve">. </w:t>
      </w:r>
      <w:bookmarkStart w:id="254" w:name="pg16694_175538"/>
    </w:p>
    <w:p>
      <w:pPr>
        <w:pStyle w:val="BookText"/>
        <w:rPr/>
      </w:pPr>
      <w:bookmarkEnd w:id="254"/>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سرّی از اسرار من است، این سرّ خود را به ودیعه می‌گذارم در قلب آن کس که دوستش دارم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جواد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عبادت، اخلاص و پاکی اعمال از شرک و کفر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 شاء اللّه خداوند توفیق بدهد و به این مرتبه و جایگاه بلند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این مرتبه دست یافت و به پالایش نیّت خویش موفق شد، بزرگ‌ترین نعمت خداوند تبارک و تعالی، نصیبش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عَزَّوجَلَّ عَلٰی عَبْدٍ اَجَلَّ مِنْ اَنْ یَکوُنَ فی قَلْبِهِ مَعَ اللّهِ عَزَّوجَلَّ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بالاترین و برترین نعمتی که خداوند به بنده‌اش ارزانی می‌دارد این است که او را موفق می‌کند که در قلبش چیزی جز خدا نباشد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55" w:name="__RefHeading___Toc12351192_1280447820"/>
      <w:bookmarkStart w:id="256" w:name="_Toc93"/>
      <w:bookmarkEnd w:id="255"/>
      <w:r>
        <w:rPr/>
        <w:t>5</w:t>
      </w:r>
      <w:r>
        <w:rPr>
          <w:rtl w:val="true"/>
        </w:rPr>
        <w:t xml:space="preserve">. </w:t>
      </w:r>
      <w:r>
        <w:rPr>
          <w:rtl w:val="true"/>
        </w:rPr>
        <w:t>اقسام عبادت‌پیشگان</w:t>
      </w:r>
      <w:bookmarkEnd w:id="256"/>
    </w:p>
    <w:p>
      <w:pPr>
        <w:pStyle w:val="BookText"/>
        <w:rPr/>
      </w:pPr>
      <w:r>
        <w:rPr>
          <w:rFonts w:ascii="IRNazanin" w:hAnsi="IRNazanin" w:eastAsia="IRNazanin"/>
          <w:color w:val="111111"/>
          <w:sz w:val="28"/>
          <w:sz w:val="28"/>
          <w:szCs w:val="28"/>
          <w:rtl w:val="true"/>
          <w:lang w:bidi="fa-IR"/>
        </w:rPr>
        <w:t>براساس برخی روایات عبادت‌کنندگان سه گروه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چون از صاحبش می‌ترسد و حساب می‌برد، فرمان او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نیز چون از خدا </w:t>
      </w:r>
    </w:p>
    <w:p>
      <w:pPr>
        <w:pStyle w:val="BookText"/>
        <w:rPr/>
      </w:pPr>
      <w:r>
        <w:rPr>
          <w:rFonts w:ascii="IRNazanin" w:hAnsi="IRNazanin" w:eastAsia="IRNazanin"/>
          <w:color w:val="111111"/>
          <w:sz w:val="28"/>
          <w:sz w:val="28"/>
          <w:szCs w:val="28"/>
          <w:rtl w:val="true"/>
          <w:lang w:bidi="fa-IR"/>
        </w:rPr>
        <w:t>و عذاب و جهنّم می‌ترسند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این‌گونه عبادات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حساب‌گر و کاسب‌کارانه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کاسب اگر بخواهد معامله‌ای انجام دهد، نگاه می‌کند که در این معامله سودی عایدش می‌شود و چه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خدا را همین‌گونه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حساب می‌کنند که در قبال این عبادت چه چیزی عایدشان می‌شود و این عبادت چه نفع و سودی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می‌بینند در مقابل عبادت، بهشت را به دست می‌آورند،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چنین عبادتی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قرآن کریم نیز برای تشویق مردم به کار خیر و اطاعت از خدا از همین ادبیات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وَتُجَاهِدُونَ فِی سَبِيلِ اللَّهِ بِأَمْوَالِكُمْ وَأَنْفُسِكُمْ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کسانی که ایمان آورده‌اید، آیاشما را به تجارتی راه نمایم که شما را از عذاب دردناک برهاند؟ به خدا و فرستاده او ایمان بیاورید و در راه خدا مال و جانتان جهاد کنید، اگر بدانید، برای شما بهتر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احرار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 را به خاطر ترس از دوزخ و عذاب و به طمع بهشت عبادت نمی‌کنند</w:t>
      </w:r>
      <w:r>
        <w:rPr>
          <w:rFonts w:eastAsia="IRNazanin" w:cs="IRNazanin"/>
          <w:color w:val="111111"/>
          <w:sz w:val="28"/>
          <w:szCs w:val="28"/>
          <w:rtl w:val="true"/>
          <w:lang w:bidi="fa-IR"/>
        </w:rPr>
        <w:t xml:space="preserve">. </w:t>
      </w:r>
      <w:bookmarkStart w:id="257" w:name="pg16694_175540"/>
    </w:p>
    <w:p>
      <w:pPr>
        <w:pStyle w:val="BookText"/>
        <w:rPr/>
      </w:pPr>
      <w:bookmarkEnd w:id="257"/>
      <w:r>
        <w:rPr>
          <w:rFonts w:ascii="IRNazanin" w:hAnsi="IRNazanin" w:eastAsia="IRNazanin"/>
          <w:color w:val="111111"/>
          <w:sz w:val="28"/>
          <w:sz w:val="28"/>
          <w:szCs w:val="28"/>
          <w:rtl w:val="true"/>
          <w:lang w:bidi="fa-IR"/>
        </w:rPr>
        <w:t>مشهورترین روایت، این فرمایش امیرالمؤمنین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عَبَدوا اللّهَ، شُکراً فتِلکَ عِبادَةُ الْاَحرار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گروهی خدا را به امید بخشش پرستش می کنند، این عبادت بازرگانان است، و گروهی خدا را از روی ترس پرستش می‌کنند، که این عبادت بردگان است و گروهی خدا را از روی سپاسگزاری عبادت می‌کنند که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از نظر قرآن و روایات این گونه عبادات مقبول است و اگر انسان به همین مرتبه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بالایی است؛ امّا باید وجهۀ نظر و همت را فقط رضای خدا قرار دهیم</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58" w:name="__RefHeading___Toc12351194_1280447820"/>
      <w:bookmarkStart w:id="259" w:name="_Toc94"/>
      <w:bookmarkEnd w:id="258"/>
      <w:r>
        <w:rPr/>
        <w:t>6</w:t>
      </w:r>
      <w:r>
        <w:rPr>
          <w:rtl w:val="true"/>
        </w:rPr>
        <w:t xml:space="preserve">. </w:t>
      </w:r>
      <w:r>
        <w:rPr>
          <w:rtl w:val="true"/>
        </w:rPr>
        <w:t>اقسام رقابت</w:t>
      </w:r>
      <w:bookmarkEnd w:id="259"/>
    </w:p>
    <w:p>
      <w:pPr>
        <w:pStyle w:val="BookText"/>
        <w:rPr/>
      </w:pPr>
      <w:r>
        <w:rPr>
          <w:rFonts w:ascii="IRNazanin" w:hAnsi="IRNazanin" w:eastAsia="IRNazanin"/>
          <w:color w:val="111111"/>
          <w:sz w:val="28"/>
          <w:sz w:val="28"/>
          <w:szCs w:val="28"/>
          <w:rtl w:val="true"/>
          <w:lang w:bidi="fa-IR"/>
        </w:rPr>
        <w:t>بر پایۀ یک تقسیم کلی مردم در سه میدان مشغول مسابقه و رقابت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آنچه مربوط و متعلّق به آن است در حال مسابقه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هدف نهایی حیات خویش را دنیا قرار داده و برای رسیدن به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از شما دنیا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یَعلَمُونَ ظاهراً مِنَ الحَیوٰاةِ الدُّنیا و هُمْ عَنِ الآخِرَةُ هُمْ غافلونَ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آنها فقط ظاهر زندگی دنیا را می‌فهمند و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در مال اندوزی، قبیله، شهرت، ریاست و غیره به مسابقه می‌پردازند و خیال می‌کنند مسابقه آنها در خیرات و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اَیَحْسَبونَ اَنَّما نُمِدُّهم بهِ مِن مالٍ وَ بَنِینَ نُسارِعُ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آیا گمان می‌کنند که اموال و فرزندانی که به آنها می‌بخشیم، برای این است که درهای خیرات را با سرعت به روی آنها بگشاییم؟ چنین نیست، بلکه آنها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امور آخرت و برای رسیدن به بهشت و مقامات و نعمت‌های آن و رهیدن و نجات از دوزخ تلاش نموده و با هم مسابقه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این گروه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سارِعوا اِلیٰ مَغفِرَةٍ مِن رَّبِّکُمْ و جَنَّةٍ عَرْضُها السَّمواتُ وَالْاَرضُ اُعِدَّتْ لِلْمُتَّقین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شتاب کنید برای رسیدن به آمرزش پروردگارتان و بهشتی که وسعت آن آسمان و زمین است، و برای پرهیزگاران آماده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دارای معرفت والایی بوده و از تهذیب شایسته‌ای برخوردارند، اینان در میدان اخلاص و لقای حق تعالی در حال </w:t>
      </w:r>
      <w:bookmarkStart w:id="260" w:name="pg16694_175542"/>
    </w:p>
    <w:p>
      <w:pPr>
        <w:pStyle w:val="BookText"/>
        <w:rPr/>
      </w:pPr>
      <w:bookmarkEnd w:id="260"/>
      <w:r>
        <w:rPr>
          <w:rFonts w:ascii="IRNazanin" w:hAnsi="IRNazanin" w:eastAsia="IRNazanin"/>
          <w:color w:val="111111"/>
          <w:sz w:val="28"/>
          <w:sz w:val="28"/>
          <w:szCs w:val="28"/>
          <w:rtl w:val="true"/>
          <w:lang w:bidi="fa-IR"/>
        </w:rPr>
        <w:t>مسابقه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نظر رتبه‌بندی ،گروه اوّل ناپسند و گروه دوم خوب و گروه سوم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بیان شد، رسول رحمت و محبّت حضرت محمّد صلی الله علیه و آله شرح حال گروه سه‌گانه مذکور را این گونه ترسیم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ثَلاثَهُ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مَشْغوُلٌ بِالدُّنْیٰا، وَ قَلْبٌ مَشْغولٌ بِالْعُقْبٰی، وَ قَلْبٌ مَشْغولٌ بِالْمَوْلیٰ، اَمَّا الْقَلْبُ الْمَشْغولٌ بِالدُّنْیٰا فَلَهُ الشِّدَّةُ وَالْبَلاءُ، وَ اَمَّا الْقَلْبُ الْمَشْغولٌ بِالْعُقْبٰی فَلَهُ الدَّرَجَاتُ الْعُلیٰ، وَ اَمَّا الْقَلْبُ الْمَشْغُوُلٌ بِالْمَوْلیٰ فَلَهُ الدُّنْیٰا وَالْعُقْبیٰ وَالْمَوْلیٰ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انسان‌ها؛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مشغول به دنیاست، و قلبی مشغول به آخرت است و قلبی مشغول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امّاقلب مشغول به دنیا را سختی و بلاست، و امّا قلب مشغول به آخرت را درجات والاست، و امّا قلب مشغول به مولی را دنیا و عقبیٰ و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پاکان و خردمندان در دنیا دل به مولا داده‌اند و در میدان اخلاص و وارستگی از غیرخدا مشغول مسابقه و رقابتی واقعی هستند؛ از این رو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الْاِخْلاصِ تَنافَسُ اوُلِی النُّهیٰ وَالْاَلْبابِ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رقابت خردمندان و کسانی که باطنی پاکیزه دارند، در اخلاص است</w:t>
      </w:r>
      <w:r>
        <w:rPr>
          <w:rFonts w:eastAsia="IRNazanin" w:cs="IRNazanin"/>
          <w:color w:val="111111"/>
          <w:sz w:val="28"/>
          <w:szCs w:val="28"/>
          <w:rtl w:val="true"/>
          <w:lang w:bidi="fa-IR"/>
        </w:rPr>
        <w:t>.</w:t>
      </w:r>
    </w:p>
    <w:p>
      <w:pPr>
        <w:pStyle w:val="Heading4"/>
        <w:numPr>
          <w:ilvl w:val="3"/>
          <w:numId w:val="1"/>
        </w:numPr>
        <w:rPr/>
      </w:pPr>
      <w:bookmarkStart w:id="261" w:name="__RefHeading___Toc12351196_1280447820"/>
      <w:bookmarkStart w:id="262" w:name="_Toc95"/>
      <w:bookmarkEnd w:id="261"/>
      <w:r>
        <w:rPr/>
        <w:t>7</w:t>
      </w:r>
      <w:r>
        <w:rPr>
          <w:rtl w:val="true"/>
        </w:rPr>
        <w:t xml:space="preserve">. </w:t>
      </w:r>
      <w:r>
        <w:rPr>
          <w:rtl w:val="true"/>
        </w:rPr>
        <w:t>اعمال خالص</w:t>
      </w:r>
      <w:bookmarkEnd w:id="26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چه عمل خالصی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روزه گرفتم، ذکر گفتم</w:t>
      </w:r>
      <w:r>
        <w:rPr>
          <w:rFonts w:eastAsia="IRNazanin" w:cs="IRNazanin"/>
          <w:color w:val="111111"/>
          <w:sz w:val="28"/>
          <w:szCs w:val="28"/>
          <w:rtl w:val="true"/>
          <w:lang w:bidi="fa-IR"/>
        </w:rPr>
        <w:t xml:space="preserve">. </w:t>
      </w:r>
      <w:bookmarkStart w:id="263" w:name="pg16694_175543"/>
    </w:p>
    <w:p>
      <w:pPr>
        <w:pStyle w:val="BookText"/>
        <w:rPr/>
      </w:pPr>
      <w:bookmarkEnd w:id="263"/>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جواز عبور از پل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و ذکر موجب بالا رفتن درجات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خودت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عملی به من بیاموز که فقط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ستمدیده‌ای را یاری کرده‌ای؟ برهنه‌ای را پوشانده‌ای؟ تشنه‌ای را سیراب کرده‌ای؟ احترام عالِمی را حفظ کرده‌ای؟ اینها اعمال خالص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64" w:name="__RefHeading___Toc12351198_1280447820"/>
      <w:bookmarkStart w:id="265" w:name="_Toc96"/>
      <w:bookmarkEnd w:id="264"/>
      <w:r>
        <w:rPr/>
        <w:t>8</w:t>
      </w:r>
      <w:r>
        <w:rPr>
          <w:rtl w:val="true"/>
        </w:rPr>
        <w:t xml:space="preserve">. </w:t>
      </w:r>
      <w:r>
        <w:rPr>
          <w:rtl w:val="true"/>
        </w:rPr>
        <w:t>راز خلود</w:t>
      </w:r>
      <w:bookmarkEnd w:id="265"/>
    </w:p>
    <w:p>
      <w:pPr>
        <w:pStyle w:val="BookText"/>
        <w:rPr/>
      </w:pPr>
      <w:r>
        <w:rPr>
          <w:rFonts w:ascii="IRNazanin" w:hAnsi="IRNazanin" w:eastAsia="IRNazanin"/>
          <w:color w:val="111111"/>
          <w:sz w:val="28"/>
          <w:sz w:val="28"/>
          <w:szCs w:val="28"/>
          <w:rtl w:val="true"/>
          <w:lang w:bidi="fa-IR"/>
        </w:rPr>
        <w:t>از معارف حقّه قرآن است که اهل بهشت در بهشت، و اهل جهنّم در آن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خلود با عدالت اِلاهی سازگاری دارد؟</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مردم را براساس و مطابق نیّاتشان محشور می‌کند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افزون بر آن، امام صادق علیه السلام راز خلود در بهشت یا جهنّم را این گونه تبیین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دوزخیان در حقیقت بدان سبب در آتش جاویدان می‌شوند که نیّت آنها در دنیا این بوده که اگر در آن جاوید باشند، برای همیشه خدا را نافرمانی کنند؛ و بهشتیان در حقیقت بدان سبب در بهشت جاویدان می‌مانند که نیّت آنها در دنیا این بوده که اگر در آن باقی </w:t>
      </w:r>
    </w:p>
    <w:p>
      <w:pPr>
        <w:pStyle w:val="BookText"/>
        <w:rPr/>
      </w:pPr>
      <w:r>
        <w:rPr>
          <w:rFonts w:ascii="IRNazanin" w:hAnsi="IRNazanin" w:eastAsia="IRNazanin"/>
          <w:color w:val="111111"/>
          <w:sz w:val="28"/>
          <w:sz w:val="28"/>
          <w:szCs w:val="28"/>
          <w:rtl w:val="true"/>
          <w:lang w:bidi="fa-IR"/>
        </w:rPr>
        <w:t>بمانند برای ابد خدا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جاودانگی هر دو گروه به سبب نیّت‌هایشان می‌باشد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سپس حضرت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را تلاوت فرمود و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پایه نیّت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ستم روا نمی‌دارد، چگونه است کسی كه جز چند روز گناه نکرده برای ابد در آتش جاودان می‌ماند؟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نیّت او این بوده که اگر عمر جاوید داشته باشد گناه کند، و چنین نیّتی از کردارش بسی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که در بهشت جاودان خواهد ماند، بدین سبب است که در اندیشه اوست که اگر برای همیشه در دنیا می‌زیست، از اطاعت خدا دست نمی‌کشید، و چنین اندیشه‌ای از یک عمر کردار 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طبق این قاعده کلی بر پایه نیّت و اندیشه‌هاست که اهل بهشت در بهشت جاودانه خواهند بود، و اهل آتش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کُلٌّ یَعْمَلُ عَلیٰ شاکِلَتِهِ فَرَبُّکُمْ اَعْلَمُ بِمَنْ هُوَ اَهدیٰ سَبیلاً</w:t>
      </w:r>
      <w:r>
        <w:rPr>
          <w:rFonts w:eastAsia="Amiri" w:cs="Amiri" w:ascii="Amiri" w:hAnsi="Amiri"/>
          <w:color w:val="111111"/>
          <w:sz w:val="28"/>
          <w:szCs w:val="28"/>
          <w:rtl w:val="true"/>
          <w:lang w:bidi="ar-SA"/>
        </w:rPr>
        <w:t>.</w:t>
      </w:r>
      <w:r>
        <w:rPr>
          <w:rStyle w:val="FootnoteAnchor"/>
          <w:rtl w:val="true"/>
        </w:rPr>
        <w:footnoteReference w:id="181"/>
      </w:r>
      <w:bookmarkStart w:id="266" w:name="pg16694_175545"/>
    </w:p>
    <w:p>
      <w:pPr>
        <w:pStyle w:val="BookText"/>
        <w:rPr/>
      </w:pPr>
      <w:bookmarkEnd w:id="266"/>
      <w:r>
        <w:rPr>
          <w:rFonts w:ascii="IRNazanin" w:hAnsi="IRNazanin" w:eastAsia="IRNazanin"/>
          <w:color w:val="111111"/>
          <w:sz w:val="28"/>
          <w:sz w:val="28"/>
          <w:szCs w:val="28"/>
          <w:rtl w:val="true"/>
          <w:lang w:bidi="fa-IR"/>
        </w:rPr>
        <w:t>ای پیامبر اعلام کن هر کس براساس شاکله و ساختار ذاتی و طبیعی خود کار انجام می‌دهد و خداوند به هر کس که هدایت یافته از هر کس آگاه‌تر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67" w:name="__RefHeading___Toc12351200_1280447820"/>
      <w:bookmarkStart w:id="268" w:name="_Toc97"/>
      <w:bookmarkEnd w:id="267"/>
      <w:r>
        <w:rPr>
          <w:rtl w:val="true"/>
        </w:rPr>
        <w:t>سوم</w:t>
      </w:r>
      <w:r>
        <w:rPr>
          <w:rtl w:val="true"/>
        </w:rPr>
        <w:t xml:space="preserve">: </w:t>
      </w:r>
      <w:r>
        <w:rPr>
          <w:rtl w:val="true"/>
        </w:rPr>
        <w:t>پاداش نیّت خالص</w:t>
      </w:r>
      <w:bookmarkEnd w:id="268"/>
    </w:p>
    <w:p>
      <w:pPr>
        <w:pStyle w:val="Heading4"/>
        <w:numPr>
          <w:ilvl w:val="3"/>
          <w:numId w:val="1"/>
        </w:numPr>
        <w:rPr/>
      </w:pPr>
      <w:bookmarkStart w:id="269" w:name="__RefHeading___Toc12351202_1280447820"/>
      <w:bookmarkStart w:id="270" w:name="_Toc98"/>
      <w:bookmarkEnd w:id="269"/>
      <w:r>
        <w:rPr/>
        <w:t>1</w:t>
      </w:r>
      <w:r>
        <w:rPr>
          <w:rtl w:val="true"/>
        </w:rPr>
        <w:t xml:space="preserve">. </w:t>
      </w:r>
      <w:r>
        <w:rPr>
          <w:rtl w:val="true"/>
        </w:rPr>
        <w:t>تأثیر نیّت در عمل</w:t>
      </w:r>
      <w:bookmarkEnd w:id="270"/>
    </w:p>
    <w:p>
      <w:pPr>
        <w:pStyle w:val="BookText"/>
        <w:rPr/>
      </w:pPr>
      <w:r>
        <w:rPr>
          <w:rFonts w:ascii="IRNazanin" w:hAnsi="IRNazanin" w:eastAsia="IRNazanin"/>
          <w:color w:val="111111"/>
          <w:sz w:val="28"/>
          <w:sz w:val="28"/>
          <w:szCs w:val="28"/>
          <w:rtl w:val="true"/>
          <w:lang w:bidi="fa-IR"/>
        </w:rPr>
        <w:t>نیّت در اعمال انسان در عرصه‌های مختلف زندگی تأثیر زیادی دارد، و در حقیقت آنچه به دست انسان می‌رسد، همان قدر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اِنَّمَا الْاَعْمٰالُ بِالنّیّاتِ، وَ اِنَّما لِکُلِّ امْرِیٍ مٰا 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جزاین نیست که اعمال به نیّت‌هاست و در حقیقت برای هر کس آن است که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هجرتش برای خدا و رسول او باشد، به سوی خدا و رسول او هجرت کرده است و هر که هجرتش برای رسیدن به چیزی از دنیا یا ازدواج کردن با زنی باشد، هجرتش به سوی همان چیزی است که به نیّت آن هجرت کرده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امام علی علیه السلام در این باره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کردم در حالی که جهاد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حقیقت دوری کردن از حرام‌ها و مبارزه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bookmarkStart w:id="271" w:name="pg16694_175546"/>
    </w:p>
    <w:p>
      <w:pPr>
        <w:pStyle w:val="BookText"/>
        <w:rPr/>
      </w:pPr>
      <w:bookmarkEnd w:id="271"/>
      <w:r>
        <w:rPr>
          <w:rFonts w:ascii="IRNazanin" w:hAnsi="IRNazanin" w:eastAsia="IRNazanin"/>
          <w:color w:val="111111"/>
          <w:sz w:val="28"/>
          <w:sz w:val="28"/>
          <w:szCs w:val="28"/>
          <w:rtl w:val="true"/>
          <w:lang w:bidi="fa-IR"/>
        </w:rPr>
        <w:t xml:space="preserve">می‌جنگند و خوب هم می‌جنگند امّا هدفی جز نام‌آوری و مزد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چون طبعاً شجاع است می‌جنگد و از آشنا و بیگانه دفاعمی‌کند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ترسوست، نمی‌جنگد و پدر و مادرش را تسلیم دشمن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انسانی با انگیزه‌ای می‌جنگد </w:t>
      </w:r>
      <w:r>
        <w:rPr>
          <w:rFonts w:eastAsia="IRNazanin" w:cs="IRNazanin"/>
          <w:color w:val="111111"/>
          <w:sz w:val="28"/>
          <w:szCs w:val="28"/>
          <w:rtl w:val="true"/>
          <w:lang w:bidi="fa-IR"/>
        </w:rPr>
        <w:t>... .</w:t>
      </w:r>
      <w:r>
        <w:rPr>
          <w:rStyle w:val="FootnoteAnchor"/>
          <w:rtl w:val="true"/>
        </w:rPr>
        <w:footnoteReference w:id="184"/>
      </w:r>
    </w:p>
    <w:p>
      <w:pPr>
        <w:pStyle w:val="Heading4"/>
        <w:numPr>
          <w:ilvl w:val="3"/>
          <w:numId w:val="1"/>
        </w:numPr>
        <w:rPr/>
      </w:pPr>
      <w:bookmarkStart w:id="272" w:name="__RefHeading___Toc12351204_1280447820"/>
      <w:bookmarkStart w:id="273" w:name="_Toc99"/>
      <w:bookmarkEnd w:id="272"/>
      <w:r>
        <w:rPr/>
        <w:t>2</w:t>
      </w:r>
      <w:r>
        <w:rPr>
          <w:rtl w:val="true"/>
        </w:rPr>
        <w:t xml:space="preserve">. </w:t>
      </w:r>
      <w:r>
        <w:rPr>
          <w:rtl w:val="true"/>
        </w:rPr>
        <w:t>حشر بر پایه نیّت</w:t>
      </w:r>
      <w:bookmarkEnd w:id="273"/>
    </w:p>
    <w:p>
      <w:pPr>
        <w:pStyle w:val="BookText"/>
        <w:rPr/>
      </w:pPr>
      <w:r>
        <w:rPr>
          <w:rFonts w:ascii="IRNazanin" w:hAnsi="IRNazanin" w:eastAsia="IRNazanin"/>
          <w:color w:val="111111"/>
          <w:sz w:val="28"/>
          <w:sz w:val="28"/>
          <w:szCs w:val="28"/>
          <w:rtl w:val="true"/>
          <w:lang w:bidi="fa-IR"/>
        </w:rPr>
        <w:t>از نگاه معارف قرآن و روایات، ارزشمندی اعمال انسان در گرو اصلاح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حشر انسان‌ها در قیامت براساس نیت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خدای سبحان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 فَرَبُّکُمْ اَعْلَمُ بِمَنْ هُوَ اَهْدیٰ سَبیلاً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براساس ساختار روانی خود عمل می‌کند، پس پروردگار شما بهتر می‌داند که چه کسی راه یافته‌تر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نه به قیافه‌های شما نگاه می‌کند، نه به حسب و نسب شما، و نه به دارایی‌هایتان، بلکه به دل های شما می‌نگرد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لَهُ قَلْبٌ صٰالِحٌ تَحَنَّنَ اللَّهُ عَلَیْهِ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دلی پاک و شایسته داشته باشد، خداوند به او مهربانی و رحم می‌کند</w:t>
      </w:r>
      <w:r>
        <w:rPr>
          <w:rFonts w:eastAsia="IRNazanin" w:cs="IRNazanin"/>
          <w:color w:val="111111"/>
          <w:sz w:val="28"/>
          <w:szCs w:val="28"/>
          <w:rtl w:val="true"/>
          <w:lang w:bidi="fa-IR"/>
        </w:rPr>
        <w:t>.</w:t>
      </w:r>
      <w:r>
        <w:rPr>
          <w:rStyle w:val="FootnoteAnchor"/>
          <w:rtl w:val="true"/>
        </w:rPr>
        <w:footnoteReference w:id="186"/>
      </w:r>
      <w:bookmarkStart w:id="274" w:name="pg16694_175547"/>
    </w:p>
    <w:p>
      <w:pPr>
        <w:pStyle w:val="BookText"/>
        <w:rPr/>
      </w:pPr>
      <w:bookmarkEnd w:id="274"/>
      <w:r>
        <w:rPr>
          <w:rFonts w:ascii="IRNazanin" w:hAnsi="IRNazanin" w:eastAsia="IRNazanin"/>
          <w:color w:val="111111"/>
          <w:sz w:val="28"/>
          <w:sz w:val="28"/>
          <w:szCs w:val="28"/>
          <w:rtl w:val="true"/>
          <w:lang w:bidi="fa-IR"/>
        </w:rPr>
        <w:t>همان گرامی صلی الله علیه و آله ، حشر انسان‌ها را در قیامت بر پایه ساختار نیّت‌ها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یُحْشَرُ النّاسُ عَلیٰ نیّاتِهِمْ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مطابق نیّت‌هایشان محشور می‌شوند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افزون بر آن، امام علی علیه السلام کردار انسان‌ها را ثمره و میوه نیّت‌های آنها معرفی،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اَلْاَعْمالُ ثِمارُ النِّیّاتِ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کردارها، ثمرۀ نیّت‌ها هستند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75" w:name="__RefHeading___Toc12351206_1280447820"/>
      <w:bookmarkStart w:id="276" w:name="_Toc100"/>
      <w:bookmarkEnd w:id="275"/>
      <w:r>
        <w:rPr/>
        <w:t>3</w:t>
      </w:r>
      <w:r>
        <w:rPr>
          <w:rtl w:val="true"/>
        </w:rPr>
        <w:t xml:space="preserve">. </w:t>
      </w:r>
      <w:r>
        <w:rPr>
          <w:rtl w:val="true"/>
        </w:rPr>
        <w:t>ثواب نیّت‌های خوب</w:t>
      </w:r>
      <w:bookmarkEnd w:id="276"/>
    </w:p>
    <w:p>
      <w:pPr>
        <w:pStyle w:val="BookText"/>
        <w:rPr/>
      </w:pPr>
      <w:r>
        <w:rPr>
          <w:rFonts w:ascii="IRNazanin" w:hAnsi="IRNazanin" w:eastAsia="IRNazanin"/>
          <w:color w:val="111111"/>
          <w:sz w:val="28"/>
          <w:sz w:val="28"/>
          <w:szCs w:val="28"/>
          <w:rtl w:val="true"/>
          <w:lang w:bidi="fa-IR"/>
        </w:rPr>
        <w:t>پاداش بر اساس نیت‌های نیکوست و نیّت خوب، خود یک عمل شایسته است و موجب پاداش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هنگام بازگشت از جنگ تبوک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افرادی که در مدینه با ما نیامده‌اند، امّا هیچ درّه‌ای و وادی‌ای را نپیمودیم مگر این که آنها هم با ما بودند،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به ابوذر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اَباذَرٍ، هِمَّ بِالْحَسَنَةِ وَ اِنْ لَمْ تَعْمَلُهٰا، لِکَیْلا تُکْتَبُ مِنَ الْغافِلِینَ</w:t>
      </w:r>
      <w:r>
        <w:rPr>
          <w:rFonts w:eastAsia="Amiri" w:cs="Amiri" w:ascii="Amiri" w:hAnsi="Amiri"/>
          <w:color w:val="111111"/>
          <w:sz w:val="28"/>
          <w:szCs w:val="28"/>
          <w:rtl w:val="true"/>
          <w:lang w:bidi="ar-SA"/>
        </w:rPr>
        <w:t xml:space="preserve">. </w:t>
      </w:r>
      <w:bookmarkStart w:id="277" w:name="pg16694_175548"/>
    </w:p>
    <w:p>
      <w:pPr>
        <w:pStyle w:val="BookText"/>
        <w:rPr/>
      </w:pPr>
      <w:bookmarkEnd w:id="277"/>
      <w:r>
        <w:rPr>
          <w:rFonts w:ascii="IRNazanin" w:hAnsi="IRNazanin" w:eastAsia="IRNazanin"/>
          <w:color w:val="111111"/>
          <w:sz w:val="28"/>
          <w:sz w:val="28"/>
          <w:szCs w:val="28"/>
          <w:rtl w:val="true"/>
          <w:lang w:bidi="fa-IR"/>
        </w:rPr>
        <w:t>ای ابوذر، قصد کار نیک کن، هر چند انجامش ندهی، تا از غافلان نوشته نشوی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همان گرامی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بستر خود رود و نیّت او این باشد که نماز شب بخواند، امّا خوابش ببرد تا صبح شود، آنچه در نیّت او بوده برایش نوشته شود و خوابش صدقه‌ای از جانب پروردگارش برای او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درباره پاداش‌دهی خداوند به بندگانش در قیامت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کارنامه‌ای را بیاورید که در آن اعمال ناکردۀ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آن کارنامه را می‌خوانند و آنگاه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تو خود می‌دانی ما هیچ یک از این کارها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امّا شما نیّت انجام آنها را داشتید و ما آن کارها را برایتان نوشتیم، آنگاه پاداش آن اعمال به ایشان داده می‌شود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78" w:name="__RefHeading___Toc12351208_1280447820"/>
      <w:bookmarkStart w:id="279" w:name="_Toc101"/>
      <w:bookmarkEnd w:id="278"/>
      <w:r>
        <w:rPr/>
        <w:t>4</w:t>
      </w:r>
      <w:r>
        <w:rPr>
          <w:rtl w:val="true"/>
        </w:rPr>
        <w:t xml:space="preserve">. </w:t>
      </w:r>
      <w:r>
        <w:rPr>
          <w:rtl w:val="true"/>
        </w:rPr>
        <w:t>پرونده‌های سفید</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نیز مانند سایر کمالات معنوی و اخلاقی،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مرتبۀ آن در روایت امام صادق علیه السلام این گونه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280" w:name="pg16694_175549"/>
    </w:p>
    <w:p>
      <w:pPr>
        <w:pStyle w:val="BookText"/>
        <w:rPr/>
      </w:pPr>
      <w:bookmarkEnd w:id="280"/>
      <w:r>
        <w:rPr>
          <w:rFonts w:ascii="IRNazanin" w:hAnsi="IRNazanin" w:eastAsia="IRNazanin"/>
          <w:color w:val="111111"/>
          <w:sz w:val="28"/>
          <w:sz w:val="28"/>
          <w:szCs w:val="28"/>
          <w:rtl w:val="true"/>
          <w:lang w:bidi="fa-IR"/>
        </w:rPr>
        <w:t>خداوند بندگانی دارد که روز قیامت پروندۀ اعمال‌شان کاملاً خالی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پروردگار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چیز در پروندۀ اعمال اینها ثبت نشده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بندگان مخلص من هستند که آن قدرخلوص‌شان بالا بوده که وقتی کار خوبی انجام می‌دادند، حتّی دوست نداشتند ملائکه‌ای که اعمال را ثبت می‌کنند هم ببینند، فقط دوست داشتند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اینها می‌خواستند کار خوب انجام دهند، خدا اجازه نمی‌داد ملائکه ببینند 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حساب‌شان با خود خداوند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81" w:name="__RefHeading___Toc12351210_1280447820"/>
      <w:bookmarkStart w:id="282" w:name="_Toc102"/>
      <w:bookmarkEnd w:id="281"/>
      <w:r>
        <w:rPr/>
        <w:t>5</w:t>
      </w:r>
      <w:r>
        <w:rPr>
          <w:rtl w:val="true"/>
        </w:rPr>
        <w:t xml:space="preserve">. </w:t>
      </w:r>
      <w:r>
        <w:rPr>
          <w:rtl w:val="true"/>
        </w:rPr>
        <w:t>برای خدا چه کرده‌ای؟</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فرزندان شیخ رجبعلی خیاط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پدرم به کوه بی‌بی شهربانو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مرتاضی برخورد کردیم، پدرم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ریاضت‌های تو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 خم شد سنگی را از روی زمین برداشت، سنگ در دست او به یک گلابی تبدیل شد و به پدرم تعارف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برای خدا چه کرده‌ای؟ مرتاض با شنیدن این سخن به گریه افتاد</w:t>
      </w:r>
      <w:r>
        <w:rPr>
          <w:rFonts w:eastAsia="IRNazanin" w:cs="IRNazanin"/>
          <w:color w:val="111111"/>
          <w:sz w:val="28"/>
          <w:szCs w:val="28"/>
          <w:rtl w:val="true"/>
          <w:lang w:bidi="fa-IR"/>
        </w:rPr>
        <w:t>.</w:t>
      </w:r>
      <w:r>
        <w:rPr>
          <w:rStyle w:val="FootnoteAnchor"/>
          <w:rtl w:val="true"/>
        </w:rPr>
        <w:footnoteReference w:id="194"/>
      </w:r>
      <w:bookmarkStart w:id="283" w:name="pg16694_175550"/>
    </w:p>
    <w:p>
      <w:pPr>
        <w:pStyle w:val="BookText"/>
        <w:rPr/>
      </w:pPr>
      <w:bookmarkEnd w:id="2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شخصی از علمای اهل معنا که ساکن یکی از شهرهای بزرگ ایران بود در برزخ دیدم که تأسف می‌خورد و مرتب بر زانوی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ولی عمل خالصی برای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چرا چنین می‌کند؟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حیات روزی با یکی از اهل معنا که کاسب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برخی از خصوصیات باطنی خود متذکر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به ریاضت گرفتم تا مانند آن شخص دید برزخی پیدا کردم، و به مکاشفه و مشاهدات عینی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مدّت سی سال ریاضت کشیدم تا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مرگم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هنگام که شخص اهل معنا تو را متذکر ساخت، گرفتار هوای نفس بودی و پس از آن تقریباً سی سال از عمر خود را صرف رسیدن به مکاشفات و دیدن حالات برزخی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خالصی که برای ما انجام داده‌ای کدام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84" w:name="__RefHeading___Toc12351212_1280447820"/>
      <w:bookmarkStart w:id="285" w:name="_Toc103"/>
      <w:bookmarkEnd w:id="284"/>
      <w:r>
        <w:rPr/>
        <w:t>6</w:t>
      </w:r>
      <w:r>
        <w:rPr>
          <w:rtl w:val="true"/>
        </w:rPr>
        <w:t xml:space="preserve">. </w:t>
      </w:r>
      <w:r>
        <w:rPr>
          <w:rtl w:val="true"/>
        </w:rPr>
        <w:t>تا حالا کجا بودی؟</w:t>
      </w:r>
      <w:bookmarkEnd w:id="285"/>
    </w:p>
    <w:p>
      <w:pPr>
        <w:pStyle w:val="BookText"/>
        <w:rPr/>
      </w:pPr>
      <w:r>
        <w:rPr>
          <w:rFonts w:ascii="IRNazanin" w:hAnsi="IRNazanin" w:eastAsia="IRNazanin"/>
          <w:color w:val="111111"/>
          <w:sz w:val="28"/>
          <w:sz w:val="28"/>
          <w:szCs w:val="28"/>
          <w:rtl w:val="true"/>
          <w:lang w:bidi="fa-IR"/>
        </w:rPr>
        <w:t>امام اهل اخلاص امیرالمؤمنین علیه السلام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عبادت و دعای خود را برای خدا خالص نماید و دلش بدانچه دیده‌اش ببیند مشغول نگردد و بدانچه گوشش </w:t>
      </w:r>
      <w:bookmarkStart w:id="286" w:name="pg16694_175551"/>
    </w:p>
    <w:p>
      <w:pPr>
        <w:pStyle w:val="BookText"/>
        <w:rPr/>
      </w:pPr>
      <w:bookmarkEnd w:id="286"/>
      <w:r>
        <w:rPr>
          <w:rFonts w:ascii="IRNazanin" w:hAnsi="IRNazanin" w:eastAsia="IRNazanin"/>
          <w:color w:val="111111"/>
          <w:sz w:val="28"/>
          <w:sz w:val="28"/>
          <w:szCs w:val="28"/>
          <w:rtl w:val="true"/>
          <w:lang w:bidi="fa-IR"/>
        </w:rPr>
        <w:t>شنود یاد خدا را فراموش نکند، و بدانچه به دیگری داده‌اند غم به خود راه ندهد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حامدی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رجبعلی خیاط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مدت‌ها، در سن حدود بیست‌سالگی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خودم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هر چه دعا خواندیم گفتیم این دعا چقدر ثواب دارد، این ذکر این قدر درجه و مقام دارد و اثرش این است و برای این چیزها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بیایم این دعا را برای خدا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خواندم و همان شب، پیغمبر اکرم صلی الله علیه و آله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کجا بودی؟ حضرت می‌خواستند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بلوغت این‌گونه می‌بودی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علی علیه السلام اخلاص در دعا را رمز اجابت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بِاِخلاصِ الدُّعاءِ فَاِنَّهُ اَخْلَقُ بِالْاِجابَةِ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اخلاص نیّت در دعا را دریاب که سزاوارتر به قبول است</w:t>
      </w:r>
      <w:r>
        <w:rPr>
          <w:rFonts w:eastAsia="IRNazanin" w:cs="IRNazanin"/>
          <w:color w:val="111111"/>
          <w:sz w:val="28"/>
          <w:szCs w:val="28"/>
          <w:rtl w:val="true"/>
          <w:lang w:bidi="fa-IR"/>
        </w:rPr>
        <w:t>.</w:t>
      </w:r>
    </w:p>
    <w:p>
      <w:pPr>
        <w:pStyle w:val="Heading4"/>
        <w:numPr>
          <w:ilvl w:val="3"/>
          <w:numId w:val="1"/>
        </w:numPr>
        <w:rPr/>
      </w:pPr>
      <w:bookmarkStart w:id="287" w:name="__RefHeading___Toc12351214_1280447820"/>
      <w:bookmarkStart w:id="288" w:name="_Toc104"/>
      <w:bookmarkEnd w:id="287"/>
      <w:r>
        <w:rPr/>
        <w:t>7</w:t>
      </w:r>
      <w:r>
        <w:rPr>
          <w:rtl w:val="true"/>
        </w:rPr>
        <w:t xml:space="preserve">. </w:t>
      </w:r>
      <w:r>
        <w:rPr>
          <w:rtl w:val="true"/>
        </w:rPr>
        <w:t>افسوس که خدا ندارم</w:t>
      </w:r>
      <w:bookmarkEnd w:id="2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 احمد آقا در راستای سخن پرمغز و جاودانه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باید برای خدا انجام داد، می‌فرمود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جوانی، بعد از شنیدن این سخن شیخ، تمام همّ و غمّ خودم را مصروف به این امر کردم، که نباید کار را برای ثواب و عقابش انجام داد، و نیّتم باید تنها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یکی از زهّاد را در خواب دیدم که در بهشت سلطنتی داشت و از همۀ نعمت‌های بهشتی برخوردار بود، امّا در عین حال خیلی ناراحت و افسرده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نزدیک او رفتم و از احوال و اوضاع آن طرف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سری تکان داد و گفت اینجا همه چیز دارم، ولی افسوس که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گروه اهل ثواب و پاداش محشور شدم چون هر کاری که در دنیا کردم، برای ثواب بود و اکنون این هم نتیجه‌اش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نگاه می‌کنم می‌بینم از اصل کاری باز مانده‌ام</w:t>
      </w:r>
      <w:r>
        <w:rPr>
          <w:rFonts w:eastAsia="IRNazanin" w:cs="IRNazanin"/>
          <w:color w:val="111111"/>
          <w:sz w:val="28"/>
          <w:szCs w:val="28"/>
          <w:rtl w:val="true"/>
          <w:lang w:bidi="fa-IR"/>
        </w:rPr>
        <w:t>.</w:t>
      </w:r>
      <w:r>
        <w:rPr>
          <w:rStyle w:val="FootnoteAnchor"/>
          <w:rtl w:val="true"/>
        </w:rPr>
        <w:footnoteReference w:id="199"/>
      </w:r>
      <w:bookmarkStart w:id="289" w:name="pg16694_175553"/>
    </w:p>
    <w:p>
      <w:pPr>
        <w:pStyle w:val="Heading2"/>
        <w:numPr>
          <w:ilvl w:val="1"/>
          <w:numId w:val="1"/>
        </w:numPr>
        <w:rPr/>
      </w:pPr>
      <w:bookmarkStart w:id="290" w:name="__RefHeading___Toc12351216_1280447820"/>
      <w:bookmarkStart w:id="291" w:name="_Toc105"/>
      <w:bookmarkEnd w:id="289"/>
      <w:bookmarkEnd w:id="290"/>
      <w:r>
        <w:rPr>
          <w:rtl w:val="true"/>
        </w:rPr>
        <w:t>فصل چهارم</w:t>
      </w:r>
      <w:r>
        <w:rPr>
          <w:rtl w:val="true"/>
        </w:rPr>
        <w:t xml:space="preserve">: </w:t>
      </w:r>
      <w:r>
        <w:rPr>
          <w:rtl w:val="true"/>
        </w:rPr>
        <w:t>اخلاق نیکو</w:t>
      </w:r>
      <w:bookmarkEnd w:id="291"/>
    </w:p>
    <w:p>
      <w:pPr>
        <w:pStyle w:val="Heading3"/>
        <w:numPr>
          <w:ilvl w:val="2"/>
          <w:numId w:val="1"/>
        </w:numPr>
        <w:rPr/>
      </w:pPr>
      <w:bookmarkStart w:id="292" w:name="__RefHeading___Toc12351218_1280447820"/>
      <w:bookmarkStart w:id="293" w:name="_Toc106"/>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از شمار مهم اسرار سعادت و رمز خوش‌بختی انسان در دنیا و آخرت، خوش‌اخلاقی او در معاشرت با مردم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 علیه السلام چهارمین رمز خوش‌بختی در زندگی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حَسُنَتْ خَلیقَتُهُ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خوشا به سعادت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نیکو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علاوه براین که انسان مؤمن خوش اخلاق در دنیا دارای زندگی شیرین و گوارایی است، فردای قیامت نیز اختیار دارد از هر دری از درهای هشت‌گانه بهشت وارد آن گردد</w:t>
      </w:r>
      <w:r>
        <w:rPr>
          <w:rFonts w:eastAsia="IRNazanin" w:cs="IRNazanin"/>
          <w:color w:val="111111"/>
          <w:sz w:val="28"/>
          <w:szCs w:val="28"/>
          <w:rtl w:val="true"/>
          <w:lang w:bidi="fa-IR"/>
        </w:rPr>
        <w:t>.</w:t>
      </w:r>
      <w:r>
        <w:rPr>
          <w:rStyle w:val="FootnoteAnchor"/>
          <w:rtl w:val="true"/>
        </w:rPr>
        <w:footnoteReference w:id="201"/>
      </w:r>
      <w:bookmarkStart w:id="294" w:name="pg16694_175554"/>
    </w:p>
    <w:p>
      <w:pPr>
        <w:pStyle w:val="BookText"/>
        <w:rPr/>
      </w:pPr>
      <w:bookmarkEnd w:id="294"/>
      <w:r>
        <w:rPr>
          <w:rFonts w:ascii="IRNazanin" w:hAnsi="IRNazanin" w:eastAsia="IRNazanin"/>
          <w:color w:val="111111"/>
          <w:sz w:val="28"/>
          <w:sz w:val="28"/>
          <w:szCs w:val="28"/>
          <w:rtl w:val="true"/>
          <w:lang w:bidi="fa-IR"/>
        </w:rPr>
        <w:t>برخی مطالب سودمند و کاربردی در حیات پاکیزه انسان مؤمن خوش‌خو با هم می‌خوانیم</w:t>
      </w:r>
      <w:r>
        <w:rPr>
          <w:rFonts w:eastAsia="IRNazanin" w:cs="IRNazanin"/>
          <w:color w:val="111111"/>
          <w:sz w:val="28"/>
          <w:szCs w:val="28"/>
          <w:rtl w:val="true"/>
          <w:lang w:bidi="fa-IR"/>
        </w:rPr>
        <w:t>.</w:t>
      </w:r>
    </w:p>
    <w:p>
      <w:pPr>
        <w:pStyle w:val="Heading3"/>
        <w:numPr>
          <w:ilvl w:val="2"/>
          <w:numId w:val="1"/>
        </w:numPr>
        <w:rPr/>
      </w:pPr>
      <w:bookmarkStart w:id="295" w:name="__RefHeading___Toc12351220_1280447820"/>
      <w:bookmarkStart w:id="296" w:name="_Toc107"/>
      <w:bookmarkEnd w:id="295"/>
      <w:r>
        <w:rPr/>
        <w:t>1</w:t>
      </w:r>
      <w:r>
        <w:rPr>
          <w:rtl w:val="true"/>
        </w:rPr>
        <w:t xml:space="preserve">. </w:t>
      </w:r>
      <w:r>
        <w:rPr>
          <w:rtl w:val="true"/>
        </w:rPr>
        <w:t>مفهوم اخلاق</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جمع خُلق و در لغت به معنای خوی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حالت نفسانی راسخ در نفس که با پیدایش آن حالت، اعمال اخلاقی بدون زحمت و نیاز به تأنّی و تأمّل سر می‌زند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علمی که پیرامون صفات نفسانی بحث می‌کند، نیک و بد، خیر و شر، را به انسان معرفی، راه چگونه زیستن را به انسان می‌آموزد،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علم اخلاق، روح انسان و هدف آن پیرایش نفس از رذائل و آرایش آن به فضائیل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فوق‌العاده‌ای در سعادت و کمال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علم اخلاق را ضروری‌ترین علم برای انسان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الْعِلْمِ لَکَ مٰا دَلَّکَ عَلیٰ صَلاٰح قَلْبکَ وَ اَظْهَرَ لَکَ فِسٰادَهُ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لازم‌ترین علم برای تو آن است که تو را به پاکسازی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کرده، فساد آن را برای تو آشکار سازد</w:t>
      </w:r>
      <w:r>
        <w:rPr>
          <w:rFonts w:eastAsia="IRNazanin" w:cs="IRNazanin"/>
          <w:color w:val="111111"/>
          <w:sz w:val="28"/>
          <w:szCs w:val="28"/>
          <w:rtl w:val="true"/>
          <w:lang w:bidi="fa-IR"/>
        </w:rPr>
        <w:t xml:space="preserve">. </w:t>
      </w:r>
      <w:bookmarkStart w:id="297" w:name="pg16694_175555"/>
    </w:p>
    <w:p>
      <w:pPr>
        <w:pStyle w:val="Heading3"/>
        <w:numPr>
          <w:ilvl w:val="2"/>
          <w:numId w:val="1"/>
        </w:numPr>
        <w:rPr/>
      </w:pPr>
      <w:bookmarkStart w:id="298" w:name="__RefHeading___Toc12351222_1280447820"/>
      <w:bookmarkStart w:id="299" w:name="_Toc108"/>
      <w:bookmarkEnd w:id="297"/>
      <w:bookmarkEnd w:id="298"/>
      <w:r>
        <w:rPr/>
        <w:t>2</w:t>
      </w:r>
      <w:r>
        <w:rPr>
          <w:rtl w:val="true"/>
        </w:rPr>
        <w:t xml:space="preserve">. </w:t>
      </w:r>
      <w:r>
        <w:rPr>
          <w:rtl w:val="true"/>
        </w:rPr>
        <w:t>ارزش خوش‌خویی در قرآن</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درباره اوصاف و ویژگی‌های رسول اکرم صلی الله علیه و آله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شده است ولی هیچ کدام آنها با لفظ عظیم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به اخلاق کریمانه آن حضرت می‌رسد آن را با عظمت یاد می‌کند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همانا تو بر بلندای سجایای اخلاق عظیمی آراسته‌ای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طباطبايی رحمه الله ذیل آیه کریمه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هر چند فی نفسها و به خودی خود حُسن خُلق رسول اکرم صلی الله علیه و آله را می‌شمارد و آن را بزرگ می‌شمارد، لیکن با در نظر گرفتن سیاق آیه به خصوص اخلاق پسندیده اجتماعی آن حضرت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مربوط به معاشرت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بر حقّ، صبر در مقابل آزار مردم و خطاکاری‌های اراذل و اوباش و عفو و اغماض از آنها، سخاوت و مدارا، تواضع و امثال اینها</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00" w:name="__RefHeading___Toc12351224_1280447820"/>
      <w:bookmarkStart w:id="301" w:name="_Toc109"/>
      <w:bookmarkEnd w:id="300"/>
      <w:r>
        <w:rPr/>
        <w:t>3</w:t>
      </w:r>
      <w:r>
        <w:rPr>
          <w:rtl w:val="true"/>
        </w:rPr>
        <w:t xml:space="preserve">. </w:t>
      </w:r>
      <w:r>
        <w:rPr>
          <w:rtl w:val="true"/>
        </w:rPr>
        <w:t>ضرورت خوش‌خویی از نگاه عقل</w:t>
      </w:r>
      <w:bookmarkEnd w:id="3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های اخلاقی صرف نظر از جنبه مذهبی از ضروریات زندگی فردی و جامعه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فرمودند</w:t>
      </w:r>
      <w:r>
        <w:rPr>
          <w:rFonts w:eastAsia="IRNazanin" w:cs="IRNazanin"/>
          <w:color w:val="111111"/>
          <w:sz w:val="28"/>
          <w:szCs w:val="28"/>
          <w:rtl w:val="true"/>
          <w:lang w:bidi="fa-IR"/>
        </w:rPr>
        <w:t xml:space="preserve">: </w:t>
      </w:r>
      <w:bookmarkStart w:id="302" w:name="pg16694_175556"/>
    </w:p>
    <w:p>
      <w:pPr>
        <w:pStyle w:val="BookText"/>
        <w:rPr/>
      </w:pPr>
      <w:bookmarkEnd w:id="302"/>
      <w:r>
        <w:rPr>
          <w:rFonts w:ascii="Amiri" w:hAnsi="Amiri" w:eastAsia="Amiri" w:cs="Amiri"/>
          <w:color w:val="111111"/>
          <w:sz w:val="28"/>
          <w:sz w:val="28"/>
          <w:szCs w:val="28"/>
          <w:rtl w:val="true"/>
          <w:lang w:bidi="ar-SA"/>
        </w:rPr>
        <w:t>لَوْ کُنّٰا لاٰ نَرْجوُا جَنَّةً وَ لاٰ نَخْشیٰ ناراً وَ لاٰ ثَواباً وَ لاٰ عِقٰاباً لَکانَ یَنْبَغی لَنٰا اَنْ نُطالِبَ بِمَکارِمِ الْاَخلاٰقِ فَاِنَّهٰا مِمّٰا تَدُّلُ عَلیٰ سَبیل النَّجاحِ</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اگر به بهشت و ثواب آخرت امیدوار نباشیم، و از آتش و عقاب جهنّم نهراسیم، باز هم شایسته است که فضیلت‌های اخلاقی را کسب کنیم، زیرا فضائل اخلاقی از چیزهایی است که ما را به راه رستگاری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بِمَکارِمِ الْاَخلاقِ فَانَّها رَفْعَةٌ، وَ اِیَّاکُمْ وَالْاَخلاقِ الدَّنیّةَ فَاِنَّها تَضَعُ الشَّرِیفَ وَ تَهْدِمُ الْمَجْدِ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 شما باد به کسب مکارم اخلاق که آن مایه رفعت است و از خوی‌های پست دوری کنید که آن انسان‌های شریف را پست می‌کند و بزرگواری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بیان شد، از نگاه قرآن و روایات لازم و شایسته است انسان برای کسب فضائل اخلاقی و دوری از رذائل اخلاقی کوشش نماید، زیرا سعادت انسان در گرو آن است</w:t>
      </w:r>
      <w:r>
        <w:rPr>
          <w:rFonts w:eastAsia="IRNazanin" w:cs="IRNazanin"/>
          <w:color w:val="111111"/>
          <w:sz w:val="28"/>
          <w:szCs w:val="28"/>
          <w:rtl w:val="true"/>
          <w:lang w:bidi="fa-IR"/>
        </w:rPr>
        <w:t>.</w:t>
      </w:r>
    </w:p>
    <w:p>
      <w:pPr>
        <w:pStyle w:val="Heading3"/>
        <w:numPr>
          <w:ilvl w:val="2"/>
          <w:numId w:val="1"/>
        </w:numPr>
        <w:rPr/>
      </w:pPr>
      <w:bookmarkStart w:id="303" w:name="__RefHeading___Toc12351226_1280447820"/>
      <w:bookmarkStart w:id="304" w:name="_Toc110"/>
      <w:bookmarkEnd w:id="303"/>
      <w:r>
        <w:rPr/>
        <w:t>4</w:t>
      </w:r>
      <w:r>
        <w:rPr>
          <w:rtl w:val="true"/>
        </w:rPr>
        <w:t xml:space="preserve">. </w:t>
      </w:r>
      <w:r>
        <w:rPr>
          <w:rtl w:val="true"/>
        </w:rPr>
        <w:t>رابطه ایمان و اخلاق</w:t>
      </w:r>
      <w:bookmarkEnd w:id="304"/>
    </w:p>
    <w:p>
      <w:pPr>
        <w:pStyle w:val="BookText"/>
        <w:rPr/>
      </w:pPr>
      <w:r>
        <w:rPr>
          <w:rFonts w:ascii="IRNazanin" w:hAnsi="IRNazanin" w:eastAsia="IRNazanin"/>
          <w:color w:val="111111"/>
          <w:sz w:val="28"/>
          <w:sz w:val="28"/>
          <w:szCs w:val="28"/>
          <w:rtl w:val="true"/>
          <w:lang w:bidi="fa-IR"/>
        </w:rPr>
        <w:t xml:space="preserve">ایمان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توأم با اطمینان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برجسته اسلام این است که ایمان و اخلاق دارای رابطه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ایمان باعث تجلّی و ظهور اخلاق فاضله </w:t>
      </w:r>
    </w:p>
    <w:p>
      <w:pPr>
        <w:pStyle w:val="BookText"/>
        <w:rPr/>
      </w:pPr>
      <w:r>
        <w:rPr>
          <w:rFonts w:ascii="IRNazanin" w:hAnsi="IRNazanin" w:eastAsia="IRNazanin"/>
          <w:color w:val="111111"/>
          <w:sz w:val="28"/>
          <w:sz w:val="28"/>
          <w:szCs w:val="28"/>
          <w:rtl w:val="true"/>
          <w:lang w:bidi="fa-IR"/>
        </w:rPr>
        <w:t>و صفات نیکوی انسان و الهی می‌گردد، و از طرف دیگر، ارزش‌های اخلاقی موجب تقویت ایمان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این‌گونه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خَلَقَ اللّٰه تَعالیٰ اَلاِیمانَ قالَ اَلّلهُمَّ قَوِّنی، فَقَوّاهُ بِحُسْنِ الْخُلْقِ وَ السَّخاءِ </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چون خداوند تبارک و تعالی ایمان را آفرید،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نیرومند گردان، و خداوند آن را به خوش‌خویی و بخشندگی نیرومند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الْاِیمانِ حُسْنُ الْخُلْقِ وَ التَّجَلّی بِالصِّدْقِ</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خوش‌اخلاقی و به راستی آراسته بودن، قلّه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اَکْمَلُکُمْ اِیماناً اَحْسَنُکُمْ اَخْلاقاً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کامل‌ترین شما از نظر ایمان، نیکوترین شما از حیث اخلاق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شد، نتیجه می‌گیریم که ایمان پشتوانه اخلاق پسندیده و ارزش‌های اخلاقی است، ایمان در اخلاق و رفتار انسان بروز و ظهور پیدا می‌کند، اخلاق نیز ایمان را تقویت کرده، رشد می‌دهد و به کمال می‌رساند</w:t>
      </w:r>
      <w:r>
        <w:rPr>
          <w:rFonts w:eastAsia="IRNazanin" w:cs="IRNazanin"/>
          <w:color w:val="111111"/>
          <w:sz w:val="28"/>
          <w:szCs w:val="28"/>
          <w:rtl w:val="true"/>
          <w:lang w:bidi="fa-IR"/>
        </w:rPr>
        <w:t xml:space="preserve">. </w:t>
      </w:r>
      <w:bookmarkStart w:id="305" w:name="pg16694_175558"/>
    </w:p>
    <w:p>
      <w:pPr>
        <w:pStyle w:val="BookText"/>
        <w:rPr/>
      </w:pPr>
      <w:bookmarkEnd w:id="305"/>
      <w:r>
        <w:rPr>
          <w:rFonts w:ascii="IRNazanin" w:hAnsi="IRNazanin" w:eastAsia="IRNazanin"/>
          <w:color w:val="111111"/>
          <w:sz w:val="28"/>
          <w:sz w:val="28"/>
          <w:szCs w:val="28"/>
          <w:rtl w:val="true"/>
          <w:lang w:bidi="fa-IR"/>
        </w:rPr>
        <w:t>بدون ایمان پایه‌های ارزش‌های اخلاقی در تمام ابعاد فروریخته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دشمنان اسلام، ایمان مردم خصوصاً جوانان را مورد هجوم قرار داده‌اند تا ریشه‌های شجره طیّبه ایمان را در وجود آنان بخشکانند، تا از این رهگذر ارزش‌های اخلاقی فردی و اجتماعی در جامعه فرو ریزد</w:t>
      </w:r>
      <w:r>
        <w:rPr>
          <w:rFonts w:eastAsia="IRNazanin" w:cs="IRNazanin"/>
          <w:color w:val="111111"/>
          <w:sz w:val="28"/>
          <w:szCs w:val="28"/>
          <w:rtl w:val="true"/>
          <w:lang w:bidi="fa-IR"/>
        </w:rPr>
        <w:t>.</w:t>
      </w:r>
    </w:p>
    <w:p>
      <w:pPr>
        <w:pStyle w:val="Heading3"/>
        <w:numPr>
          <w:ilvl w:val="2"/>
          <w:numId w:val="1"/>
        </w:numPr>
        <w:rPr/>
      </w:pPr>
      <w:bookmarkStart w:id="306" w:name="__RefHeading___Toc12351228_1280447820"/>
      <w:bookmarkStart w:id="307" w:name="_Toc111"/>
      <w:bookmarkEnd w:id="306"/>
      <w:r>
        <w:rPr/>
        <w:t>5</w:t>
      </w:r>
      <w:r>
        <w:rPr>
          <w:rtl w:val="true"/>
        </w:rPr>
        <w:t xml:space="preserve">. </w:t>
      </w:r>
      <w:r>
        <w:rPr>
          <w:rtl w:val="true"/>
        </w:rPr>
        <w:t>جلوه‌های خوش‌خویی در زندگی</w:t>
      </w:r>
      <w:bookmarkEnd w:id="307"/>
    </w:p>
    <w:p>
      <w:pPr>
        <w:pStyle w:val="BookText"/>
        <w:rPr/>
      </w:pPr>
      <w:r>
        <w:rPr>
          <w:rFonts w:ascii="IRNazanin" w:hAnsi="IRNazanin" w:eastAsia="IRNazanin"/>
          <w:color w:val="111111"/>
          <w:sz w:val="28"/>
          <w:sz w:val="28"/>
          <w:szCs w:val="28"/>
          <w:rtl w:val="true"/>
          <w:lang w:bidi="fa-IR"/>
        </w:rPr>
        <w:t>آنچه لازم است بیان گردد این است که حقیقت خوش‌خُلقی چیست؟ و اصولاً انسان خوش اخلاق از دیدگاه اسلام کیست؟ پاسخ این سؤال در آینه روایات 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 طَلَبُ الحلالِ، والتوَّسُعُ فِی الْعَیالِ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خوش‌خویی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کارهای حرام، طلب حلال و فراهم نمودن آسایش و رفاه خانواده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بَذْلَ التَّحِیَةِ مِنَ مَحاسِنِ الْاخلاقِ</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سلام کردم، از خوش‌اخلاقی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بیان معنای حسن خُلق اینگونه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سُئِلَ عَنْ حَدِّ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تُلِینَ جٰانَبِکَ، وَ تُطِیبَ کَلامَکَ وَ تَلْقیٰ اَخاکَ بِبشرٍ حَسَنٍ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پاسخ به سؤال این که حد و معنای حسن خلق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این است که نرم‌خو و مهربان باشی، گفتارت پاکیزه و مؤدبانه باشد و با برادرت با خوشرویی برخورد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خلق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 الدُّنیا یَرْضیٰ، وَ اِنْ لَمْ یُصِبْهُ لَمْ یَسْخَطْ</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اگر دنیا به انسان روی آورد خشنود باشد و اگر رو نکرد، خشمگین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هَیِّنٌ لَیِّنٌ، حَتّٰی تَخالَهُ مِنَ اللّیِنِ اَحْمَقٌ</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مؤمن رام و ملایم است، چندان که از شدّت ملایمت، می‌پنداری احمق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بهترین‌تان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اُحاسِنُکُمْ اَخلاقاً اَلمُوَطِئُونَ اَکْنافاً، الَّذِینَ یَألِفوُنَ وَ یُؤلِفونَ</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خوش‌خوترین شما آنانند که نرم‌خو و بی‌آزارند، با دیگران اُنس می‌گیرند و دیگران نیز با آنان انس می‌گیرند</w:t>
      </w:r>
      <w:r>
        <w:rPr>
          <w:rFonts w:eastAsia="IRNazanin" w:cs="IRNazanin"/>
          <w:color w:val="111111"/>
          <w:sz w:val="28"/>
          <w:szCs w:val="28"/>
          <w:rtl w:val="true"/>
          <w:lang w:bidi="fa-IR"/>
        </w:rPr>
        <w:t xml:space="preserve">. </w:t>
      </w:r>
      <w:bookmarkStart w:id="308" w:name="pg16694_175560"/>
    </w:p>
    <w:p>
      <w:pPr>
        <w:pStyle w:val="BookText"/>
        <w:rPr/>
      </w:pPr>
      <w:bookmarkEnd w:id="308"/>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خوش‌خلقی در این روایات، چنانچه از مجموع آنها استفاده می‌شود، عبارت است از اظهار مهر و محبت و خوش‌نظری و خیرخواهی نسبت به عمومِ هم‌معاشران از اهل هر مذهب و کیشی باشند، و این خوش‌نظری و اظهار محبت به جا به هیچ وجه با وظایف خاصی که نسبت به هر مورد و به هر کس وارد است منافات ندارد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09" w:name="__RefHeading___Toc12351230_1280447820"/>
      <w:bookmarkStart w:id="310" w:name="_Toc112"/>
      <w:bookmarkEnd w:id="309"/>
      <w:r>
        <w:rPr/>
        <w:t>6</w:t>
      </w:r>
      <w:r>
        <w:rPr>
          <w:rtl w:val="true"/>
        </w:rPr>
        <w:t xml:space="preserve">. </w:t>
      </w:r>
      <w:r>
        <w:rPr>
          <w:rtl w:val="true"/>
        </w:rPr>
        <w:t>اخلاق پسندیده و بزرگ</w:t>
      </w:r>
      <w:bookmarkEnd w:id="310"/>
    </w:p>
    <w:p>
      <w:pPr>
        <w:pStyle w:val="BookText"/>
        <w:rPr/>
      </w:pPr>
      <w:r>
        <w:rPr>
          <w:rFonts w:ascii="IRNazanin" w:hAnsi="IRNazanin" w:eastAsia="IRNazanin"/>
          <w:color w:val="111111"/>
          <w:sz w:val="28"/>
          <w:sz w:val="28"/>
          <w:szCs w:val="28"/>
          <w:rtl w:val="true"/>
          <w:lang w:bidi="fa-IR"/>
        </w:rPr>
        <w:t>توصیف مکارم اخلاقی پیامبر خدا صلی الله علیه و آله در حد توانایی هیچ گوینده و نویسنده‌ای نیست، و هر چه در این مورد گفته و نوشته شود به منزله مشتی از خروار و قطره‌ای از دریاست، در عظمت و اهمیت این مطلب همین بس که حضرتش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 مبعوث شده‌ام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چهره بشاش و لهجه خوش، علامت حسن خلق است که موجب تألیف قلوب و دوستی دیگران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حُسن خُلق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و دانه نگیرند مرغ دانا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قدر هم دارای کمالات نفسانی باشد اگر تندخو و خشن رفتار کند مردم از معاشرتش متنفر و بیزار می‌شوند، چنانکه خداوند به رسول اکرم صلی الله علیه و آله خطاب نموده و می‌فرماید</w:t>
      </w:r>
      <w:r>
        <w:rPr>
          <w:rFonts w:eastAsia="IRNazanin" w:cs="IRNazanin"/>
          <w:color w:val="111111"/>
          <w:sz w:val="28"/>
          <w:szCs w:val="28"/>
          <w:rtl w:val="true"/>
          <w:lang w:bidi="fa-IR"/>
        </w:rPr>
        <w:t xml:space="preserve">: </w:t>
      </w:r>
      <w:bookmarkStart w:id="311" w:name="pg16694_175561"/>
    </w:p>
    <w:p>
      <w:pPr>
        <w:pStyle w:val="BookText"/>
        <w:rPr/>
      </w:pPr>
      <w:bookmarkEnd w:id="311"/>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از فضل رحمت خداست که تو برای مرم نرمخو شدی و اگر تندخو و سخت‌دل بودی، مردم از اطراف تو پراکنده می‌شدند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اعرابی خدمت پیامبر خدا صلی الله علیه و آله رسید و ردای مبارک آن حضرت را چنان با شدّت گرفت که من توانستم گردن پیامبر خدا صلی الله علیه و آله را ببینم و در اثر شدّت کشیده شدن، ردّ رداء بر روی گردن شریف پیامبر خدا صلی الله علیه و آله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بیابانگرد به پیامبر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آن مال خداوند که در پیش توست به من نیز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آن مرد بیابانگرد التقات نمودند و خندیدند و فرمودند که چیزی به او عطا نمایند، به همین خاطر خداوند متعال این آیه را فرستاد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تو ای پیامبر صلی الله علیه و آله رفتاری پسندیده و بزرگ داری</w:t>
      </w:r>
      <w:r>
        <w:rPr>
          <w:rFonts w:eastAsia="IRNazanin" w:cs="IRNazanin"/>
          <w:color w:val="111111"/>
          <w:sz w:val="28"/>
          <w:szCs w:val="28"/>
          <w:rtl w:val="true"/>
          <w:lang w:bidi="fa-IR"/>
        </w:rPr>
        <w:t>.</w:t>
      </w:r>
    </w:p>
    <w:p>
      <w:pPr>
        <w:pStyle w:val="Heading3"/>
        <w:numPr>
          <w:ilvl w:val="2"/>
          <w:numId w:val="1"/>
        </w:numPr>
        <w:rPr/>
      </w:pPr>
      <w:bookmarkStart w:id="312" w:name="__RefHeading___Toc12351232_1280447820"/>
      <w:bookmarkStart w:id="313" w:name="_Toc113"/>
      <w:bookmarkEnd w:id="312"/>
      <w:r>
        <w:rPr/>
        <w:t>7</w:t>
      </w:r>
      <w:r>
        <w:rPr>
          <w:rtl w:val="true"/>
        </w:rPr>
        <w:t xml:space="preserve">. </w:t>
      </w:r>
      <w:r>
        <w:rPr>
          <w:rtl w:val="true"/>
        </w:rPr>
        <w:t>شبیه‌ترین فرد به پیامبر اکرم صلی الله علیه و آله</w:t>
      </w:r>
      <w:bookmarkEnd w:id="3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اسوه و الگوی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لَکم فی رسولِ اللّه اُسْوَةٌ حَسَنَةٌ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یقین برای شما در زندگی پیامبر سرمشق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بهترین الگو را باید از رسول اکرم صلی الله علیه و آله گرفت و باید بررسی نمود که با چگونه اخلاق و چه اعمالی و رفتاری می‌تواند انسان پیامبرگونه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نورانی آن حضرت صلی الله علیه و 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بِاَشبَهِکُمْ بی اَخْلاقاً؟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اَحْسَنُکُمْ اَخْلٰاقاً وَ اَعظمُکُمْ حِلْماً وَ اَبَرُّکُمْ بِقَرابَتِهِ وَ اَشَدُکُمْ بِحُبِّنٰا وَ لِاِخْوانِهِ فی دِینِهِ، وَ اَصْبَرُکُمْ عَنِ الْحَقِّ، وَ اَکْمَظْکُمْ لِلْغَیْظ، وَ اَحْسَنُکُمْ عَفْواً، وَ اَشَدُّکُمْ مِنْ نَفْسِهِ اِنْصافاً فِی الْغَضَبِ وَ الرِّضٰا</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دارید به شما بگویم از نظر اخلاقی، شبیه‌ترین فرد از شما به من کیست؟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خوش‌اخلاق‌ترین فرد شما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بردبارترین فرد از شما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خوش‌رفتارترین فرد به فامیل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علاقمندترین شما به ما و برادران دینی‌اش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صبورترین و با تحمّل‌ترین شما در برابر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همه خشم خود را فرو نشاند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در عفو و گذشت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انسان از نظر رعایت انصاف، چه در حال خشم و غضب و چه در حال خشنودی</w:t>
      </w:r>
      <w:r>
        <w:rPr>
          <w:rFonts w:eastAsia="IRNazanin" w:cs="IRNazanin"/>
          <w:color w:val="111111"/>
          <w:sz w:val="28"/>
          <w:szCs w:val="28"/>
          <w:rtl w:val="true"/>
          <w:lang w:bidi="fa-IR"/>
        </w:rPr>
        <w:t xml:space="preserve">. </w:t>
      </w:r>
      <w:bookmarkStart w:id="314" w:name="pg16694_175563"/>
    </w:p>
    <w:p>
      <w:pPr>
        <w:pStyle w:val="Heading3"/>
        <w:numPr>
          <w:ilvl w:val="2"/>
          <w:numId w:val="1"/>
        </w:numPr>
        <w:rPr/>
      </w:pPr>
      <w:bookmarkStart w:id="315" w:name="__RefHeading___Toc12351234_1280447820"/>
      <w:bookmarkStart w:id="316" w:name="_Toc114"/>
      <w:bookmarkEnd w:id="314"/>
      <w:bookmarkEnd w:id="315"/>
      <w:r>
        <w:rPr/>
        <w:t>8</w:t>
      </w:r>
      <w:r>
        <w:rPr>
          <w:rtl w:val="true"/>
        </w:rPr>
        <w:t xml:space="preserve">. </w:t>
      </w:r>
      <w:r>
        <w:rPr>
          <w:rtl w:val="true"/>
        </w:rPr>
        <w:t>ره‌آورد اخلاق خوب</w:t>
      </w:r>
      <w:bookmarkEnd w:id="316"/>
    </w:p>
    <w:p>
      <w:pPr>
        <w:pStyle w:val="Heading4"/>
        <w:numPr>
          <w:ilvl w:val="3"/>
          <w:numId w:val="1"/>
        </w:numPr>
        <w:rPr/>
      </w:pPr>
      <w:bookmarkStart w:id="317" w:name="__RefHeading___Toc12351236_1280447820"/>
      <w:bookmarkStart w:id="318" w:name="_Toc115"/>
      <w:bookmarkEnd w:id="317"/>
      <w:r>
        <w:rPr>
          <w:rtl w:val="true"/>
        </w:rPr>
        <w:t>الف</w:t>
      </w:r>
      <w:r>
        <w:rPr>
          <w:rtl w:val="true"/>
        </w:rPr>
        <w:t xml:space="preserve">: </w:t>
      </w:r>
      <w:r>
        <w:rPr>
          <w:rtl w:val="true"/>
        </w:rPr>
        <w:t>موجب کمال ایمان</w:t>
      </w:r>
      <w:bookmarkEnd w:id="318"/>
    </w:p>
    <w:p>
      <w:pPr>
        <w:pStyle w:val="BookText"/>
        <w:rPr/>
      </w:pPr>
      <w:r>
        <w:rPr>
          <w:rFonts w:ascii="IRNazanin" w:hAnsi="IRNazanin" w:eastAsia="IRNazanin"/>
          <w:color w:val="111111"/>
          <w:sz w:val="28"/>
          <w:sz w:val="28"/>
          <w:szCs w:val="28"/>
          <w:rtl w:val="true"/>
          <w:lang w:bidi="fa-IR"/>
        </w:rPr>
        <w:t>اخلاق خوش مؤمن، نشانه ایمان اوست، از آنجا که ایمان دارای درجات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از اخلاق نیکوتری برخوردار باشد، زمینه کسب ایمان بالاتری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خوش‌اخلاق‌ترین انسان‌ها دارای کامل‌ترین ایمان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کلمات نورانی و راهگشای پیامبر اکرم صلی الله علیه و آله 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اَکْمَلُ الْمُؤمِنینَ اِیماناً اَحْسَنَهُمْ اَخْلاقاً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آن مؤمن کامل‌تر است، که اخلاقش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در پاسخ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ایمانم کامل 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اخلاقت را خوب کن، ایمانت کامل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انسان خوش اخلاق را محبوب و نزدیک به خود در قیامت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اَحَبَّکُمْ اِلَیَّ وَ اَقْرَبَکُمْ مِنّی یَوْمَ الْقِیامَةِ مَجْلِساً اَحْسَنَکُمْ خُلْقاً وَ اَشَدَّکُمْ تَواضُعاً</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شما نزد من و نزدیک‌ترین شما به من روز قیامت، خوش‌خوترین و متواضع‌ترین شماست</w:t>
      </w:r>
      <w:r>
        <w:rPr>
          <w:rFonts w:eastAsia="IRNazanin" w:cs="IRNazanin"/>
          <w:color w:val="111111"/>
          <w:sz w:val="28"/>
          <w:szCs w:val="28"/>
          <w:rtl w:val="true"/>
          <w:lang w:bidi="fa-IR"/>
        </w:rPr>
        <w:t xml:space="preserve">. </w:t>
      </w:r>
      <w:bookmarkStart w:id="319" w:name="pg16694_175564"/>
    </w:p>
    <w:p>
      <w:pPr>
        <w:pStyle w:val="Heading4"/>
        <w:numPr>
          <w:ilvl w:val="3"/>
          <w:numId w:val="1"/>
        </w:numPr>
        <w:rPr/>
      </w:pPr>
      <w:bookmarkStart w:id="320" w:name="__RefHeading___Toc12351238_1280447820"/>
      <w:bookmarkStart w:id="321" w:name="_Toc116"/>
      <w:bookmarkEnd w:id="319"/>
      <w:bookmarkEnd w:id="320"/>
      <w:r>
        <w:rPr>
          <w:rtl w:val="true"/>
        </w:rPr>
        <w:t>ب</w:t>
      </w:r>
      <w:r>
        <w:rPr>
          <w:rtl w:val="true"/>
        </w:rPr>
        <w:t xml:space="preserve">: </w:t>
      </w:r>
      <w:r>
        <w:rPr>
          <w:rtl w:val="true"/>
        </w:rPr>
        <w:t>دارایی معنوی</w:t>
      </w:r>
      <w:bookmarkEnd w:id="321"/>
    </w:p>
    <w:p>
      <w:pPr>
        <w:pStyle w:val="BookText"/>
        <w:rPr/>
      </w:pPr>
      <w:r>
        <w:rPr>
          <w:rFonts w:ascii="IRNazanin" w:hAnsi="IRNazanin" w:eastAsia="IRNazanin"/>
          <w:color w:val="111111"/>
          <w:sz w:val="28"/>
          <w:sz w:val="28"/>
          <w:szCs w:val="28"/>
          <w:rtl w:val="true"/>
          <w:lang w:bidi="fa-IR"/>
        </w:rPr>
        <w:t>انسان با سرمایه و ثروت مادی خویش، هر چند زیاد باشد، نمی‌تواند همۀ مردم را از ثروت مالی خود بهره‌مند گرداند، امّا خوش اخلاقی سرمایه‌ای است معنوی که می‌توان همه مردم را از آن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برترین سرمایۀ انسان مؤمن، اخلاق خوش او در معاشرت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پیشوایان این‌گونه بازتاب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سَعَةِ الْاخلاقِ کُنوُزِ الْاَرْزاقِ</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توسعه اخلاق و حُسن معاشرت با مردم، گنجینه‌های ارزاق و رفاه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این حقیقت را این‌گونه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لَنْ تَسْعوُا النّاسِ بِاَمْوٰالِکُمْ وَ لٰکِنْ سَعوُهُمْ بِاَخلاقِکُمْ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دارایی‌تان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همه مردم را بهره‌مند کنید، ولی خوش‌اخلاقی خویش را همگانی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صادق علیه السلام افزایش عمر و آبادانی شهرها را مرهون حُسن خلق دانسته و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نیکوکاری و خوش‌اخلاقی، شهرها را آباد و عمرها را افزایش می‌دهد</w:t>
      </w:r>
      <w:r>
        <w:rPr>
          <w:rFonts w:eastAsia="IRNazanin" w:cs="IRNazanin"/>
          <w:color w:val="111111"/>
          <w:sz w:val="28"/>
          <w:szCs w:val="28"/>
          <w:rtl w:val="true"/>
          <w:lang w:bidi="fa-IR"/>
        </w:rPr>
        <w:t>.</w:t>
      </w:r>
      <w:r>
        <w:rPr>
          <w:rStyle w:val="FootnoteAnchor"/>
          <w:rtl w:val="true"/>
        </w:rPr>
        <w:footnoteReference w:id="227"/>
      </w:r>
      <w:bookmarkStart w:id="322" w:name="pg16694_175565"/>
    </w:p>
    <w:p>
      <w:pPr>
        <w:pStyle w:val="Heading4"/>
        <w:numPr>
          <w:ilvl w:val="3"/>
          <w:numId w:val="1"/>
        </w:numPr>
        <w:rPr/>
      </w:pPr>
      <w:bookmarkStart w:id="323" w:name="__RefHeading___Toc12351240_1280447820"/>
      <w:bookmarkStart w:id="324" w:name="_Toc117"/>
      <w:bookmarkEnd w:id="322"/>
      <w:bookmarkEnd w:id="323"/>
      <w:r>
        <w:rPr>
          <w:rtl w:val="true"/>
        </w:rPr>
        <w:t>ج</w:t>
      </w:r>
      <w:r>
        <w:rPr>
          <w:rtl w:val="true"/>
        </w:rPr>
        <w:t xml:space="preserve">: </w:t>
      </w:r>
      <w:r>
        <w:rPr>
          <w:rtl w:val="true"/>
        </w:rPr>
        <w:t>زندگی گوارا</w:t>
      </w:r>
      <w:bookmarkEnd w:id="324"/>
    </w:p>
    <w:p>
      <w:pPr>
        <w:pStyle w:val="BookText"/>
        <w:rPr/>
      </w:pPr>
      <w:r>
        <w:rPr>
          <w:rFonts w:ascii="IRNazanin" w:hAnsi="IRNazanin" w:eastAsia="IRNazanin"/>
          <w:color w:val="111111"/>
          <w:sz w:val="28"/>
          <w:sz w:val="28"/>
          <w:szCs w:val="28"/>
          <w:rtl w:val="true"/>
          <w:lang w:bidi="fa-IR"/>
        </w:rPr>
        <w:t>آنچه زندگی انسان را ناگوار و تلخ می‌کند، بداخلاقی است و آنچه مایه شیرینی و گوارایی زندگی می‌گردد، خوش‌خویی با خانواده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اَهْنَأُ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زندگی‌ای گواراتر و شیرین‌تر از اخلاق نیکو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رسول خدا صلی الله علیه و آله اخلاق نیکو را عطای خداوند دانسته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خُلْقُ اللّه الْاَعْظَمُ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خوش‌خویی، از اخلاق،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را شایسته است که به پیامبر خدا و مولای خویش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سیره اخلاقی پیامبر صلی الله علیه و آله به ویژه خوش‌خویی آن حضرت انسان را خداگونه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رسول خدا صلی الله علیه و آله حُسن خلق را بهترین عطای خداوندی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چیزی بهتر از خوش‌خویی به مردم عطا نشده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آری، خوش‌خویی و خوش‌رویی موجب استحکام مودّت و محبت در بین مردم و جامعه می گردد و روابط بین آنها را سالم و شیرین می‌نماید</w:t>
      </w:r>
      <w:r>
        <w:rPr>
          <w:rFonts w:eastAsia="IRNazanin" w:cs="IRNazanin"/>
          <w:color w:val="111111"/>
          <w:sz w:val="28"/>
          <w:szCs w:val="28"/>
          <w:rtl w:val="true"/>
          <w:lang w:bidi="fa-IR"/>
        </w:rPr>
        <w:t>.</w:t>
      </w:r>
    </w:p>
    <w:p>
      <w:pPr>
        <w:pStyle w:val="Heading4"/>
        <w:numPr>
          <w:ilvl w:val="3"/>
          <w:numId w:val="1"/>
        </w:numPr>
        <w:rPr/>
      </w:pPr>
      <w:bookmarkStart w:id="325" w:name="__RefHeading___Toc12351242_1280447820"/>
      <w:bookmarkStart w:id="326" w:name="_Toc118"/>
      <w:bookmarkEnd w:id="325"/>
      <w:r>
        <w:rPr>
          <w:rtl w:val="true"/>
        </w:rPr>
        <w:t>د</w:t>
      </w:r>
      <w:r>
        <w:rPr>
          <w:rtl w:val="true"/>
        </w:rPr>
        <w:t xml:space="preserve">: </w:t>
      </w:r>
      <w:r>
        <w:rPr>
          <w:rtl w:val="true"/>
        </w:rPr>
        <w:t>برترین زینت</w:t>
      </w:r>
      <w:bookmarkEnd w:id="3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یا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زینت‌های مادی و یا ظاهری می‌فرماید</w:t>
      </w:r>
      <w:r>
        <w:rPr>
          <w:rFonts w:eastAsia="IRNazanin" w:cs="IRNazanin"/>
          <w:color w:val="111111"/>
          <w:sz w:val="28"/>
          <w:szCs w:val="28"/>
          <w:rtl w:val="true"/>
          <w:lang w:bidi="fa-IR"/>
        </w:rPr>
        <w:t xml:space="preserve">: </w:t>
      </w:r>
      <w:bookmarkStart w:id="327" w:name="pg16694_175566"/>
    </w:p>
    <w:p>
      <w:pPr>
        <w:pStyle w:val="BookText"/>
        <w:rPr/>
      </w:pPr>
      <w:bookmarkEnd w:id="327"/>
      <w:r>
        <w:rPr>
          <w:rFonts w:ascii="Amiri" w:hAnsi="Amiri" w:eastAsia="Amiri" w:cs="Amiri"/>
          <w:color w:val="111111"/>
          <w:sz w:val="28"/>
          <w:sz w:val="28"/>
          <w:szCs w:val="28"/>
          <w:rtl w:val="true"/>
          <w:lang w:bidi="ar-SA"/>
        </w:rPr>
        <w:t>اَلْمالُ وَالْبَنونَ زِینَةُ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و فرزندان، زینت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هستند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درباره زینت معنوی و باطنی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اِلَیْکُمُ الْاِیمانَ وَ زِینَةٌ فی قُلوُبِکُمْ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 ایمان را برای شما دوست‌داشتنی گردانید و آن را در دل‌های شما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پیامبر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خوش‌اخلاقی و سکوت را پیشه کن، زیرا سوگند به خدایی که جانم در دست اوست، خلایق به مانند این دو زینت نمی‌یابند</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زینت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درباره زینت معنوی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بخشندگی و خوش‌خویی، زیرا همان‌گونه که گوهر درشتِ وسطِ گردنبند، مایه زیبایی آن است، این دو خصلت مایه زینت مرد هستند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28" w:name="__RefHeading___Toc12351244_1280447820"/>
      <w:bookmarkStart w:id="329" w:name="_Toc119"/>
      <w:bookmarkEnd w:id="328"/>
      <w:r>
        <w:rPr>
          <w:rtl w:val="true"/>
        </w:rPr>
        <w:t xml:space="preserve">ه </w:t>
      </w:r>
      <w:r>
        <w:rPr>
          <w:rtl w:val="true"/>
        </w:rPr>
        <w:t xml:space="preserve">: </w:t>
      </w:r>
      <w:r>
        <w:rPr>
          <w:rtl w:val="true"/>
        </w:rPr>
        <w:t>خیر دنیا و آخرت</w:t>
      </w:r>
      <w:bookmarkEnd w:id="3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آموزه‌های روایی ائمه معصومین علیهم السلام خوش اخلاقی انسان مؤمن را به همۀ خوبی‌های دنیا و آخرت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 به هر کس چهار خصلت داده شده باشند، به او خیر دنیا و آخرت را داده‌اند، و او به بهره خویش در دو سرا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پرهیزگاری‌ای که او را از حرام‌های خدا باز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نیکی که با آن در میان مردم زندگی کند </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حَسَنَ الْخُلْقِ ذَهَبَ بِخَیْرِ الدُّنیا وَالآخِرَةِ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همانا نیک رفتار، خیر دنیا و آخرت را با خود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خوش‌خویی به همراه نیّت پاک را عطای خداوندی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بنده، از خیر دنیا و آخرت، چیزی همانند خوش اخلاقی و نیّت پاک نداده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 بر آنچه بیان شد، خوش‌خویی، نشان از سعادت و کمال دنیوی و مقام ارفع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بن جعفر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 به فدایت، زنی که دو شوهر کند و همه از دنیا رفته و داخل بهشت شوند، این زن برای کدام یک از آن دو همسری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مخیّر است که بهترین آن دو از نظر اخلاق و از لحاظ </w:t>
      </w:r>
      <w:bookmarkStart w:id="330" w:name="pg16694_175568"/>
    </w:p>
    <w:p>
      <w:pPr>
        <w:pStyle w:val="BookText"/>
        <w:rPr/>
      </w:pPr>
      <w:bookmarkEnd w:id="330"/>
      <w:r>
        <w:rPr>
          <w:rFonts w:ascii="IRNazanin" w:hAnsi="IRNazanin" w:eastAsia="IRNazanin"/>
          <w:color w:val="111111"/>
          <w:sz w:val="28"/>
          <w:sz w:val="28"/>
          <w:szCs w:val="28"/>
          <w:rtl w:val="true"/>
          <w:lang w:bidi="fa-IR"/>
        </w:rPr>
        <w:t>خیررسانی به خاندانش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ایام‌سلمه، راستی خوش‌خویی موجب دست‌یابی به خیر و آخرت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31" w:name="__RefHeading___Toc12351246_1280447820"/>
      <w:bookmarkStart w:id="332" w:name="_Toc120"/>
      <w:bookmarkEnd w:id="331"/>
      <w:r>
        <w:rPr>
          <w:rtl w:val="true"/>
        </w:rPr>
        <w:t>و</w:t>
      </w:r>
      <w:r>
        <w:rPr>
          <w:rtl w:val="true"/>
        </w:rPr>
        <w:t xml:space="preserve">: </w:t>
      </w:r>
      <w:r>
        <w:rPr>
          <w:rtl w:val="true"/>
        </w:rPr>
        <w:t>پاداش روزه و شب‌زنده‌داری</w:t>
      </w:r>
      <w:bookmarkEnd w:id="332"/>
    </w:p>
    <w:p>
      <w:pPr>
        <w:pStyle w:val="BookText"/>
        <w:rPr/>
      </w:pPr>
      <w:r>
        <w:rPr>
          <w:rFonts w:ascii="IRNazanin" w:hAnsi="IRNazanin" w:eastAsia="IRNazanin"/>
          <w:color w:val="111111"/>
          <w:sz w:val="28"/>
          <w:sz w:val="28"/>
          <w:szCs w:val="28"/>
          <w:rtl w:val="true"/>
          <w:lang w:bidi="fa-IR"/>
        </w:rPr>
        <w:t>در کلام نورانی و راهبردی پیشوایان، برای انسان مؤمن خوش‌اخلاق، پاداشی برابر روزه و احیای شب به عبادت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صٰاحِبَ الْخُلْقِ الْحَسنِ لَهُ مِثْلَ اَجْرِ الصّٰائِمِ الْقائِمِ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همانا انسان خوش‌اخلاق، پاداشی برابر پاداش روزه‌دار و شب‌زنده‌دار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به حضرت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می‌گیرد و شب‌ها به عبادت می‌گذراند، امّا بداخلاق است و همسایگان خود را با زبان خود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فیهٰا، هِیَ مِنْ اَهْلِ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خیری در او نیست، او اهل آتش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گردید، خوش‌خویی در معاشرت با مردم، گویی از روزه‌های مستحبی و عبادت شبانه برتر است، و سوء خُلق ضررش از ترک روزه‌های تطوعی و احیای شب بیشتر است به گونه‌ای که انسان بد اخلاق را به ملاقات آتش می‌برد</w:t>
      </w:r>
      <w:r>
        <w:rPr>
          <w:rFonts w:eastAsia="IRNazanin" w:cs="IRNazanin"/>
          <w:color w:val="111111"/>
          <w:sz w:val="28"/>
          <w:szCs w:val="28"/>
          <w:rtl w:val="true"/>
          <w:lang w:bidi="fa-IR"/>
        </w:rPr>
        <w:t xml:space="preserve">. </w:t>
      </w:r>
      <w:bookmarkStart w:id="333" w:name="pg16694_175569"/>
    </w:p>
    <w:p>
      <w:pPr>
        <w:pStyle w:val="Heading4"/>
        <w:numPr>
          <w:ilvl w:val="3"/>
          <w:numId w:val="1"/>
        </w:numPr>
        <w:rPr/>
      </w:pPr>
      <w:bookmarkStart w:id="334" w:name="__RefHeading___Toc12351248_1280447820"/>
      <w:bookmarkStart w:id="335" w:name="_Toc121"/>
      <w:bookmarkEnd w:id="333"/>
      <w:bookmarkEnd w:id="334"/>
      <w:r>
        <w:rPr>
          <w:rtl w:val="true"/>
        </w:rPr>
        <w:t>ز</w:t>
      </w:r>
      <w:r>
        <w:rPr>
          <w:rtl w:val="true"/>
        </w:rPr>
        <w:t xml:space="preserve">: </w:t>
      </w:r>
      <w:r>
        <w:rPr>
          <w:rtl w:val="true"/>
        </w:rPr>
        <w:t>قرب حق تعالی</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برگزیدگان الهی که تمام شؤن زندگی آنان مظهر تجلّی صفات اخلاقی و خصلت‌های ارزنده انسانی بود و به تمام معنا اخلاق الهی در وجودشان به کمال رساندند، در رهنمودهای آفتاب‌گون خویش ارزش اخلاق اسلامی را این‌گونه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اَلْاَخْلاقُ وِعاءُ الدّینِ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اخلاق ظرف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در ظرف اخلاق اسلامی پدید می‌آید، رشد می‌کند 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اَلْاَخْلاقُ مَنائِحُ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بخشش‌هایی از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همانا من برای کامل نمودن فضائل اخلاقی مبعوث شده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خاتم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تَعالیٰ مَلَکاً یَنْزِلُ فی کُلِّ لَیْلَةٍ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اَبْناءُ الْعِشرینَ جِدُّوا وَ اجْتَهِدوا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را فرشته‌ای است که هر شب فرود آمده،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جوانان بیست‌ساله کوشش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کمال و سعادت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نمايید</w:t>
      </w:r>
      <w:r>
        <w:rPr>
          <w:rFonts w:eastAsia="IRNazanin" w:cs="IRNazanin"/>
          <w:color w:val="111111"/>
          <w:sz w:val="28"/>
          <w:szCs w:val="28"/>
          <w:rtl w:val="true"/>
          <w:lang w:bidi="fa-IR"/>
        </w:rPr>
        <w:t xml:space="preserve">. </w:t>
      </w:r>
      <w:bookmarkStart w:id="336" w:name="pg16694_175570"/>
    </w:p>
    <w:p>
      <w:pPr>
        <w:pStyle w:val="BookText"/>
        <w:rPr/>
      </w:pPr>
      <w:bookmarkEnd w:id="336"/>
      <w:r>
        <w:rPr>
          <w:rFonts w:ascii="IRNazanin" w:hAnsi="IRNazanin" w:eastAsia="IRNazanin"/>
          <w:color w:val="111111"/>
          <w:sz w:val="28"/>
          <w:sz w:val="28"/>
          <w:szCs w:val="28"/>
          <w:rtl w:val="true"/>
          <w:lang w:bidi="fa-IR"/>
        </w:rPr>
        <w:t>افزون بر آن، رسول خدا صلی الله علیه و آله درباره اهمیت اخلاقِ نیکو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سُبحانَهُ مَکارِمَ الْاَخْلاقِ صِلَةً بَیْنَهُ وَ بَیْنَ عِبٰادِهِ فَحَسبْتُ اَحَدِکُمْ اَنْ یَتَمَسَّکَ بِخُلْقِ مُتَّصِلٍ بِاللّٰه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خداوند سبحان فضائل اخلاقی را وسیله ارتباط میان خودش و بندگانش قرار داده، همین بس که هر یک از شما دست با اخلاقی بزند که او را به خدا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خداوند بزرگترین معلّم اخلاق و مربّی نفوس انسانی و منبع تمام فضائل است، و قرب و نزدیکی به خدا جز از طریق تخلّق به اخلاق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فضیلت اخلاقی رابطه میان انسان و خدا ایجاد می‌کند و او را گام به گام به ذات مقدّسش نزدیک‌تر می‌سازد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37" w:name="__RefHeading___Toc12351250_1280447820"/>
      <w:bookmarkStart w:id="338" w:name="_Toc122"/>
      <w:bookmarkEnd w:id="337"/>
      <w:r>
        <w:rPr>
          <w:rtl w:val="true"/>
        </w:rPr>
        <w:t>ح</w:t>
      </w:r>
      <w:r>
        <w:rPr>
          <w:rtl w:val="true"/>
        </w:rPr>
        <w:t xml:space="preserve">: </w:t>
      </w:r>
      <w:r>
        <w:rPr>
          <w:rtl w:val="true"/>
        </w:rPr>
        <w:t>بهشت خوش‌خویی</w:t>
      </w:r>
      <w:bookmarkEnd w:id="338"/>
    </w:p>
    <w:p>
      <w:pPr>
        <w:pStyle w:val="BookText"/>
        <w:rPr/>
      </w:pPr>
      <w:r>
        <w:rPr>
          <w:rFonts w:ascii="IRNazanin" w:hAnsi="IRNazanin" w:eastAsia="IRNazanin"/>
          <w:color w:val="111111"/>
          <w:sz w:val="28"/>
          <w:sz w:val="28"/>
          <w:szCs w:val="28"/>
          <w:rtl w:val="true"/>
          <w:lang w:bidi="fa-IR"/>
        </w:rPr>
        <w:t>خوش‌خُلقی در معاشرت با مردم و خانواده، شاخه‌ای از درخت بهشتی است که صاحب خود را به بهشت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خوش‌خویی به صورت درختی در بهشت است که صاحب آن، به شاخه‌ای از آن پناه برده و به شاخۀ آن آویزان است که هر لحظه درخت و شاخه‌اش او را به سوی بهشت می‌برد و بداخلاقی هم </w:t>
      </w:r>
      <w:bookmarkStart w:id="339" w:name="pg16694_175571"/>
    </w:p>
    <w:p>
      <w:pPr>
        <w:pStyle w:val="BookText"/>
        <w:rPr/>
      </w:pPr>
      <w:bookmarkEnd w:id="339"/>
      <w:r>
        <w:rPr>
          <w:rFonts w:ascii="IRNazanin" w:hAnsi="IRNazanin" w:eastAsia="IRNazanin"/>
          <w:color w:val="111111"/>
          <w:sz w:val="28"/>
          <w:sz w:val="28"/>
          <w:szCs w:val="28"/>
          <w:rtl w:val="true"/>
          <w:lang w:bidi="fa-IR"/>
        </w:rPr>
        <w:t>درختی در جهنّم است که بد اخلاق به شاخه آن پناه برده، و از شاخه آن آویزان است که هر لحظه آن درخت و شاخه‌اش، آن شخص را به سوی جهنّم می‌کشاند و می‌برد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افزون بر آن 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پرهیزگاری و خوش‌اخلاقی دو عامل خیری هستند که بیشترین امّت من به وسیله آن دو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بِحُسْنِ الْخُلْقِ فَاِنَّ حُسْنَ الْخُلْقِ فِی الْجَنَّةِ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اخلاق پسندیده، زیرا خوش‌اخلاق، بدون چون و چرا جایش در بهشت است</w:t>
      </w:r>
      <w:r>
        <w:rPr>
          <w:rFonts w:eastAsia="IRNazanin" w:cs="IRNazanin"/>
          <w:color w:val="111111"/>
          <w:sz w:val="28"/>
          <w:szCs w:val="28"/>
          <w:rtl w:val="true"/>
          <w:lang w:bidi="fa-IR"/>
        </w:rPr>
        <w:t>.</w:t>
      </w:r>
    </w:p>
    <w:p>
      <w:pPr>
        <w:pStyle w:val="Heading4"/>
        <w:numPr>
          <w:ilvl w:val="3"/>
          <w:numId w:val="1"/>
        </w:numPr>
        <w:rPr/>
      </w:pPr>
      <w:bookmarkStart w:id="340" w:name="__RefHeading___Toc12351252_1280447820"/>
      <w:bookmarkStart w:id="341" w:name="_Toc123"/>
      <w:bookmarkEnd w:id="340"/>
      <w:r>
        <w:rPr>
          <w:rtl w:val="true"/>
        </w:rPr>
        <w:t>ط</w:t>
      </w:r>
      <w:r>
        <w:rPr>
          <w:rtl w:val="true"/>
        </w:rPr>
        <w:t xml:space="preserve">: </w:t>
      </w:r>
      <w:r>
        <w:rPr>
          <w:rtl w:val="true"/>
        </w:rPr>
        <w:t>درجات عالی آخرت</w:t>
      </w:r>
      <w:bookmarkEnd w:id="341"/>
    </w:p>
    <w:p>
      <w:pPr>
        <w:pStyle w:val="BookText"/>
        <w:rPr/>
      </w:pPr>
      <w:r>
        <w:rPr>
          <w:rFonts w:ascii="IRNazanin" w:hAnsi="IRNazanin" w:eastAsia="IRNazanin"/>
          <w:color w:val="111111"/>
          <w:sz w:val="28"/>
          <w:sz w:val="28"/>
          <w:szCs w:val="28"/>
          <w:rtl w:val="true"/>
          <w:lang w:bidi="fa-IR"/>
        </w:rPr>
        <w:t>خوش‌خویی در آینۀ روایات اهل بیت علیهم السلام نردبان ترقی و کمال و پیمودن درجات عالی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خاتم در جایگاه آخرین سفیر الاهی حُسن خُلق را نشانه سعادت آدمی و وسیله کسب درجات عالی معنوی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حُسْنُ الْخُلْقِ</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سعادت مرد، خوش‌اخلاقی است</w:t>
      </w:r>
      <w:r>
        <w:rPr>
          <w:rFonts w:eastAsia="IRNazanin" w:cs="IRNazanin"/>
          <w:color w:val="111111"/>
          <w:sz w:val="28"/>
          <w:szCs w:val="28"/>
          <w:rtl w:val="true"/>
          <w:lang w:bidi="fa-IR"/>
        </w:rPr>
        <w:t xml:space="preserve">. </w:t>
      </w:r>
      <w:bookmarkStart w:id="342" w:name="pg16694_175572"/>
    </w:p>
    <w:p>
      <w:pPr>
        <w:pStyle w:val="BookText"/>
        <w:rPr/>
      </w:pPr>
      <w:bookmarkEnd w:id="3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لِیَبْلُغُ بِحُسْنِ خُلْقِهِ عَظیم الدَّرَجاتِ الآخِرَةِ وَ شَرَفِ الْمَنازِلِ، وَ اِنَّهُ لَضَعیفُ الْعِبادَةِ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بنده هر چند در عبادت ضعیف باشد، با اخلاق نیکوی خود در آخرت به درجات بزرگ و منازل والا دست می‌یابد</w:t>
      </w:r>
      <w:r>
        <w:rPr>
          <w:rFonts w:eastAsia="IRNazanin" w:cs="IRNazanin"/>
          <w:color w:val="111111"/>
          <w:sz w:val="28"/>
          <w:szCs w:val="28"/>
          <w:rtl w:val="true"/>
          <w:lang w:bidi="fa-IR"/>
        </w:rPr>
        <w:t>.</w:t>
      </w:r>
    </w:p>
    <w:p>
      <w:pPr>
        <w:pStyle w:val="Heading3"/>
        <w:numPr>
          <w:ilvl w:val="2"/>
          <w:numId w:val="1"/>
        </w:numPr>
        <w:rPr/>
      </w:pPr>
      <w:bookmarkStart w:id="343" w:name="__RefHeading___Toc12351254_1280447820"/>
      <w:bookmarkStart w:id="344" w:name="_Toc124"/>
      <w:bookmarkEnd w:id="343"/>
      <w:r>
        <w:rPr/>
        <w:t>9</w:t>
      </w:r>
      <w:r>
        <w:rPr>
          <w:rtl w:val="true"/>
        </w:rPr>
        <w:t xml:space="preserve">. </w:t>
      </w:r>
      <w:r>
        <w:rPr>
          <w:rtl w:val="true"/>
        </w:rPr>
        <w:t>خوش‌خلقی پیامبر اکرم صلی الله علیه و آله در خانواده</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روزی بدن مبارک پیامبر اکرم صلی الله علیه و آله را تب گرفته بود، و آن روز نوبت قرار داشتن آن حضرت نزد حفصه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قدحی از آش جو به کنیزکی داد و برای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هنگامی که قدح رابه خانه حفصه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جوی است که عایشه برای پیامبر صلی الله علیه و آله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شدّت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حقّ من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پختن آش جو از من بر نمی‌آید یا محبّت من نسبت به پیامبر کمتر از اوست؟ سپس قدح را از کنیزک گرفت و بر زمین زد به طوری که قدح شکسته و آش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پاره‌ای از قدح که اندکی آش جو در آن بود برداشت و تناول فرمود و به دنبال کنیزک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اگر عایشه از تو پرسید پیامبر از آش جو خورد بگو آری و آنچه از حفصه شنیدی و دیدی به او مگو که سبب نزاع می‌شود و کدورتی میان آن دو پدید می‌آید و من دوست ندارم غبار ملالی به خاطر کسی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حادثه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w:t>
      </w:r>
    </w:p>
    <w:p>
      <w:pPr>
        <w:pStyle w:val="BookText"/>
        <w:rPr/>
      </w:pPr>
      <w:r>
        <w:rPr>
          <w:rFonts w:ascii="Amiri" w:hAnsi="Amiri" w:eastAsia="Amiri" w:cs="Amiri"/>
          <w:color w:val="111111"/>
          <w:sz w:val="28"/>
          <w:sz w:val="28"/>
          <w:szCs w:val="28"/>
          <w:rtl w:val="true"/>
          <w:lang w:bidi="ar-SA"/>
        </w:rPr>
        <w:t>لَعَلیٰ خُلْقٍ عَظیم؛</w:t>
      </w:r>
      <w:r>
        <w:rPr>
          <w:rStyle w:val="FootnoteAnchor"/>
          <w:rtl w:val="true"/>
        </w:rPr>
        <w:footnoteReference w:id="249"/>
      </w: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در حال رفتن بود، و بعضی از اصحاب نیز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با آن حضرت برخورد کرد، چنان به شدّت او را به طرف خود کشید که حاشیه درشتِ عبایِ نجرانی که بر دوش داشت، گردن مبارکش را آزُرد؛ آنگاهگفت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از آن مال‌های خدا که نزد توست،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نگاهی به آن مرد عرب کرد و خندید، و دستور داد تا به او چیزی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آن بزرگوار را افراد قبیله قریش زیاد اذیت کردند و صدمه زدند، رو به طرف آسمان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لِقَوْمی فَأَنَّهُمْ لاٰ یَعْلَمُون؛ بارالها قوم مرا بیامرز که آنها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 بر آنچه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مانع نزاع خانوادگی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در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ناشایست مردم را به خوبی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مکارم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گناهان آنان طلب آمرزش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خیرخواه و دلسوز</w:t>
      </w:r>
      <w:r>
        <w:rPr>
          <w:rFonts w:eastAsia="IRNazanin" w:cs="IRNazanin"/>
          <w:color w:val="111111"/>
          <w:sz w:val="28"/>
          <w:szCs w:val="28"/>
          <w:rtl w:val="true"/>
          <w:lang w:bidi="fa-IR"/>
        </w:rPr>
        <w:t xml:space="preserve">) </w:t>
      </w:r>
      <w:bookmarkStart w:id="345" w:name="pg16694_175574"/>
    </w:p>
    <w:p>
      <w:pPr>
        <w:pStyle w:val="Heading3"/>
        <w:numPr>
          <w:ilvl w:val="2"/>
          <w:numId w:val="1"/>
        </w:numPr>
        <w:rPr/>
      </w:pPr>
      <w:bookmarkStart w:id="346" w:name="__RefHeading___Toc12351256_1280447820"/>
      <w:bookmarkStart w:id="347" w:name="_Toc125"/>
      <w:bookmarkEnd w:id="345"/>
      <w:bookmarkEnd w:id="346"/>
      <w:r>
        <w:rPr/>
        <w:t>10</w:t>
      </w:r>
      <w:r>
        <w:rPr>
          <w:rtl w:val="true"/>
        </w:rPr>
        <w:t xml:space="preserve">. </w:t>
      </w:r>
      <w:r>
        <w:rPr>
          <w:rtl w:val="true"/>
        </w:rPr>
        <w:t>معاشرت نیکوی پیامبر اکرم صلی الله علیه و آله با مردم</w:t>
      </w:r>
      <w:bookmarkEnd w:id="34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پیامبر صلی الله علیه و آله در مرتبه‌ای بود که روزی در مسجد نشسته بود و اصحاب و یاران آماده خدمت در 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بیابانی از در مسجد در آمد در حالی که شمشیری حمایل داشت و سوسماری در دامن،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ایمحمّد، تو جادوگری و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در صدد برآمدند که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آنان شد و به مرد بیابانی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عرب که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جادوگر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منم ولی نه جادوگرم و نه دروغگو، بلکه فرستادۀ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بُت که اگر مسأله شخصیت و منزلت در کار نبود این شمشیر را از خونت سیراب می‌کردم و سوگند به لات تا این سوسمار به تو ایمان نیاورد، من به تو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سوسمار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پیشامد دل مرد بیابانی به نور معرفت گشاده شد و با نیّتی صادقانه به وحدانیّت خدا و رسالت پیامبر صلی الله علیه و آله اقرار کرده و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این مسجد درآمدم در حالیکه در همه جهان هیچ کس نسبت به تو دشمن‌تر از من نبود، اکنون می‌روم در حالیکه هیچ کس را به تو عاشق‌تر نمی‌یابم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فرزند ابوجهل روز فتح مکه به سوی یمن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از کَرَم و بزرگواری رسول خدا صلی الله علیه و آله و اینکه حضرت کسی را بر گذشته‌اش سرزنش نمی‌کند و نیز بر گناه و جرم گذشته کسی را مؤاخذه نمی‌نماید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بازگشت و در حال ترس به مسجدالحرام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او را دید از جای برخاست و ردای مبارکش را برای او انداخت و میان دو چشمش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رسول خدا صلی الله علیه و آله بیرون نرفتم مگر اینکه او را از خود و پدر و فرزندانم دوست‌تر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دست پیامبر صلی الله علیه و آله مسلمان شد و اسلامش صادقانه بود و در یکی از جنگ‌ها شهید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امیرالمؤمنین علیه السلام درخواست کرد که اخلاق پیامبر اکرم صلی الله علیه و آله را برایش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دنیا را بشمار تا من نیز اخلاق پیامبر صلی الله علیه و آله را برای تو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دنیا را بشمارم در حالیکه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تَعُدّوا نِعْمَتَ اللّهِ لٰا تُحْصُوها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w:t>
      </w:r>
      <w:r>
        <w:rPr>
          <w:rStyle w:val="FootnoteAnchor"/>
          <w:rtl w:val="true"/>
        </w:rPr>
        <w:footnoteReference w:id="255"/>
      </w:r>
      <w:r>
        <w:rPr>
          <w:rFonts w:ascii="IRNazanin" w:hAnsi="IRNazanin" w:eastAsia="IRNazanin"/>
          <w:color w:val="111111"/>
          <w:sz w:val="28"/>
          <w:sz w:val="28"/>
          <w:szCs w:val="28"/>
          <w:rtl w:val="true"/>
          <w:lang w:bidi="fa-IR"/>
        </w:rPr>
        <w:t>یعنی اگر نعمت‌های خدا را بشمارید هرگز توان شمارش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نعمت‌های دنیا را قلیل و کم می‌داند در این آیه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پیامبر بگو سرمایه دنیا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اخلاق پیامبر را در این آیه عظیم شمرده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تو ای پیامبر اخلاق عظیم و برجسته‌ای داری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جماعتی از اصحاب نشسته بودند و مشغول تکلّم بودند، کنیزکی از فردی از انصار داخل شد و خود را به آن حضرت رسانید، پنهانی گوشه‌ای از جامه آن کوه علم و وقار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مطلع شد برخاست و گمان کرد که او را به آن حضرت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برخاست کنیزک هیچ سخنی نگفت و حضرت نیز با او سخنی نفرمود و در جای مبارک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کنیزک آمده و گوشه جامه آن حضرت را گرفت و آن بزرگوار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دفعه آن کنیزک چنین عملی را تکرار کرد و آن حضرت برخاست و در دفعه چهارم که حضرت پیامبر صلی الله علیه و آله برخاستند آن کنیزک از عقب آن حضرت قدری از جامه آن حضرت را جدا کرده و برداشت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 این چه عملی بود کردی؟ حضرت را سه دفعه برخیزاندی و سخن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چه بود؟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شخصی مریض بود، اهل خانه مرا فرستادند که پاره‌ای از جامه حضرت را ببرم که آن را به مریض بندند تا </w:t>
      </w:r>
    </w:p>
    <w:p>
      <w:pPr>
        <w:pStyle w:val="BookText"/>
        <w:rPr/>
      </w:pPr>
      <w:r>
        <w:rPr>
          <w:rFonts w:ascii="IRNazanin" w:hAnsi="IRNazanin" w:eastAsia="IRNazanin"/>
          <w:color w:val="111111"/>
          <w:sz w:val="28"/>
          <w:sz w:val="28"/>
          <w:szCs w:val="28"/>
          <w:rtl w:val="true"/>
          <w:lang w:bidi="fa-IR"/>
        </w:rPr>
        <w:t>شفا یابد، پس هر مرتبه که خواستم قدری از جامه حضرت را بگیرمچنین تصور فرمودند که مرا با ایشان سُخنی است، من حیا کردم و بر من گران بود که از آن حضرت خواهش کنم قدری جامه خود را به من بدهد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فخر رازی و قاضی بیضاوی آمده است که حضرت امیرالمؤمنین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خدا صلی الله علیه و آله می‌رفتیم تا اینکه به قبیله شیبان بن ثعلبه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آنها را به اسلام دعوت کرد، مقرون بن عمرو که یکی از افراد آن قبیله بود، به پیامبر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چیزی دعوت می‌کنی؟</w:t>
      </w:r>
    </w:p>
    <w:p>
      <w:pPr>
        <w:pStyle w:val="BookText"/>
        <w:rPr/>
      </w:pPr>
      <w:r>
        <w:rPr>
          <w:rFonts w:ascii="IRNazanin" w:hAnsi="IRNazanin" w:eastAsia="IRNazanin"/>
          <w:color w:val="111111"/>
          <w:sz w:val="28"/>
          <w:sz w:val="28"/>
          <w:szCs w:val="28"/>
          <w:rtl w:val="true"/>
          <w:lang w:bidi="fa-IR"/>
        </w:rPr>
        <w:t>پیامبر خدا صلی الله علیه و آله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یَأمُرُکُم بِالْعدلِ وَالْاِحسانِ وَ ایتاءِ ذِی الْقُربیٰ وَ یَنهیٰ عَنِ الْفَحشاءِ وَ 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خداوند به عدل و احسان فرمان می‌دهد و همچنین به بخشش به نزدیکان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مقرون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تو به سوی مکارم اخلاق و اعمال حسنه دعوت می‌کنی که حقانیّت و صدق تو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ظاهر و آشکار است و به تحقیق که دروغ می‌گویند قوم تو که تو را تکذیب کردند و یکدیگر را بر دشمنی و عداوت با تو یاری دادند</w:t>
      </w:r>
      <w:r>
        <w:rPr>
          <w:rFonts w:eastAsia="IRNazanin" w:cs="IRNazanin"/>
          <w:color w:val="111111"/>
          <w:sz w:val="28"/>
          <w:szCs w:val="28"/>
          <w:rtl w:val="true"/>
          <w:lang w:bidi="fa-IR"/>
        </w:rPr>
        <w:t>.»</w:t>
      </w:r>
      <w:r>
        <w:rPr>
          <w:rStyle w:val="FootnoteAnchor"/>
          <w:rtl w:val="true"/>
        </w:rPr>
        <w:footnoteReference w:id="260"/>
      </w:r>
      <w:bookmarkStart w:id="348" w:name="pg16694_175579"/>
    </w:p>
    <w:p>
      <w:pPr>
        <w:pStyle w:val="Heading2"/>
        <w:numPr>
          <w:ilvl w:val="1"/>
          <w:numId w:val="1"/>
        </w:numPr>
        <w:rPr/>
      </w:pPr>
      <w:bookmarkStart w:id="349" w:name="__RefHeading___Toc12351258_1280447820"/>
      <w:bookmarkStart w:id="350" w:name="_Toc126"/>
      <w:bookmarkEnd w:id="348"/>
      <w:bookmarkEnd w:id="349"/>
      <w:r>
        <w:rPr>
          <w:rtl w:val="true"/>
        </w:rPr>
        <w:t>فصل پنجم</w:t>
      </w:r>
      <w:r>
        <w:rPr>
          <w:rtl w:val="true"/>
        </w:rPr>
        <w:t xml:space="preserve">: </w:t>
      </w:r>
      <w:r>
        <w:rPr>
          <w:rtl w:val="true"/>
        </w:rPr>
        <w:t>مردم‌یاری</w:t>
      </w:r>
      <w:bookmarkEnd w:id="350"/>
    </w:p>
    <w:p>
      <w:pPr>
        <w:pStyle w:val="Heading3"/>
        <w:numPr>
          <w:ilvl w:val="2"/>
          <w:numId w:val="1"/>
        </w:numPr>
        <w:rPr/>
      </w:pPr>
      <w:bookmarkStart w:id="351" w:name="__RefHeading___Toc12351260_1280447820"/>
      <w:bookmarkStart w:id="352" w:name="_Toc127"/>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یکی دیگر از اسرار سعادت و خوش‌بختی انسان در دنیا و آخرت، یاری‌رسانی مؤمنان به افراد نیازمند جامعه اسلامی است که در قرآن و روایات پیشوایان، علاوه بر تأکید فراوان، از آن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پنجمین رمز دستیابی به خوش‌بختی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اَنْفَقَ الْفَضْلَ مِن مٰالِهِ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کسی که اموال اضافی خود را در راه خدا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گرامی علیه السلام در این باره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مال خود را برای آخرتت پیش فرستی و خدای سبحان را جانشین خود بر بازماندگانت قرار دهی، خود به سبب آنچه پیش </w:t>
      </w:r>
      <w:bookmarkStart w:id="353" w:name="pg16694_175580"/>
    </w:p>
    <w:p>
      <w:pPr>
        <w:pStyle w:val="BookText"/>
        <w:rPr/>
      </w:pPr>
      <w:bookmarkEnd w:id="353"/>
      <w:r>
        <w:rPr>
          <w:rFonts w:ascii="IRNazanin" w:hAnsi="IRNazanin" w:eastAsia="IRNazanin"/>
          <w:color w:val="111111"/>
          <w:sz w:val="28"/>
          <w:sz w:val="28"/>
          <w:szCs w:val="28"/>
          <w:rtl w:val="true"/>
          <w:lang w:bidi="fa-IR"/>
        </w:rPr>
        <w:t>فرستادی خوش‌بخت گردی و خداوند هم درباره بازماندگانت، تو را نیکو جانشینی نماید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برخی از مهم‌ترین عرصه‌های مورد بحث و راهبردی در زندگی اجتماعی و نیازمندی‌های جامعه اسلامی با هم مرور می‌کنیم</w:t>
      </w:r>
      <w:r>
        <w:rPr>
          <w:rFonts w:eastAsia="IRNazanin" w:cs="IRNazanin"/>
          <w:color w:val="111111"/>
          <w:sz w:val="28"/>
          <w:szCs w:val="28"/>
          <w:rtl w:val="true"/>
          <w:lang w:bidi="fa-IR"/>
        </w:rPr>
        <w:t>:</w:t>
      </w:r>
    </w:p>
    <w:p>
      <w:pPr>
        <w:pStyle w:val="Heading3"/>
        <w:numPr>
          <w:ilvl w:val="2"/>
          <w:numId w:val="1"/>
        </w:numPr>
        <w:rPr/>
      </w:pPr>
      <w:bookmarkStart w:id="354" w:name="__RefHeading___Toc12351262_1280447820"/>
      <w:bookmarkStart w:id="355" w:name="_Toc128"/>
      <w:bookmarkEnd w:id="354"/>
      <w:r>
        <w:rPr/>
        <w:t>1</w:t>
      </w:r>
      <w:r>
        <w:rPr>
          <w:rtl w:val="true"/>
        </w:rPr>
        <w:t xml:space="preserve">. </w:t>
      </w:r>
      <w:r>
        <w:rPr>
          <w:rtl w:val="true"/>
        </w:rPr>
        <w:t>یاری‌رسانی در قرآن</w:t>
      </w:r>
      <w:bookmarkEnd w:id="355"/>
    </w:p>
    <w:p>
      <w:pPr>
        <w:pStyle w:val="BookText"/>
        <w:rPr/>
      </w:pPr>
      <w:r>
        <w:rPr>
          <w:rFonts w:ascii="IRNazanin" w:hAnsi="IRNazanin" w:eastAsia="IRNazanin"/>
          <w:color w:val="111111"/>
          <w:sz w:val="28"/>
          <w:sz w:val="28"/>
          <w:szCs w:val="28"/>
          <w:rtl w:val="true"/>
          <w:lang w:bidi="fa-IR"/>
        </w:rPr>
        <w:t>واژه یاری‌رسانی و مشتقات آن گرچه در قرآن نیامده، ولی در آیات فراوانی، خداوند مردم را به مصادیق یاری‌رسانی همانند احسان، برادری، عدالت و مسابقه در خیررسانی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آموزۀ بلند انسان‌دوستی در آيینه وحی اینگونه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یَأمُرُکُمْ بِالْعدلِ وَالْاِحسٰانِ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به عدل و احسان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انجام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درستی که مؤمنین با هم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امت اسلامی را برادر هم دانسته تا در سختی‌ها و گرفتاری‌ها یار و یاور همدیگر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سَلَکَکُمْ فی سَقَرٍ قالوُا لَمْ نَکُ مِنَ الْمُصَّلین وَ لَمْ نَکُ نُطْعِمُ الْمِسکینَ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چه چیز شما را به دوزخ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 و به مستمندان اطعام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آیه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اطعام مسکین، انفاق به تهیدستان جامعه است به مقداری که بتوانند کمر راست کنند و حوائجشان برطرف شود و اطعام مسکین اشاره است به حق الناس و صلات اشاره است به حق اللّه و اینکه این دو قسم حق را عملاً باید پرداخت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آنچه بیان گردید می‌آموزیم که علاوه بر آنکه همگان، خصوصاً ثروتمندان را به یاری رسانی در عرصه‌های گوناگون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لطیفی را نیز در آیات شریفه فوق و مانند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در آیات به صورت جمع آمده و مراد امّت اسلامی است که امّتی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در برابر نیازمندی‌های جامعه اسلامی مسئولند و بی‌تفاوتی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آیات بر امر خدمت‌رسانی به صورت مسابقه است و سستی به خود راه دادن جایز نیست خصوصاً مؤمنان که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رقابتی که در </w:t>
      </w:r>
      <w:bookmarkStart w:id="356" w:name="pg16694_175582"/>
    </w:p>
    <w:p>
      <w:pPr>
        <w:pStyle w:val="BookText"/>
        <w:rPr/>
      </w:pPr>
      <w:bookmarkEnd w:id="356"/>
      <w:r>
        <w:rPr>
          <w:rFonts w:ascii="IRNazanin" w:hAnsi="IRNazanin" w:eastAsia="IRNazanin"/>
          <w:color w:val="111111"/>
          <w:sz w:val="28"/>
          <w:sz w:val="28"/>
          <w:szCs w:val="28"/>
          <w:rtl w:val="true"/>
          <w:lang w:bidi="fa-IR"/>
        </w:rPr>
        <w:t>میان مردم مقبولیت و مشروعیت داردرقابت برای خدمت به مردم است و رقابت‌های سیاسی همراه با جنجال و دعوا و برای کسب قدرت پذیرفتی نیست و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سوره مدّثر و ماعون استفاده می‌شود که ترک این امر مهم خدمت رسانی به محرومان و ایتام و مساکین انسان را تا مرز آتش جهنم و تکذیب دین تنّزل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صالح خداوند و اهل سعادت بیشترین بهره‌مندی را از میدان مسابقه خدمت‌رسانی خواهند داشت، امّا در مورد دنیا و ذخارف فانی آن زاهد و بی‌رغبت هستند</w:t>
      </w:r>
      <w:r>
        <w:rPr>
          <w:rFonts w:eastAsia="IRNazanin" w:cs="IRNazanin"/>
          <w:color w:val="111111"/>
          <w:sz w:val="28"/>
          <w:szCs w:val="28"/>
          <w:rtl w:val="true"/>
          <w:lang w:bidi="fa-IR"/>
        </w:rPr>
        <w:t>.</w:t>
      </w:r>
    </w:p>
    <w:p>
      <w:pPr>
        <w:pStyle w:val="Heading3"/>
        <w:numPr>
          <w:ilvl w:val="2"/>
          <w:numId w:val="1"/>
        </w:numPr>
        <w:rPr/>
      </w:pPr>
      <w:bookmarkStart w:id="357" w:name="__RefHeading___Toc12351264_1280447820"/>
      <w:bookmarkStart w:id="358" w:name="_Toc129"/>
      <w:bookmarkEnd w:id="357"/>
      <w:r>
        <w:rPr/>
        <w:t>2</w:t>
      </w:r>
      <w:r>
        <w:rPr>
          <w:rtl w:val="true"/>
        </w:rPr>
        <w:t xml:space="preserve">. </w:t>
      </w:r>
      <w:r>
        <w:rPr>
          <w:rtl w:val="true"/>
        </w:rPr>
        <w:t>یاری‌رسانی پنهانی</w:t>
      </w:r>
      <w:bookmarkEnd w:id="358"/>
    </w:p>
    <w:p>
      <w:pPr>
        <w:pStyle w:val="BookText"/>
        <w:rPr/>
      </w:pPr>
      <w:r>
        <w:rPr>
          <w:rFonts w:ascii="IRNazanin" w:hAnsi="IRNazanin" w:eastAsia="IRNazanin"/>
          <w:color w:val="111111"/>
          <w:sz w:val="28"/>
          <w:sz w:val="28"/>
          <w:szCs w:val="28"/>
          <w:rtl w:val="true"/>
          <w:lang w:bidi="fa-IR"/>
        </w:rPr>
        <w:t>در قرآن کریم دستور به انفاق و خدمت‌رسانی به صورت پنهان و آشکار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اَمْوالَهُمْ بِالَّیْلِ وَالنَّهارِ سِرّاً وَ عَلانِیَةً فَلَهُمْ اَجْرُهُمْ عِنْدَ رَبِّهِمْ وَ لٰا خَوْفٌ عَلَیهِمْ وَ لا یَحْزنونَ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کسانی که اموال خود را شب و روز، پنهان یا آشکار انفاق می‌کنند، مزدشان نزد پروردگارشان محفوظ است، نه ترسی بر آنهاست و نه غمگین می‌شوند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خدمات‌دهی به نیازمندان به صورت پنهان و آشکار، فوایدی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آشکار، موجب تشویق دیگران می‌شود و سرمشقی برای سایرین است و باعث انفاق و کمک‌رسانی دیگران به محرومان جامعه می‌شود، و از طرفی </w:t>
      </w:r>
      <w:bookmarkStart w:id="359" w:name="pg16694_175583"/>
    </w:p>
    <w:p>
      <w:pPr>
        <w:pStyle w:val="BookText"/>
        <w:rPr/>
      </w:pPr>
      <w:bookmarkEnd w:id="359"/>
      <w:r>
        <w:rPr>
          <w:rFonts w:ascii="IRNazanin" w:hAnsi="IRNazanin" w:eastAsia="IRNazanin"/>
          <w:color w:val="111111"/>
          <w:sz w:val="28"/>
          <w:sz w:val="28"/>
          <w:szCs w:val="28"/>
          <w:rtl w:val="true"/>
          <w:lang w:bidi="fa-IR"/>
        </w:rPr>
        <w:t>رفع سوءِظن مردم در مورد صفاتی مثل بخل و خسیس بودن در انجام واجبات و ادای تکالیف اجتماعی می‌شود؛ ولی در هر صورت اصل و اساس بر این است که برآوردن حاجت نیازمندان جامعه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صدقات پنهانی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صَدَقَةَ السِّرِّ فِی التَّطوُّعِ تَفْضُلُ عَلا نِیَتَهٰا بِسَبْعینَ ضِعْفاً، وَ صَدَقَةَ الْفَریِضَةِ اَفْضَلُ مِنْ سِرِّها بِخَمْسَةِ وَ عِشْرِینَ ضِعْفاً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صدقه مستحب، اگر پنهان باشد از صدقه آشکار هفتاد مرتبه بالاتر است؛ و صدقه واجب اگر آشکار باشد از صدقه پنهان بیست و پنج مرتبه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طور ناشناس به نیازمندان مدینه کمک می‌کرد، چون آن حضرت علیه السلام از دنیا رفت، فهمیدند که آن شخص ناشناس علی بن الحسین علیه السلام بوده و معلوم شد که زندگی صدها خانوار از مستمندان مدینه را اداره می‌کرده است، امّا آنان نمی‌دانستند که اداره‌کنندۀ زندگی آنها امام سجاد علیه السلام بوده است</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360" w:name="__RefHeading___Toc12351266_1280447820"/>
      <w:bookmarkStart w:id="361" w:name="_Toc130"/>
      <w:bookmarkEnd w:id="360"/>
      <w:r>
        <w:rPr/>
        <w:t>3</w:t>
      </w:r>
      <w:r>
        <w:rPr>
          <w:rtl w:val="true"/>
        </w:rPr>
        <w:t xml:space="preserve">. </w:t>
      </w:r>
      <w:r>
        <w:rPr>
          <w:rtl w:val="true"/>
        </w:rPr>
        <w:t>جهاد یاری‌رسانی</w:t>
      </w:r>
      <w:bookmarkEnd w:id="361"/>
    </w:p>
    <w:p>
      <w:pPr>
        <w:pStyle w:val="BookText"/>
        <w:rPr/>
      </w:pPr>
      <w:r>
        <w:rPr>
          <w:rFonts w:ascii="IRNazanin" w:hAnsi="IRNazanin" w:eastAsia="IRNazanin"/>
          <w:color w:val="111111"/>
          <w:sz w:val="28"/>
          <w:sz w:val="28"/>
          <w:szCs w:val="28"/>
          <w:rtl w:val="true"/>
          <w:lang w:bidi="fa-IR"/>
        </w:rPr>
        <w:t>با بیان چند نکتۀ راهبردی و مهم در این باره مطلب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کرامت انسانی به دانش و شناخت و معرفت اوست و ملاک ارزش‌گذاریِ کارها در عرصه‌های مختلف، هماهنگی آنها با این عنصر ارزشی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علم و آگاهی ریشه و اساس زندگی بشری است، خدمات‌دهی در این زمینه ریشه‌ای و اساسی است که باید به آن اهمیت ویژه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سیاست‌مداری نیاز به ادب و خلق عظیم و تأئید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 تنها خوش‌اخلاقی در برخوردهای اجتماعی نیست، بلکه برخورداری از ملکات علمی، آشنائی با اصول و آئین خدمت‌رسانی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که سیاستمداران جهان برای نابودی دین خدا و سلطه بر مسلمانان هر روز و هر لحظه نقشه‌ای جدید می‌کشند و طرحی نو ارائه می‌نمایند، آیا می‌توان بدون دخالت در سیاست و بدون آشنایی با اصول سیاست و سیاسی‌کاران، دستورات دین را اقامه و اجرا کرد و حافظ دین و منافع آن بود؟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 این اساس یکی از مهم‌ترین خدماتی که مسئولان امر می‌توانند به مردم خصوصاً جوانان ارائه دهند آشنا کردن آنان با مبانی و اصول سیاست به طور نظری و پیاده نموده آن در کشور به صورت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نوع یاری‌رسانی اجتماعی رعایت اخلاق و آداب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با اخلاق نیکو و برخورد صحیح موفق شدند اسلام را به نحو احسن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فضائل اخلاقی و فرهنگی زیربنای حکومت دینی و از آموزه‌های مهم قرآنی در یاری‌دهی در عرصه اجتماع است</w:t>
      </w:r>
      <w:r>
        <w:rPr>
          <w:rFonts w:eastAsia="IRNazanin" w:cs="IRNazanin"/>
          <w:color w:val="111111"/>
          <w:sz w:val="28"/>
          <w:szCs w:val="28"/>
          <w:rtl w:val="true"/>
          <w:lang w:bidi="fa-IR"/>
        </w:rPr>
        <w:t>.</w:t>
      </w:r>
      <w:bookmarkStart w:id="362" w:name="pg16694_175585"/>
    </w:p>
    <w:p>
      <w:pPr>
        <w:pStyle w:val="BookText"/>
        <w:rPr/>
      </w:pPr>
      <w:bookmarkEnd w:id="36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وظائف مهم مردم در قبال یکدیگر، اصلاح امور نسبت به یکدیگر است که نشانه کمال و سعادت فرد و جامعه است، اهل سعادت با شناخت این مسئله مهم، اهتمام زیادی به یاری رسانی به مردم محروم و ضعیف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السَّعادَةِ السَّعْیُ فی اِصْلاحِ الْجُمْهور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والاترین خوش‌بختی‌ها اصلاح امور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خواسته‌های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رسیدگی به فقرا و نیازمندان فکری و مادی ذکر کرد</w:t>
      </w:r>
      <w:r>
        <w:rPr>
          <w:rFonts w:eastAsia="IRNazanin" w:cs="IRNazanin"/>
          <w:color w:val="111111"/>
          <w:sz w:val="28"/>
          <w:szCs w:val="28"/>
          <w:rtl w:val="true"/>
          <w:lang w:bidi="fa-IR"/>
        </w:rPr>
        <w:t>.</w:t>
      </w:r>
    </w:p>
    <w:p>
      <w:pPr>
        <w:pStyle w:val="Heading3"/>
        <w:numPr>
          <w:ilvl w:val="2"/>
          <w:numId w:val="1"/>
        </w:numPr>
        <w:rPr/>
      </w:pPr>
      <w:bookmarkStart w:id="363" w:name="__RefHeading___Toc12351268_1280447820"/>
      <w:bookmarkStart w:id="364" w:name="_Toc131"/>
      <w:bookmarkEnd w:id="363"/>
      <w:r>
        <w:rPr/>
        <w:t>4</w:t>
      </w:r>
      <w:r>
        <w:rPr>
          <w:rtl w:val="true"/>
        </w:rPr>
        <w:t xml:space="preserve">. </w:t>
      </w:r>
      <w:r>
        <w:rPr>
          <w:rtl w:val="true"/>
        </w:rPr>
        <w:t>محبوبترین انسان نزد پیامبر صلی الله علیه و آله</w:t>
      </w:r>
      <w:bookmarkEnd w:id="364"/>
    </w:p>
    <w:p>
      <w:pPr>
        <w:pStyle w:val="BookText"/>
        <w:rPr/>
      </w:pPr>
      <w:r>
        <w:rPr>
          <w:rFonts w:ascii="IRNazanin" w:hAnsi="IRNazanin" w:eastAsia="IRNazanin"/>
          <w:color w:val="111111"/>
          <w:sz w:val="28"/>
          <w:sz w:val="28"/>
          <w:szCs w:val="28"/>
          <w:rtl w:val="true"/>
          <w:lang w:bidi="fa-IR"/>
        </w:rPr>
        <w:t>از پیامبر اکرم صلی الله علیه و آله پرسیده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النّاسِ اَحَبُّ اِلَیْکُمْ؟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النّاسِ لِلنّاسِ،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اِدْخالُکَ السُّرورَ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سُرورِ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جَوْعَتِهِ وَ تَنْفیسِ کُرْبَتِهِ وَ قَضاءُ دَیْنِهِ وَ مَن مَشیٰ مَعَ اَخیهِ فی حٰاجَةٍ کانَ کَصِیامِ شَهْرِ وَ اِعْتِکافٍ وَ مَنْ مَشیٰ مَعَ مَظلومٍ یُعینُهُ ثَبَّتَ اللّٰهُ قَدَمَیْهِ یَوْمَ تَزِلُّ الْاَقْدامُ</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شما از همه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مردم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از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کردن مؤمن چگونه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کردن </w:t>
      </w:r>
      <w:bookmarkStart w:id="365" w:name="pg16694_175586"/>
    </w:p>
    <w:p>
      <w:pPr>
        <w:pStyle w:val="BookText"/>
        <w:rPr/>
      </w:pPr>
      <w:bookmarkEnd w:id="365"/>
      <w:r>
        <w:rPr>
          <w:rFonts w:ascii="IRNazanin" w:hAnsi="IRNazanin" w:eastAsia="IRNazanin"/>
          <w:color w:val="111111"/>
          <w:sz w:val="28"/>
          <w:sz w:val="28"/>
          <w:szCs w:val="28"/>
          <w:rtl w:val="true"/>
          <w:lang w:bidi="fa-IR"/>
        </w:rPr>
        <w:t>شکم او و برآوردن حاجت او و اَدا کردن قرض‌هایش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به جا آوردن حاجت برادر مؤمنش قدمی بردارد، گویا یک ماه روزه گرفته و معتکف شده و هر کس در جهت یاری مظلومی قدم بردارد، خداوند قدم‌هایش را در روزی که قدم‌ها لرزانند، استوار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خیر رساندن با برادران خود مسابقه بدهید و اهل خدمت‌رسانی باشید، زیرا در بهشت دری است به نام معروف از آن نمی‌گذرد مگر کسی که در زندگی اهل خیر و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فرشته از طرف راست و چپ او می‌گمارد تا برای او نزد پروردگارش استغفار کنند و دعا کنند تا حاجات او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پیامبر اکرم صلی الله علیه و آله از خود صاحب حاجت بیشتر خوشحال می‌شود وقتی مؤمن به حاجتش برسد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66" w:name="__RefHeading___Toc12351270_1280447820"/>
      <w:bookmarkStart w:id="367" w:name="_Toc132"/>
      <w:bookmarkEnd w:id="366"/>
      <w:r>
        <w:rPr/>
        <w:t>5</w:t>
      </w:r>
      <w:r>
        <w:rPr>
          <w:rtl w:val="true"/>
        </w:rPr>
        <w:t xml:space="preserve">. </w:t>
      </w:r>
      <w:r>
        <w:rPr>
          <w:rtl w:val="true"/>
        </w:rPr>
        <w:t>همدردی با مردم</w:t>
      </w:r>
      <w:bookmarkEnd w:id="367"/>
    </w:p>
    <w:p>
      <w:pPr>
        <w:pStyle w:val="BookText"/>
        <w:rPr/>
      </w:pPr>
      <w:r>
        <w:rPr>
          <w:rFonts w:ascii="IRNazanin" w:hAnsi="IRNazanin" w:eastAsia="IRNazanin"/>
          <w:color w:val="111111"/>
          <w:sz w:val="28"/>
          <w:sz w:val="28"/>
          <w:szCs w:val="28"/>
          <w:rtl w:val="true"/>
          <w:lang w:bidi="fa-IR"/>
        </w:rPr>
        <w:t>از برترین آموزه‌های روائی ناب اسلامی، همدردی با مردم و برآوردن حاجات آنان به ویژه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عبارت‌های مختلفی بیان شده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bookmarkStart w:id="368" w:name="pg16694_175587"/>
    </w:p>
    <w:p>
      <w:pPr>
        <w:pStyle w:val="BookText"/>
        <w:rPr/>
      </w:pPr>
      <w:bookmarkEnd w:id="368"/>
      <w:r>
        <w:rPr>
          <w:rFonts w:ascii="Amiri" w:hAnsi="Amiri" w:eastAsia="Amiri" w:cs="Amiri"/>
          <w:color w:val="111111"/>
          <w:sz w:val="28"/>
          <w:sz w:val="28"/>
          <w:szCs w:val="28"/>
          <w:rtl w:val="true"/>
          <w:lang w:bidi="ar-SA"/>
        </w:rPr>
        <w:t>اَلْمُؤمِنُ مِنَ الْمُؤمِنینَ کَالرَّأْسِ مِنَ الْجَسَدِ اِذا اشْتَکیٰ الرَّأْسُ تَداعیٰ اِلَیْهِ سٰائِرُ جَسَدِهِ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مؤمن نسبت به مؤمنان دیگر همچون سر نسبت به اعضاء دیگر است، هنگامی که سر انسان درد گرفت، سایر اندام او نیز درد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الْمُؤمنین فی ترَاحِمهِمْ وَ تَوادِّهِمْ وَ تَعاطُفِهِمْ کَمَثَلِ الْجَسَدِ اِذا اشْتَکیٰ عُضوٌ تَداعیٰ لَهُ سٰایِرُ جَسَدِهِ بالسَّهْرِ وَالْحِمٰی</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مؤمنان را که می‌بینی در ترّحم و دوستی و عطوفت به یکدیگر همانند پیکر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عضوی به درد آید، سایر اعضاء با بیداری و تب با او همدردی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Style w:val="FootnoteAnchor"/>
          <w:rtl w:val="true"/>
        </w:rPr>
        <w:footnoteReference w:id="277"/>
      </w:r>
    </w:p>
    <w:p>
      <w:pPr>
        <w:pStyle w:val="Heading3"/>
        <w:numPr>
          <w:ilvl w:val="2"/>
          <w:numId w:val="1"/>
        </w:numPr>
        <w:rPr/>
      </w:pPr>
      <w:bookmarkStart w:id="369" w:name="__RefHeading___Toc12351272_1280447820"/>
      <w:bookmarkStart w:id="370" w:name="_Toc133"/>
      <w:bookmarkEnd w:id="369"/>
      <w:r>
        <w:rPr/>
        <w:t>6</w:t>
      </w:r>
      <w:r>
        <w:rPr>
          <w:rtl w:val="true"/>
        </w:rPr>
        <w:t xml:space="preserve">. </w:t>
      </w:r>
      <w:r>
        <w:rPr>
          <w:rtl w:val="true"/>
        </w:rPr>
        <w:t>با ارزش‌ترین انفاق</w:t>
      </w:r>
      <w:bookmarkEnd w:id="370"/>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دو دینار نزد پیامبر اکرم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می خواهم این دو دینار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تو، یا یکی از آن دو زنده‌اند؟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این دو دینار را خرج پدر و مادرت کن، زیرا این کار برای تو بهتر است که آن را در راه خدا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همان کار 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کردم و اینک این دو دینار را می‌خواهم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خرج فرزندت کن، زیرا این کار برای تو بهتر است که آن را در راه خدا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دو دینار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کار را کردم و اینها دو دینار دیگر است می‌خواهم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همسرت کن زیرا این کار برایت بهتر است که در راه خدا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همان کار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دو دینار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کار را کردم و اینها دو دینار دیگر است که می‌خواهم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خدمتکار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خرج خدمتکارت کن زیرا این کار برایت بهتر است که در راه خدا انفاقشان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چنان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اینها دو دینار دیگر است که می‌خواهم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 و بدان که این دو دینار برترین دو دینار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ارزش و ثواب آن دینارهای قبلی، از ثواب این دو دینار بیشتر است</w:t>
      </w:r>
      <w:r>
        <w:rPr>
          <w:rFonts w:eastAsia="IRNazanin" w:cs="IRNazanin"/>
          <w:color w:val="111111"/>
          <w:sz w:val="28"/>
          <w:szCs w:val="28"/>
          <w:rtl w:val="true"/>
          <w:lang w:bidi="fa-IR"/>
        </w:rPr>
        <w:t>).»</w:t>
      </w:r>
      <w:r>
        <w:rPr>
          <w:rStyle w:val="FootnoteAnchor"/>
          <w:rtl w:val="true"/>
        </w:rPr>
        <w:footnoteReference w:id="278"/>
      </w:r>
      <w:bookmarkStart w:id="371" w:name="pg16694_175589"/>
    </w:p>
    <w:p>
      <w:pPr>
        <w:pStyle w:val="Heading3"/>
        <w:numPr>
          <w:ilvl w:val="2"/>
          <w:numId w:val="1"/>
        </w:numPr>
        <w:rPr/>
      </w:pPr>
      <w:bookmarkStart w:id="372" w:name="__RefHeading___Toc12351274_1280447820"/>
      <w:bookmarkStart w:id="373" w:name="_Toc134"/>
      <w:bookmarkEnd w:id="371"/>
      <w:bookmarkEnd w:id="372"/>
      <w:r>
        <w:rPr/>
        <w:t>7</w:t>
      </w:r>
      <w:r>
        <w:rPr>
          <w:rtl w:val="true"/>
        </w:rPr>
        <w:t xml:space="preserve">. </w:t>
      </w:r>
      <w:r>
        <w:rPr>
          <w:rtl w:val="true"/>
        </w:rPr>
        <w:t>ارزشِ انفاقِ تنگدست</w:t>
      </w:r>
      <w:bookmarkEnd w:id="373"/>
    </w:p>
    <w:p>
      <w:pPr>
        <w:pStyle w:val="BookText"/>
        <w:rPr/>
      </w:pPr>
      <w:r>
        <w:rPr>
          <w:rFonts w:ascii="IRNazanin" w:hAnsi="IRNazanin" w:eastAsia="IRNazanin"/>
          <w:color w:val="111111"/>
          <w:sz w:val="28"/>
          <w:sz w:val="28"/>
          <w:szCs w:val="28"/>
          <w:rtl w:val="true"/>
          <w:lang w:bidi="fa-IR"/>
        </w:rPr>
        <w:t>مردم‌یاری و مساعدت به اقشار نیازمند جامعه، در عین تنگدستی و نیازمند بودن خویش از نشانه‌های ایمان حقیقی بوده و پاداش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شایسته و ممتاز مؤمن، در آینه روایات اسلامی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حَقایقِ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مِنْ اِقْتارِ، وَ اِنْصٰافُکَ مِن نَفْسِکَ، وَ بَذْلُ الْعِلْمِ لِلْمُتَعَلّمِ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سه چیز از حقیقت‌های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تنگدستی، انصاف به خرج دادن با مردم و دانش‌بخشی به طالب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 السلام ، یاری نمودن به دیگران را در حال تنگدستی صفت مؤمن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اَخْلاقِ الْمُؤْمنِ اَلْاِنْفاقَ عَلیٰ قَدْرِ الْاِقْتارِ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خصلت‌های مؤمن، انفاق کرد به اندازه تنگدستی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صادق علیه السلام ترجیح دیگر نیازمندان جامعه را بر نیاز خود را بهای بهشت معرفی نموده و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هر کس یکی از آنها را به درگاه خداوند بَرَد، خدا بهشت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تنگدستی، خوشرویی با همه مردم و انصاف نشان دادن از خود</w:t>
      </w:r>
      <w:r>
        <w:rPr>
          <w:rFonts w:eastAsia="IRNazanin" w:cs="IRNazanin"/>
          <w:color w:val="111111"/>
          <w:sz w:val="28"/>
          <w:szCs w:val="28"/>
          <w:rtl w:val="true"/>
          <w:lang w:bidi="fa-IR"/>
        </w:rPr>
        <w:t>.</w:t>
      </w:r>
      <w:r>
        <w:rPr>
          <w:rStyle w:val="FootnoteAnchor"/>
          <w:rtl w:val="true"/>
        </w:rPr>
        <w:footnoteReference w:id="281"/>
      </w:r>
      <w:bookmarkStart w:id="374" w:name="pg16694_175590"/>
    </w:p>
    <w:p>
      <w:pPr>
        <w:pStyle w:val="Heading3"/>
        <w:numPr>
          <w:ilvl w:val="2"/>
          <w:numId w:val="1"/>
        </w:numPr>
        <w:rPr/>
      </w:pPr>
      <w:bookmarkStart w:id="375" w:name="__RefHeading___Toc12351276_1280447820"/>
      <w:bookmarkStart w:id="376" w:name="_Toc135"/>
      <w:bookmarkEnd w:id="374"/>
      <w:bookmarkEnd w:id="375"/>
      <w:r>
        <w:rPr/>
        <w:t>8</w:t>
      </w:r>
      <w:r>
        <w:rPr>
          <w:rtl w:val="true"/>
        </w:rPr>
        <w:t xml:space="preserve">. </w:t>
      </w:r>
      <w:r>
        <w:rPr>
          <w:rtl w:val="true"/>
        </w:rPr>
        <w:t>آداب مهم انفاق</w:t>
      </w:r>
      <w:bookmarkEnd w:id="376"/>
    </w:p>
    <w:p>
      <w:pPr>
        <w:pStyle w:val="Heading4"/>
        <w:numPr>
          <w:ilvl w:val="3"/>
          <w:numId w:val="1"/>
        </w:numPr>
        <w:rPr/>
      </w:pPr>
      <w:bookmarkStart w:id="377" w:name="__RefHeading___Toc12351278_1280447820"/>
      <w:bookmarkStart w:id="378" w:name="_Toc136"/>
      <w:bookmarkEnd w:id="377"/>
      <w:r>
        <w:rPr>
          <w:rtl w:val="true"/>
        </w:rPr>
        <w:t>اول</w:t>
      </w:r>
      <w:r>
        <w:rPr>
          <w:rtl w:val="true"/>
        </w:rPr>
        <w:t xml:space="preserve">: </w:t>
      </w:r>
      <w:r>
        <w:rPr>
          <w:rtl w:val="true"/>
        </w:rPr>
        <w:t>انفاق از حلال</w:t>
      </w:r>
      <w:bookmarkEnd w:id="378"/>
    </w:p>
    <w:p>
      <w:pPr>
        <w:pStyle w:val="BookText"/>
        <w:rPr/>
      </w:pPr>
      <w:r>
        <w:rPr>
          <w:rFonts w:ascii="IRNazanin" w:hAnsi="IRNazanin" w:eastAsia="IRNazanin"/>
          <w:color w:val="111111"/>
          <w:sz w:val="28"/>
          <w:sz w:val="28"/>
          <w:szCs w:val="28"/>
          <w:rtl w:val="true"/>
          <w:lang w:bidi="fa-IR"/>
        </w:rPr>
        <w:t>یکی از آداب انفاق نمودن در راه خدا، انفاق از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رَبِّی یَبْسُطُ الرِّزْقَ لِمَنْ یَشاءُ مِنْ عِبادِهِ وَ یَقْدِرُ لَهُ، وَ ما اَنْفَقْتُمْ مِنْ شَیٍ فَهُوَ یُخْلِفُهُ وَ هُوَ خَیْرُ الرّازِقینَ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روزی را برای هر کس از بندگانش بخواهد وسعت می‌بخشد یا تنگ می‌گیرد،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عوض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 در کتاب خدا است که به آن عمل می‌کنم ولی فایده ای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 کدام است؟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انفقتم مِن شیٍ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انفاق می‌کنم ولی عوضی نمی‌بینم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تو خداوند عزّوجلّ به وعدۀ خود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379" w:name="pg16694_175591"/>
    </w:p>
    <w:p>
      <w:pPr>
        <w:pStyle w:val="BookText"/>
        <w:rPr/>
      </w:pPr>
      <w:bookmarkEnd w:id="379"/>
      <w:r>
        <w:rPr>
          <w:rFonts w:ascii="IRNazanin" w:hAnsi="IRNazanin" w:eastAsia="IRNazanin"/>
          <w:color w:val="111111"/>
          <w:sz w:val="28"/>
          <w:sz w:val="28"/>
          <w:szCs w:val="28"/>
          <w:rtl w:val="true"/>
          <w:lang w:bidi="fa-IR"/>
        </w:rPr>
        <w:t>اگر هر کدام از شما اموال خود را از راه حلال به دست آورده و در راه حلال انفاق کند، در برابر هر درهمی که انفاق می‌کند، عَوضی به او داده می‌شود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افزون بر آن امام باقر علیه السلام در پاسخ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w:t>
      </w:r>
      <w:r>
        <w:rPr>
          <w:rStyle w:val="FootnoteAnchor"/>
          <w:rtl w:val="true"/>
        </w:rPr>
        <w:footnoteReference w:id="284"/>
      </w:r>
      <w:r>
        <w:rPr>
          <w:rFonts w:ascii="IRNazanin" w:hAnsi="IRNazanin" w:eastAsia="IRNazanin"/>
          <w:color w:val="111111"/>
          <w:sz w:val="28"/>
          <w:sz w:val="28"/>
          <w:szCs w:val="28"/>
          <w:rtl w:val="true"/>
          <w:lang w:bidi="fa-IR"/>
        </w:rPr>
        <w:t>و در پی ناپاک آن نروید که از آن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که اسلام آوردند درآمدهایی از ریا و اموال حرام در اختیار داشتند و افراد به سراغ این درآمدها در بین دارایی‌های خود می‌رفتند و آنها صدقه می‌دادند، امّا خداوند آنان را از این کار نهی فرمود، چرا که صدقه دادن جز از درآمد پاک و حلال درست نیست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80" w:name="__RefHeading___Toc12351280_1280447820"/>
      <w:bookmarkStart w:id="381" w:name="_Toc137"/>
      <w:bookmarkEnd w:id="380"/>
      <w:r>
        <w:rPr>
          <w:rtl w:val="true"/>
        </w:rPr>
        <w:t>دوم</w:t>
      </w:r>
      <w:r>
        <w:rPr>
          <w:rtl w:val="true"/>
        </w:rPr>
        <w:t xml:space="preserve">: </w:t>
      </w:r>
      <w:r>
        <w:rPr>
          <w:rtl w:val="true"/>
        </w:rPr>
        <w:t>انفاق از آنچه دوست داریم</w:t>
      </w:r>
      <w:bookmarkEnd w:id="381"/>
    </w:p>
    <w:p>
      <w:pPr>
        <w:pStyle w:val="BookText"/>
        <w:rPr/>
      </w:pPr>
      <w:r>
        <w:rPr>
          <w:rFonts w:ascii="IRNazanin" w:hAnsi="IRNazanin" w:eastAsia="IRNazanin"/>
          <w:color w:val="111111"/>
          <w:sz w:val="28"/>
          <w:sz w:val="28"/>
          <w:szCs w:val="28"/>
          <w:rtl w:val="true"/>
          <w:lang w:bidi="fa-IR"/>
        </w:rPr>
        <w:t>راه رسیدن به حقیقت نیکوکاری، این است که آنچه را دوست می‌داریم و محبوب است نزد ما همان را در راه خدا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 وَ ما تُنفِقوُا مِنْ شَیءٍ فَاِنَّ اللّٰهَ بِهِ عَلیمٌ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نمی‌رسید، مگر اینکه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آنچه انفاق می‌کنید، خداوند از آن آگاه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سیره اولیای خدا، انفاق بهترین‌ها و محبوب‌ترین‌ها، اینگونه شاهد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جامه‌ای خرید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آن را به کسی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ایثار کند و دیگری را بر خود مقدّم دارد و چیزی که خود دوست می‌دارد و برای خود می‌خواهد به دیگری بدهد، خدا در روز قیامت او را در رفتن به بهشت مقدم دارد، و هر کسی چیزی را که دوست دارد آن را در راه خدا بدهد خداوند در روز قیامت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دنیا به نیکی‌های یکدیگر پاداش می‌دادند، من امروز بهشت را به تو پاداش می‌دهم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امام حسن علیه السلام شکر را صدقه می‌داد، به امام علی علیه السلام در مورد آن عرض شد چرا این کار را انجام می‌دهد و علت آن را جویا شدند،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اُحِبُّهُ و قد قالَ اللّه تعالیٰ لَن تَنال البِرَّ حَتّٰی تُنْفِقوا مِمّا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او را دوست می‌دارم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مقام و حقیقت نیکوکاری نمی‌رسید مگر آنچه را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شکر و بادام را صدقه می‌داد،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صدقه‌ای می‌دهید؟ آیه فوق‌الذکر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خودش این دو را دوست می‌داشت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82" w:name="pg16694_175593"/>
    </w:p>
    <w:p>
      <w:pPr>
        <w:pStyle w:val="BookText"/>
        <w:rPr/>
      </w:pPr>
      <w:bookmarkEnd w:id="3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هر گاه غذا می‌خورد، قدحی برایش می‌آوردند و کنار سفره‌اش می‌گذاشتند و حضرت از بهترین غذاهایی که برایش می‌آوردند، مقداری بر می‌داشت و در آن قدح می‌گذاشت و سپس دستور می‌داد آن را به مستمندان بدهند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3" w:name="__RefHeading___Toc12351282_1280447820"/>
      <w:bookmarkStart w:id="384" w:name="_Toc138"/>
      <w:bookmarkEnd w:id="383"/>
      <w:r>
        <w:rPr>
          <w:rtl w:val="true"/>
        </w:rPr>
        <w:t>سوم</w:t>
      </w:r>
      <w:r>
        <w:rPr>
          <w:rtl w:val="true"/>
        </w:rPr>
        <w:t xml:space="preserve">: </w:t>
      </w:r>
      <w:r>
        <w:rPr>
          <w:rtl w:val="true"/>
        </w:rPr>
        <w:t>رعایت اولویت‌ها</w:t>
      </w:r>
      <w:bookmarkEnd w:id="384"/>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ماذا تُنفقونَ، قُلْ مٰا اَنفَقْتُمْ مِنْ خَیْرٍ فَلِلْوالدَیْنِ وَ الْاَقْرَبینَ وَ الْیَتامیٰ وَ الْمَساکین وَ ابْن السَّبیلِ، وَ مٰا تَفعَلوُا مِنْ خَیْرِ فَاِنَّ اللّٰه بِهِ عَلیمٌ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تو سؤال می‌کنند چه چیز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خیر و نیکی و سرمایه مادی و معنوی که انفاق می‌کنید، باید برای پدر و مادر و خویشاوندان و یتیمان و مستمندان و درماندگان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هرکار خیری که انجام دهید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موارد انفاق گسترده است، ولی خداوند متعال با توجه به مصالح جامعه اولویت‌هایی را برای پرداخت کمک مالی به نیازمندان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آنها از آداب انفاق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رسول اکرم صلی الله علیه و آله درباره اهمیتِ رعایتِ اولویت‌ها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ذوُرَحمٍ مُحْتاجٍ؛ تا زمانی که خویشاوندی نیازمند است، نباید به دیگری صدقه داد</w:t>
      </w:r>
      <w:r>
        <w:rPr>
          <w:rFonts w:eastAsia="IRNazanin" w:cs="IRNazanin"/>
          <w:color w:val="111111"/>
          <w:sz w:val="28"/>
          <w:szCs w:val="28"/>
          <w:rtl w:val="true"/>
          <w:lang w:bidi="fa-IR"/>
        </w:rPr>
        <w:t>.»</w:t>
      </w:r>
      <w:r>
        <w:rPr>
          <w:rStyle w:val="FootnoteAnchor"/>
          <w:rtl w:val="true"/>
        </w:rPr>
        <w:footnoteReference w:id="290"/>
      </w:r>
      <w:bookmarkStart w:id="385" w:name="pg16694_175594"/>
    </w:p>
    <w:p>
      <w:pPr>
        <w:pStyle w:val="Heading4"/>
        <w:numPr>
          <w:ilvl w:val="3"/>
          <w:numId w:val="1"/>
        </w:numPr>
        <w:rPr/>
      </w:pPr>
      <w:bookmarkStart w:id="386" w:name="__RefHeading___Toc12351284_1280447820"/>
      <w:bookmarkStart w:id="387" w:name="_Toc139"/>
      <w:bookmarkEnd w:id="385"/>
      <w:bookmarkEnd w:id="386"/>
      <w:r>
        <w:rPr>
          <w:rtl w:val="true"/>
        </w:rPr>
        <w:t>چهارم</w:t>
      </w:r>
      <w:r>
        <w:rPr>
          <w:rtl w:val="true"/>
        </w:rPr>
        <w:t xml:space="preserve">: </w:t>
      </w:r>
      <w:r>
        <w:rPr>
          <w:rtl w:val="true"/>
        </w:rPr>
        <w:t>میانه‌روی</w:t>
      </w:r>
      <w:bookmarkEnd w:id="387"/>
    </w:p>
    <w:p>
      <w:pPr>
        <w:pStyle w:val="BookText"/>
        <w:rPr/>
      </w:pPr>
      <w:r>
        <w:rPr>
          <w:rFonts w:ascii="IRNazanin" w:hAnsi="IRNazanin" w:eastAsia="IRNazanin"/>
          <w:color w:val="111111"/>
          <w:sz w:val="28"/>
          <w:sz w:val="28"/>
          <w:szCs w:val="28"/>
          <w:rtl w:val="true"/>
          <w:lang w:bidi="fa-IR"/>
        </w:rPr>
        <w:t>یکی از آداب مهم انفاق، رعایت اعتدال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سفارش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یَدَکَ مَغلوُلَةً اِلیٰ عُنُقِکَ وَ 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دستت را بخیلانه بسته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انفاق در راه خدا باز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کامل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دلباز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برای معاش خودت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و در زندگی خود درمانده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آداب انفاق که قرآن کریم توجه ویژه‌ای به آن دارد، رعایت اعتدال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همۀ عبادات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میانه‌رویدر انفاق به این معناست که هر کس با توجه به شرایط اقتصادی و نیازهای ضروری خود به دیگران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موجب آسایش و آرامش فرد و حل نابسامانی‌های اقتصادی و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میانه‌روی در اقتصاد را صفت ممتاز بندگان شایسته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ضروری است که برخی چون اهل بیت علیهم السلام از نان شب خود برای دستگیری نیازمندان گذشت نمایند،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ایمان‌شان بسیار بالاست،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خداوند ایمان و توکل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پیامبر اکرم صلی الله علیه و آله در اهمّیت میانه‌روی در انفاق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نَفَقَةٍ اَحَبُّ اِلیَ اللّٰه مِن نَفَقَةِ قَصْدٍ</w:t>
      </w:r>
      <w:r>
        <w:rPr>
          <w:rFonts w:eastAsia="Amiri" w:cs="Amiri" w:ascii="Amiri" w:hAnsi="Amiri"/>
          <w:color w:val="111111"/>
          <w:sz w:val="28"/>
          <w:szCs w:val="28"/>
          <w:rtl w:val="true"/>
          <w:lang w:bidi="ar-SA"/>
        </w:rPr>
        <w:t>.</w:t>
      </w:r>
      <w:r>
        <w:rPr>
          <w:rStyle w:val="FootnoteAnchor"/>
          <w:rtl w:val="true"/>
        </w:rPr>
        <w:footnoteReference w:id="292"/>
      </w:r>
      <w:bookmarkStart w:id="388" w:name="pg16694_175595"/>
    </w:p>
    <w:p>
      <w:pPr>
        <w:pStyle w:val="BookText"/>
        <w:rPr/>
      </w:pPr>
      <w:bookmarkEnd w:id="388"/>
      <w:r>
        <w:rPr>
          <w:rFonts w:ascii="IRNazanin" w:hAnsi="IRNazanin" w:eastAsia="IRNazanin"/>
          <w:color w:val="111111"/>
          <w:sz w:val="28"/>
          <w:sz w:val="28"/>
          <w:szCs w:val="28"/>
          <w:rtl w:val="true"/>
          <w:lang w:bidi="fa-IR"/>
        </w:rPr>
        <w:t>هیچ انفاقی در پیشگاه خدا، محبوب‌تر از انفاق معتدلانه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امیرالمؤمین امام علی علیه السلام در کلامی نورانی و راهگشا، میانه‌روی در انفاق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سَمْحاً وَ لا تَکُن مُبَذِّراً، وَ کُن مُقَدِّراً وَ لاٰ تَکُن مُقَتِّراً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سخاوتمند باش و در این راه اسراف مکن، و در زندگی حسابگر باش ولی سخت‌گیر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بیان شد، ازجمله آداب مهم انفاق اعتدال در آن است تا این عمل صالح، پیروی از فرهنگ غنی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تمام اموال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خود بیچاره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کند، احسان نکرده و هیچ توفیقی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بِاَیْدیکُمْ اِلَی التَّهْلُکَةِ؛</w:t>
      </w:r>
      <w:r>
        <w:rPr>
          <w:rStyle w:val="FootnoteAnchor"/>
          <w:rtl w:val="true"/>
        </w:rPr>
        <w:footnoteReference w:id="294"/>
      </w:r>
      <w:r>
        <w:rPr>
          <w:rFonts w:ascii="IRNazanin" w:hAnsi="IRNazanin" w:eastAsia="IRNazanin"/>
          <w:color w:val="111111"/>
          <w:sz w:val="28"/>
          <w:sz w:val="28"/>
          <w:szCs w:val="28"/>
          <w:rtl w:val="true"/>
          <w:lang w:bidi="fa-IR"/>
        </w:rPr>
        <w:t>و خود را با دست خود به هلاکت نیفکنید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89" w:name="__RefHeading___Toc12351286_1280447820"/>
      <w:bookmarkStart w:id="390" w:name="_Toc140"/>
      <w:bookmarkEnd w:id="389"/>
      <w:r>
        <w:rPr>
          <w:rtl w:val="true"/>
        </w:rPr>
        <w:t>پنجم</w:t>
      </w:r>
      <w:r>
        <w:rPr>
          <w:rtl w:val="true"/>
        </w:rPr>
        <w:t xml:space="preserve">: </w:t>
      </w:r>
      <w:r>
        <w:rPr>
          <w:rtl w:val="true"/>
        </w:rPr>
        <w:t>تداوم و استمرار</w:t>
      </w:r>
      <w:bookmarkEnd w:id="390"/>
    </w:p>
    <w:p>
      <w:pPr>
        <w:pStyle w:val="BookText"/>
        <w:rPr/>
      </w:pPr>
      <w:r>
        <w:rPr>
          <w:rFonts w:ascii="IRNazanin" w:hAnsi="IRNazanin" w:eastAsia="IRNazanin"/>
          <w:color w:val="111111"/>
          <w:sz w:val="28"/>
          <w:sz w:val="28"/>
          <w:szCs w:val="28"/>
          <w:rtl w:val="true"/>
          <w:lang w:bidi="fa-IR"/>
        </w:rPr>
        <w:t>یکی از آداب انفاق مداومت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فی اَمْوالِهِمْ حَقَّ مَعلوُمٌ لِلسّٰائِلِ وَالْمَحْرومِ</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آنانکه در اموالشان حقی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درخواست‌کننده و محروم از معیشت و ثروت</w:t>
      </w:r>
      <w:r>
        <w:rPr>
          <w:rFonts w:eastAsia="IRNazanin" w:cs="IRNazanin"/>
          <w:color w:val="111111"/>
          <w:sz w:val="28"/>
          <w:szCs w:val="28"/>
          <w:rtl w:val="true"/>
          <w:lang w:bidi="fa-IR"/>
        </w:rPr>
        <w:t xml:space="preserve">. </w:t>
      </w:r>
      <w:bookmarkStart w:id="391" w:name="pg16694_175596"/>
    </w:p>
    <w:p>
      <w:pPr>
        <w:pStyle w:val="BookText"/>
        <w:rPr/>
      </w:pPr>
      <w:bookmarkEnd w:id="391"/>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نیز چون سایر ملکات اخلاقی زمانی سودمند خواهد بود که تبدیل به ملکه درونی شده و همیشگی باشد در این آیه کریمه، یکی از صفات بهشتیان این عنوان شده که سهم معلوم و مشخصی از درآمد خود را به انفاق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اخلاقی موجب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پیشامدهای اقتصادی مختلف آنان را از انفاق باز ندارد، زیرا به انفاق نیز مانند سایر هزینه‌های جاری خود نگاه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مشخصی را تحت حمایت اقتصادی خود قرار می‌دهند، و خیال آنان از این مساعدت مالی مستمر راحت می‌نمایند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افزون بر آن امام صادق علیه السلام در این باره مراد از حق معلوم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چیزی است که انسان شخصاً بر خود لازم می‌کند که از مالش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و یا اگر بخواهد در هر جمعه و یا در هر ماه، کم یا زیاد فرقی نمی‌کند ولی فرد بر آن مداومت دارد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92" w:name="__RefHeading___Toc12351288_1280447820"/>
      <w:bookmarkStart w:id="393" w:name="_Toc141"/>
      <w:bookmarkEnd w:id="392"/>
      <w:r>
        <w:rPr>
          <w:rtl w:val="true"/>
        </w:rPr>
        <w:t>ششم</w:t>
      </w:r>
      <w:r>
        <w:rPr>
          <w:rtl w:val="true"/>
        </w:rPr>
        <w:t xml:space="preserve">: </w:t>
      </w:r>
      <w:r>
        <w:rPr>
          <w:rtl w:val="true"/>
        </w:rPr>
        <w:t>خوشرویی</w:t>
      </w:r>
      <w:bookmarkEnd w:id="393"/>
    </w:p>
    <w:p>
      <w:pPr>
        <w:pStyle w:val="BookText"/>
        <w:rPr/>
      </w:pPr>
      <w:r>
        <w:rPr>
          <w:rFonts w:ascii="IRNazanin" w:hAnsi="IRNazanin" w:eastAsia="IRNazanin"/>
          <w:color w:val="111111"/>
          <w:sz w:val="28"/>
          <w:sz w:val="28"/>
          <w:szCs w:val="28"/>
          <w:rtl w:val="true"/>
          <w:lang w:bidi="fa-IR"/>
        </w:rPr>
        <w:t>از جمله آداب انفاق و مردم‌یاری، رفتار نیکو و خوشرویی با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در فرهنگ قرآن و کلام وحی این‌گونه بیان گردیده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مَعْروُفٌ وَ مَغْفِرَةٌ خَیْرٌ مِنْ صَدَقَةٍ یَتْبَعُهٰا أَذیً وَاللّهُ غَنِیٌّ حَلِیمٌ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نسبت به خشم و بد زبانی مستمندان بهتر از بخششی است که دنبالش آزاری باشد، و خدا بی‌نیاز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افراد در هنگام کمک به نیازمندان، با ترشرویی و از روی اکراه با وی برخورد می‌کنند و یا برای او شروط نامناسبی در مصرف صدقه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آموزه‌های دینی به شدّت نکوهیده شده است، به گونه‌ای که اصل صدقه را بی‌اثر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اخلاقی اسلام، حفظ عزّت فقیر از کمک به او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صدقهآمده که بهتر است صدقه‌دهنده قبل از تقاضای سائل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بالای دست او نگیرد، بلکه دست خود را بگشاید تا فقیر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بدهد که عزّت او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پول کالای مورد نیاز را خریداری و هدیه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خوشرویی و حفظ آبروی نیازمند را حتی در صورت عدم کمک به وی بهتر از کمک به همراه منّت و ترشرویی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پیامبر اکرم صلی الله علیه و آله در این باره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فقیر تقاضای حاجت کرد، بگذارید سخنش تمام شود و کلامش را قطع نکنید و پس از آن، با احترام و نرمی حاجت او را ردّ کنید یا چیز مختصری به او بدهید، زیرا گاه کسی می‌آید که نه انسان است و نه جنّ، و می‌نگرد که شما با آن چه خدا به شما داده چه می‌کنید</w:t>
      </w:r>
      <w:r>
        <w:rPr>
          <w:rFonts w:eastAsia="IRNazanin" w:cs="IRNazanin"/>
          <w:color w:val="111111"/>
          <w:sz w:val="28"/>
          <w:szCs w:val="28"/>
          <w:rtl w:val="true"/>
          <w:lang w:bidi="fa-IR"/>
        </w:rPr>
        <w:t>.</w:t>
      </w:r>
      <w:r>
        <w:rPr>
          <w:rStyle w:val="FootnoteAnchor"/>
          <w:rtl w:val="true"/>
        </w:rPr>
        <w:footnoteReference w:id="300"/>
      </w:r>
      <w:bookmarkStart w:id="394" w:name="pg16694_175598"/>
    </w:p>
    <w:p>
      <w:pPr>
        <w:pStyle w:val="Heading4"/>
        <w:numPr>
          <w:ilvl w:val="3"/>
          <w:numId w:val="1"/>
        </w:numPr>
        <w:rPr/>
      </w:pPr>
      <w:bookmarkStart w:id="395" w:name="__RefHeading___Toc12351290_1280447820"/>
      <w:bookmarkStart w:id="396" w:name="_Toc142"/>
      <w:bookmarkEnd w:id="394"/>
      <w:bookmarkEnd w:id="395"/>
      <w:r>
        <w:rPr>
          <w:rtl w:val="true"/>
        </w:rPr>
        <w:t>هفتم</w:t>
      </w:r>
      <w:r>
        <w:rPr>
          <w:rtl w:val="true"/>
        </w:rPr>
        <w:t xml:space="preserve">: </w:t>
      </w:r>
      <w:r>
        <w:rPr>
          <w:rtl w:val="true"/>
        </w:rPr>
        <w:t>بی‌منّت و سرزنش</w:t>
      </w:r>
      <w:bookmarkEnd w:id="396"/>
    </w:p>
    <w:p>
      <w:pPr>
        <w:pStyle w:val="BookText"/>
        <w:rPr/>
      </w:pPr>
      <w:r>
        <w:rPr>
          <w:rFonts w:ascii="IRNazanin" w:hAnsi="IRNazanin" w:eastAsia="IRNazanin"/>
          <w:color w:val="111111"/>
          <w:sz w:val="28"/>
          <w:sz w:val="28"/>
          <w:szCs w:val="28"/>
          <w:rtl w:val="true"/>
          <w:lang w:bidi="fa-IR"/>
        </w:rPr>
        <w:t>از جمله آدابِ مهمِ مردم‌یاری و انفاق مؤمنانه، این است که بر یاری‌شونده منّت گذاشته نشود و سرزنش زبانی درباره او بعد از انفاق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عدم رعایت این مهم یاری‌رسانی باطل و ارزش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اهل ایمان، صدقه‌های خود را با منّت نهادن بر مستحق و آزار رساندن به مستمند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مالش را به ریا به مردم انفاق می‌کند و به خدا و روز قیامت ایمان ندارد، که وصفش مانند سنگ سخت و خارایی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نازک از خاک قرار دارد و رگباری تند و درشت به آن برسد و آن سنگ صاف را بدون خاک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ریایی مانند آن خاک است و این ریاکاران به چیزی از آنچه کسب کرده‌اند دست نمی‌یابند و خدا مردم کافر را هدایت نمی‌کند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انفاق منّت‌گذاری بر مستمندان و یادآوری کمک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از روح خودپسندی و ریاکارانه افراد نشأت می‌گیرد که توقع دارند عمل نیک آنان مورد ستایش قرار گیرد و از آنان تمجید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مؤمنان را از این اخلاق مذموم برحذر داشته و احسان با منّت را مانند قطعه سنگ صاف می‌داند که با وجود بذر و بارش باران هیچ گیاهی در آن نمی‌روید، زیرا بستر رویش گیاه در آن وجود ندارد</w:t>
      </w:r>
      <w:r>
        <w:rPr>
          <w:rFonts w:eastAsia="IRNazanin" w:cs="IRNazanin"/>
          <w:color w:val="111111"/>
          <w:sz w:val="28"/>
          <w:szCs w:val="28"/>
          <w:rtl w:val="true"/>
          <w:lang w:bidi="fa-IR"/>
        </w:rPr>
        <w:t xml:space="preserve">. </w:t>
      </w:r>
      <w:bookmarkStart w:id="397" w:name="pg16694_175599"/>
    </w:p>
    <w:p>
      <w:pPr>
        <w:pStyle w:val="BookText"/>
        <w:rPr/>
      </w:pPr>
      <w:bookmarkEnd w:id="397"/>
      <w:r>
        <w:rPr>
          <w:rFonts w:ascii="IRNazanin" w:hAnsi="IRNazanin" w:eastAsia="IRNazanin"/>
          <w:color w:val="111111"/>
          <w:sz w:val="28"/>
          <w:sz w:val="28"/>
          <w:szCs w:val="28"/>
          <w:rtl w:val="true"/>
          <w:lang w:bidi="fa-IR"/>
        </w:rPr>
        <w:t>افزون بر آن، پیامبر اکرم صلی الله علیه و آله درباره اثر نامطلوب این آفت به یاری‌رسانی افراد ضعیف جامعه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أَسْدَیٰ اِلیٰ مُؤمِنِ مَعْروُفاً ثُمَ آذاهُ بِالْکَلامِ اَوْ مَنَّ عَلَیْهِ فَقَدْ اَبْطَلَ اللّٰه صَدَقَتَهُ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کس به مؤمنی خوبی کند، سپس او را با سخن خود بیازارد، یا بر او منّت بگذارد، خدا صدقه‌اش را باطل می‌کند</w:t>
      </w:r>
      <w:r>
        <w:rPr>
          <w:rFonts w:eastAsia="IRNazanin" w:cs="IRNazanin"/>
          <w:color w:val="111111"/>
          <w:sz w:val="28"/>
          <w:szCs w:val="28"/>
          <w:rtl w:val="true"/>
          <w:lang w:bidi="fa-IR"/>
        </w:rPr>
        <w:t>.</w:t>
      </w:r>
    </w:p>
    <w:p>
      <w:pPr>
        <w:pStyle w:val="Heading3"/>
        <w:numPr>
          <w:ilvl w:val="2"/>
          <w:numId w:val="1"/>
        </w:numPr>
        <w:rPr/>
      </w:pPr>
      <w:bookmarkStart w:id="398" w:name="__RefHeading___Toc12351292_1280447820"/>
      <w:bookmarkStart w:id="399" w:name="_Toc143"/>
      <w:bookmarkEnd w:id="398"/>
      <w:r>
        <w:rPr/>
        <w:t>9</w:t>
      </w:r>
      <w:r>
        <w:rPr>
          <w:rtl w:val="true"/>
        </w:rPr>
        <w:t xml:space="preserve">. </w:t>
      </w:r>
      <w:r>
        <w:rPr>
          <w:rtl w:val="true"/>
        </w:rPr>
        <w:t>بازتاب بی‌تفاوتی</w:t>
      </w:r>
      <w:bookmarkEnd w:id="399"/>
    </w:p>
    <w:p>
      <w:pPr>
        <w:pStyle w:val="BookText"/>
        <w:rPr/>
      </w:pPr>
      <w:r>
        <w:rPr>
          <w:rFonts w:ascii="IRNazanin" w:hAnsi="IRNazanin" w:eastAsia="IRNazanin"/>
          <w:color w:val="111111"/>
          <w:sz w:val="28"/>
          <w:sz w:val="28"/>
          <w:szCs w:val="28"/>
          <w:rtl w:val="true"/>
          <w:lang w:bidi="fa-IR"/>
        </w:rPr>
        <w:t>یکی از آموز‌های مهم روایی اسلام اهمیت و ضرورت رسیدگی به امور زندگی فقرا و مساکین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وٰاسَی الْفَقیرَ وَاَنْصَفَ النّٰاسَ مِنْ نَفْسِهِ فَذالِکَ الْمُؤْمِنُ حَقّاً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 کس با فقیر مواسات و برابری کند و با مردم به انصاف رفتار کند از مؤمن راستین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ادای حق فقرا توسط ثروتمندان واجب دانسته، و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میان اموال ثروتمندان سهمی برای فقیران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آن را بر آنان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دارایی از من است و فقیران عیال و نان‌خور من، و ثروتمندان وکیل من </w:t>
      </w:r>
      <w:bookmarkStart w:id="400" w:name="pg16694_175600"/>
    </w:p>
    <w:p>
      <w:pPr>
        <w:pStyle w:val="BookText"/>
        <w:rPr/>
      </w:pPr>
      <w:bookmarkEnd w:id="40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بخل ورزد و به فقرای نان‌خور من کمک و یاری ننماید، او را داخل آتش می‌کنم و باکی ندارم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نزد ما شیعه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توانگران به تهیدستان توجه دارند، و آیا نیکان، بدان را عفو و با آنان برابری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هَؤلاٰءِ شَّیعَةُ مَنْ یَفعَلُ هَذا؛ آنان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این گونه 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اَلْقُرْبَةُ اِلَی اللّهِ حُبِّ الْمَساکینِ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اسباب نزدیکی به خدا، مهرورزی با مساکین است</w:t>
      </w:r>
      <w:r>
        <w:rPr>
          <w:rFonts w:eastAsia="IRNazanin" w:cs="IRNazanin"/>
          <w:color w:val="111111"/>
          <w:sz w:val="28"/>
          <w:szCs w:val="28"/>
          <w:rtl w:val="true"/>
          <w:lang w:bidi="fa-IR"/>
        </w:rPr>
        <w:t>.</w:t>
      </w:r>
    </w:p>
    <w:p>
      <w:pPr>
        <w:pStyle w:val="Heading3"/>
        <w:numPr>
          <w:ilvl w:val="2"/>
          <w:numId w:val="1"/>
        </w:numPr>
        <w:rPr/>
      </w:pPr>
      <w:bookmarkStart w:id="401" w:name="__RefHeading___Toc12351294_1280447820"/>
      <w:bookmarkStart w:id="402" w:name="_Toc144"/>
      <w:bookmarkEnd w:id="401"/>
      <w:r>
        <w:rPr/>
        <w:t>10</w:t>
      </w:r>
      <w:r>
        <w:rPr>
          <w:rtl w:val="true"/>
        </w:rPr>
        <w:t xml:space="preserve">. </w:t>
      </w:r>
      <w:r>
        <w:rPr>
          <w:rtl w:val="true"/>
        </w:rPr>
        <w:t>پرهیز از مال‌اندوزی</w:t>
      </w:r>
      <w:bookmarkEnd w:id="402"/>
    </w:p>
    <w:p>
      <w:pPr>
        <w:pStyle w:val="BookText"/>
        <w:rPr/>
      </w:pPr>
      <w:r>
        <w:rPr>
          <w:rFonts w:ascii="IRNazanin" w:hAnsi="IRNazanin" w:eastAsia="IRNazanin"/>
          <w:color w:val="111111"/>
          <w:sz w:val="28"/>
          <w:sz w:val="28"/>
          <w:szCs w:val="28"/>
          <w:rtl w:val="true"/>
          <w:lang w:bidi="fa-IR"/>
        </w:rPr>
        <w:t>از جمله نصایح اکید قرآن و روایات پیشوایان دین، پرهیز از مال‌اندوزی است، زیرا برای کسانی که به دنبال گردآوری سرمایه‌اند و آن را در راه خدا خرج نمی‌کنند، سرانجامی ناگوار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يكْنِزُونَ الذَّهَبَ وَالْفِضَّةَ وَلَا ينْفِقُونَهَا فِى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307"/>
      </w:r>
      <w:bookmarkStart w:id="403" w:name="pg16694_175601"/>
    </w:p>
    <w:p>
      <w:pPr>
        <w:pStyle w:val="BookText"/>
        <w:rPr/>
      </w:pPr>
      <w:bookmarkEnd w:id="403"/>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گنجینه‌ها رادر آتش دوزخ بگذارند و پیشانی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اندوخته‌اید، پس کیفر 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زر و سیمی بیندوزد و آن را در راه خدا خرج نکند، روز قیامت شراره‌ای می‌شود و او را با آن داغ 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پرهیز از مال‌اندوزی این‌گونه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تو اگر برای تو مقدّر شده باشد انفاق خواهی کرد، بنابراین آن را برای پس از خود مگذار که پس‌انداز غیر تو می‌باشد، در حالیکه آن را از تو می‌خواهند و حساب آن را از تو می‌کشند، و بدان که تو برای آن نمی مانی، و آن بر تو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رضای خدا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آن تو را بخورد</w:t>
      </w:r>
      <w:r>
        <w:rPr>
          <w:rFonts w:eastAsia="IRNazanin" w:cs="IRNazanin"/>
          <w:color w:val="111111"/>
          <w:sz w:val="28"/>
          <w:szCs w:val="28"/>
          <w:rtl w:val="true"/>
          <w:lang w:bidi="fa-IR"/>
        </w:rPr>
        <w:t>.</w:t>
      </w:r>
    </w:p>
    <w:p>
      <w:pPr>
        <w:pStyle w:val="Heading3"/>
        <w:numPr>
          <w:ilvl w:val="2"/>
          <w:numId w:val="1"/>
        </w:numPr>
        <w:rPr/>
      </w:pPr>
      <w:bookmarkStart w:id="404" w:name="__RefHeading___Toc12351296_1280447820"/>
      <w:bookmarkStart w:id="405" w:name="_Toc145"/>
      <w:bookmarkEnd w:id="404"/>
      <w:r>
        <w:rPr/>
        <w:t>11</w:t>
      </w:r>
      <w:r>
        <w:rPr>
          <w:rtl w:val="true"/>
        </w:rPr>
        <w:t xml:space="preserve">. </w:t>
      </w:r>
      <w:r>
        <w:rPr>
          <w:rtl w:val="true"/>
        </w:rPr>
        <w:t>پیامدهای بخل‌ورزی</w:t>
      </w:r>
      <w:bookmarkEnd w:id="4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توصیه‌های راهبردی معارف قرآن و عترت، این است که هرگز از انفاق مال در راه خدا دریغ نکنید، زیرا کسی که از پول خرج کردن در راه خداپسندانه کوتاهی و ممانعت کند، دو چندان آن در راه غیرخدا هزینه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نورانی پیشوایان این‌گونه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مٰا لَهُ مِنَ الْأَخْیارِ اِخْتِیٰاراً صَرَفَ اللّٰه ما لَهُ اِلَی الْأَشْرارِ اِضطِراراً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هر کس مال خود را به اختیار از نیکان دریغ کند، خداوند مالش را به اجبار نصیب بَدان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کلامی نورانی و دلنشین و بصیرت‌افزایی 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کس در راه طاعت خدا خرج نکند، به خرج کردن در راه معصیت خداوند عزّوجلّ گرفتار شود، و هر که در راه رفع نیاز دوست خدا قدم برندارد، به قدم برداشتن در راه رفع نیاز دشمن خداوند عزّوجلّ گرفتار آید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اهمیت عمل به حق خداوند را در این‌گونه گوشزد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حَقّاً لِلّهِ عزّوجلّ اَنْفَقَ فی باطِلِهِ مِثْلَیْهِ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که یک حق از خداوند عزّوجلّ را دریغ ورزد، دو چندان آن را در راه باطل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خداوند تبارک تعالی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312"/>
      </w:r>
      <w:bookmarkStart w:id="406" w:name="pg16694_175603"/>
    </w:p>
    <w:p>
      <w:pPr>
        <w:pStyle w:val="BookText"/>
        <w:rPr/>
      </w:pPr>
      <w:bookmarkEnd w:id="406"/>
      <w:r>
        <w:rPr>
          <w:rFonts w:ascii="IRNazanin" w:hAnsi="IRNazanin" w:eastAsia="IRNazanin"/>
          <w:color w:val="111111"/>
          <w:sz w:val="28"/>
          <w:sz w:val="28"/>
          <w:szCs w:val="28"/>
          <w:rtl w:val="true"/>
          <w:lang w:bidi="fa-IR"/>
        </w:rPr>
        <w:t>و هر کس از حرص و آزِ نفس خویش نگاه داشته شود چنین کسانی رستگار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ابی‌قره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اوّل شب تا به صبح طواف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بخل نفس خویش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بهتر از این دعا از شما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چیز است که از بخل ورزیدن نفس بدتر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407" w:name="__RefHeading___Toc12351298_1280447820"/>
      <w:bookmarkStart w:id="408" w:name="_Toc146"/>
      <w:bookmarkEnd w:id="407"/>
      <w:r>
        <w:rPr/>
        <w:t>12</w:t>
      </w:r>
      <w:r>
        <w:rPr>
          <w:rtl w:val="true"/>
        </w:rPr>
        <w:t xml:space="preserve">. </w:t>
      </w:r>
      <w:r>
        <w:rPr>
          <w:rtl w:val="true"/>
        </w:rPr>
        <w:t>راه و رسم اهل بیت علیهم السلام</w:t>
      </w:r>
      <w:bookmarkEnd w:id="408"/>
    </w:p>
    <w:p>
      <w:pPr>
        <w:pStyle w:val="BookText"/>
        <w:rPr/>
      </w:pPr>
      <w:r>
        <w:rPr>
          <w:rFonts w:ascii="IRNazanin" w:hAnsi="IRNazanin" w:eastAsia="IRNazanin"/>
          <w:color w:val="111111"/>
          <w:sz w:val="28"/>
          <w:sz w:val="28"/>
          <w:szCs w:val="28"/>
          <w:rtl w:val="true"/>
          <w:lang w:bidi="fa-IR"/>
        </w:rPr>
        <w:t>کوشش در جهت رفع نیازمندی، نیازمندان در حیات طیّبه اولیاء الهی جلوه‌ای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دنیا برای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صورت رسول خدا و کمک به نیازمندان در راه خدا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آن حضرت علیها السلام لباس نوی عروسی خود را به سائل بخشید و با لباس کهنه به خانه بخت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درباره امام زین‌العابدین علیه السلام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دل شب تار از خانه بیرون می‌رفت و انبان را بر پشت خود حمل می‌کرد و به در یکایک خانه‌ها می‌رفت و آنها را می‌کوبید و به هر که در را باز می‌کرد، چیزی می‌داد، آن حضرت، </w:t>
      </w:r>
    </w:p>
    <w:p>
      <w:pPr>
        <w:pStyle w:val="BookText"/>
        <w:rPr/>
      </w:pPr>
      <w:r>
        <w:rPr>
          <w:rFonts w:ascii="IRNazanin" w:hAnsi="IRNazanin" w:eastAsia="IRNazanin"/>
          <w:color w:val="111111"/>
          <w:sz w:val="28"/>
          <w:sz w:val="28"/>
          <w:szCs w:val="28"/>
          <w:rtl w:val="true"/>
          <w:lang w:bidi="fa-IR"/>
        </w:rPr>
        <w:t>هر گاه به فقیری چیزی می‌داد، صورت خود را می‌پوشاند که او را نشناسد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که تاریک می‌شد و پاسی از شب می‌گذشت، امام صادق علیه السلام انبانی پر از نان و گوشت و پول برمی‌داشت و آن را بر دوش می‌نهاد و برای نیازمندان مدینه می‌برد و در میانشان تقسیم می‌کرد و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درگذشت، دیگر از آن کمک‌ها خبری نشد، در نتیجه فهمیدند که آن مرد، امام صادق علیه السلام بوده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تاریک و سرد، علی بن حسین علیه السلام را دیدم که مقداری آذوقه به دوش گرفته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 این چیست، به کجا می‌برید؟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این توشه سفر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می‌برم در جای محفوظی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مسافرت دست خالی و بی‌توشه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 این غلام من است، اجازه بفرما این بار را به دوش بگیرد و هر جا می‌خواهی ببرد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بگذار من خودم بار خود را ببرم، تو راه خود را بگیر و برو و با من کاری نداشته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چند روز حضرت 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سفری که آن شب درباره‌اش سخن می‌گفتی، اثری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آخرت را می‌گفتم و سفر مرگ در نظرم بود که برای آن آماده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هدف خود را از بردن آن توشه در شب به خانه‌های نیازمندان توضیح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برای مرگ با دوری جستن از حرام و خیرات دادن به دست می‌آید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ممتاز اخلاقی امام حسین علیه السلام ، برطرف نمودن نیازمندی‌های فقرای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مواد خوراکی و لوازم ضروری زندگی محرومان و بینوایان و یتیمان را خود به دوش می‌کشید و به درب خانه آنان می‌برد، به همین جهت روز عاشورا در برخی از نقاط بدنش آثار حمل بارهای سنگین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سجاد علیه السلام دلیل آن را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آثار به دوش کشیدن صدقات و هدایاى پنهانی است که پدر بزرگوارم شب‌ها به دوش می کشید و برای یتیمان و محرومان جامعه می‌برد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روزی به خانه خدا رفته بود، همان هنگام شنید مردی با خدا به راز و نیاز نشسته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ده هزار درهم نصیبم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همان لحظه به خانه بازگشت و آن پول را برای او فرستاد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09" w:name="pg16694_175606"/>
    </w:p>
    <w:p>
      <w:pPr>
        <w:pStyle w:val="BookText"/>
        <w:rPr/>
      </w:pPr>
      <w:bookmarkEnd w:id="40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سه بار در زندگی هر چه داشت حتّی کفش و پای‌افزار را دو قسمت کرد و در راه خدا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بر گروهی فقیر و نیازمند می‌گذشت و آنان پاره‌ای از نان بر زمین نهاده، روی زمین نشسته بودند و می‌خوردند، چون حضرت امام حسن مجتبی علیه السلام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هم‌غذا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از مرکب پیاده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خوردن غذا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آنان را به میهمانی خود دعوت فرمود، و به آنان غذا و لباس داد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از پدر بزرگوارش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فقرا و تهیدستان به خاطر نداشتن خانه، شب‌ها را در مسجد به صبح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شبی در مسجد در کنار منبر در ظرفی سنگی با آن تهیدستان افطار کرده، و هم غذا شد و آن شب از برکت وجود پیامبرصلی الله علیه و آله سی نفر از غذایی که در آن دیگ سنگی بود خوردند و باقی مانده غذا به همسرانش برگردانده شد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410" w:name="__RefHeading___Toc12351300_1280447820"/>
      <w:bookmarkStart w:id="411" w:name="_Toc147"/>
      <w:bookmarkEnd w:id="410"/>
      <w:r>
        <w:rPr/>
        <w:t>13</w:t>
      </w:r>
      <w:r>
        <w:rPr>
          <w:rtl w:val="true"/>
        </w:rPr>
        <w:t xml:space="preserve">. </w:t>
      </w:r>
      <w:r>
        <w:rPr>
          <w:rtl w:val="true"/>
        </w:rPr>
        <w:t>یاری‌رسانی در آخرت</w:t>
      </w:r>
      <w:bookmarkEnd w:id="411"/>
    </w:p>
    <w:p>
      <w:pPr>
        <w:pStyle w:val="BookText"/>
        <w:rPr/>
      </w:pPr>
      <w:r>
        <w:rPr>
          <w:rFonts w:ascii="IRNazanin" w:hAnsi="IRNazanin" w:eastAsia="IRNazanin"/>
          <w:color w:val="111111"/>
          <w:sz w:val="28"/>
          <w:sz w:val="28"/>
          <w:szCs w:val="28"/>
          <w:rtl w:val="true"/>
          <w:lang w:bidi="fa-IR"/>
        </w:rPr>
        <w:t>نیکوکاران در دنیا، اهل نیکی در آخرت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هم در بیانات پیشوایان دین علیهم السلام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خداوند، همۀ نیکوکاران را در یک جا جمع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قبول کرده‌ام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سرور ما، با آن چه کنیم، که تو از ما به آن شایسته‌تری؟ خودت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چه کنم؟ منی که به معروف شناخته شده‌ام؟ شما آن را برگیرید و به کسانی که آلوده به گناه هستند،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دوستش را دیدار می‌کند که کوهی از گناه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معروف خود را به او می‌بخشد و او به سبب همان، وارد بهشت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خطاب به علی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معروف را از مهربانان امّتم بجويید تا در پناه آنان زندگی کنید، و آن را از سنگدلان مجويید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آنان لعنت فرودمی‌آید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متعال، معروف را آفرید و برای آن، اهلی آفرید و آن را برای آنان محبوب ساخت و کارهای نیک‌شان در نظرشان محبوب ساخت و جویندگان معروف را به سمت آنان روانه ساخت، آنگونه که آب را در زمین خشک شوره‌زار، جاری نمود تا به سبب آن، زنده شود و نیکوکاران هم با نیکی‌هایشان حیات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اهل معروف در دنیا، در آخرت هم اهل معروفند</w:t>
      </w:r>
      <w:r>
        <w:rPr>
          <w:rFonts w:eastAsia="IRNazanin" w:cs="IRNazanin"/>
          <w:color w:val="111111"/>
          <w:sz w:val="28"/>
          <w:szCs w:val="28"/>
          <w:rtl w:val="true"/>
          <w:lang w:bidi="fa-IR"/>
        </w:rPr>
        <w:t>.</w:t>
      </w:r>
      <w:r>
        <w:rPr>
          <w:rStyle w:val="FootnoteAnchor"/>
          <w:rtl w:val="true"/>
        </w:rPr>
        <w:footnoteReference w:id="322"/>
      </w:r>
      <w:bookmarkStart w:id="412" w:name="pg16694_175608"/>
    </w:p>
    <w:p>
      <w:pPr>
        <w:pStyle w:val="Heading3"/>
        <w:numPr>
          <w:ilvl w:val="2"/>
          <w:numId w:val="1"/>
        </w:numPr>
        <w:rPr/>
      </w:pPr>
      <w:bookmarkStart w:id="413" w:name="__RefHeading___Toc12351302_1280447820"/>
      <w:bookmarkStart w:id="414" w:name="_Toc148"/>
      <w:bookmarkEnd w:id="412"/>
      <w:bookmarkEnd w:id="413"/>
      <w:r>
        <w:rPr/>
        <w:t>14</w:t>
      </w:r>
      <w:r>
        <w:rPr>
          <w:rtl w:val="true"/>
        </w:rPr>
        <w:t xml:space="preserve">. </w:t>
      </w:r>
      <w:r>
        <w:rPr>
          <w:rtl w:val="true"/>
        </w:rPr>
        <w:t>ره‌آورد مردم‌یاری</w:t>
      </w:r>
      <w:bookmarkEnd w:id="414"/>
    </w:p>
    <w:p>
      <w:pPr>
        <w:pStyle w:val="Heading4"/>
        <w:numPr>
          <w:ilvl w:val="3"/>
          <w:numId w:val="1"/>
        </w:numPr>
        <w:rPr/>
      </w:pPr>
      <w:bookmarkStart w:id="415" w:name="__RefHeading___Toc12351304_1280447820"/>
      <w:bookmarkStart w:id="416" w:name="_Toc14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مساعدت و رسیدگی به معیشت نیازمندان جامعه در فرهنگ قرآن و روایات، دارای آثار و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به اختصار به قرار زیر است</w:t>
      </w:r>
      <w:r>
        <w:rPr>
          <w:rFonts w:eastAsia="IRNazanin" w:cs="IRNazanin"/>
          <w:color w:val="111111"/>
          <w:sz w:val="28"/>
          <w:szCs w:val="28"/>
          <w:rtl w:val="true"/>
          <w:lang w:bidi="fa-IR"/>
        </w:rPr>
        <w:t>:</w:t>
      </w:r>
    </w:p>
    <w:p>
      <w:pPr>
        <w:pStyle w:val="Heading4"/>
        <w:numPr>
          <w:ilvl w:val="3"/>
          <w:numId w:val="1"/>
        </w:numPr>
        <w:rPr/>
      </w:pPr>
      <w:bookmarkStart w:id="417" w:name="__RefHeading___Toc12351306_1280447820"/>
      <w:bookmarkStart w:id="418" w:name="_Toc150"/>
      <w:bookmarkEnd w:id="417"/>
      <w:r>
        <w:rPr>
          <w:rtl w:val="true"/>
        </w:rPr>
        <w:t>یکم</w:t>
      </w:r>
      <w:r>
        <w:rPr>
          <w:rtl w:val="true"/>
        </w:rPr>
        <w:t xml:space="preserve">: </w:t>
      </w:r>
      <w:r>
        <w:rPr>
          <w:rtl w:val="true"/>
        </w:rPr>
        <w:t>برگزیدگان خدا</w:t>
      </w:r>
      <w:bookmarkEnd w:id="418"/>
    </w:p>
    <w:p>
      <w:pPr>
        <w:pStyle w:val="BookText"/>
        <w:rPr/>
      </w:pPr>
      <w:r>
        <w:rPr>
          <w:rFonts w:ascii="IRNazanin" w:hAnsi="IRNazanin" w:eastAsia="IRNazanin"/>
          <w:color w:val="111111"/>
          <w:sz w:val="28"/>
          <w:sz w:val="28"/>
          <w:szCs w:val="28"/>
          <w:rtl w:val="true"/>
          <w:lang w:bidi="fa-IR"/>
        </w:rPr>
        <w:t xml:space="preserve">همه مخلوقات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نیازمند خدا در همه زمینه‌ها و عرصه‌ها هستند و خداوند است که نیاز همۀ مخلوقات را برطرف می‌کند امّا شناخت این نکته لازم است که حق تعالی، تأمین نیازمندی‌های آفرینش را از طریق سلسله اسباب به انجام می‌رساند و از روی عنایت ویژه و رحمت خاص برخی از بندگان خویش را مرجع برطرف نمودن نیازمندی‌های بندگان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صَیَّرَ حَوائِجِ النّاسِ اَلَیْهِ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خداوند هر گاه خیر بنده‌ای را بخواهد، نیازمندی‌های مردم را به سوی او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مرجع تأمین نیازمندی‌های مردم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اَرادَ اللّٰه بِعَبْدٍ خَیْراً جَعَلَ صَنائعَهُ وَ مَعْروفَهُ فی اَهْلِ الْحِفاظِ </w:t>
      </w:r>
      <w:r>
        <w:rPr>
          <w:rFonts w:eastAsia="Amiri" w:cs="Amiri" w:ascii="Amiri" w:hAnsi="Amiri"/>
          <w:color w:val="111111"/>
          <w:sz w:val="28"/>
          <w:szCs w:val="28"/>
          <w:rtl w:val="true"/>
          <w:lang w:bidi="ar-SA"/>
        </w:rPr>
        <w:t>... .</w:t>
      </w:r>
      <w:r>
        <w:rPr>
          <w:rStyle w:val="FootnoteAnchor"/>
          <w:rtl w:val="true"/>
        </w:rPr>
        <w:footnoteReference w:id="3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هرگاه درباره بنده‌ای اراده نیکی کند، خدمات مالی و نیکوکاری او را در خدمت دینداران حق‌شناس قرار می‌دهد</w:t>
      </w:r>
      <w:r>
        <w:rPr>
          <w:rFonts w:eastAsia="IRNazanin" w:cs="IRNazanin"/>
          <w:color w:val="111111"/>
          <w:sz w:val="28"/>
          <w:szCs w:val="28"/>
          <w:rtl w:val="true"/>
          <w:lang w:bidi="fa-IR"/>
        </w:rPr>
        <w:t xml:space="preserve">. </w:t>
      </w:r>
      <w:bookmarkStart w:id="419" w:name="pg16694_175609"/>
    </w:p>
    <w:p>
      <w:pPr>
        <w:pStyle w:val="BookText"/>
        <w:rPr/>
      </w:pPr>
      <w:bookmarkEnd w:id="4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امیرالمؤمنین علی علیه السلام کلام زیبا و ارزنده‌ای در یاری‌رسانی به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یَخْتَصَهُمْ بِالنِّعَم الْمَنافِعِ الْعِبادِ یُقِّرُهٰا فی اَیْدِیهِمْ مٰا بَذَلوُا، فَاِذا مَنَعُوهٰا نَزَعَهٰا مِنْهُمْ وَ حَوَّلَهٰا اِلیٰ غَیْرَهُمْ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همانا برای خدای سبحان، بندگانی هست که نعمت‌ها را به آنان اختصاص داده، تا به مردم نفع برسانند، مادامی که بذل و بخشش می‌کنند خداوند این نعمت‌ها را برایشان نگه می‌دارد، و اگر نفع‌رسانی نکردند از آنان گرفته و به دیگری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یکی از نشانه‌های سعادت و خوش‌بختی این است که خدا متعال آنها را مرجع رفع نیازمندی‌های مردم قرار دهد و آنان با درک این موهبت الهی در یاری‌رسانی به بندگان خدا کمال تلاش و کوشش خود را می‌نمایند</w:t>
      </w:r>
      <w:r>
        <w:rPr>
          <w:rFonts w:eastAsia="IRNazanin" w:cs="IRNazanin"/>
          <w:color w:val="111111"/>
          <w:sz w:val="28"/>
          <w:szCs w:val="28"/>
          <w:rtl w:val="true"/>
          <w:lang w:bidi="fa-IR"/>
        </w:rPr>
        <w:t>.</w:t>
      </w:r>
    </w:p>
    <w:p>
      <w:pPr>
        <w:pStyle w:val="Heading4"/>
        <w:numPr>
          <w:ilvl w:val="3"/>
          <w:numId w:val="1"/>
        </w:numPr>
        <w:rPr/>
      </w:pPr>
      <w:bookmarkStart w:id="420" w:name="__RefHeading___Toc12351308_1280447820"/>
      <w:bookmarkStart w:id="421" w:name="_Toc151"/>
      <w:bookmarkEnd w:id="420"/>
      <w:r>
        <w:rPr>
          <w:rtl w:val="true"/>
        </w:rPr>
        <w:t>دوم</w:t>
      </w:r>
      <w:r>
        <w:rPr>
          <w:rtl w:val="true"/>
        </w:rPr>
        <w:t xml:space="preserve">: </w:t>
      </w:r>
      <w:r>
        <w:rPr>
          <w:rtl w:val="true"/>
        </w:rPr>
        <w:t>دارای اوصاف ممتاز</w:t>
      </w:r>
      <w:bookmarkEnd w:id="421"/>
    </w:p>
    <w:p>
      <w:pPr>
        <w:pStyle w:val="BookText"/>
        <w:rPr/>
      </w:pPr>
      <w:r>
        <w:rPr>
          <w:rFonts w:ascii="IRNazanin" w:hAnsi="IRNazanin" w:eastAsia="IRNazanin"/>
          <w:color w:val="111111"/>
          <w:sz w:val="28"/>
          <w:sz w:val="28"/>
          <w:szCs w:val="28"/>
          <w:rtl w:val="true"/>
          <w:lang w:bidi="fa-IR"/>
        </w:rPr>
        <w:t>در میان اوصاف و خصلت‌های نیکوی انسانی و الهی، برخی از ارزش والایی برخوردارند، زیرا در تربیت و سعادت انسان تأثیر فوق‌العاده‌ای دارند، یکی از آن صفات برجسته، نفع‌رسانی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کلامی نورانی و راهبردی این حقیقت را اینگونه بیان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خَصْلَتانِ لَیْسَ فَوْقَهُمٰا مِنَ الْبِرِّ شَیْءٌ اَلْایمانُ بِاللّٰه وَالنَّفْعُ لِعِبادِ اللّهِ وَ خَصْلَتانِ لَیْسَ فَوْقَهُمٰا مِنَ الشَّرِّ شَیْءٌ اَلشِّرکُ بِاللّٰه وَالضَّرُّ لِعِبادِ اللّٰه</w:t>
      </w:r>
      <w:r>
        <w:rPr>
          <w:rFonts w:eastAsia="Amiri" w:cs="Amiri" w:ascii="Amiri" w:hAnsi="Amiri"/>
          <w:color w:val="111111"/>
          <w:sz w:val="28"/>
          <w:szCs w:val="28"/>
          <w:rtl w:val="true"/>
          <w:lang w:bidi="ar-SA"/>
        </w:rPr>
        <w:t>.</w:t>
      </w:r>
      <w:r>
        <w:rPr>
          <w:rStyle w:val="FootnoteAnchor"/>
          <w:rtl w:val="true"/>
        </w:rPr>
        <w:footnoteReference w:id="326"/>
      </w:r>
      <w:bookmarkStart w:id="422" w:name="pg16694_175610"/>
    </w:p>
    <w:p>
      <w:pPr>
        <w:pStyle w:val="BookText"/>
        <w:rPr/>
      </w:pPr>
      <w:bookmarkEnd w:id="422"/>
      <w:r>
        <w:rPr>
          <w:rFonts w:ascii="IRNazanin" w:hAnsi="IRNazanin" w:eastAsia="IRNazanin"/>
          <w:color w:val="111111"/>
          <w:sz w:val="28"/>
          <w:sz w:val="28"/>
          <w:szCs w:val="28"/>
          <w:rtl w:val="true"/>
          <w:lang w:bidi="fa-IR"/>
        </w:rPr>
        <w:t>دو خوی و صفت نیک است که برتر از آن دو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 و نفع رساندن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خوی و صفت زشت است که چیزی بدتر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ضرر و زیان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نفع‌رسانی به مردم ابعاد مختلفی دارد،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معنوی، خدمات علمی، خدمات سیاسی و بصیرتی، خدمات اجتماعی، خدمات خانوادگی و خدمات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جایگاه خود از ارزش فراوانی برای خدمتگزاران محسوب، و برای بندگان خدا، موجب راهگشایی و هدایت به سوی خوش‌بختی است</w:t>
      </w:r>
      <w:r>
        <w:rPr>
          <w:rFonts w:eastAsia="IRNazanin" w:cs="IRNazanin"/>
          <w:color w:val="111111"/>
          <w:sz w:val="28"/>
          <w:szCs w:val="28"/>
          <w:rtl w:val="true"/>
          <w:lang w:bidi="fa-IR"/>
        </w:rPr>
        <w:t>.</w:t>
      </w:r>
    </w:p>
    <w:p>
      <w:pPr>
        <w:pStyle w:val="Heading4"/>
        <w:numPr>
          <w:ilvl w:val="3"/>
          <w:numId w:val="1"/>
        </w:numPr>
        <w:rPr/>
      </w:pPr>
      <w:bookmarkStart w:id="423" w:name="__RefHeading___Toc12351310_1280447820"/>
      <w:bookmarkStart w:id="424" w:name="_Toc152"/>
      <w:bookmarkEnd w:id="423"/>
      <w:r>
        <w:rPr>
          <w:rtl w:val="true"/>
        </w:rPr>
        <w:t>سوم</w:t>
      </w:r>
      <w:r>
        <w:rPr>
          <w:rtl w:val="true"/>
        </w:rPr>
        <w:t xml:space="preserve">: </w:t>
      </w:r>
      <w:r>
        <w:rPr>
          <w:rtl w:val="true"/>
        </w:rPr>
        <w:t>تجارت آخرت</w:t>
      </w:r>
      <w:bookmarkEnd w:id="424"/>
    </w:p>
    <w:p>
      <w:pPr>
        <w:pStyle w:val="BookText"/>
        <w:rPr/>
      </w:pPr>
      <w:r>
        <w:rPr>
          <w:rFonts w:ascii="IRNazanin" w:hAnsi="IRNazanin" w:eastAsia="IRNazanin"/>
          <w:color w:val="111111"/>
          <w:sz w:val="28"/>
          <w:sz w:val="28"/>
          <w:szCs w:val="28"/>
          <w:rtl w:val="true"/>
          <w:lang w:bidi="fa-IR"/>
        </w:rPr>
        <w:t>یک قطره از دریای معارف قرآن، این است که آنچه در راه خدا خرج می‌کنی ماندنی، و آنچه نزد خود نگه می‌داری فانی‌شدنی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روزی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اَجْرَهُمْ بِاَحْسَنِ مٰا کانوُا یَعْمَلوُنَ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آنچه پیش شماست تمام می‌شود و آنچه پیش خداست ماندنی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xml:space="preserve">: </w:t>
      </w:r>
      <w:bookmarkStart w:id="425" w:name="pg16694_175611"/>
    </w:p>
    <w:p>
      <w:pPr>
        <w:pStyle w:val="BookText"/>
        <w:rPr/>
      </w:pPr>
      <w:bookmarkEnd w:id="425"/>
      <w:r>
        <w:rPr>
          <w:rFonts w:ascii="IRNazanin" w:hAnsi="IRNazanin" w:eastAsia="IRNazanin"/>
          <w:color w:val="111111"/>
          <w:sz w:val="28"/>
          <w:sz w:val="28"/>
          <w:szCs w:val="28"/>
          <w:rtl w:val="true"/>
          <w:lang w:bidi="fa-IR"/>
        </w:rPr>
        <w:t>هر چه را که با چشم خود دیدی و دلت آن را خواست، برای خدا قرار ده، که این است تجارت آخرت، زیرا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تمام می‌شود و آنچه نزد خداست ماندنی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افزون بر آن، به نقل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سر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آن را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دست،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دستش، همه آن باقی مانده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اموال و نعمت‌هایی که نزد شماست زائل می‌شود، ولی اعمال خوب و بدی که برای آخرت می‌فرستید، نزد خدا باقی خواهد ماند</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2351312_1280447820"/>
      <w:bookmarkStart w:id="427" w:name="_Toc153"/>
      <w:bookmarkEnd w:id="426"/>
      <w:r>
        <w:rPr>
          <w:rtl w:val="true"/>
        </w:rPr>
        <w:t>چهارم</w:t>
      </w:r>
      <w:r>
        <w:rPr>
          <w:rtl w:val="true"/>
        </w:rPr>
        <w:t xml:space="preserve">: </w:t>
      </w:r>
      <w:r>
        <w:rPr>
          <w:rtl w:val="true"/>
        </w:rPr>
        <w:t>تجارت بی‌زیان</w:t>
      </w:r>
      <w:bookmarkEnd w:id="427"/>
    </w:p>
    <w:p>
      <w:pPr>
        <w:pStyle w:val="BookText"/>
        <w:rPr/>
      </w:pPr>
      <w:r>
        <w:rPr>
          <w:rFonts w:ascii="IRNazanin" w:hAnsi="IRNazanin" w:eastAsia="IRNazanin"/>
          <w:color w:val="111111"/>
          <w:sz w:val="28"/>
          <w:sz w:val="28"/>
          <w:szCs w:val="28"/>
          <w:rtl w:val="true"/>
          <w:lang w:bidi="fa-IR"/>
        </w:rPr>
        <w:t>انسان در دنیا در حال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او عمر گرانبها و دارایی‌های مادی و معنوی اوست، امّا انسان‌های مؤمن سرمایه مادی و معنوی خویش را در راه خدا انفاق می کنند، هرگز دچار ضرر و زیان در دنیا و آخرت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در این باره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الَّذِینَ یَتلوُنَ کِتابَ اللّٰه وَ اَقاموُا الصَّلاةَ وَ اَنْفِقوُا مِمّٰا رَزَقْناهُمْ سِرّاً وَ عَلانِیَةً یَرْجُونَ تِجارَةً لَنْ تَبوُرَ</w:t>
      </w:r>
      <w:r>
        <w:rPr>
          <w:rFonts w:eastAsia="Amiri" w:cs="Amiri" w:ascii="Amiri" w:hAnsi="Amiri"/>
          <w:color w:val="111111"/>
          <w:sz w:val="28"/>
          <w:szCs w:val="28"/>
          <w:rtl w:val="true"/>
          <w:lang w:bidi="ar-SA"/>
        </w:rPr>
        <w:t>.</w:t>
      </w:r>
      <w:r>
        <w:rPr>
          <w:rStyle w:val="FootnoteAnchor"/>
          <w:rtl w:val="true"/>
        </w:rPr>
        <w:footnoteReference w:id="330"/>
      </w:r>
      <w:bookmarkStart w:id="428" w:name="pg16694_175612"/>
    </w:p>
    <w:p>
      <w:pPr>
        <w:pStyle w:val="BookText"/>
        <w:rPr/>
      </w:pPr>
      <w:bookmarkEnd w:id="428"/>
      <w:r>
        <w:rPr>
          <w:rFonts w:ascii="IRNazanin" w:hAnsi="IRNazanin" w:eastAsia="IRNazanin"/>
          <w:color w:val="111111"/>
          <w:sz w:val="28"/>
          <w:sz w:val="28"/>
          <w:szCs w:val="28"/>
          <w:rtl w:val="true"/>
          <w:lang w:bidi="fa-IR"/>
        </w:rPr>
        <w:t xml:space="preserve">به یقین کسانی که کتاب الهی را تلاوت می‌کنند و نماز بپا می‌دارند و از آنچه به آنان روزی دادیم، پنهان و آشکار انفاق می‌کنند،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بی‌زیان و خالی از کساد را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برابر پیامبر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است که من مرگ را دوست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سرای آخرت از پیش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بده،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با مالِ اوست، اگر آن را از پیش فرستاده دوست می‌دارد که به آن برسد، و اگر در نزد خود نگاه داشت، چنان می‌خواهد که در کنار آن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تِجارَةً لَنْ تَبورَ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تجارت، هرگز زیانبار نخواهد بود</w:t>
      </w:r>
      <w:r>
        <w:rPr>
          <w:rFonts w:eastAsia="IRNazanin" w:cs="IRNazanin"/>
          <w:color w:val="111111"/>
          <w:sz w:val="28"/>
          <w:szCs w:val="28"/>
          <w:rtl w:val="true"/>
          <w:lang w:bidi="fa-IR"/>
        </w:rPr>
        <w:t>.</w:t>
      </w:r>
    </w:p>
    <w:p>
      <w:pPr>
        <w:pStyle w:val="Heading4"/>
        <w:numPr>
          <w:ilvl w:val="3"/>
          <w:numId w:val="1"/>
        </w:numPr>
        <w:rPr/>
      </w:pPr>
      <w:bookmarkStart w:id="429" w:name="__RefHeading___Toc12351314_1280447820"/>
      <w:bookmarkStart w:id="430" w:name="_Toc154"/>
      <w:bookmarkEnd w:id="429"/>
      <w:r>
        <w:rPr>
          <w:rtl w:val="true"/>
        </w:rPr>
        <w:t>پنجم</w:t>
      </w:r>
      <w:r>
        <w:rPr>
          <w:rtl w:val="true"/>
        </w:rPr>
        <w:t xml:space="preserve">: </w:t>
      </w:r>
      <w:r>
        <w:rPr>
          <w:rtl w:val="true"/>
        </w:rPr>
        <w:t>برترین عبادت</w:t>
      </w:r>
      <w:bookmarkEnd w:id="4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بن علی علیه السلام در مسجد الحرام بودم و او در حالی که معتکف بود 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می‌کرد، مردی از شیعیان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به فلانی بدهکارم، آیا قرض مرا می‌پردازی؟ آن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کعبه سوگند، امروز چیزی نزدم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از او برایم مهلت بگیر، زیرا او مرا به زندان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طواف خود را رها کرد و با آن مرد برای تأمین نیازش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مگر در حال اعتکاف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از پدرم شنیدم که به نقل از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قَضیٰ اَخاهُ الْمُوْمِنُ حٰاجةً کانَ کَمَنْ عَبَدَ اللّهَ تَعالیٰ تِسْعَةً آلاٰفٍ سَنَةٍ صٰائِماً نَهارَهُ وَ قٰائِماً 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نیاز برادر مؤمن خود را برآورد، همانند کسی است که نُه هزار سال با روزه‌داری روزها و نماز شب‌هایش خدا را عبادت کرده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پس ازمعرفت خدا بالاتر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طولانی است فقط قسمت آخر آن بیان می‌داریم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نیاز مؤمن و رفع گرفتاری او نزد خدا از حج و طواف عمره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جمله را ده بار تکرار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بالا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از انجام کار خیر خسته نشوید و بدانید که خدا و رسول او صلی الله علیه و آله به اعمال شما نیازی ندارند و شما به خدا نیازمندید و خداوند اراده کرد، با به جا آوردن عمل خیر شما را به بهشت برد</w:t>
      </w:r>
      <w:r>
        <w:rPr>
          <w:rFonts w:eastAsia="IRNazanin" w:cs="IRNazanin"/>
          <w:color w:val="111111"/>
          <w:sz w:val="28"/>
          <w:szCs w:val="28"/>
          <w:rtl w:val="true"/>
          <w:lang w:bidi="fa-IR"/>
        </w:rPr>
        <w:t>.»</w:t>
      </w:r>
      <w:r>
        <w:rPr>
          <w:rStyle w:val="FootnoteAnchor"/>
          <w:rtl w:val="true"/>
        </w:rPr>
        <w:footnoteReference w:id="333"/>
      </w:r>
      <w:bookmarkStart w:id="431" w:name="pg16694_175614"/>
    </w:p>
    <w:p>
      <w:pPr>
        <w:pStyle w:val="Heading4"/>
        <w:numPr>
          <w:ilvl w:val="3"/>
          <w:numId w:val="1"/>
        </w:numPr>
        <w:rPr/>
      </w:pPr>
      <w:bookmarkStart w:id="432" w:name="__RefHeading___Toc12351316_1280447820"/>
      <w:bookmarkStart w:id="433" w:name="_Toc155"/>
      <w:bookmarkEnd w:id="431"/>
      <w:bookmarkEnd w:id="432"/>
      <w:r>
        <w:rPr>
          <w:rtl w:val="true"/>
        </w:rPr>
        <w:t>ششم</w:t>
      </w:r>
      <w:r>
        <w:rPr>
          <w:rtl w:val="true"/>
        </w:rPr>
        <w:t xml:space="preserve">: </w:t>
      </w:r>
      <w:r>
        <w:rPr>
          <w:rtl w:val="true"/>
        </w:rPr>
        <w:t>محبت خدا</w:t>
      </w:r>
      <w:bookmarkEnd w:id="433"/>
    </w:p>
    <w:p>
      <w:pPr>
        <w:pStyle w:val="BookText"/>
        <w:rPr/>
      </w:pP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جناب شیخ مدّت‌ها به خدمت آیت اللّه کوهستانی به نکا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صبح که برای رفتن به نکا، به گاراژ ایران‌پیما در ناصر خسرو می‌رفتم، جناب شیخ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 نزد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ایشان زاهدی است، بیا برویم تا روش عاشقی خدا را یادت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گرفت و به خیابان امام خمینی فعلی که سنگ‌فرش بود بُرد، در جنوب خیابان در کوچه‌ای، درِ منزلی را زد، دخمه‌ای نمایان شد که تعدادی بچه و بزرگ و فقیر و بیچاره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اینها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این بیچاره‌ها انسان را عاشق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 اللّه کوهستانی درس زاهدی بود، حالا این درس عاشقی است</w:t>
      </w:r>
      <w:r>
        <w:rPr>
          <w:rFonts w:eastAsia="IRNazanin" w:cs="IRNazanin"/>
          <w:color w:val="111111"/>
          <w:sz w:val="28"/>
          <w:szCs w:val="28"/>
          <w:rtl w:val="true"/>
          <w:lang w:bidi="fa-IR"/>
        </w:rPr>
        <w:t>.</w:t>
      </w:r>
    </w:p>
    <w:p>
      <w:pPr>
        <w:pStyle w:val="Heading4"/>
        <w:numPr>
          <w:ilvl w:val="3"/>
          <w:numId w:val="1"/>
        </w:numPr>
        <w:rPr/>
      </w:pPr>
      <w:bookmarkStart w:id="434" w:name="__RefHeading___Toc12351318_1280447820"/>
      <w:bookmarkStart w:id="435" w:name="_Toc156"/>
      <w:bookmarkEnd w:id="434"/>
      <w:r>
        <w:rPr>
          <w:rtl w:val="true"/>
        </w:rPr>
        <w:t>هفتم</w:t>
      </w:r>
      <w:r>
        <w:rPr>
          <w:rtl w:val="true"/>
        </w:rPr>
        <w:t xml:space="preserve">: </w:t>
      </w:r>
      <w:r>
        <w:rPr>
          <w:rtl w:val="true"/>
        </w:rPr>
        <w:t>آمرزش</w:t>
      </w:r>
      <w:bookmarkEnd w:id="435"/>
    </w:p>
    <w:p>
      <w:pPr>
        <w:pStyle w:val="BookText"/>
        <w:rPr/>
      </w:pPr>
      <w:r>
        <w:rPr>
          <w:rFonts w:ascii="IRNazanin" w:hAnsi="IRNazanin" w:eastAsia="IRNazanin"/>
          <w:color w:val="111111"/>
          <w:sz w:val="28"/>
          <w:sz w:val="28"/>
          <w:szCs w:val="28"/>
          <w:rtl w:val="true"/>
          <w:lang w:bidi="fa-IR"/>
        </w:rPr>
        <w:t>برآوردن حوائج نیازمندان و حل مشکلات مردم از مهم‌ترین مستحبات و بهترین طاعات است، به شرطی که برای رضایت و خشنودی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سَعیٰ فی حاجَةِ اَخیهِ الْمُسْلِمِ طَلَبَ وَجْهِ اللّٰه کَتَبَ اللّٰه عَزّوجَلَّ لَهُ اَلْفَ اَلْفَ حَسَنَةٍ، یَغْفِرُ فِیها لِاَقٰارِبِهِ وَ جِیرانِهِ وَ اِخْوانِهِ وَ مَعارِفِهِ</w:t>
      </w:r>
      <w:r>
        <w:rPr>
          <w:rFonts w:eastAsia="Amiri" w:cs="Amiri" w:ascii="Amiri" w:hAnsi="Amiri"/>
          <w:color w:val="111111"/>
          <w:sz w:val="28"/>
          <w:szCs w:val="28"/>
          <w:rtl w:val="true"/>
          <w:lang w:bidi="ar-SA"/>
        </w:rPr>
        <w:t>.</w:t>
      </w:r>
      <w:r>
        <w:rPr>
          <w:rStyle w:val="FootnoteAnchor"/>
          <w:rtl w:val="true"/>
        </w:rPr>
        <w:footnoteReference w:id="334"/>
      </w:r>
      <w:bookmarkStart w:id="436" w:name="pg16694_175615"/>
    </w:p>
    <w:p>
      <w:pPr>
        <w:pStyle w:val="BookText"/>
        <w:rPr/>
      </w:pPr>
      <w:bookmarkEnd w:id="436"/>
      <w:r>
        <w:rPr>
          <w:rFonts w:ascii="IRNazanin" w:hAnsi="IRNazanin" w:eastAsia="IRNazanin"/>
          <w:color w:val="111111"/>
          <w:sz w:val="28"/>
          <w:sz w:val="28"/>
          <w:szCs w:val="28"/>
          <w:rtl w:val="true"/>
          <w:lang w:bidi="fa-IR"/>
        </w:rPr>
        <w:t xml:space="preserve">کسی که برای برآوردن حاجت برادر مسلمانش تلاش و کوشش کند برای جلب رضایت پروردگار، خداوند هزار هزارحسنه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عملش می‌نویسد و حتّی به سبب آن بستگان و همسایگان و برادران دینی و آشنایانش را مشمول غفران الهی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و تأمل است که اگر نیازمند از سلسله جلیله سادات باشد رفع نیاز آنان، از ارزش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عارف وارسته شیخ نخودکی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آنکه به عبادت و مجاهدت و ریاضت و زیارت و اعتکاف در اماکن متبرکه، سخت مداومت و مراقبت داشت، ولی اظهار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همۀ این اعمال، خدمت با اخلاص نسبت به سادات و ذریۀ حضرت فاطمه زهرا علیها السلام است و بدون آن، این گونه اعمال همچون جسمی بی‌جان است و آثاری بر آن مترتب نمی‌گردد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437" w:name="__RefHeading___Toc12351320_1280447820"/>
      <w:bookmarkStart w:id="438" w:name="_Toc157"/>
      <w:bookmarkEnd w:id="437"/>
      <w:r>
        <w:rPr>
          <w:rtl w:val="true"/>
        </w:rPr>
        <w:t>هشتم</w:t>
      </w:r>
      <w:r>
        <w:rPr>
          <w:rtl w:val="true"/>
        </w:rPr>
        <w:t xml:space="preserve">: </w:t>
      </w:r>
      <w:r>
        <w:rPr>
          <w:rtl w:val="true"/>
        </w:rPr>
        <w:t>دعای فرشتگان</w:t>
      </w:r>
      <w:bookmarkEnd w:id="4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و روزی همه مخلوقات از جمله انسان‌ها به دست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صلاح بداند، رزقش را زیاد نماید، و هر کس را صلاح بداند و حکمت او اقتضا نماید، رزقش را کم نماید، و کسانی که از مال خویش در راه خدا انفاق نموده و در رفع نیازمندی‌های هم‌نوعان خویش اقدام کنند، به زودی عوض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آینه وحی و کلام راهگشای پیشوایان دین اینگونه شاهد هستیم</w:t>
      </w:r>
      <w:r>
        <w:rPr>
          <w:rFonts w:eastAsia="IRNazanin" w:cs="IRNazanin"/>
          <w:color w:val="111111"/>
          <w:sz w:val="28"/>
          <w:szCs w:val="28"/>
          <w:rtl w:val="true"/>
          <w:lang w:bidi="fa-IR"/>
        </w:rPr>
        <w:t xml:space="preserve">. </w:t>
      </w:r>
      <w:bookmarkStart w:id="439" w:name="pg16694_175616"/>
    </w:p>
    <w:p>
      <w:pPr>
        <w:pStyle w:val="BookText"/>
        <w:rPr/>
      </w:pPr>
      <w:bookmarkEnd w:id="439"/>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رَبِّى يبْسُطُ الرِّزْقَ لِمَنْ يشَاءُ مِنْ عِبَادِهِ وَيقْدِرُ لَهُ وَمَا أَنْفَقْتُمْ مِنْ شَىءٍ فَهُوَ يخْلِفُهُ وَهُوَ خَيرُ الرَّازِقِينَ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من است که روزی را برای هر کس از بندگانش که بخواهد گشایش می‌دهد، یا بر او تنگ می‌گرداند، و هر چه را انفاق کردید، عوضش را او می‌دهد و او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خورشید طلوع نکرد مگر اینکه در دو طرف آن دو فرشته گماشته شدند که با ندایی که ساکنان زمین، به جز جن و انس آن را می‌شنوند، آواز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سوی پروردگار خود بیایید، زیرا آنچه کم باشد و کفایت کننده بهتر است از آنچه بسیار باشد و غافل‌کننده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خورشید غروب نکرد، مگر اینکه در دو پهلوی آن دو فرشته آواز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انفاق‌گر را زود عوض ده و ممسک را زود بی‌چیز گردان</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440" w:name="__RefHeading___Toc12351322_1280447820"/>
      <w:bookmarkStart w:id="441" w:name="_Toc158"/>
      <w:bookmarkEnd w:id="440"/>
      <w:r>
        <w:rPr>
          <w:rtl w:val="true"/>
        </w:rPr>
        <w:t>نهم</w:t>
      </w:r>
      <w:r>
        <w:rPr>
          <w:rtl w:val="true"/>
        </w:rPr>
        <w:t xml:space="preserve">: </w:t>
      </w:r>
      <w:r>
        <w:rPr>
          <w:rtl w:val="true"/>
        </w:rPr>
        <w:t>مهرورزی حق تعالی</w:t>
      </w:r>
      <w:bookmarkEnd w:id="441"/>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مخلص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علی علیه السلام مشغول دعا بودم، پس از مدتی، علی علیه السلام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می‌خواهی دعا کنی، بگو</w:t>
      </w:r>
      <w:r>
        <w:rPr>
          <w:rFonts w:eastAsia="IRNazanin" w:cs="IRNazanin"/>
          <w:color w:val="111111"/>
          <w:sz w:val="28"/>
          <w:szCs w:val="28"/>
          <w:rtl w:val="true"/>
          <w:lang w:bidi="fa-IR"/>
        </w:rPr>
        <w:t xml:space="preserve">: </w:t>
      </w:r>
      <w:bookmarkStart w:id="442" w:name="pg16694_175617"/>
    </w:p>
    <w:p>
      <w:pPr>
        <w:pStyle w:val="BookText"/>
        <w:rPr/>
      </w:pPr>
      <w:bookmarkEnd w:id="442"/>
      <w:r>
        <w:rPr>
          <w:rFonts w:ascii="Amiri" w:hAnsi="Amiri" w:eastAsia="Amiri" w:cs="Amiri"/>
          <w:color w:val="111111"/>
          <w:sz w:val="28"/>
          <w:sz w:val="28"/>
          <w:szCs w:val="28"/>
          <w:rtl w:val="true"/>
          <w:lang w:bidi="ar-SA"/>
        </w:rPr>
        <w:t>اَلْحَمْدُلِلّٰه عَلیٰ مٰا کانَ وَالْحَمْدُ 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 را بر آنچه گذشت و سپاس بر او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بر شانه چپ من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ثَبَتْتَ قَدَمَکَ، وَ تَمَّتَ وِلاٰیَتَکَ، وانْبَسَطْتَ یَدَکَ فَاللّٰه اَرْحَمُ مِنْ نَفْسِکَ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ای اصبغ، اگر در راه دین ثابت‌قدم بودی، و ولایت تو کامل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رهبران الهی را قبول کردی و آنها را دوست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تهیدستان کمک کردی، آنگاه خداوند از خودت به تو مهربان‌تر است</w:t>
      </w:r>
      <w:r>
        <w:rPr>
          <w:rFonts w:eastAsia="IRNazanin" w:cs="IRNazanin"/>
          <w:color w:val="111111"/>
          <w:sz w:val="28"/>
          <w:szCs w:val="28"/>
          <w:rtl w:val="true"/>
          <w:lang w:bidi="fa-IR"/>
        </w:rPr>
        <w:t>.</w:t>
      </w:r>
    </w:p>
    <w:p>
      <w:pPr>
        <w:pStyle w:val="Heading4"/>
        <w:numPr>
          <w:ilvl w:val="3"/>
          <w:numId w:val="1"/>
        </w:numPr>
        <w:rPr/>
      </w:pPr>
      <w:bookmarkStart w:id="443" w:name="__RefHeading___Toc12351324_1280447820"/>
      <w:bookmarkStart w:id="444" w:name="_Toc159"/>
      <w:bookmarkEnd w:id="443"/>
      <w:r>
        <w:rPr>
          <w:rtl w:val="true"/>
        </w:rPr>
        <w:t>دهم</w:t>
      </w:r>
      <w:r>
        <w:rPr>
          <w:rtl w:val="true"/>
        </w:rPr>
        <w:t xml:space="preserve">: </w:t>
      </w:r>
      <w:r>
        <w:rPr>
          <w:rtl w:val="true"/>
        </w:rPr>
        <w:t>بهشت برین</w:t>
      </w:r>
      <w:bookmarkEnd w:id="44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می‌آورند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 آیا کار نیکی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کار نیکی نیست جز آنکه فلان بنده مؤمنِ تو بر من گذشت و از من آب خواست تا وضو بگیرد و نماز بخواند و من هم آبش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مؤمن را فرا می‌خوانند و وی آن کار را به یادش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آب داد، وضو گرفتم و برای تو نماز خواندم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بنده‌ای که این کار نیک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به بهشت ببرید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افزون بر آن، امام رضا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هر کس از بندگان من که حسنه‌ای کوچک به نزد من آورد، او را داخل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آن حسنه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 و رفع غمی از مؤمن، هر چند با یک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هر کسی که تو را بشناسد، این که امیدش از تو قطع ننماید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گاهی رحمت خدای متعال با یک چیز کوچکی فوران می‌کند و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چیز ساده، با برداشتن یک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هست که یک خاری سر راه افتاده است یک کسی می‌آید آن را بر می‌دارد و کنار می‌گذارد که به پای کسی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همین یک کار، تمام حساب و کتاب او را پاک می‌کند و او را به بهشت می‌برد، به خاطر اینکه نسبت به راحتی مردم حساس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سبب برداشتن شاخه‌ای خار از سر راه مردم به بهشت می‌رود</w:t>
      </w:r>
      <w:r>
        <w:rPr>
          <w:rFonts w:eastAsia="IRNazanin" w:cs="IRNazanin"/>
          <w:color w:val="111111"/>
          <w:sz w:val="28"/>
          <w:szCs w:val="28"/>
          <w:rtl w:val="true"/>
          <w:lang w:bidi="fa-IR"/>
        </w:rPr>
        <w:t>.</w:t>
      </w:r>
      <w:r>
        <w:rPr>
          <w:rStyle w:val="FootnoteAnchor"/>
          <w:rtl w:val="true"/>
        </w:rPr>
        <w:footnoteReference w:id="341"/>
      </w:r>
      <w:bookmarkStart w:id="445" w:name="pg16694_175619"/>
    </w:p>
    <w:p>
      <w:pPr>
        <w:pStyle w:val="Heading2"/>
        <w:numPr>
          <w:ilvl w:val="1"/>
          <w:numId w:val="1"/>
        </w:numPr>
        <w:rPr/>
      </w:pPr>
      <w:bookmarkStart w:id="446" w:name="__RefHeading___Toc12351326_1280447820"/>
      <w:bookmarkStart w:id="447" w:name="_Toc160"/>
      <w:bookmarkEnd w:id="445"/>
      <w:bookmarkEnd w:id="446"/>
      <w:r>
        <w:rPr>
          <w:rtl w:val="true"/>
        </w:rPr>
        <w:t>فصل ششم</w:t>
      </w:r>
      <w:r>
        <w:rPr>
          <w:rtl w:val="true"/>
        </w:rPr>
        <w:t xml:space="preserve">: </w:t>
      </w:r>
      <w:r>
        <w:rPr>
          <w:rtl w:val="true"/>
        </w:rPr>
        <w:t>پرهیز از پُرگویی</w:t>
      </w:r>
      <w:bookmarkEnd w:id="447"/>
    </w:p>
    <w:p>
      <w:pPr>
        <w:pStyle w:val="Heading3"/>
        <w:numPr>
          <w:ilvl w:val="2"/>
          <w:numId w:val="1"/>
        </w:numPr>
        <w:rPr/>
      </w:pPr>
      <w:bookmarkStart w:id="448" w:name="__RefHeading___Toc12351328_1280447820"/>
      <w:bookmarkStart w:id="449" w:name="_Toc161"/>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یکی از راه‌های دستیابی به سلامت جسم و روح، کم‌سخن گفتن است، زیرا در اثر پرگویی زمینه گناه و اشتباه بیشتر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مورد توجه و تأمل است که عدم اصلاح زبان خسارت‌های فراوان دنیوی و عقوبت سنگین اخروی برای انسان به وجود می‌آورد و اصلاح زبان و سخن از اهمیت فراوانی در سرنوشت انسان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امیرالمؤمنین علیه السلام ششمین راز خوش‌بختی انسان را پرهیز از پرگویی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اَمْسَکَ الْفَضْلَ مِنْ لِسٰانِهِ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سخنانِ زائدِ زبانش را نگه دارد</w:t>
      </w:r>
      <w:r>
        <w:rPr>
          <w:rFonts w:eastAsia="IRNazanin" w:cs="IRNazanin"/>
          <w:color w:val="111111"/>
          <w:sz w:val="28"/>
          <w:szCs w:val="28"/>
          <w:rtl w:val="true"/>
          <w:lang w:bidi="fa-IR"/>
        </w:rPr>
        <w:t xml:space="preserve">. </w:t>
      </w:r>
      <w:bookmarkStart w:id="450" w:name="pg16694_175620"/>
    </w:p>
    <w:p>
      <w:pPr>
        <w:pStyle w:val="BookText"/>
        <w:rPr/>
      </w:pPr>
      <w:bookmarkEnd w:id="450"/>
      <w:r>
        <w:rPr>
          <w:rFonts w:ascii="IRNazanin" w:hAnsi="IRNazanin" w:eastAsia="IRNazanin"/>
          <w:color w:val="111111"/>
          <w:sz w:val="28"/>
          <w:sz w:val="28"/>
          <w:szCs w:val="28"/>
          <w:rtl w:val="true"/>
          <w:lang w:bidi="fa-IR"/>
        </w:rPr>
        <w:t>افزون بر آن، بر دروازه سوم بهشت نوشته شده است، یکی از راه‌های دستیابی به سلامت در دنیا و آخرت کم‌گویی است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451" w:name="__RefHeading___Toc12351330_1280447820"/>
      <w:bookmarkStart w:id="452" w:name="_Toc162"/>
      <w:bookmarkEnd w:id="451"/>
      <w:r>
        <w:rPr/>
        <w:t>1</w:t>
      </w:r>
      <w:r>
        <w:rPr>
          <w:rtl w:val="true"/>
        </w:rPr>
        <w:t xml:space="preserve">. </w:t>
      </w:r>
      <w:r>
        <w:rPr>
          <w:rtl w:val="true"/>
        </w:rPr>
        <w:t>سفارش رسول خدا صلی الله علیه و آله</w:t>
      </w:r>
      <w:bookmarkEnd w:id="452"/>
    </w:p>
    <w:p>
      <w:pPr>
        <w:pStyle w:val="BookText"/>
        <w:rPr/>
      </w:pPr>
      <w:r>
        <w:rPr>
          <w:rFonts w:ascii="IRNazanin" w:hAnsi="IRNazanin" w:eastAsia="IRNazanin"/>
          <w:color w:val="111111"/>
          <w:sz w:val="28"/>
          <w:sz w:val="28"/>
          <w:szCs w:val="28"/>
          <w:rtl w:val="true"/>
          <w:lang w:bidi="fa-IR"/>
        </w:rPr>
        <w:t>زراره از امام صادق علیه السلام نقل می‌کند که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فاطِمَةُ علیها السلام تَشْکوُا اِلیٰ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اَمْرِها فَأْعطاهٰا رَسُولُ اللّٰه صلی الله علیه و آله کُرَیْسَةً وَ قالَ تَعَلَّمی مٰا فِیها فَاِذا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فَلْیَقُلْ خَیْراً اَوْ لِیَسْکُت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فاطمه علیها السلام برای شکایت از جریانی نزد رسول خدا صلی الله علیه و آله آمد، پس رسول خدا صلی الله علیه و آله جزوه‌هایی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بیاموز؛ و این سه جمله در آن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خدا و روز قیامت دارد باید حرف خوب بگوید یا خاموش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جِنّی را مأمور کاری کرد و در تعقیب او جنّی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دوم بازگشت و آنچه دیده بود برای سلیمان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جن را که وارد بازار شد به آسمان نگاه کرد بعد سرش را به طرف راست و چپ چرخاند و بعد سرش را پایین انداخت 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جنّ اوّل را احضار کرد و دلیل این حرکاتش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بازار شدم، به آسمان نظر کردم و دیدم فرشتگان ناظر هستند به چپ و راست نظر کردم، و مردم را </w:t>
      </w:r>
      <w:bookmarkStart w:id="453" w:name="pg16694_175621"/>
    </w:p>
    <w:p>
      <w:pPr>
        <w:pStyle w:val="BookText"/>
        <w:rPr/>
      </w:pPr>
      <w:bookmarkEnd w:id="453"/>
      <w:r>
        <w:rPr>
          <w:rFonts w:ascii="IRNazanin" w:hAnsi="IRNazanin" w:eastAsia="IRNazanin"/>
          <w:color w:val="111111"/>
          <w:sz w:val="28"/>
          <w:sz w:val="28"/>
          <w:szCs w:val="28"/>
          <w:rtl w:val="true"/>
          <w:lang w:bidi="fa-IR"/>
        </w:rPr>
        <w:t>مشغول صحبت کردن های بی‌مورد دیدم، آنگاه سرم را از خجالت پايین انداختم</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54" w:name="__RefHeading___Toc12351332_1280447820"/>
      <w:bookmarkStart w:id="455" w:name="_Toc163"/>
      <w:bookmarkEnd w:id="454"/>
      <w:r>
        <w:rPr/>
        <w:t>2</w:t>
      </w:r>
      <w:r>
        <w:rPr>
          <w:rtl w:val="true"/>
        </w:rPr>
        <w:t xml:space="preserve">. </w:t>
      </w:r>
      <w:r>
        <w:rPr>
          <w:rtl w:val="true"/>
        </w:rPr>
        <w:t>اندرزی نیکو از امام حسین علیه السلام</w:t>
      </w:r>
      <w:bookmarkEnd w:id="455"/>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عباس سخنی مگوی که به تو مربوط نیست، زیرا از پیامد سنگین آن بر تو نگرانم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سخنی را که به تو مربوط است جز در جای مناسبش مگوی زیرا چه بسا گوینده‌ای که حق را نابجا گفت و رسوا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بردبار و گستاخ بگومگو مکن زیرا بردبار از تو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گستاخ تو را پست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 سر کسی که از تو ناپیداست چیزی مگو، مگر آنچه می‌پسندی او پشت سر تو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مؤمنان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همانند بنده‌ای رفتار کن که می داند به گنهکاری خود گرفتار می‌شود و به نیک‌عملی و رفتاری خود پاداش می‌گیرد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456" w:name="__RefHeading___Toc12351334_1280447820"/>
      <w:bookmarkStart w:id="457" w:name="_Toc164"/>
      <w:bookmarkEnd w:id="456"/>
      <w:r>
        <w:rPr/>
        <w:t>3</w:t>
      </w:r>
      <w:r>
        <w:rPr>
          <w:rtl w:val="true"/>
        </w:rPr>
        <w:t xml:space="preserve">. </w:t>
      </w:r>
      <w:r>
        <w:rPr>
          <w:rtl w:val="true"/>
        </w:rPr>
        <w:t>ارزش خاموشی در کلام امام صادق علیه السلام</w:t>
      </w:r>
      <w:bookmarkEnd w:id="4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کتاب شریف مصباح الشریعه فرمودند</w:t>
      </w:r>
      <w:r>
        <w:rPr>
          <w:rFonts w:eastAsia="IRNazanin" w:cs="IRNazanin"/>
          <w:color w:val="111111"/>
          <w:sz w:val="28"/>
          <w:szCs w:val="28"/>
          <w:rtl w:val="true"/>
          <w:lang w:bidi="fa-IR"/>
        </w:rPr>
        <w:t xml:space="preserve">: </w:t>
      </w:r>
      <w:bookmarkStart w:id="458" w:name="pg16694_175622"/>
    </w:p>
    <w:p>
      <w:pPr>
        <w:pStyle w:val="BookText"/>
        <w:rPr/>
      </w:pPr>
      <w:bookmarkEnd w:id="4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کسی که توفیق معرفت سخن سالم و صالح از سخن معیوب و ناصواب را پیدا کرده، و به فواید و آثار پسندیده خاموشی آگاه باشد، و این مقام مخصوص حضرات انبیاء و روش صالحین و اولیاء است و اگر کسی ارزش و مقدار تأثیر کلام را فهمیده باشد، خاموشی را شعار خود قرار داده، و بدون دقت و تفکر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اطلاع و احاطه پیدا کرده است بر آثار لطیف و خصوصیات دقیق خاموشی، و خاموشی را نگهبان امین اسرار و حقایق قلبی خود قرار داده است، البته کلام و سکوت چنین آدمی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شخصی برای خدا و در راه خدا سخن می‌گوید و برای خدا و به قصد خالص و روی صلاح خاموشی می‌گزیند، و به هر حال به وظیفه الهی خود عمل می‌کند، و نهایت دقت و مراقبت و متوجۀ حقّ و روحانیت و وظیفه است، و این عبادت و بندگی را جز پروردگار متعال کسی آگاه نیست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آن را که شراب معرفت نوش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جز اوست، فراموش کنند</w:t>
      </w:r>
    </w:p>
    <w:p>
      <w:pPr>
        <w:pStyle w:val="BookText"/>
        <w:rPr/>
      </w:pPr>
      <w:r>
        <w:rPr>
          <w:rFonts w:ascii="IRNazanin" w:hAnsi="IRNazanin" w:eastAsia="IRNazanin"/>
          <w:color w:val="111111"/>
          <w:sz w:val="28"/>
          <w:sz w:val="28"/>
          <w:szCs w:val="28"/>
          <w:rtl w:val="true"/>
          <w:lang w:bidi="fa-IR"/>
        </w:rPr>
        <w:t xml:space="preserve">آن را که زبان دهند، دیده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که دهند دیده، خاموش کنند</w:t>
      </w:r>
    </w:p>
    <w:p>
      <w:pPr>
        <w:pStyle w:val="Heading3"/>
        <w:numPr>
          <w:ilvl w:val="2"/>
          <w:numId w:val="1"/>
        </w:numPr>
        <w:rPr/>
      </w:pPr>
      <w:bookmarkStart w:id="459" w:name="__RefHeading___Toc12351336_1280447820"/>
      <w:bookmarkStart w:id="460" w:name="_Toc165"/>
      <w:bookmarkEnd w:id="459"/>
      <w:r>
        <w:rPr/>
        <w:t>4</w:t>
      </w:r>
      <w:r>
        <w:rPr>
          <w:rtl w:val="true"/>
        </w:rPr>
        <w:t xml:space="preserve">. </w:t>
      </w:r>
      <w:r>
        <w:rPr>
          <w:rtl w:val="true"/>
        </w:rPr>
        <w:t>سکوت در سیره حضرت آدم علیه السلام</w:t>
      </w:r>
      <w:bookmarkEnd w:id="4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 مناسب سخن گفتن ارزشمند است و برکات فراوانی به همراه دارد و هیچگاه کم‌حرفی عیب نیست، زیرا سنجیده سخن گفتن از نشانه‌های </w:t>
      </w:r>
      <w:bookmarkStart w:id="461" w:name="pg16694_175623"/>
    </w:p>
    <w:p>
      <w:pPr>
        <w:pStyle w:val="BookText"/>
        <w:rPr/>
      </w:pPr>
      <w:bookmarkEnd w:id="461"/>
      <w:r>
        <w:rPr>
          <w:rFonts w:ascii="IRNazanin" w:hAnsi="IRNazanin" w:eastAsia="IRNazanin"/>
          <w:color w:val="111111"/>
          <w:sz w:val="28"/>
          <w:sz w:val="28"/>
          <w:szCs w:val="28"/>
          <w:rtl w:val="true"/>
          <w:lang w:bidi="fa-IR"/>
        </w:rPr>
        <w:t>عاقلان و دانایان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فرزندان آدم علیه السلام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پدرجان بیشتر با ما سخن نمی‌گویی؟ حضرت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 اللّٰه جَلَّ جَلالُهُ لَمّٰا اَخْرِجْنی مِن جَوارِهِ عَهِدَ اِلَیَّ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کَلامَکَ تَرْجِعُ اِلیٰ جَواری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 هنگامی که خداوند بزرگ مرا از جوار خود بیرون کرد، از من عهد 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 تا نزد من برگردی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افزون بر آن، برخی از شاگردان به حضرت مسیح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کاری راهنمایی کن که از آن راه وارد بهشت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بستن زبان و سکوت دائمی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تَنطِقوُا اِلاّٰ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جز در خیر و خوبی هرگز سخن نگويید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462" w:name="__RefHeading___Toc12351338_1280447820"/>
      <w:bookmarkStart w:id="463" w:name="_Toc166"/>
      <w:bookmarkEnd w:id="462"/>
      <w:r>
        <w:rPr/>
        <w:t>5</w:t>
      </w:r>
      <w:r>
        <w:rPr>
          <w:rtl w:val="true"/>
        </w:rPr>
        <w:t xml:space="preserve">. </w:t>
      </w:r>
      <w:r>
        <w:rPr>
          <w:rtl w:val="true"/>
        </w:rPr>
        <w:t>سکوت در سیره فرزانگان</w:t>
      </w:r>
      <w:bookmarkEnd w:id="463"/>
    </w:p>
    <w:p>
      <w:pPr>
        <w:pStyle w:val="BookText"/>
        <w:rPr/>
      </w:pPr>
      <w:r>
        <w:rPr>
          <w:rFonts w:ascii="IRNazanin" w:hAnsi="IRNazanin" w:eastAsia="IRNazanin"/>
          <w:color w:val="111111"/>
          <w:sz w:val="28"/>
          <w:sz w:val="28"/>
          <w:szCs w:val="28"/>
          <w:rtl w:val="true"/>
          <w:lang w:bidi="fa-IR"/>
        </w:rPr>
        <w:t>آیت اللّه سیّد محمد حسینی همدانی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قاضی رحمه الله را چنین یافتم که در تمام رفتار و اخلاقی اجتماعی، خانوادگی و تحصیلی خود، غیر از همۀ کسانی بود که از نزدیک در درس آنها و یا در کنار آنها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او را دائم‌السکوت و الصّمت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از دادن پاسخ نیز طفره </w:t>
      </w:r>
      <w:bookmarkStart w:id="464" w:name="pg16694_175624"/>
    </w:p>
    <w:p>
      <w:pPr>
        <w:pStyle w:val="BookText"/>
        <w:rPr/>
      </w:pPr>
      <w:bookmarkEnd w:id="464"/>
      <w:r>
        <w:rPr>
          <w:rFonts w:ascii="IRNazanin" w:hAnsi="IRNazanin" w:eastAsia="IRNazanin"/>
          <w:color w:val="111111"/>
          <w:sz w:val="28"/>
          <w:sz w:val="28"/>
          <w:szCs w:val="28"/>
          <w:rtl w:val="true"/>
          <w:lang w:bidi="fa-IR"/>
        </w:rPr>
        <w:t>می‌رفت، تا اینکه تصادفاً به نکته‌ای برخوردم که بسیار توجه مرا به خود جلب کرد و آن هم این بود که دیدم در داخل دهان مرحوم قاضی کبودرنگ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پرسیدم علت چیست؟ ایشان مدّت‌ها پاسخم نداد بعدها که خیلی اصرار و عرض کردم که جهت تعلیم می‌پرسم و قصد دیگری ندارم باز به من چیزی نفرمود تا اینکه روزی در جلسه خلوتی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محمّد برای طی مسیر طولانی سیر و سلوک سختی‌های فراوانی را باید تحمّل کرد و از مطالب زیادی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من در آغاز این راه در دوران جوانی برای اینکه جلوی افسارگسیختگی زبانم را بگیرم و توانايی بازداری آن را داشته باشم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ریگ در دهان گذارده بودم که از صحبت و سخن‌فرسايی خودداری کنم و اینها اثرات آن دوران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465" w:name="__RefHeading___Toc12351340_1280447820"/>
      <w:bookmarkStart w:id="466" w:name="_Toc167"/>
      <w:bookmarkEnd w:id="465"/>
      <w:r>
        <w:rPr/>
        <w:t>6</w:t>
      </w:r>
      <w:r>
        <w:rPr>
          <w:rtl w:val="true"/>
        </w:rPr>
        <w:t xml:space="preserve">. </w:t>
      </w:r>
      <w:r>
        <w:rPr>
          <w:rtl w:val="true"/>
        </w:rPr>
        <w:t>آبادگر دل</w:t>
      </w:r>
      <w:bookmarkEnd w:id="466"/>
    </w:p>
    <w:p>
      <w:pPr>
        <w:pStyle w:val="BookText"/>
        <w:rPr/>
      </w:pPr>
      <w:r>
        <w:rPr>
          <w:rFonts w:ascii="IRNazanin" w:hAnsi="IRNazanin" w:eastAsia="IRNazanin"/>
          <w:color w:val="111111"/>
          <w:sz w:val="28"/>
          <w:sz w:val="28"/>
          <w:szCs w:val="28"/>
          <w:rtl w:val="true"/>
          <w:lang w:bidi="fa-IR"/>
        </w:rPr>
        <w:t>در فرهنگ روایی مکتب اسلام آثار مطلوب و فراوانی برای سکوت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آبادگر دل اولیاء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 معراج به پیامبر گرامی خویش اینگونه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بر تو باد که سکوت پیشه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آبادترین انجمن‌ها قلب‌های صالحان و ساکتان است و خراب‌ترین آنها، دل‌های یاوه‌گویان است</w:t>
      </w:r>
      <w:r>
        <w:rPr>
          <w:rFonts w:eastAsia="IRNazanin" w:cs="IRNazanin"/>
          <w:color w:val="111111"/>
          <w:sz w:val="28"/>
          <w:szCs w:val="28"/>
          <w:rtl w:val="true"/>
          <w:lang w:bidi="fa-IR"/>
        </w:rPr>
        <w:t>.</w:t>
      </w:r>
      <w:r>
        <w:rPr>
          <w:rStyle w:val="FootnoteAnchor"/>
          <w:rtl w:val="true"/>
        </w:rPr>
        <w:footnoteReference w:id="351"/>
      </w:r>
      <w:bookmarkStart w:id="467" w:name="pg16694_175625"/>
    </w:p>
    <w:p>
      <w:pPr>
        <w:pStyle w:val="BookText"/>
        <w:rPr/>
      </w:pPr>
      <w:bookmarkEnd w:id="467"/>
      <w:r>
        <w:rPr>
          <w:rFonts w:ascii="IRNazanin" w:hAnsi="IRNazanin" w:eastAsia="IRNazanin"/>
          <w:color w:val="111111"/>
          <w:sz w:val="28"/>
          <w:sz w:val="28"/>
          <w:szCs w:val="28"/>
          <w:rtl w:val="true"/>
          <w:lang w:bidi="fa-IR"/>
        </w:rPr>
        <w:t>ارزش انسان به آگاهی و شعور اوست و اگر درک و آگاهی نداشته باشد، گرچه از بعد حیوانی جسمش رشد می‌کند، ولی از نظر انسانی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شعور و آگاهی و توجه انسان بیشتر باشد، از بُعد انسانی بیشتر رشد کرده است و هر قدر به غفلت مبتلا گردد، از انسانیت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زیاد حرف می‌زنند، درک و آگاهی و شعورشان کم است، لذا وقت خود را به امور بی‌فایده می‌گذرانند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شعورشان بیشتر است، خود را کنترل می‌کنند و سنجیده و به جا و به اندازه نیاز حرف می‌زنند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بنابراین براساس این روایت آبادترین انجمن‌ها دل مؤمنی است که کم حرف می‌زند و دل خود را به یاد و توجه خدا آباد می‌سازد، و ویران‌ترین دل‌ها، دل انسان‌های پرحرف و یاوه‌گوست، و این نشانه‌ای ممتاز برای ایمانبه آخرت است که آدمی باور داشته باشد، هر چه زبان می‌راند باید فردا پاسخگوی آن باشد</w:t>
      </w:r>
      <w:r>
        <w:rPr>
          <w:rFonts w:eastAsia="IRNazanin" w:cs="IRNazanin"/>
          <w:color w:val="111111"/>
          <w:sz w:val="28"/>
          <w:szCs w:val="28"/>
          <w:rtl w:val="true"/>
          <w:lang w:bidi="fa-IR"/>
        </w:rPr>
        <w:t>.</w:t>
      </w:r>
    </w:p>
    <w:p>
      <w:pPr>
        <w:pStyle w:val="Heading3"/>
        <w:numPr>
          <w:ilvl w:val="2"/>
          <w:numId w:val="1"/>
        </w:numPr>
        <w:rPr/>
      </w:pPr>
      <w:bookmarkStart w:id="468" w:name="__RefHeading___Toc12351342_1280447820"/>
      <w:bookmarkStart w:id="469" w:name="_Toc168"/>
      <w:bookmarkEnd w:id="468"/>
      <w:r>
        <w:rPr/>
        <w:t>7</w:t>
      </w:r>
      <w:r>
        <w:rPr>
          <w:rtl w:val="true"/>
        </w:rPr>
        <w:t xml:space="preserve">. </w:t>
      </w:r>
      <w:r>
        <w:rPr>
          <w:rtl w:val="true"/>
        </w:rPr>
        <w:t>آغاز عبادت</w:t>
      </w:r>
      <w:bookmarkEnd w:id="469"/>
    </w:p>
    <w:p>
      <w:pPr>
        <w:pStyle w:val="BookText"/>
        <w:rPr/>
      </w:pPr>
      <w:r>
        <w:rPr>
          <w:rFonts w:ascii="IRNazanin" w:hAnsi="IRNazanin" w:eastAsia="IRNazanin"/>
          <w:color w:val="111111"/>
          <w:sz w:val="28"/>
          <w:sz w:val="28"/>
          <w:szCs w:val="28"/>
          <w:rtl w:val="true"/>
          <w:lang w:bidi="fa-IR"/>
        </w:rPr>
        <w:t>پیامبر اکرم صلی الله علیه و آله از خداوند تبارک و تعالی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وَ ما اَوّلُ الْعِبادَةِ؟ قال اَوّلُ الْعِبادَةِ اَلْصَّمْتُ وَ الصُّوْمُ</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شروع و آغاز عبادت به 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عبادت به سکوت و روزه است</w:t>
      </w:r>
      <w:r>
        <w:rPr>
          <w:rFonts w:eastAsia="IRNazanin" w:cs="IRNazanin"/>
          <w:color w:val="111111"/>
          <w:sz w:val="28"/>
          <w:szCs w:val="28"/>
          <w:rtl w:val="true"/>
          <w:lang w:bidi="fa-IR"/>
        </w:rPr>
        <w:t xml:space="preserve">. </w:t>
      </w:r>
      <w:bookmarkStart w:id="470" w:name="pg16694_175626"/>
    </w:p>
    <w:p>
      <w:pPr>
        <w:pStyle w:val="BookText"/>
        <w:rPr/>
      </w:pPr>
      <w:bookmarkEnd w:id="470"/>
      <w:r>
        <w:rPr>
          <w:rFonts w:ascii="IRNazanin" w:hAnsi="IRNazanin" w:eastAsia="IRNazanin"/>
          <w:color w:val="111111"/>
          <w:sz w:val="28"/>
          <w:sz w:val="28"/>
          <w:szCs w:val="28"/>
          <w:rtl w:val="true"/>
          <w:lang w:bidi="fa-IR"/>
        </w:rPr>
        <w:t>اگر می‌خواهید در راه بندگی خدا قدم بردارید و راهی را پیش گیرید که سرانجام آن، قرب الهی و جوار خدا و مقام عالی انسان است، باید از سکوت و روزه‌داری آغاز کنید و این دو اولین قدم در راه بندگی خدا و تکامل انسان است، تا مادامی که زبان انسان آزاد است و انسان از گفتن هر چیزی باکی ندارد،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از علامه طباطبایی رحمه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در نماز حضور قلب داشته باشیم؟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در نماز حضور قلب داشته باشی، کم حرف بزن</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471" w:name="__RefHeading___Toc12351344_1280447820"/>
      <w:bookmarkStart w:id="472" w:name="_Toc169"/>
      <w:bookmarkEnd w:id="471"/>
      <w:r>
        <w:rPr/>
        <w:t>8</w:t>
      </w:r>
      <w:r>
        <w:rPr>
          <w:rtl w:val="true"/>
        </w:rPr>
        <w:t xml:space="preserve">. </w:t>
      </w:r>
      <w:r>
        <w:rPr>
          <w:rtl w:val="true"/>
        </w:rPr>
        <w:t>مفتاح خیر یا شرّ</w:t>
      </w:r>
      <w:bookmarkEnd w:id="472"/>
    </w:p>
    <w:p>
      <w:pPr>
        <w:pStyle w:val="BookText"/>
        <w:rPr/>
      </w:pPr>
      <w:r>
        <w:rPr>
          <w:rFonts w:ascii="IRNazanin" w:hAnsi="IRNazanin" w:eastAsia="IRNazanin"/>
          <w:color w:val="111111"/>
          <w:sz w:val="28"/>
          <w:sz w:val="28"/>
          <w:szCs w:val="28"/>
          <w:rtl w:val="true"/>
          <w:lang w:bidi="fa-IR"/>
        </w:rPr>
        <w:t>بسیاری از گناهان کبیره از زبان صادر می‌شود، زبانی که از قید و بند خالی باشد و بدون مانع، در حالی که این زبان می‌تواند بهترین وسیله خیر و سعادت باشد، اگر کنترل و بر آن مراقبت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حدیثی از امام باقر علیه السلام می‌خوانیم که ابوذر رحمه الله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مُبْتَغِیَ الْعِلْمِ اِنَّ هٰذا اللِّسانَ مِفتاحُ خَیْرٍ وَ مِفتاحُ شرٍّ، فَاخْتِمْ عَلیٰ لِسانِکَ کَما تَخْتِمُ عَلیٰ ذَهَبِکَ وَ وَرَقِکَ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طالبان معرفت این زبان کلید خیر و شرّ است، بنابراین بر زبانت قفل و بند بنه، همان‌گونه که بر درهم و دینارت قفل و بند می‌نهی</w:t>
      </w:r>
      <w:r>
        <w:rPr>
          <w:rFonts w:eastAsia="IRNazanin" w:cs="IRNazanin"/>
          <w:color w:val="111111"/>
          <w:sz w:val="28"/>
          <w:szCs w:val="28"/>
          <w:rtl w:val="true"/>
          <w:lang w:bidi="fa-IR"/>
        </w:rPr>
        <w:t>.</w:t>
      </w:r>
      <w:r>
        <w:rPr>
          <w:rStyle w:val="FootnoteAnchor"/>
          <w:rtl w:val="true"/>
        </w:rPr>
        <w:footnoteReference w:id="355"/>
      </w:r>
      <w:bookmarkStart w:id="473" w:name="pg16694_175627"/>
    </w:p>
    <w:p>
      <w:pPr>
        <w:pStyle w:val="BookText"/>
        <w:rPr/>
      </w:pPr>
      <w:bookmarkEnd w:id="473"/>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حسن‌زاده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بعد از نماز صبح همان‌گونه که در سجاده نشسته بودم و مشغول مناجات و ذکر پروردگار متعال بودم، مکاشفه‌ای برای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دیدم لب‌های من را با نخ و سوزن می‌دوزند و بسیار هم درد و رنج دارد، بعد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باطن عمل و سزای کسی که زبانش را از حرف‌های بیهوده نگه نمی‌دارد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افزون بر آن، مردی خدمت رسول خدا صلی الله علیه و 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 و نصیحت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 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لِسٰانَکَ؛ 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جز دِروشده‌های زبان‌شان به رو در آتش اندازد؟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474" w:name="__RefHeading___Toc12351346_1280447820"/>
      <w:bookmarkStart w:id="475" w:name="_Toc170"/>
      <w:bookmarkEnd w:id="474"/>
      <w:r>
        <w:rPr/>
        <w:t>9</w:t>
      </w:r>
      <w:r>
        <w:rPr>
          <w:rtl w:val="true"/>
        </w:rPr>
        <w:t xml:space="preserve">. </w:t>
      </w:r>
      <w:r>
        <w:rPr>
          <w:rtl w:val="true"/>
        </w:rPr>
        <w:t>عامل نجات</w:t>
      </w:r>
      <w:bookmarkEnd w:id="4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فرهنگ اسلام، اصلاح زبان و سخن‌گویی اندازه و به موقع از اهمیت و جایگاه خاصی برخوردار است، به گونه ای که معادل عمل نمودن به معارف همه قرآن محسوب می شود و موجب نجات انسان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الْمُؤْمِنِ فی حِفْظِ لِسانِهِ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نجات انسان مؤمن وابسته به نگهداری زبان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جواد ملکی تبریزی رحمه الله در کتاب ارزشمند رساله لقاء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سید انبیاء صلی الله علیه و آله با انبیاء ثلاثه علیهم السلام جمع شدند، هر یکی چیزی فرمودند به این که هر کس فلان عملانجام دهد به کتاب من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زبانش را اصلاح کند به تمام قرآن عمل کرده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امام سجاد علیه السلام در اهمیت اصلاح زبان و تأثیر آن در سلامتی سایر اعضا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بامداد زبان آدمیزاد بر تمام اعضایش مُشرف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ما خوبیم،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نسبت به ما یادآور، و سوگندش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تو، ثواب و عقاب می‌شویم</w:t>
      </w:r>
      <w:r>
        <w:rPr>
          <w:rFonts w:eastAsia="IRNazanin" w:cs="IRNazanin"/>
          <w:color w:val="111111"/>
          <w:sz w:val="28"/>
          <w:szCs w:val="28"/>
          <w:rtl w:val="true"/>
          <w:lang w:bidi="fa-IR"/>
        </w:rPr>
        <w:t>.</w:t>
      </w:r>
      <w:r>
        <w:rPr>
          <w:rStyle w:val="FootnoteAnchor"/>
          <w:rtl w:val="true"/>
        </w:rPr>
        <w:footnoteReference w:id="3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طوطی را که حرف می‌زد در قفس کرده بود و سر گذری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رهگذران را می‌پرسید و به ازای پولی که می‌دادند طوطی را وادار می‌کرد که اسم آنان را تکرار کند</w:t>
      </w:r>
      <w:r>
        <w:rPr>
          <w:rFonts w:eastAsia="IRNazanin" w:cs="IRNazanin"/>
          <w:color w:val="111111"/>
          <w:sz w:val="28"/>
          <w:szCs w:val="28"/>
          <w:rtl w:val="true"/>
          <w:lang w:bidi="fa-IR"/>
        </w:rPr>
        <w:t xml:space="preserve">. </w:t>
      </w:r>
      <w:bookmarkStart w:id="476" w:name="pg16694_175629"/>
    </w:p>
    <w:p>
      <w:pPr>
        <w:pStyle w:val="BookText"/>
        <w:rPr/>
      </w:pPr>
      <w:bookmarkEnd w:id="476"/>
      <w:r>
        <w:rPr>
          <w:rFonts w:ascii="IRNazanin" w:hAnsi="IRNazanin" w:eastAsia="IRNazanin"/>
          <w:color w:val="111111"/>
          <w:sz w:val="28"/>
          <w:sz w:val="28"/>
          <w:szCs w:val="28"/>
          <w:rtl w:val="true"/>
          <w:lang w:bidi="fa-IR"/>
        </w:rPr>
        <w:t>روزی حضرت سلیمان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زبان حیوانات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با زبان طوطیان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قفس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 پیشنهاد کرد که طوطی را آزاد کند و در قبال آن پول خوبی از ایشان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زبان طوطی پول در می‌آورد و منبع درآمدش بود، پیشنهاد حضرت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طوطی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 بودن تو به خاطر زبانت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فهمید و دیگر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تلاش کرد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خسته شد و طوطی را آزاد کرد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477" w:name="__RefHeading___Toc12351348_1280447820"/>
      <w:bookmarkStart w:id="478" w:name="_Toc171"/>
      <w:bookmarkEnd w:id="477"/>
      <w:r>
        <w:rPr/>
        <w:t>10</w:t>
      </w:r>
      <w:r>
        <w:rPr>
          <w:rtl w:val="true"/>
        </w:rPr>
        <w:t xml:space="preserve">. </w:t>
      </w:r>
      <w:r>
        <w:rPr>
          <w:rtl w:val="true"/>
        </w:rPr>
        <w:t>سبب آرامش</w:t>
      </w:r>
      <w:bookmarkEnd w:id="478"/>
    </w:p>
    <w:p>
      <w:pPr>
        <w:pStyle w:val="BookText"/>
        <w:rPr/>
      </w:pPr>
      <w:r>
        <w:rPr>
          <w:rFonts w:ascii="IRNazanin" w:hAnsi="IRNazanin" w:eastAsia="IRNazanin"/>
          <w:color w:val="111111"/>
          <w:sz w:val="28"/>
          <w:sz w:val="28"/>
          <w:szCs w:val="28"/>
          <w:rtl w:val="true"/>
          <w:lang w:bidi="fa-IR"/>
        </w:rPr>
        <w:t>آیت اللّه میرزا جواد ملکی تبریزی قدس سره در کتاب رساله لقاء اللّه در اهمیت و ضرورت تأدیب زبان و سکوت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مشکل است و آداب آن خطیر و آفات او خطری است که با این که قطعاً حقیقت کلام شرافتش بر صمت و سکوت مسلّم است، اطباء روحانی یعنی انبیاء و اولیاء و حکما علیهم السلام مطلقاً سکوت را ترجیح داده‌اند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کلامُکَ مِن فِضَّةٍ فَسُکوُتُکَ مِنْ ذَهَبٍ</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کلام تو نقره باشد پس خاموشی‌ات از طلا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شد درجۀ اهمیت و نقش کنترل و حفظ زبان در تربیت و تزکیه و سعادت دنیوی و اخروی انسان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رسول خدا صلی الله علیه و آله روایت شده که فرمود</w:t>
      </w:r>
      <w:r>
        <w:rPr>
          <w:rFonts w:eastAsia="IRNazanin" w:cs="IRNazanin"/>
          <w:color w:val="111111"/>
          <w:sz w:val="28"/>
          <w:szCs w:val="28"/>
          <w:rtl w:val="true"/>
          <w:lang w:bidi="fa-IR"/>
        </w:rPr>
        <w:t xml:space="preserve">: </w:t>
      </w:r>
      <w:bookmarkStart w:id="479" w:name="pg16694_175630"/>
    </w:p>
    <w:p>
      <w:pPr>
        <w:pStyle w:val="BookText"/>
        <w:rPr/>
      </w:pPr>
      <w:bookmarkEnd w:id="479"/>
      <w:r>
        <w:rPr>
          <w:rFonts w:ascii="IRNazanin" w:hAnsi="IRNazanin" w:eastAsia="IRNazanin"/>
          <w:color w:val="111111"/>
          <w:sz w:val="28"/>
          <w:sz w:val="28"/>
          <w:szCs w:val="28"/>
          <w:rtl w:val="true"/>
          <w:lang w:bidi="fa-IR"/>
        </w:rPr>
        <w:t>رفاه و آسایش ده قسم است که نُه قسم آن در سکوت است، مگر این که ذکر خدا بگویی قسمت دهم از رفاه و آسایش در این است که با ابلهان همنشین نشوی</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480" w:name="__RefHeading___Toc12351350_1280447820"/>
      <w:bookmarkStart w:id="481" w:name="_Toc172"/>
      <w:bookmarkEnd w:id="480"/>
      <w:r>
        <w:rPr/>
        <w:t>11</w:t>
      </w:r>
      <w:r>
        <w:rPr>
          <w:rtl w:val="true"/>
        </w:rPr>
        <w:t xml:space="preserve">. </w:t>
      </w:r>
      <w:r>
        <w:rPr>
          <w:rtl w:val="true"/>
        </w:rPr>
        <w:t>نگاهی به فواید خاموشی</w:t>
      </w:r>
      <w:bookmarkEnd w:id="481"/>
    </w:p>
    <w:p>
      <w:pPr>
        <w:pStyle w:val="BookText"/>
        <w:rPr/>
      </w:pPr>
      <w:r>
        <w:rPr>
          <w:rFonts w:ascii="IRNazanin" w:hAnsi="IRNazanin" w:eastAsia="IRNazanin"/>
          <w:color w:val="111111"/>
          <w:sz w:val="28"/>
          <w:sz w:val="28"/>
          <w:szCs w:val="28"/>
          <w:rtl w:val="true"/>
          <w:lang w:bidi="fa-IR"/>
        </w:rPr>
        <w:t>آنان که به حقایق و اسرار الهی آگاه شدند سکوت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در سکوت آثار و فوائد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در کلام نورانی منسوب به امام صادق علیه السلام در کتاب شریف مصباح الشریعه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هر گونه آسایش و راحتی دنیوی و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رضا و خشنودی پروردگار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انسان در روز رستاخیز سبک و آسان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خطا و لغزش و اشتباه محفوظ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شخص جاهل پردۀ ساتر و برای عالِم زینت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سکوت هواها و هوس‌های نفسانی قطع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سکوت و جلوگیری از تظاهرات، مجاهدت با نفس حاصل می‌شود</w:t>
      </w:r>
      <w:r>
        <w:rPr>
          <w:rFonts w:eastAsia="IRNazanin" w:cs="IRNazanin"/>
          <w:color w:val="111111"/>
          <w:sz w:val="28"/>
          <w:szCs w:val="28"/>
          <w:rtl w:val="true"/>
          <w:lang w:bidi="fa-IR"/>
        </w:rPr>
        <w:t xml:space="preserve">. </w:t>
      </w:r>
      <w:bookmarkStart w:id="482" w:name="pg16694_175631"/>
    </w:p>
    <w:p>
      <w:pPr>
        <w:pStyle w:val="BookText"/>
        <w:rPr/>
      </w:pPr>
      <w:bookmarkEnd w:id="48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قطع هوی و مجاهدت با نفس، توجه به روحانیت و عبادات پیدا شده و حلاوت و لذّت عبادت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دل و قساوت قلب برطرف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نفس عفت و حیاء و پرهیزگاری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سکوت، تدبر و تعقل و سپس مروت و مردانگی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تدبّر صحیح و سپس فهم و کیاست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مجبور و ناچار نشدی، لب به سخن گفتن مگشای، و زبان فروبند، مخصوصاً اگر شنوندۀ اهل و مناسبی که برای خدا و در راه خدا باشد مشاهده نکردی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کم گوی و به جز مصلحت خویش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نپرسند تو خود پیش مگوی</w:t>
      </w:r>
    </w:p>
    <w:p>
      <w:pPr>
        <w:pStyle w:val="BookText"/>
        <w:rPr/>
      </w:pPr>
      <w:r>
        <w:rPr>
          <w:rFonts w:ascii="IRNazanin" w:hAnsi="IRNazanin" w:eastAsia="IRNazanin"/>
          <w:color w:val="111111"/>
          <w:sz w:val="28"/>
          <w:sz w:val="28"/>
          <w:szCs w:val="28"/>
          <w:rtl w:val="true"/>
          <w:lang w:bidi="fa-IR"/>
        </w:rPr>
        <w:t xml:space="preserve">گوش تو دو دادند و زبان تو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دو بشنو و یکی بیش مگوی</w:t>
      </w:r>
    </w:p>
    <w:p>
      <w:pPr>
        <w:pStyle w:val="Heading3"/>
        <w:numPr>
          <w:ilvl w:val="2"/>
          <w:numId w:val="1"/>
        </w:numPr>
        <w:rPr/>
      </w:pPr>
      <w:bookmarkStart w:id="483" w:name="__RefHeading___Toc12351352_1280447820"/>
      <w:bookmarkStart w:id="484" w:name="_Toc173"/>
      <w:bookmarkEnd w:id="483"/>
      <w:r>
        <w:rPr/>
        <w:t>12</w:t>
      </w:r>
      <w:r>
        <w:rPr>
          <w:rtl w:val="true"/>
        </w:rPr>
        <w:t xml:space="preserve">. </w:t>
      </w:r>
      <w:r>
        <w:rPr>
          <w:rtl w:val="true"/>
        </w:rPr>
        <w:t>سزاوار زندان</w:t>
      </w:r>
      <w:bookmarkEnd w:id="484"/>
    </w:p>
    <w:p>
      <w:pPr>
        <w:pStyle w:val="BookText"/>
        <w:rPr/>
      </w:pPr>
      <w:r>
        <w:rPr>
          <w:rFonts w:ascii="IRNazanin" w:hAnsi="IRNazanin" w:eastAsia="IRNazanin"/>
          <w:color w:val="111111"/>
          <w:sz w:val="28"/>
          <w:sz w:val="28"/>
          <w:szCs w:val="28"/>
          <w:rtl w:val="true"/>
          <w:lang w:bidi="fa-IR"/>
        </w:rPr>
        <w:t>خدای متعال از هر چه بگذرد، از حقّ‌النّاس نمی‌گذرد، حواسمان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زبان می‌شود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روحیه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دل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آبرو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آبرو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485" w:name="pg16694_175632"/>
    </w:p>
    <w:p>
      <w:pPr>
        <w:pStyle w:val="BookText"/>
        <w:rPr/>
      </w:pPr>
      <w:bookmarkEnd w:id="485"/>
      <w:r>
        <w:rPr>
          <w:rFonts w:ascii="IRNazanin" w:hAnsi="IRNazanin" w:eastAsia="IRNazanin"/>
          <w:color w:val="111111"/>
          <w:sz w:val="28"/>
          <w:sz w:val="28"/>
          <w:szCs w:val="28"/>
          <w:rtl w:val="true"/>
          <w:lang w:bidi="fa-IR"/>
        </w:rPr>
        <w:t>زبان می‌شود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می‌شود آتش را خاموش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به زبان‌مان باشد که سزاوار است همیشه در زندان باشد تا از ضرررسانی او در امان باشیم</w:t>
      </w:r>
      <w:r>
        <w:rPr>
          <w:rFonts w:eastAsia="IRNazanin" w:cs="IRNazanin"/>
          <w:color w:val="111111"/>
          <w:sz w:val="28"/>
          <w:szCs w:val="28"/>
          <w:rtl w:val="true"/>
          <w:lang w:bidi="fa-IR"/>
        </w:rPr>
        <w:t>.</w:t>
      </w:r>
    </w:p>
    <w:p>
      <w:pPr>
        <w:pStyle w:val="Heading3"/>
        <w:numPr>
          <w:ilvl w:val="2"/>
          <w:numId w:val="1"/>
        </w:numPr>
        <w:rPr/>
      </w:pPr>
      <w:bookmarkStart w:id="486" w:name="__RefHeading___Toc12351354_1280447820"/>
      <w:bookmarkStart w:id="487" w:name="_Toc174"/>
      <w:bookmarkEnd w:id="486"/>
      <w:r>
        <w:rPr/>
        <w:t>13</w:t>
      </w:r>
      <w:r>
        <w:rPr>
          <w:rtl w:val="true"/>
        </w:rPr>
        <w:t xml:space="preserve">. </w:t>
      </w:r>
      <w:r>
        <w:rPr>
          <w:rtl w:val="true"/>
        </w:rPr>
        <w:t>ره‌آورد کم‌گویی</w:t>
      </w:r>
      <w:bookmarkEnd w:id="487"/>
    </w:p>
    <w:p>
      <w:pPr>
        <w:pStyle w:val="Heading4"/>
        <w:numPr>
          <w:ilvl w:val="3"/>
          <w:numId w:val="1"/>
        </w:numPr>
        <w:rPr/>
      </w:pPr>
      <w:bookmarkStart w:id="488" w:name="__RefHeading___Toc12351356_1280447820"/>
      <w:bookmarkStart w:id="489" w:name="_Toc17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یکی از آموزه‌های برجسته و ممتاز فرهنگ روایی اسلام به ویژه در بُعد اخلاق و خودسازی، بیان فضائل و برکات کم‌گویی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بیانات راهبردی پیشوایان دین این گونه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Heading4"/>
        <w:numPr>
          <w:ilvl w:val="3"/>
          <w:numId w:val="1"/>
        </w:numPr>
        <w:rPr/>
      </w:pPr>
      <w:bookmarkStart w:id="490" w:name="__RefHeading___Toc12351358_1280447820"/>
      <w:bookmarkStart w:id="491" w:name="_Toc176"/>
      <w:bookmarkEnd w:id="490"/>
      <w:r>
        <w:rPr>
          <w:rtl w:val="true"/>
        </w:rPr>
        <w:t>الف</w:t>
      </w:r>
      <w:r>
        <w:rPr>
          <w:rtl w:val="true"/>
        </w:rPr>
        <w:t xml:space="preserve">: </w:t>
      </w:r>
      <w:r>
        <w:rPr>
          <w:rtl w:val="true"/>
        </w:rPr>
        <w:t>اسلام نیکو</w:t>
      </w:r>
      <w:bookmarkEnd w:id="491"/>
    </w:p>
    <w:p>
      <w:pPr>
        <w:pStyle w:val="BookText"/>
        <w:rPr/>
      </w:pPr>
      <w:r>
        <w:rPr>
          <w:rFonts w:ascii="IRNazanin" w:hAnsi="IRNazanin" w:eastAsia="IRNazanin"/>
          <w:color w:val="111111"/>
          <w:sz w:val="28"/>
          <w:sz w:val="28"/>
          <w:szCs w:val="28"/>
          <w:rtl w:val="true"/>
          <w:lang w:bidi="fa-IR"/>
        </w:rPr>
        <w:t>رسول خدا صلی الله علیه و آله پرهیز از بیهوده‌گویی را نشانه دین درست و استوار انسان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حُسنِ اِسْلامِ الْمَرْءِ قِلَّةُ الْکلامِ فِیما لاٰ یَعْنِیهِ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نشانه‌های نیکویی اسلام آدمی، این است که کمتر سخن می‌گوید در آنچه او را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کم‌گویی را نشانه فهم درست دین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فِقْهِ الرَجُلِ قِلَّةُ کَلامِهِ فِیما لاٰ یَعنِیهِ</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فهمیدگی مرد این است که کمتر سخن بیهوده می‌گوید</w:t>
      </w:r>
      <w:r>
        <w:rPr>
          <w:rFonts w:eastAsia="IRNazanin" w:cs="IRNazanin"/>
          <w:color w:val="111111"/>
          <w:sz w:val="28"/>
          <w:szCs w:val="28"/>
          <w:rtl w:val="true"/>
          <w:lang w:bidi="fa-IR"/>
        </w:rPr>
        <w:t xml:space="preserve">. </w:t>
      </w:r>
      <w:bookmarkStart w:id="492" w:name="pg16694_175633"/>
    </w:p>
    <w:p>
      <w:pPr>
        <w:pStyle w:val="BookText"/>
        <w:rPr/>
      </w:pPr>
      <w:bookmarkEnd w:id="492"/>
      <w:r>
        <w:rPr>
          <w:rFonts w:ascii="IRNazanin" w:hAnsi="IRNazanin" w:eastAsia="IRNazanin"/>
          <w:color w:val="111111"/>
          <w:sz w:val="28"/>
          <w:sz w:val="28"/>
          <w:szCs w:val="28"/>
          <w:rtl w:val="true"/>
          <w:lang w:bidi="fa-IR"/>
        </w:rPr>
        <w:t>افزون بر آن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الدُّنیا کَلَمَتَیْنِ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فی طَلَبِ الْحَلالِ، وَ کَلَمَةٌ لِلآخِرَةِ، وَ الثّالِثةُ تَضُرُّ وَ لاٰ تَنْفَعُ، فَلا تُرِدْها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دنیا را در دو کلمه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در طلب روزی حلال و کلمه‌ای برای آخرت و کلمه سوم زیان می‌زند و سود نمی‌رساند، پس به آن نپرداز</w:t>
      </w:r>
      <w:r>
        <w:rPr>
          <w:rFonts w:eastAsia="IRNazanin" w:cs="IRNazanin"/>
          <w:color w:val="111111"/>
          <w:sz w:val="28"/>
          <w:szCs w:val="28"/>
          <w:rtl w:val="true"/>
          <w:lang w:bidi="fa-IR"/>
        </w:rPr>
        <w:t>.</w:t>
      </w:r>
    </w:p>
    <w:p>
      <w:pPr>
        <w:pStyle w:val="Heading4"/>
        <w:numPr>
          <w:ilvl w:val="3"/>
          <w:numId w:val="1"/>
        </w:numPr>
        <w:rPr/>
      </w:pPr>
      <w:bookmarkStart w:id="493" w:name="__RefHeading___Toc12351360_1280447820"/>
      <w:bookmarkStart w:id="494" w:name="_Toc177"/>
      <w:bookmarkEnd w:id="493"/>
      <w:r>
        <w:rPr>
          <w:rtl w:val="true"/>
        </w:rPr>
        <w:t>ب</w:t>
      </w:r>
      <w:r>
        <w:rPr>
          <w:rtl w:val="true"/>
        </w:rPr>
        <w:t xml:space="preserve">: </w:t>
      </w:r>
      <w:r>
        <w:rPr>
          <w:rtl w:val="true"/>
        </w:rPr>
        <w:t>عنایت ویژه خداوند</w:t>
      </w:r>
      <w:bookmarkEnd w:id="494"/>
    </w:p>
    <w:p>
      <w:pPr>
        <w:pStyle w:val="BookText"/>
        <w:rPr/>
      </w:pP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سُبحانَهُ صَلاحِ عَبْدٍ اَلْهَمَهُ قِلَّةَ الْکَلامِ وَ قِلَّةَ الطّعامِ وَ قِلَّةَ الْمَنامِ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هر گاه خداوند سبحان صلاح بنده‌ای را بخواهد، کم‌گویی، کم‌خوری و کم‌خوابی را در دل او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از علامه طباطبایی رحمه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در نماز حضور قلب داشته باشم؟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در نماز حضور قلب داشته باشی، کم حرف بزن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روان‌شناختی این است که وقتی انسان زیاد حرف می‌زند، ذهنش به امور گوناگون مشغول می‌گردد و در نتیجۀ پراکنده‌نگری، قدرت تمرکز از او گرفته می‌شود، لذا در نماز نیز نمی‌تواند حواسش را جمع کند و فکرش </w:t>
      </w:r>
      <w:bookmarkStart w:id="495" w:name="pg16694_175634"/>
    </w:p>
    <w:p>
      <w:pPr>
        <w:pStyle w:val="BookText"/>
        <w:rPr/>
      </w:pPr>
      <w:bookmarkEnd w:id="495"/>
      <w:r>
        <w:rPr>
          <w:rFonts w:ascii="IRNazanin" w:hAnsi="IRNazanin" w:eastAsia="IRNazanin"/>
          <w:color w:val="111111"/>
          <w:sz w:val="28"/>
          <w:sz w:val="28"/>
          <w:szCs w:val="28"/>
          <w:rtl w:val="true"/>
          <w:lang w:bidi="fa-IR"/>
        </w:rPr>
        <w:t>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عادت کرد جلوی زبانش را بگیرد و هر حرفی را نزند، قدرت تمرکز پیدا می‌کند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496" w:name="__RefHeading___Toc12351362_1280447820"/>
      <w:bookmarkStart w:id="497" w:name="_Toc178"/>
      <w:bookmarkEnd w:id="496"/>
      <w:r>
        <w:rPr>
          <w:rtl w:val="true"/>
        </w:rPr>
        <w:t>ج</w:t>
      </w:r>
      <w:r>
        <w:rPr>
          <w:rtl w:val="true"/>
        </w:rPr>
        <w:t xml:space="preserve">: </w:t>
      </w:r>
      <w:r>
        <w:rPr>
          <w:rtl w:val="true"/>
        </w:rPr>
        <w:t>سلامت جان</w:t>
      </w:r>
      <w:bookmarkEnd w:id="497"/>
    </w:p>
    <w:p>
      <w:pPr>
        <w:pStyle w:val="BookText"/>
        <w:rPr/>
      </w:pPr>
      <w:r>
        <w:rPr>
          <w:rFonts w:ascii="IRNazanin" w:hAnsi="IRNazanin" w:eastAsia="IRNazanin"/>
          <w:color w:val="111111"/>
          <w:sz w:val="28"/>
          <w:sz w:val="28"/>
          <w:szCs w:val="28"/>
          <w:rtl w:val="true"/>
          <w:lang w:bidi="fa-IR"/>
        </w:rPr>
        <w:t>یکی از فواید کم‌گویی این است که پرده‌ای است بر عیب‌های باطنی انسان همان گونه که لباس عیب‌های ظاهری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کَلامُهُ بَطَلَ عَیبُهُ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گفتارش اندک باشد عیبش نابود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همان گرامی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اَحْبَبْتَ سَلاٰمَةَ نَفْسِکَ وَ سَتَرَ مَعایِبِکَ فَاَقْلِلْ کَلامَکَ وَ اَکثِرْ صَمْتَکَ </w:t>
      </w:r>
      <w:r>
        <w:rPr>
          <w:rFonts w:eastAsia="Amiri" w:cs="Amiri" w:ascii="Amiri" w:hAnsi="Amiri"/>
          <w:color w:val="111111"/>
          <w:sz w:val="28"/>
          <w:szCs w:val="28"/>
          <w:rtl w:val="true"/>
          <w:lang w:bidi="ar-SA"/>
        </w:rPr>
        <w:t>...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اگر دوستدار سلامت جان خود و پوشیده ماندن عیب‌هایت هستی، کمتر سخن گوی و بیشتر 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کم‌گویی، عیب‌ها را می‌پوشاند و گناهان را می‌کاهد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کم‌گویی، معایب را می‌پوشاند و از لغزش ایمن می‌گرداند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هنرش نهفته باشد </w:t>
      </w:r>
      <w:bookmarkStart w:id="498" w:name="pg16694_175635"/>
    </w:p>
    <w:p>
      <w:pPr>
        <w:pStyle w:val="Heading4"/>
        <w:numPr>
          <w:ilvl w:val="3"/>
          <w:numId w:val="1"/>
        </w:numPr>
        <w:rPr/>
      </w:pPr>
      <w:bookmarkStart w:id="499" w:name="__RefHeading___Toc12351364_1280447820"/>
      <w:bookmarkStart w:id="500" w:name="_Toc179"/>
      <w:bookmarkEnd w:id="498"/>
      <w:bookmarkEnd w:id="499"/>
      <w:r>
        <w:rPr>
          <w:rtl w:val="true"/>
        </w:rPr>
        <w:t>د</w:t>
      </w:r>
      <w:r>
        <w:rPr>
          <w:rtl w:val="true"/>
        </w:rPr>
        <w:t xml:space="preserve">: </w:t>
      </w:r>
      <w:r>
        <w:rPr>
          <w:rtl w:val="true"/>
        </w:rPr>
        <w:t>فرزانگی</w:t>
      </w:r>
      <w:bookmarkEnd w:id="500"/>
    </w:p>
    <w:p>
      <w:pPr>
        <w:pStyle w:val="BookText"/>
        <w:rPr/>
      </w:pPr>
      <w:r>
        <w:rPr>
          <w:rFonts w:ascii="IRNazanin" w:hAnsi="IRNazanin" w:eastAsia="IRNazanin"/>
          <w:color w:val="111111"/>
          <w:sz w:val="28"/>
          <w:sz w:val="28"/>
          <w:szCs w:val="28"/>
          <w:rtl w:val="true"/>
          <w:lang w:bidi="fa-IR"/>
        </w:rPr>
        <w:t>کم‌گویی و سکوت سبب کسب صلاحیت دوستی با بزرگان و فرزانگان و سرانجام اولیای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لی فی ما مَضیٰ اَخٌ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اِذا غُلِبَ عَلَی الکَلامِ لَمْ یُغلَبْ عَلیَ السّکوتِ، وَ کان عَلیٰ مٰا یَسْمَعُ اَحْرَصُ مِنهُ عَلیٰ اَنْ یَتَکَلَّمَ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در گذشته برادری بود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سخن مغلوب می‌شد، در سکوت مغلوب نمی‌شد و به شنیدن حریص‌تر بود تا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اَکثَرَ دَهْرِه صٰامِتاً فَاِنْ قالَ بَذَّ الْقائِلینَ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بیشتر اوقات زندگی‌اش ساکت بود و اگر سخن می‌گفت بر گویندگان چیره می‌گشت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هر گاه سخن می‌گفت گزیده و حساب‌شده می‌گفت به گونه‌ای که از همه پیشی می‌گرفت و شنوندگان را بهره‌مند می‌ساخت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6694_175637"/>
      <w:bookmarkStart w:id="502" w:name="pg16694_175637"/>
      <w:bookmarkEnd w:id="502"/>
    </w:p>
    <w:p>
      <w:pPr>
        <w:pStyle w:val="Heading2"/>
        <w:numPr>
          <w:ilvl w:val="1"/>
          <w:numId w:val="1"/>
        </w:numPr>
        <w:rPr/>
      </w:pPr>
      <w:bookmarkStart w:id="503" w:name="pg16694_175637"/>
      <w:bookmarkStart w:id="504" w:name="__RefHeading___Toc12351366_1280447820"/>
      <w:bookmarkStart w:id="505" w:name="_Toc180"/>
      <w:bookmarkEnd w:id="503"/>
      <w:bookmarkEnd w:id="504"/>
      <w:r>
        <w:rPr>
          <w:rtl w:val="true"/>
        </w:rPr>
        <w:t>فصل هفتم</w:t>
      </w:r>
      <w:r>
        <w:rPr>
          <w:rtl w:val="true"/>
        </w:rPr>
        <w:t xml:space="preserve">: </w:t>
      </w:r>
      <w:r>
        <w:rPr>
          <w:rtl w:val="true"/>
        </w:rPr>
        <w:t>پرهیز از آزار مردم</w:t>
      </w:r>
      <w:bookmarkEnd w:id="505"/>
    </w:p>
    <w:p>
      <w:pPr>
        <w:pStyle w:val="Heading3"/>
        <w:numPr>
          <w:ilvl w:val="2"/>
          <w:numId w:val="1"/>
        </w:numPr>
        <w:rPr/>
      </w:pPr>
      <w:bookmarkStart w:id="506" w:name="__RefHeading___Toc12351368_1280447820"/>
      <w:bookmarkStart w:id="507" w:name="_Toc18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امیرالمؤمنین علی علیه السلام در هفتمین سفارش خویش راز خوش‌بختی در دنیا و آخرت را دوری از آزار رساندن به مردم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عَنِ النّاسِ شَرَّهُ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خوشا به حال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او به مردم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 السلام ، خودداری از آزار مردم را نشانه کمال عقل و موجب آرامش در دنیا و آخرت دانسته و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نرساندن، نشانه کمال خِرَد است، و مایه آرامش تن در دنیا و آخرت است</w:t>
      </w:r>
      <w:r>
        <w:rPr>
          <w:rFonts w:eastAsia="IRNazanin" w:cs="IRNazanin"/>
          <w:color w:val="111111"/>
          <w:sz w:val="28"/>
          <w:szCs w:val="28"/>
          <w:rtl w:val="true"/>
          <w:lang w:bidi="fa-IR"/>
        </w:rPr>
        <w:t>.</w:t>
      </w:r>
      <w:r>
        <w:rPr>
          <w:rStyle w:val="FootnoteAnchor"/>
          <w:rtl w:val="true"/>
        </w:rPr>
        <w:footnoteReference w:id="375"/>
      </w:r>
      <w:bookmarkStart w:id="508" w:name="pg16694_175638"/>
    </w:p>
    <w:p>
      <w:pPr>
        <w:pStyle w:val="BookText"/>
        <w:rPr/>
      </w:pPr>
      <w:bookmarkEnd w:id="508"/>
      <w:r>
        <w:rPr>
          <w:rFonts w:ascii="IRNazanin" w:hAnsi="IRNazanin" w:eastAsia="IRNazanin"/>
          <w:color w:val="111111"/>
          <w:sz w:val="28"/>
          <w:sz w:val="28"/>
          <w:szCs w:val="28"/>
          <w:rtl w:val="true"/>
          <w:lang w:bidi="fa-IR"/>
        </w:rPr>
        <w:t>برخی از مطالب سودمند در این عرصه با هم می‌خوانیم</w:t>
      </w:r>
      <w:r>
        <w:rPr>
          <w:rFonts w:eastAsia="IRNazanin" w:cs="IRNazanin"/>
          <w:color w:val="111111"/>
          <w:sz w:val="28"/>
          <w:szCs w:val="28"/>
          <w:rtl w:val="true"/>
          <w:lang w:bidi="fa-IR"/>
        </w:rPr>
        <w:t>:</w:t>
      </w:r>
    </w:p>
    <w:p>
      <w:pPr>
        <w:pStyle w:val="Heading3"/>
        <w:numPr>
          <w:ilvl w:val="2"/>
          <w:numId w:val="1"/>
        </w:numPr>
        <w:rPr/>
      </w:pPr>
      <w:bookmarkStart w:id="509" w:name="__RefHeading___Toc12351370_1280447820"/>
      <w:bookmarkStart w:id="510" w:name="_Toc182"/>
      <w:bookmarkEnd w:id="509"/>
      <w:r>
        <w:rPr/>
        <w:t>1</w:t>
      </w:r>
      <w:r>
        <w:rPr>
          <w:rtl w:val="true"/>
        </w:rPr>
        <w:t xml:space="preserve">. </w:t>
      </w:r>
      <w:r>
        <w:rPr>
          <w:rtl w:val="true"/>
        </w:rPr>
        <w:t>مؤمن حقیقی</w:t>
      </w:r>
      <w:bookmarkEnd w:id="510"/>
    </w:p>
    <w:p>
      <w:pPr>
        <w:pStyle w:val="BookText"/>
        <w:rPr/>
      </w:pPr>
      <w:r>
        <w:rPr>
          <w:rFonts w:ascii="IRNazanin" w:hAnsi="IRNazanin" w:eastAsia="IRNazanin"/>
          <w:color w:val="111111"/>
          <w:sz w:val="28"/>
          <w:sz w:val="28"/>
          <w:szCs w:val="28"/>
          <w:rtl w:val="true"/>
          <w:lang w:bidi="fa-IR"/>
        </w:rPr>
        <w:t>مسلمان واقعی کسی است که مردم از دست و زبان او در سلامت کامل به سر می‌برند، یعنی از ناحیه او هیچ ضرر مالی، آبرویی و جانی به آنان نمی‌رسد، و سراسر وجودش برای مردم خیر و نفع‌رسانی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اُنَبِئُکُمْ لِمَ سُمِّیَ الْمُؤْمِنُ مُؤْمِناً؟ لِاِیمانِهِ النّاسُ عَلیٰ اَنْفُسِهِمْ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اُنَبِئُکُمْ مِنَ الْمُسْلِمِ؟ اَلْمُسْلِمُ من سَلِمَ النّاسُ مِنْ یَدِهِ وَ لِسانِهِ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آیا شما را خبر دهم چرا مؤمن، مؤمن نامیده می‌شود؟ به سبب این که مردم را بر جان و مال‌شان امان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که چه کسی مسلمان است؟ کسی که مردم از دست و زبانش در 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مؤمن را سراسر خیر و نفع معرفی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همچون زنبور عسل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رفیق شوی به تو سود می‌رساند و اگر با او مشورت کنی به تو منفعت می‌بخشد، و اگر با او همنشین گردی برای تو سودمند است، و همه کار او منفعت‌رسانی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زنبور عسل همه چیزش دارای منفعت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bookmarkStart w:id="511" w:name="pg16694_175639"/>
    </w:p>
    <w:p>
      <w:pPr>
        <w:pStyle w:val="BookText"/>
        <w:rPr/>
      </w:pPr>
      <w:bookmarkEnd w:id="511"/>
      <w:r>
        <w:rPr>
          <w:rFonts w:ascii="Amiri" w:hAnsi="Amiri" w:eastAsia="Amiri" w:cs="Amiri"/>
          <w:color w:val="111111"/>
          <w:sz w:val="28"/>
          <w:sz w:val="28"/>
          <w:szCs w:val="28"/>
          <w:rtl w:val="true"/>
          <w:lang w:bidi="ar-SA"/>
        </w:rPr>
        <w:t xml:space="preserve">اَلاٰ اُنَبِئُکُمْ بِالْمُؤمِنِ حَقّاً؟ اَلْمُؤمِنُ مَنِ الئْتَمَنَهُ الْمُؤمِنوُنَ عَلیٰ اَمْوالِهِمْ وَ اُنْفُسِهِمْ وَ اُموُرِهِمْ </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آیا از مؤمن حقیقی آگاهتان نکنم؟ مؤمن، کسی است که دیگر مؤمنان در جان و مال و کارهایشان به او اعتماد کرده، امینش می‌دانند</w:t>
      </w:r>
      <w:r>
        <w:rPr>
          <w:rFonts w:eastAsia="IRNazanin" w:cs="IRNazanin"/>
          <w:color w:val="111111"/>
          <w:sz w:val="28"/>
          <w:szCs w:val="28"/>
          <w:rtl w:val="true"/>
          <w:lang w:bidi="fa-IR"/>
        </w:rPr>
        <w:t>.</w:t>
      </w:r>
    </w:p>
    <w:p>
      <w:pPr>
        <w:pStyle w:val="Heading3"/>
        <w:numPr>
          <w:ilvl w:val="2"/>
          <w:numId w:val="1"/>
        </w:numPr>
        <w:rPr/>
      </w:pPr>
      <w:bookmarkStart w:id="512" w:name="__RefHeading___Toc12351372_1280447820"/>
      <w:bookmarkStart w:id="513" w:name="_Toc183"/>
      <w:bookmarkEnd w:id="512"/>
      <w:r>
        <w:rPr/>
        <w:t>2</w:t>
      </w:r>
      <w:r>
        <w:rPr>
          <w:rtl w:val="true"/>
        </w:rPr>
        <w:t xml:space="preserve">. </w:t>
      </w:r>
      <w:r>
        <w:rPr>
          <w:rtl w:val="true"/>
        </w:rPr>
        <w:t>معیار پرهیزگاری</w:t>
      </w:r>
      <w:bookmarkEnd w:id="513"/>
    </w:p>
    <w:p>
      <w:pPr>
        <w:pStyle w:val="BookText"/>
        <w:rPr/>
      </w:pPr>
      <w:r>
        <w:rPr>
          <w:rFonts w:ascii="IRNazanin" w:hAnsi="IRNazanin" w:eastAsia="IRNazanin"/>
          <w:color w:val="111111"/>
          <w:sz w:val="28"/>
          <w:sz w:val="28"/>
          <w:szCs w:val="28"/>
          <w:rtl w:val="true"/>
          <w:lang w:bidi="fa-IR"/>
        </w:rPr>
        <w:t>یکی از اوصاف اهل تقوی این است که مردم به خیررسانی او امید دارند، و از طرف دیگر از شرّ و آزار و اذیّت او احساس ایمنی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معروف به متّقین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اَلْخَیرُ مِنْهُ مَأمونٌ، وَالشَّرُّ مِنْهُ مَأموُنٌ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او امید خیر می‌رود، و از شرش همه خاطرجمع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شخص پرهیزگار انسانی است سودرسان و مفید، لذا مردم همیشه به خیر و خدمت و نفع‌رسانی او امیدوارند و از آنجایی که خوش‌قلب سلیم‌النفس است، شرّ و آسیب و زیانش هم به احدی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شرورترین آدمیان در روز قیامت کسانی هستند که برای در امان بودن از شرّ و آزارشان مورد احترام قرار می‌گیرند</w:t>
      </w:r>
      <w:r>
        <w:rPr>
          <w:rFonts w:eastAsia="IRNazanin" w:cs="IRNazanin"/>
          <w:color w:val="111111"/>
          <w:sz w:val="28"/>
          <w:szCs w:val="28"/>
          <w:rtl w:val="true"/>
          <w:lang w:bidi="fa-IR"/>
        </w:rPr>
        <w:t>.</w:t>
      </w:r>
      <w:r>
        <w:rPr>
          <w:rStyle w:val="FootnoteAnchor"/>
          <w:rtl w:val="true"/>
        </w:rPr>
        <w:footnoteReference w:id="380"/>
      </w:r>
      <w:bookmarkStart w:id="514" w:name="pg16694_175640"/>
    </w:p>
    <w:p>
      <w:pPr>
        <w:pStyle w:val="BookText"/>
        <w:rPr/>
      </w:pPr>
      <w:bookmarkEnd w:id="514"/>
      <w:r>
        <w:rPr>
          <w:rFonts w:ascii="IRNazanin" w:hAnsi="IRNazanin" w:eastAsia="IRNazanin"/>
          <w:color w:val="111111"/>
          <w:sz w:val="28"/>
          <w:sz w:val="28"/>
          <w:szCs w:val="28"/>
          <w:rtl w:val="true"/>
          <w:lang w:bidi="fa-IR"/>
        </w:rPr>
        <w:t>واژه خیر و شر مفهوم بسیار گسترده‌ای دارد که همۀ نیکی‌های مادی و معنوی و همه شرور مادی و معنوی را در بر می‌گیرد</w:t>
      </w:r>
      <w:r>
        <w:rPr>
          <w:rFonts w:eastAsia="IRNazanin" w:cs="IRNazanin"/>
          <w:color w:val="111111"/>
          <w:sz w:val="28"/>
          <w:szCs w:val="28"/>
          <w:rtl w:val="true"/>
          <w:lang w:bidi="fa-IR"/>
        </w:rPr>
        <w:t>.</w:t>
      </w:r>
    </w:p>
    <w:p>
      <w:pPr>
        <w:pStyle w:val="Heading3"/>
        <w:numPr>
          <w:ilvl w:val="2"/>
          <w:numId w:val="1"/>
        </w:numPr>
        <w:rPr/>
      </w:pPr>
      <w:bookmarkStart w:id="515" w:name="__RefHeading___Toc12351374_1280447820"/>
      <w:bookmarkStart w:id="516" w:name="_Toc184"/>
      <w:bookmarkEnd w:id="515"/>
      <w:r>
        <w:rPr/>
        <w:t>3</w:t>
      </w:r>
      <w:r>
        <w:rPr>
          <w:rtl w:val="true"/>
        </w:rPr>
        <w:t xml:space="preserve">. </w:t>
      </w:r>
      <w:r>
        <w:rPr>
          <w:rtl w:val="true"/>
        </w:rPr>
        <w:t>وظایف منتظر راستین</w:t>
      </w:r>
      <w:bookmarkEnd w:id="516"/>
    </w:p>
    <w:p>
      <w:pPr>
        <w:pStyle w:val="BookText"/>
        <w:rPr/>
      </w:pPr>
      <w:r>
        <w:rPr>
          <w:rFonts w:ascii="IRNazanin" w:hAnsi="IRNazanin" w:eastAsia="IRNazanin"/>
          <w:color w:val="111111"/>
          <w:sz w:val="28"/>
          <w:sz w:val="28"/>
          <w:szCs w:val="28"/>
          <w:rtl w:val="true"/>
          <w:lang w:bidi="fa-IR"/>
        </w:rPr>
        <w:t>امام هشتم امام رضا علیه السلام در حدیثی زیبا، وظایف منتظران واقعی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به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کارهای نیک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آزار و اذیت دیگران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مهربانی با مؤمنان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افزون بر آن، امام باقر علیه السلام ، خودداری و پرهیز از اذیت و آزار مردم را سبب آمرزش گناهان 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هر کس ماه رمضان را دریابد و روزهای آن را روزه بگیرد و پاسی از شب‌های این ماه را به دعا بپردازد، و دامن و زبان خود را از آلودگی به حرام نگه دارد، و چشمش را از هر چه حرام است بپوشاند، و از آزار دیگران بپرهیزد، مانند روزی که از مادر زاده شده است از گناهان پاک می‌شود </w:t>
      </w:r>
      <w:r>
        <w:rPr>
          <w:rFonts w:eastAsia="IRNazanin" w:cs="IRNazanin"/>
          <w:color w:val="111111"/>
          <w:sz w:val="28"/>
          <w:szCs w:val="28"/>
          <w:rtl w:val="true"/>
          <w:lang w:bidi="fa-IR"/>
        </w:rPr>
        <w:t>... .</w:t>
      </w:r>
      <w:r>
        <w:rPr>
          <w:rStyle w:val="FootnoteAnchor"/>
          <w:rtl w:val="true"/>
        </w:rPr>
        <w:footnoteReference w:id="38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مردم‌آزاری، رسم و شیوه ستمگران و طاغوتیان است، امّا بندگان صالح خداوند که منتظر اباصالح هستند، نفع‌رسانی، خیرخواهی و خدمتگزاری به مردم راه و رسم آنان است</w:t>
      </w:r>
      <w:r>
        <w:rPr>
          <w:rFonts w:eastAsia="IRNazanin" w:cs="IRNazanin"/>
          <w:color w:val="111111"/>
          <w:sz w:val="28"/>
          <w:szCs w:val="28"/>
          <w:rtl w:val="true"/>
          <w:lang w:bidi="fa-IR"/>
        </w:rPr>
        <w:t xml:space="preserve">. </w:t>
      </w:r>
      <w:bookmarkStart w:id="517" w:name="pg16694_175641"/>
    </w:p>
    <w:p>
      <w:pPr>
        <w:pStyle w:val="Heading3"/>
        <w:numPr>
          <w:ilvl w:val="2"/>
          <w:numId w:val="1"/>
        </w:numPr>
        <w:rPr/>
      </w:pPr>
      <w:bookmarkStart w:id="518" w:name="__RefHeading___Toc12351376_1280447820"/>
      <w:bookmarkStart w:id="519" w:name="_Toc185"/>
      <w:bookmarkEnd w:id="517"/>
      <w:bookmarkEnd w:id="518"/>
      <w:r>
        <w:rPr/>
        <w:t>4</w:t>
      </w:r>
      <w:r>
        <w:rPr>
          <w:rtl w:val="true"/>
        </w:rPr>
        <w:t xml:space="preserve">. </w:t>
      </w:r>
      <w:r>
        <w:rPr>
          <w:rtl w:val="true"/>
        </w:rPr>
        <w:t>راز تکامل معنوی</w:t>
      </w:r>
      <w:bookmarkEnd w:id="519"/>
    </w:p>
    <w:p>
      <w:pPr>
        <w:pStyle w:val="BookText"/>
        <w:rPr/>
      </w:pPr>
      <w:r>
        <w:rPr>
          <w:rFonts w:ascii="IRNazanin" w:hAnsi="IRNazanin" w:eastAsia="IRNazanin"/>
          <w:color w:val="111111"/>
          <w:sz w:val="28"/>
          <w:sz w:val="28"/>
          <w:szCs w:val="28"/>
          <w:rtl w:val="true"/>
          <w:lang w:bidi="fa-IR"/>
        </w:rPr>
        <w:t>یکی از رازهای ترقّی و تکامل معنوی و روحی مردان خدا، پرهیز از اذیت و آزار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عالمان ربّانی در سير و سلوک به شاگردان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شیخ حسنعلی ملا علی همدانی وقتی که به مشهد مقدس مشرّف شدند، خدمت عالم ربّانی و عارف بزرگ حضرت آیت اللّه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از ایشان تقاضای موعظه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نخودکی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آخوند ملا علی همدانی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مرنجان را می‌فهمیم یعنی کاری کنیم که مردم از ما رنجش و آزرده خاطر نشوند،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وقتی کسی اهانت کرد، یا اسباب ناراحتی به وجود آورد، انسان خود را کنترل کند و ناراحت نشود، به طوری که هم ناراحتی از خود بروز ندهد و هم خودش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نخودکی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همواره خودش را کسی نداند، هیچ وقت رنجش پیدا نمی‌کند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520" w:name="__RefHeading___Toc12351378_1280447820"/>
      <w:bookmarkStart w:id="521" w:name="_Toc186"/>
      <w:bookmarkEnd w:id="520"/>
      <w:r>
        <w:rPr/>
        <w:t>5</w:t>
      </w:r>
      <w:r>
        <w:rPr>
          <w:rtl w:val="true"/>
        </w:rPr>
        <w:t xml:space="preserve">. </w:t>
      </w:r>
      <w:r>
        <w:rPr>
          <w:rtl w:val="true"/>
        </w:rPr>
        <w:t>یک درس بزرگ</w:t>
      </w:r>
      <w:bookmarkEnd w:id="5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آقای مجتهدی در قم اقامت داشتند با مسجد مقدس جمکران و کوه خضر بسیار مأنوس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 خضر از اماکن مورد علاقه </w:t>
      </w:r>
    </w:p>
    <w:p>
      <w:pPr>
        <w:pStyle w:val="BookText"/>
        <w:rPr/>
      </w:pPr>
      <w:r>
        <w:rPr>
          <w:rFonts w:ascii="IRNazanin" w:hAnsi="IRNazanin" w:eastAsia="IRNazanin"/>
          <w:color w:val="111111"/>
          <w:sz w:val="28"/>
          <w:sz w:val="28"/>
          <w:szCs w:val="28"/>
          <w:rtl w:val="true"/>
          <w:lang w:bidi="fa-IR"/>
        </w:rPr>
        <w:t>ایشان بود و در آنجا خلوت می‌کردند و به دعا و توّسل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تصمیم گرفته بودند که اربعینی در کوه خضر سپری کنند و لذا ده روز قبل از فرارسیدن ماه مبارک رمضان به کوه خضر رفتند و در اتاقی که در آنجا بود ساکن شدند و ارتباط‌شان را جز با معدودی از دوستان قطع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روز از ماه مبارک رمضان فرارسیده بود و حضرت آقای مجتهدی فرموده بودند که در آخرین روز ماه مبارک مهمان آقای حاج میرزا یداللّه غروی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علاقمندان و اطرافیان حضرت آیت اللّه مرحوم نجفی مرعشی بودند و با آقای مجتهدی نیز الفتی دیرینه داشتند، منزل مسکونی ایشان در خیابان بهار بود و دوستان بعد از افطاربرای دیدار آقای مجتهدی در آنجا جمع شده بودند و حضرت آقای مجتهدی پاسی از افطار گذشته بود 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چهل روز به خاطر روزه‌داری و غذای بسیار کمی که مصرف کرده بودند و نیز به علّت شب‌زنده‌داری‌ها و ریاضات شرعی، به طور محسوسی لاغر شده بودند، ولی طراوت وجودی‌شان بیشتر از پیش به نظر می‌رسید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خانه و احوالپرسی از دوستان، دست و صورت خود را در آب زلال حوضی که در وسط حیاط بود شستشو دادند و بعد دستمالی از جیب پیراهن بلند عربی خود در آوردند و همین که آن را باز کرد تا دست و روی خود را خشک کنند، حال ایشان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حال‌شان بهخاطر مورچه‌ای بود که در داخل دستمال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آهسته جمع کرده و در جیب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ناخواسته این مورچه را از لانه خود دور کرده‌ام و آوارگی او را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قبض او مرا </w:t>
      </w:r>
      <w:bookmarkStart w:id="522" w:name="pg16694_175643"/>
    </w:p>
    <w:p>
      <w:pPr>
        <w:pStyle w:val="BookText"/>
        <w:rPr/>
      </w:pPr>
      <w:bookmarkEnd w:id="522"/>
      <w:r>
        <w:rPr>
          <w:rFonts w:ascii="IRNazanin" w:hAnsi="IRNazanin" w:eastAsia="IRNazanin"/>
          <w:color w:val="111111"/>
          <w:sz w:val="28"/>
          <w:sz w:val="28"/>
          <w:szCs w:val="28"/>
          <w:rtl w:val="true"/>
          <w:lang w:bidi="fa-IR"/>
        </w:rPr>
        <w:t>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هر چه اصرار کردند که شما خسته‌اید و تازه از راه رسیده‌اید، اجازه دهید تا با ماشین سواری شما را تا کوه خضر همراهی کنیم،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تاوان این غفلت، پیاده رفتن به کوه خضر و پیاده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آقای مجتهدی پیاده به کوه خضر رفتند و در جایی که بیتوته می‌کردند مورچه را به لانه خود رهنمون شدند و پس از گذشت چند ساعت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آقای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w:t>
      </w:r>
      <w:r>
        <w:rPr>
          <w:rFonts w:eastAsia="IRNazanin" w:cs="IRNazanin"/>
          <w:color w:val="111111"/>
          <w:sz w:val="28"/>
          <w:szCs w:val="28"/>
          <w:rtl w:val="true"/>
          <w:lang w:bidi="fa-IR"/>
        </w:rPr>
        <w:t>... .</w:t>
      </w:r>
      <w:r>
        <w:rPr>
          <w:rStyle w:val="FootnoteAnchor"/>
          <w:rtl w:val="true"/>
        </w:rPr>
        <w:footnoteReference w:id="384"/>
      </w:r>
    </w:p>
    <w:p>
      <w:pPr>
        <w:pStyle w:val="Heading3"/>
        <w:numPr>
          <w:ilvl w:val="2"/>
          <w:numId w:val="1"/>
        </w:numPr>
        <w:rPr/>
      </w:pPr>
      <w:bookmarkStart w:id="523" w:name="__RefHeading___Toc12351380_1280447820"/>
      <w:bookmarkStart w:id="524" w:name="_Toc187"/>
      <w:bookmarkEnd w:id="523"/>
      <w:r>
        <w:rPr/>
        <w:t>6</w:t>
      </w:r>
      <w:r>
        <w:rPr>
          <w:rtl w:val="true"/>
        </w:rPr>
        <w:t xml:space="preserve">. </w:t>
      </w:r>
      <w:r>
        <w:rPr>
          <w:rtl w:val="true"/>
        </w:rPr>
        <w:t>کمالِ خردمندی</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الْاَذیٰ مِن کَمالِ الْعَقلِ، وَ فِیهِ رَاحَةٌ لِلْبَدَنِ عٰاجِلاً وَ آجِلاً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آزار نرساندن، نشانه کمال خرد است، و مایه آرامش تن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پرهیز از آزاررسانی به مردم در کلام پیشوایان این‌گونه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شخص مسلمان تمام نیست، مگر این ده خصلت را دارا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او در امان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اندک دیگران را بسیار بشمارد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خود را اندک بشمارد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حاجت از او خواهند دلتنگ نشود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خود از </w:t>
      </w:r>
      <w:bookmarkStart w:id="525" w:name="pg16694_175644"/>
    </w:p>
    <w:p>
      <w:pPr>
        <w:pStyle w:val="BookText"/>
        <w:rPr/>
      </w:pPr>
      <w:bookmarkEnd w:id="525"/>
      <w:r>
        <w:rPr>
          <w:rFonts w:ascii="IRNazanin" w:hAnsi="IRNazanin" w:eastAsia="IRNazanin"/>
          <w:color w:val="111111"/>
          <w:sz w:val="28"/>
          <w:sz w:val="28"/>
          <w:szCs w:val="28"/>
          <w:rtl w:val="true"/>
          <w:lang w:bidi="fa-IR"/>
        </w:rPr>
        <w:t>دانش‌طلبی خسته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راه خدا پیش از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در راه خدا از عزّت با دشمنش محبوب‌تر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از پرنامی و شهرت‌خواهان‌تر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ننگرد جز این که بگوید او از من بهتر و پرهیزگارتر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526" w:name="__RefHeading___Toc12351382_1280447820"/>
      <w:bookmarkStart w:id="527" w:name="_Toc188"/>
      <w:bookmarkEnd w:id="526"/>
      <w:r>
        <w:rPr/>
        <w:t>7</w:t>
      </w:r>
      <w:r>
        <w:rPr>
          <w:rtl w:val="true"/>
        </w:rPr>
        <w:t xml:space="preserve">. </w:t>
      </w:r>
      <w:r>
        <w:rPr>
          <w:rtl w:val="true"/>
        </w:rPr>
        <w:t>ارزش مؤمن نزد خداوند</w:t>
      </w:r>
      <w:bookmarkEnd w:id="527"/>
    </w:p>
    <w:p>
      <w:pPr>
        <w:pStyle w:val="BookText"/>
        <w:rPr/>
      </w:pPr>
      <w:r>
        <w:rPr>
          <w:rFonts w:ascii="IRNazanin" w:hAnsi="IRNazanin" w:eastAsia="IRNazanin"/>
          <w:color w:val="111111"/>
          <w:sz w:val="28"/>
          <w:sz w:val="28"/>
          <w:szCs w:val="28"/>
          <w:rtl w:val="true"/>
          <w:lang w:bidi="fa-IR"/>
        </w:rPr>
        <w:t>مؤمن واقعی در نزد خداوند تبارک و تعالی دارای ارزش بسیار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الْمُؤمِنِ عِندَ اللّٰهِ کَمَثَلِ مَلَکٍ مُقَرَّبٍ، وَ اِنَّ الْمُؤمِنِ اَعْلیٰ عِنْدَ اللّٰه مِنْ مَلَکٍ مُقَرَّبٍ </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مؤمن در نزد خدا، همانند فرشته‌ای مقرّب است، و به راستی که مؤمن پیش خداوند از فرشته مقرّب پربها‌تر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 ارزش مؤمن را بالاتر از خانه کعبه دانسته و بعد از نگاه کردن به آن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بِکَ مِنْ بَیْتٍ مٰا اَعْظَمَکَ وَ اَعْظَمَ حُرْمَتَکِ؟ وَ اللّٰه اِنَّ الْمُوْمِنَ اَعْظَمُ حُرْمَةً عِندَ اللّٰه مِنْکَ لِاَنَّ اللّٰه تَعالیٰ حَرَّمَ مِنْکَ واحِدَةً وَ حَرَّمَ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 مٰالَهُ وَ اِنْ یُظَنَّ بِهِ ظَنَّ السُوءِ</w:t>
      </w:r>
      <w:r>
        <w:rPr>
          <w:rFonts w:eastAsia="Amiri" w:cs="Amiri" w:ascii="Amiri" w:hAnsi="Amiri"/>
          <w:color w:val="111111"/>
          <w:sz w:val="28"/>
          <w:szCs w:val="28"/>
          <w:rtl w:val="true"/>
          <w:lang w:bidi="ar-SA"/>
        </w:rPr>
        <w:t>.</w:t>
      </w:r>
      <w:r>
        <w:rPr>
          <w:rStyle w:val="FootnoteAnchor"/>
          <w:rtl w:val="true"/>
        </w:rPr>
        <w:footnoteReference w:id="388"/>
      </w:r>
      <w:bookmarkStart w:id="528" w:name="pg16694_175645"/>
    </w:p>
    <w:p>
      <w:pPr>
        <w:pStyle w:val="BookText"/>
        <w:rPr/>
      </w:pPr>
      <w:bookmarkEnd w:id="528"/>
      <w:r>
        <w:rPr>
          <w:rFonts w:ascii="IRNazanin" w:hAnsi="IRNazanin" w:eastAsia="IRNazanin"/>
          <w:color w:val="111111"/>
          <w:sz w:val="28"/>
          <w:sz w:val="28"/>
          <w:szCs w:val="28"/>
          <w:rtl w:val="true"/>
          <w:lang w:bidi="fa-IR"/>
        </w:rPr>
        <w:t xml:space="preserve">خوش به حال تو خانه‌ای که چقدر خداوند بزرگت داشته و احترامت را بر افراشته است؟ به خدا قسم که مؤمن پیش خداوند از تو محترم‌تر است، زیرا خداوند بزرگ از تو یک چیز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قتل و کشتار در پیرامون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برای مؤمن سه چیز را حرام و ناروا فرموده است، خون، و مالش و گمان بد به او بردن</w:t>
      </w:r>
      <w:r>
        <w:rPr>
          <w:rFonts w:eastAsia="IRNazanin" w:cs="IRNazanin"/>
          <w:color w:val="111111"/>
          <w:sz w:val="28"/>
          <w:szCs w:val="28"/>
          <w:rtl w:val="true"/>
          <w:lang w:bidi="fa-IR"/>
        </w:rPr>
        <w:t>.</w:t>
      </w:r>
    </w:p>
    <w:p>
      <w:pPr>
        <w:pStyle w:val="Heading3"/>
        <w:numPr>
          <w:ilvl w:val="2"/>
          <w:numId w:val="1"/>
        </w:numPr>
        <w:rPr/>
      </w:pPr>
      <w:bookmarkStart w:id="529" w:name="__RefHeading___Toc12351384_1280447820"/>
      <w:bookmarkStart w:id="530" w:name="_Toc189"/>
      <w:bookmarkEnd w:id="529"/>
      <w:r>
        <w:rPr/>
        <w:t>8</w:t>
      </w:r>
      <w:r>
        <w:rPr>
          <w:rtl w:val="true"/>
        </w:rPr>
        <w:t xml:space="preserve">. </w:t>
      </w:r>
      <w:r>
        <w:rPr>
          <w:rtl w:val="true"/>
        </w:rPr>
        <w:t>ره‌آورد ترک آزاررسانی</w:t>
      </w:r>
      <w:bookmarkEnd w:id="530"/>
    </w:p>
    <w:p>
      <w:pPr>
        <w:pStyle w:val="BookText"/>
        <w:rPr/>
      </w:pPr>
      <w:r>
        <w:rPr>
          <w:rFonts w:ascii="IRNazanin" w:hAnsi="IRNazanin" w:eastAsia="IRNazanin"/>
          <w:color w:val="111111"/>
          <w:sz w:val="28"/>
          <w:sz w:val="28"/>
          <w:szCs w:val="28"/>
          <w:rtl w:val="true"/>
          <w:lang w:bidi="fa-IR"/>
        </w:rPr>
        <w:t>برخی از ره‌آورد مراقبت بر نیازردن اهل ایمان و مردم را به اختصار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مهمّی که می‌تواند انسان مؤمن را شایسته ورود به بهشت از درهای هشت‌گانه بنماید، این است که در طول عمر و زندگی خویش به هیچ بنده‌ای از بندگان خدا، اذیت و آزاری نرساند، و یا اگر مرتکب چنین ستمی شد، از آنها حلالیت طلبیده و در صدد جبران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به همراه جبرئیل امین بر دروازه هشتم بهشت مشاهده فرمودند که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از همه درهای بهشت وارد شود باید چهار ویژگی داشته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آزار بندگان خدا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أَذاکَ عَنِ النّاسِ، فَإِنَّهُ صَدَقَهٌ تَصَّدَّقُ بِها عَلیٰ نَفْسِکَ</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آزار نرسان که بی‌آزاری صدقه‌ای است که برای خودت می‌پردازی</w:t>
      </w:r>
      <w:r>
        <w:rPr>
          <w:rFonts w:eastAsia="IRNazanin" w:cs="IRNazanin"/>
          <w:color w:val="111111"/>
          <w:sz w:val="28"/>
          <w:szCs w:val="28"/>
          <w:rtl w:val="true"/>
          <w:lang w:bidi="fa-IR"/>
        </w:rPr>
        <w:t xml:space="preserve">. </w:t>
      </w:r>
      <w:bookmarkStart w:id="531" w:name="pg16694_175646"/>
    </w:p>
    <w:p>
      <w:pPr>
        <w:pStyle w:val="BookText"/>
        <w:rPr/>
      </w:pPr>
      <w:bookmarkEnd w:id="5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در پاسخ به پیامبر صلی الله علیه و آله هنگامی که از او موعظه‌ای خواست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صَلاتُهُ بِاللَّیلِ وَ عِزُّهُ کَفُّ الْأَذیٰ عَنِ النّاسِ</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شرافت مؤمن، نماز شب اوست و عزّت او آزار نرساندن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بِاللّٰه الْاَبرارِ، اَتَدْری مَنْ هُمْ؟ هُمُ الَّذینَ لاٰ یُؤذُونَ الذَّرَّ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 خدا سوگند که نیکان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آنها چه کسانی هستند؟ کسانی که آزارشان به مورچه‌ای نمی‌رسد</w:t>
      </w:r>
      <w:r>
        <w:rPr>
          <w:rFonts w:eastAsia="IRNazanin" w:cs="IRNazanin"/>
          <w:color w:val="111111"/>
          <w:sz w:val="28"/>
          <w:szCs w:val="28"/>
          <w:rtl w:val="true"/>
          <w:lang w:bidi="fa-IR"/>
        </w:rPr>
        <w:t>.</w:t>
      </w:r>
    </w:p>
    <w:p>
      <w:pPr>
        <w:pStyle w:val="Heading3"/>
        <w:numPr>
          <w:ilvl w:val="2"/>
          <w:numId w:val="1"/>
        </w:numPr>
        <w:rPr/>
      </w:pPr>
      <w:bookmarkStart w:id="532" w:name="__RefHeading___Toc12351386_1280447820"/>
      <w:bookmarkStart w:id="533" w:name="_Toc190"/>
      <w:bookmarkEnd w:id="532"/>
      <w:r>
        <w:rPr/>
        <w:t>9</w:t>
      </w:r>
      <w:r>
        <w:rPr>
          <w:rtl w:val="true"/>
        </w:rPr>
        <w:t xml:space="preserve">. </w:t>
      </w:r>
      <w:r>
        <w:rPr>
          <w:rtl w:val="true"/>
        </w:rPr>
        <w:t>پیامدهای آزاررسانی</w:t>
      </w:r>
      <w:bookmarkEnd w:id="533"/>
    </w:p>
    <w:p>
      <w:pPr>
        <w:pStyle w:val="Heading4"/>
        <w:numPr>
          <w:ilvl w:val="3"/>
          <w:numId w:val="1"/>
        </w:numPr>
        <w:rPr/>
      </w:pPr>
      <w:bookmarkStart w:id="534" w:name="__RefHeading___Toc12351388_1280447820"/>
      <w:bookmarkStart w:id="535" w:name="_Toc191"/>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آزاررسانی به مردم به ویژه مؤمنان،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آینه وحی و روایات با هم مرور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مَااکْتَسَبوا فَقَدِ احْتَمَلوُا بُهْتاناً وَ اِثْماً مُبیناً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کسانی که مردان و زنان مؤمن را بی‌آنکه گناهی کرده باشند، می‌آزارند، تهمت و گناه آشکارى را به دوش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لِیَأْذَنْ بِحَرْبٍ مِنّی مَنْ آذیٰ عَبْدِی الْمُؤْمِنَ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که بندۀ مؤمن مرا بیازارد، به من اعلام جنگ می‌دهد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مُؤمِناً فَقَدْ آذانی</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هر که مؤمنی را بیازارد،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مؤمنی نگاه ترسناکی کند، خداوند او را در روزی که سایه‌ای جز سایه او نیست، بترساند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لِمُسْلمٍ اَنْ یُرَوَّعَ مُسْلِماً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بر هیچ مسلمانی روا نیست که مسلمانی را به رعب و وحشت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درباره محزون کردن مؤمن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اَحْزَنَ مُؤمناً ثُمَّ اَعْطاهُ الدُّنیا لَمْ یَکُن ذلِکَ کفّارَتَهُ، وَ لَمْ یُؤْجَرْ عَلَیْهِ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 که مؤمنی را اندوهناک سازد، سپس دنیا را به او بدهد، گناهش بخشوده نمی‌شود، و در برابر آن پاداشی نمی‌بیند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بیان گردید، پیامدهای تلخ و ناگوار مؤمن‌آزاری به هر صورتی که باشد، آشکار گردید بر ماست که با مراقبت کامل در معاشرت با آنان خود را به هلاکت و بدبختی نکشانیم</w:t>
      </w:r>
      <w:r>
        <w:rPr>
          <w:rFonts w:eastAsia="IRNazanin" w:cs="IRNazanin"/>
          <w:color w:val="111111"/>
          <w:sz w:val="28"/>
          <w:szCs w:val="28"/>
          <w:rtl w:val="true"/>
          <w:lang w:bidi="fa-IR"/>
        </w:rPr>
        <w:t xml:space="preserve">. </w:t>
      </w:r>
      <w:bookmarkStart w:id="536" w:name="pg16694_175648"/>
    </w:p>
    <w:p>
      <w:pPr>
        <w:pStyle w:val="Heading4"/>
        <w:numPr>
          <w:ilvl w:val="3"/>
          <w:numId w:val="1"/>
        </w:numPr>
        <w:rPr/>
      </w:pPr>
      <w:bookmarkStart w:id="537" w:name="__RefHeading___Toc12351390_1280447820"/>
      <w:bookmarkStart w:id="538" w:name="_Toc192"/>
      <w:bookmarkEnd w:id="536"/>
      <w:bookmarkEnd w:id="537"/>
      <w:r>
        <w:rPr>
          <w:rtl w:val="true"/>
        </w:rPr>
        <w:t>دو حکایت سودمند</w:t>
      </w:r>
      <w:bookmarkEnd w:id="538"/>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رویانیان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می‌خواستند بروند صبح‌ها به کوه، ماشین همراهشان می‌بایست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هیچ ماشینی در خیابان نیست،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یا مثلاً می‌خواستیم آقا را ببریم به نماز جمعه، در آن شلوغی و ازدحام باید از خط ویژه تردد می‌کردیم، ولی ایشان به هیچ عنوان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حضرت آقا تشریف برده بودند مازندران و به ایشان گزارش رسیده بود که مأموران من در آن سفر برای عبور ایشان با مردم بد برخورد کرده‌اند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خلاصه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سفر، از دفتر ایشان مرا احضار کردند و به سازمان قضایی معرفی نمودند و بعد از قید ضمانت آزاد شدم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نجف اشرف امام خمینی می‌خواست برای برگزاری نماز جماعت وارد اتاق بیرونی شود کفش‌کن اطاق از کفش‌های مردمی که برای شرکت در نماز جماعت و در آنجا جمع شده بودند انباشته شده بود به طوری که جای پاگذاشتن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دیگر روحانیون بدون توجه پا روی کفش‌های دیگران می‌گذاشتیم و رد می‌شدیم و جز این هم چاره‌ای نبود؛ امّا امام که به کفش‌کن رسیدند توقف کرد و از پا گذاشتن بر روی کفش‌های مردم خودداری نمود و دستور داد </w:t>
      </w:r>
      <w:bookmarkStart w:id="539" w:name="pg16694_175649"/>
    </w:p>
    <w:p>
      <w:pPr>
        <w:pStyle w:val="BookText"/>
        <w:rPr/>
      </w:pPr>
      <w:bookmarkEnd w:id="539"/>
      <w:r>
        <w:rPr>
          <w:rFonts w:ascii="IRNazanin" w:hAnsi="IRNazanin" w:eastAsia="IRNazanin"/>
          <w:color w:val="111111"/>
          <w:sz w:val="28"/>
          <w:sz w:val="28"/>
          <w:szCs w:val="28"/>
          <w:rtl w:val="true"/>
          <w:lang w:bidi="fa-IR"/>
        </w:rPr>
        <w:t>کفش‌ها را از سر راه جمع کنند و راه را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خیلی از ما متوجه شدیم که پا گذاشتن بر کفش مردم تصرف در مال دیگران است و خالی از اشکال نیست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540" w:name="__RefHeading___Toc12351392_1280447820"/>
      <w:bookmarkStart w:id="541" w:name="_Toc193"/>
      <w:bookmarkEnd w:id="540"/>
      <w:r>
        <w:rPr/>
        <w:t>10</w:t>
      </w:r>
      <w:r>
        <w:rPr>
          <w:rtl w:val="true"/>
        </w:rPr>
        <w:t xml:space="preserve">. </w:t>
      </w:r>
      <w:r>
        <w:rPr>
          <w:rtl w:val="true"/>
        </w:rPr>
        <w:t>سرانجام آزاررسانی</w:t>
      </w:r>
      <w:bookmarkEnd w:id="541"/>
    </w:p>
    <w:p>
      <w:pPr>
        <w:pStyle w:val="BookText"/>
        <w:rPr/>
      </w:pPr>
      <w:r>
        <w:rPr>
          <w:rFonts w:ascii="IRNazanin" w:hAnsi="IRNazanin" w:eastAsia="IRNazanin"/>
          <w:color w:val="111111"/>
          <w:sz w:val="28"/>
          <w:sz w:val="28"/>
          <w:szCs w:val="28"/>
          <w:rtl w:val="true"/>
          <w:lang w:bidi="fa-IR"/>
        </w:rPr>
        <w:t>آزاردهنده به مردم به ویژه بندگان خدا، در دنیا عاقبتی تلخ و ناگوار و آزاردهنده در آخرت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لَقِیَ اَخاهُ بِما یَسُوؤُهُ لِیَسُوءَهُ، سٰاءَهُ اللّٰه یَوْمَ یَلْقاهُ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هر که در دیدار برادر دینی‌اش، کاری کند تا او ناراحت شود، خداوند هم در روز دیدارش او را ناراحت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سرانجام آزاردهنده را اینگونه ترسیم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نداکننده‌ای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آزاردهندگان دوستان من؟ پس گروهی برخیزند که صورت‌شان گوشت ندارد 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الَّذینَ آذُوا الْمؤمِنینَ وَ نَصَبُوا لَهُمْ وَ عانَدُوهُمْ وَ عَنَّقُوهُمْ فی دینِهِمْ، ثُمَّ یُؤْمَرُ بِهِمْ اِلیٰ جَهَنَّمَ</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هستند که مؤمنان را آزار دادند و با آنان دشمنی کردند و در دین‌شان برایشان سخت گرفتند، سپس فرمان بردنشان به جهنّم صادر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مرد یا زن مؤمنی بهتان بزند، یا چیزی بگوید درباره آنان، که در آنان نیست؛ خداوند او را بر تَلی از آتش به پا دارد تا از عهده آنچه گفته است، برآید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سوره نباء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یُنْفَخُ فِی الصُّورِ فَتَأتونَ افواجاً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روزی که در صور دمیده می‌شود و شما فوج فوج به محشر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از سخنان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از امر بزرگی سؤال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چشمانش را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گروه از امّت من به صورتپراکنده محشور می‌شوند که خدای تعالی آنها را از مسلمانان جدا و چهره‌هایشان را دگرگون ساخته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دیگری،این ده گروه را چهره واقعی آنها در محشر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دست و پایشان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که دست و پایشان قطع گردیده است، کسانی هستند که به همسایه خویش آزار می‌رسانند </w:t>
      </w:r>
      <w:r>
        <w:rPr>
          <w:rFonts w:eastAsia="IRNazanin" w:cs="IRNazanin"/>
          <w:color w:val="111111"/>
          <w:sz w:val="28"/>
          <w:szCs w:val="28"/>
          <w:rtl w:val="true"/>
          <w:lang w:bidi="fa-IR"/>
        </w:rPr>
        <w:t>... .</w:t>
      </w:r>
      <w:r>
        <w:rPr>
          <w:rStyle w:val="FootnoteAnchor"/>
          <w:rtl w:val="true"/>
        </w:rPr>
        <w:footnoteReference w:id="405"/>
      </w:r>
      <w:bookmarkStart w:id="542" w:name="pg16694_175651"/>
    </w:p>
    <w:p>
      <w:pPr>
        <w:pStyle w:val="Heading3"/>
        <w:numPr>
          <w:ilvl w:val="2"/>
          <w:numId w:val="1"/>
        </w:numPr>
        <w:rPr/>
      </w:pPr>
      <w:bookmarkStart w:id="543" w:name="__RefHeading___Toc12351394_1280447820"/>
      <w:bookmarkStart w:id="544" w:name="_Toc194"/>
      <w:bookmarkEnd w:id="542"/>
      <w:bookmarkEnd w:id="543"/>
      <w:r>
        <w:rPr/>
        <w:t>11</w:t>
      </w:r>
      <w:r>
        <w:rPr>
          <w:rtl w:val="true"/>
        </w:rPr>
        <w:t xml:space="preserve">. </w:t>
      </w:r>
      <w:r>
        <w:rPr>
          <w:rtl w:val="true"/>
        </w:rPr>
        <w:t>پرهیز از آزار شوهر</w:t>
      </w:r>
      <w:bookmarkEnd w:id="544"/>
    </w:p>
    <w:p>
      <w:pPr>
        <w:pStyle w:val="BookText"/>
        <w:rPr/>
      </w:pPr>
      <w:r>
        <w:rPr>
          <w:rFonts w:ascii="IRNazanin" w:hAnsi="IRNazanin" w:eastAsia="IRNazanin"/>
          <w:color w:val="111111"/>
          <w:sz w:val="28"/>
          <w:sz w:val="28"/>
          <w:szCs w:val="28"/>
          <w:rtl w:val="true"/>
          <w:lang w:bidi="fa-IR"/>
        </w:rPr>
        <w:t>رسول خدا صلی الله علیه و آله در این باره سخنرانی عجیبی دارند، این سخنرانی را برای زنان ایراد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زنان در راه خدا صدقه دهید گرچه از زیور و زینت خود، گرچه یک دانه خرما، چه این که بیشتر شما هیزم جهنم هستید، لعنت می‌کنید، و نسبت به خدمات شوهر سپاسگزار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نیستیم که مادری می‌کنیم، کودک را ماه‌ها در شکم می‌پرورانیم، به او شیر می‌دهیم، مگر این دختران سرپرست خانه‌ها، و این خواهران دلسوزِ برادرها از جنس ما 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باردار هستید، فرزند می‌آورید، شیر می‌دهید، مهربان و با عاطفه‌اید، اگر ناسازگاری با شوهر و آزاردادن او نبود، هیچ زن نمازگزاری به آتش قیامت نمی‌سوخت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سه نفر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که گریخته تا وقتی دست در دست صاحبش بگذارد، زنی که شب تا صبح شوهر از او ناراضی باشد، پیشوایی که مردم او را نخواهند و او امامت 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امام کاظم علیه السلام پرسید</w:t>
      </w:r>
      <w:r>
        <w:rPr>
          <w:rFonts w:eastAsia="IRNazanin" w:cs="IRNazanin"/>
          <w:color w:val="111111"/>
          <w:sz w:val="28"/>
          <w:szCs w:val="28"/>
          <w:rtl w:val="true"/>
          <w:lang w:bidi="fa-IR"/>
        </w:rPr>
        <w:t>:</w:t>
      </w:r>
      <w:bookmarkStart w:id="545" w:name="pg16694_175652"/>
    </w:p>
    <w:p>
      <w:pPr>
        <w:pStyle w:val="BookText"/>
        <w:rPr/>
      </w:pPr>
      <w:bookmarkEnd w:id="545"/>
      <w:r>
        <w:rPr>
          <w:rFonts w:ascii="IRNazanin" w:hAnsi="IRNazanin" w:eastAsia="IRNazanin"/>
          <w:color w:val="111111"/>
          <w:sz w:val="28"/>
          <w:sz w:val="28"/>
          <w:szCs w:val="28"/>
          <w:rtl w:val="true"/>
          <w:lang w:bidi="fa-IR"/>
        </w:rPr>
        <w:t>زنی که با بداخلاقی، بدزبانی، درشت‌گویی مردش را خشمگین کند نماز و حالش نزد خدا چگونه است؟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معصیت به سر می‌برد تا وقتی شوهر راضی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خشم و نارضایتی شوهر از زن اینگونه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مرا به صدق و راستی به مقام رسالت انتخاب کرده، هنگامی که مرد بر زن خشم بگیرد، خداوند نیز از او خشم گیرد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546" w:name="__RefHeading___Toc12351396_1280447820"/>
      <w:bookmarkStart w:id="547" w:name="_Toc195"/>
      <w:bookmarkEnd w:id="546"/>
      <w:r>
        <w:rPr/>
        <w:t>12</w:t>
      </w:r>
      <w:r>
        <w:rPr>
          <w:rtl w:val="true"/>
        </w:rPr>
        <w:t xml:space="preserve">. </w:t>
      </w:r>
      <w:r>
        <w:rPr>
          <w:rtl w:val="true"/>
        </w:rPr>
        <w:t>نتیجه آزردن شوهر</w:t>
      </w:r>
      <w:bookmarkEnd w:id="547"/>
    </w:p>
    <w:p>
      <w:pPr>
        <w:pStyle w:val="BookText"/>
        <w:rPr/>
      </w:pP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بود که شوهرش سیّد و از دوستان جناب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شوهرش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زن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دفنش جناب شیخ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این زن جَدَل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می‌خواستند او را دفن کنند، اعمالش به شکل سگ درندۀ سیاهی شد، همین که فهمید این سگ باید با او دفن شود، متوجه شد که چه بلایی در مسیر زندگی بر سر خود آورده، شروع کرد به التماس کردن و التجاء و نعره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خیلی ناراحت است؛ لذا </w:t>
      </w:r>
      <w:bookmarkStart w:id="548" w:name="pg16694_175653"/>
    </w:p>
    <w:p>
      <w:pPr>
        <w:pStyle w:val="BookText"/>
        <w:rPr/>
      </w:pPr>
      <w:bookmarkEnd w:id="548"/>
      <w:r>
        <w:rPr>
          <w:rFonts w:ascii="IRNazanin" w:hAnsi="IRNazanin" w:eastAsia="IRNazanin"/>
          <w:color w:val="111111"/>
          <w:sz w:val="28"/>
          <w:sz w:val="28"/>
          <w:szCs w:val="28"/>
          <w:rtl w:val="true"/>
          <w:lang w:bidi="fa-IR"/>
        </w:rPr>
        <w:t>از این سیّد خواهش کردم که حلالش کند، او هم به خاطر من حلالش کرد، سگ رفت و او را دفن کردند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افزون بر آن، امام صادق علیه السلام در تعبیری لطیف، زن آزاررسان را از اسباب کدورت زندگی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در دنیا شوهرش را آزار بدهد،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حوریان بهشتی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میازار، زیرا او نزد تو میهمان است و به زودی تو را ترک می‌کند و نزد ما می‌آید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549" w:name="__RefHeading___Toc12351398_1280447820"/>
      <w:bookmarkStart w:id="550" w:name="_Toc196"/>
      <w:bookmarkEnd w:id="549"/>
      <w:r>
        <w:rPr/>
        <w:t>13</w:t>
      </w:r>
      <w:r>
        <w:rPr>
          <w:rtl w:val="true"/>
        </w:rPr>
        <w:t xml:space="preserve">. </w:t>
      </w:r>
      <w:r>
        <w:rPr>
          <w:rtl w:val="true"/>
        </w:rPr>
        <w:t>پرهیز از آزردن همسر</w:t>
      </w:r>
      <w:bookmarkEnd w:id="550"/>
    </w:p>
    <w:p>
      <w:pPr>
        <w:pStyle w:val="BookText"/>
        <w:rPr/>
      </w:pP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جناب شیخ در منزل آقای رادمنش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تقریباً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فوت نموده، می خواهم ببینم در چه حال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حمد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توجهی نمود و قدری مکث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نمی‌گذارند بیاید، گرفتار زنش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 خانمش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نامادری‌ات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اهل روستا بود که پدرم پس از ازدواج با او چند همسر دیگر را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این در می‌آمد، او از در دیگر خارج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باید بکنم تا از پدرم راضی شود؟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شکم گرسنه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زیاد است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چهل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پدرت بلند شد، تا آن زن راضی شد، پدرت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زن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به چه بلایی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کن که عدالت را رعایت کنی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افزون بر آن، از رسول خدا صلی الله علیه و آله روایت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زنی را آزار برساند تا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بخشیدن مهریه‌اش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از او بخرد، خدای تعالی برای آن مرد، به کیفری کمتر از آتش، رضایت ندهد، زیرا که خداوند متعال برای زن، همانگونه به خشم می‌آید که به خاطر یتیم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امیرالمؤمنین علیه السلام در این باره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امانت خدا در نزد شما هستند، بنابراین به آنان گزند نرسانید و با ایشان بدرفتاری نکنید</w:t>
      </w:r>
      <w:r>
        <w:rPr>
          <w:rFonts w:eastAsia="IRNazanin" w:cs="IRNazanin"/>
          <w:color w:val="111111"/>
          <w:sz w:val="28"/>
          <w:szCs w:val="28"/>
          <w:rtl w:val="true"/>
          <w:lang w:bidi="fa-IR"/>
        </w:rPr>
        <w:t>.</w:t>
      </w:r>
      <w:r>
        <w:rPr>
          <w:rStyle w:val="FootnoteAnchor"/>
          <w:rtl w:val="true"/>
        </w:rPr>
        <w:footnoteReference w:id="414"/>
      </w:r>
      <w:bookmarkStart w:id="551" w:name="pg16694_175655"/>
    </w:p>
    <w:p>
      <w:pPr>
        <w:pStyle w:val="Heading2"/>
        <w:numPr>
          <w:ilvl w:val="1"/>
          <w:numId w:val="1"/>
        </w:numPr>
        <w:rPr/>
      </w:pPr>
      <w:bookmarkStart w:id="552" w:name="__RefHeading___Toc12351400_1280447820"/>
      <w:bookmarkStart w:id="553" w:name="_Toc197"/>
      <w:bookmarkEnd w:id="551"/>
      <w:bookmarkEnd w:id="552"/>
      <w:r>
        <w:rPr>
          <w:rtl w:val="true"/>
        </w:rPr>
        <w:t>فصل هشتم</w:t>
      </w:r>
      <w:r>
        <w:rPr>
          <w:rtl w:val="true"/>
        </w:rPr>
        <w:t xml:space="preserve">: </w:t>
      </w:r>
      <w:r>
        <w:rPr>
          <w:rtl w:val="true"/>
        </w:rPr>
        <w:t>پیروی از سنّت و دوری از بدعت</w:t>
      </w:r>
      <w:bookmarkEnd w:id="553"/>
    </w:p>
    <w:p>
      <w:pPr>
        <w:pStyle w:val="Heading3"/>
        <w:numPr>
          <w:ilvl w:val="2"/>
          <w:numId w:val="1"/>
        </w:numPr>
        <w:rPr/>
      </w:pPr>
      <w:bookmarkStart w:id="554" w:name="__RefHeading___Toc12351402_1280447820"/>
      <w:bookmarkStart w:id="555" w:name="_Toc19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آنگاه در هشتمین ویژگی و نشانه اهل سعادت و خوش‌بختی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وَسِعَتْهُ السُّنَّةَ وَ لَمْ یُنْسَبْ اِلی الْبِدْعَةِ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خوشا به حال آن 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برای او کافی است و بدعتی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کسی که به سنّت پیامبر اکرم صلی الله علیه و آله و امامان معصوم علیهم السلام قناعت می‌کند و آن را برای دین و دنیای خود کافی می‌داند، هرگز به سراغ بدعت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از آنِ کسانی است که سنّت‌ها را کافی نمی‌دانند و خواسته‌های خود را در بدعت‌ها جستجو می‌کنند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جزء دین نیست، چه در اصول و چه در فروع، به عنوان دین معرفی کنند و اگر باب بدعت باز شود، طولی </w:t>
      </w:r>
      <w:bookmarkStart w:id="556" w:name="pg16694_175656"/>
    </w:p>
    <w:p>
      <w:pPr>
        <w:pStyle w:val="BookText"/>
        <w:rPr/>
      </w:pPr>
      <w:bookmarkEnd w:id="556"/>
      <w:r>
        <w:rPr>
          <w:rFonts w:ascii="IRNazanin" w:hAnsi="IRNazanin" w:eastAsia="IRNazanin"/>
          <w:color w:val="111111"/>
          <w:sz w:val="28"/>
          <w:sz w:val="28"/>
          <w:szCs w:val="28"/>
          <w:rtl w:val="true"/>
          <w:lang w:bidi="fa-IR"/>
        </w:rPr>
        <w:t>نمی‌کشد که احکام و عقاید دینی دستخوش تغییر و تبدیل و زوال و نابودی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بدعت‌گذاران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بدعت‌گذاران کسانی هستند که با فرمان خدا و کتاب او و پیامبرش مخالفت می‌ورزند، و بر اساس رأی و گرایش‌های خود عمل می‌کنند، هر چند شمارشان بسیار باشد</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557" w:name="__RefHeading___Toc12351404_1280447820"/>
      <w:bookmarkStart w:id="558" w:name="_Toc199"/>
      <w:bookmarkEnd w:id="557"/>
      <w:r>
        <w:rPr>
          <w:rtl w:val="true"/>
        </w:rPr>
        <w:t>یکم</w:t>
      </w:r>
      <w:r>
        <w:rPr>
          <w:rtl w:val="true"/>
        </w:rPr>
        <w:t xml:space="preserve">: </w:t>
      </w:r>
      <w:r>
        <w:rPr>
          <w:rtl w:val="true"/>
        </w:rPr>
        <w:t>پیروی از سنّت</w:t>
      </w:r>
      <w:bookmarkEnd w:id="558"/>
    </w:p>
    <w:p>
      <w:pPr>
        <w:pStyle w:val="Heading4"/>
        <w:numPr>
          <w:ilvl w:val="3"/>
          <w:numId w:val="1"/>
        </w:numPr>
        <w:rPr/>
      </w:pPr>
      <w:bookmarkStart w:id="559" w:name="__RefHeading___Toc12351406_1280447820"/>
      <w:bookmarkStart w:id="560" w:name="_Toc200"/>
      <w:bookmarkEnd w:id="559"/>
      <w:r>
        <w:rPr/>
        <w:t>1</w:t>
      </w:r>
      <w:r>
        <w:rPr>
          <w:rtl w:val="true"/>
        </w:rPr>
        <w:t xml:space="preserve">. </w:t>
      </w:r>
      <w:r>
        <w:rPr>
          <w:rtl w:val="true"/>
        </w:rPr>
        <w:t>بهترین برنامه زندگی</w:t>
      </w:r>
      <w:bookmarkEnd w:id="560"/>
    </w:p>
    <w:p>
      <w:pPr>
        <w:pStyle w:val="BookText"/>
        <w:rPr/>
      </w:pPr>
      <w:r>
        <w:rPr>
          <w:rFonts w:ascii="IRNazanin" w:hAnsi="IRNazanin" w:eastAsia="IRNazanin"/>
          <w:color w:val="111111"/>
          <w:sz w:val="28"/>
          <w:sz w:val="28"/>
          <w:szCs w:val="28"/>
          <w:rtl w:val="true"/>
          <w:lang w:bidi="fa-IR"/>
        </w:rPr>
        <w:t>بی‌تردید بهترین برنامه برای کمال جسم و روح انسان، برنامه ای است که از سوی خداوند که خالق انسان است، تنظیم یافته باشد و کامل‌ترین آنها همان راه و روش پیامبر اعظم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احزاب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آن حضرت، بهترین الگو و سرمشق زندگی برای هر کس که به خدا و روز قیامت ایمان دارد معرفی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 مسلمانی راغب است که از رفتار پیامبر خویش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بداند آداب شخصی آن حضرت از قبیل خوردن و آشامیدن، خوابیدن و بیدار شدن، رفت و آمد، نشست و برخاست، نظافت، سفر، لباس و مسکن، معالجه و درمان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عبادی ایشان مانند نماز و روزه، حج، صدقه، دعا، قرآن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خانوادگی او هم چون ازدواج، همسرداری و تربیت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اجتماعی او معاشرت حضرتش با </w:t>
      </w:r>
      <w:bookmarkStart w:id="561" w:name="pg16694_175657"/>
    </w:p>
    <w:p>
      <w:pPr>
        <w:pStyle w:val="BookText"/>
        <w:rPr/>
      </w:pPr>
      <w:bookmarkEnd w:id="561"/>
      <w:r>
        <w:rPr>
          <w:rFonts w:ascii="IRNazanin" w:hAnsi="IRNazanin" w:eastAsia="IRNazanin"/>
          <w:color w:val="111111"/>
          <w:sz w:val="28"/>
          <w:sz w:val="28"/>
          <w:szCs w:val="28"/>
          <w:rtl w:val="true"/>
          <w:lang w:bidi="fa-IR"/>
        </w:rPr>
        <w:t>مردم، دوستان و یاران، ده ها آداب و سننی که آن بزرگوار رعایت می‌کرده چه بوده است؟</w:t>
      </w:r>
    </w:p>
    <w:p>
      <w:pPr>
        <w:pStyle w:val="BookText"/>
        <w:rPr/>
      </w:pPr>
      <w:r>
        <w:rPr>
          <w:rFonts w:ascii="IRNazanin" w:hAnsi="IRNazanin" w:eastAsia="IRNazanin"/>
          <w:color w:val="111111"/>
          <w:sz w:val="28"/>
          <w:sz w:val="28"/>
          <w:szCs w:val="28"/>
          <w:rtl w:val="true"/>
          <w:lang w:bidi="fa-IR"/>
        </w:rPr>
        <w:t>به همین دلیل گردآوری سنّت‌های پیامبر اکرم صلی الله علیه و آله از لابه‌لای کُتب اخبار و تاریخ و سیره و نگارش کتاب در این زمینه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مرحوم آیت اللّه استاد علامه طباطبایی قدس سره به انگیزۀ استفاده عملی خود و دیگران، بخش مهمی از این آداب و سنن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562" w:name="__RefHeading___Toc12351408_1280447820"/>
      <w:bookmarkStart w:id="563" w:name="_Toc201"/>
      <w:bookmarkEnd w:id="562"/>
      <w:r>
        <w:rPr/>
        <w:t>2</w:t>
      </w:r>
      <w:r>
        <w:rPr>
          <w:rtl w:val="true"/>
        </w:rPr>
        <w:t xml:space="preserve">. </w:t>
      </w:r>
      <w:r>
        <w:rPr>
          <w:rtl w:val="true"/>
        </w:rPr>
        <w:t>توصیه بر پیروی از سنّت</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اِقْتَدُوا بِهُدیٰ نَبِیُّکُمْ فَاِنّهُ اَفْضَلُ الْهُدیٰ واسْتَنُّوا بِسُنَّتِةِ فَاِنَّهُ اَهْدَی السُّنَنَ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اقتدا کنید به راهنمایی پیامبرتان که برترین هدایت‌هاست، و سنّت او را راه و روش خود قرار دهید که راهبرترین سنّت‌ها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زیارت امین اللّه در این باره اینگونه از خدا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مُسْتَنَةً بِسُنَنِ اَوْلِیائِکَ مُفارِقَةً لِاَخْلاقِ اَعْدائِکَ</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زندگی خود از راه و روش دوستان و اولیاء خدا پیروی کند، و راه و روش خود قرار دهد، و از خُلق و خوی دشمنان خدا دوری کند و فاصله بگیرد</w:t>
      </w:r>
      <w:r>
        <w:rPr>
          <w:rFonts w:eastAsia="IRNazanin" w:cs="IRNazanin"/>
          <w:color w:val="111111"/>
          <w:sz w:val="28"/>
          <w:szCs w:val="28"/>
          <w:rtl w:val="true"/>
          <w:lang w:bidi="fa-IR"/>
        </w:rPr>
        <w:t xml:space="preserve">. </w:t>
      </w:r>
      <w:bookmarkStart w:id="564" w:name="pg16694_175658"/>
    </w:p>
    <w:p>
      <w:pPr>
        <w:pStyle w:val="BookText"/>
        <w:rPr/>
      </w:pPr>
      <w:bookmarkEnd w:id="5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در دعای روزهای ماه مبارک رمضان از خدا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مُحِبّاً لِاَوْلِیٰائِکَ، وَ مُعٰادِیاً لِاَعْدٰائِکَ، مُسْتَنَّاً بِسُنَّةِ خٰاتَمِ اَنْبِیٰائِکَ، یٰا عٰاصِمَ قُلُوبِ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دوستدار دوستانت و دشمن دارنده دشمنانت قرار دِه و چنان کن که سنّت خاتم پیامبرانت را شیوه خود قرار دهم، ای نگهدارندۀ دل‌های پیامبران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سعی صفا و مروه در این باره اینگونه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اطاعت خود وادار، و بر سنّت پیامبرت زنده بدار، و بر ملّت و آیین پیامبرت بمیران، و از فتنه‌های گمراه‌کننده پناه‌مان بده</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565" w:name="__RefHeading___Toc12351410_1280447820"/>
      <w:bookmarkStart w:id="566" w:name="_Toc202"/>
      <w:bookmarkEnd w:id="565"/>
      <w:r>
        <w:rPr/>
        <w:t>3</w:t>
      </w:r>
      <w:r>
        <w:rPr>
          <w:rtl w:val="true"/>
        </w:rPr>
        <w:t xml:space="preserve">. </w:t>
      </w:r>
      <w:r>
        <w:rPr>
          <w:rtl w:val="true"/>
        </w:rPr>
        <w:t>سنّت اولیاء خدا چیست؟</w:t>
      </w:r>
      <w:bookmarkEnd w:id="566"/>
    </w:p>
    <w:p>
      <w:pPr>
        <w:pStyle w:val="BookText"/>
        <w:rPr/>
      </w:pPr>
      <w:r>
        <w:rPr>
          <w:rFonts w:ascii="IRNazanin" w:hAnsi="IRNazanin" w:eastAsia="IRNazanin"/>
          <w:color w:val="111111"/>
          <w:sz w:val="28"/>
          <w:sz w:val="28"/>
          <w:szCs w:val="28"/>
          <w:rtl w:val="true"/>
          <w:lang w:bidi="fa-IR"/>
        </w:rPr>
        <w:t>پیروی از سنّت دوستان خدا یکی از فضایل و دستورات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شناخت این سنّت‌هاست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شناخت آنها دچار اشتباه شده و به جای پیروی از سنّت آنان برخلاف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حقیقت دو داستان آموزنده ذکر می‌نمايیم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عثمان بن مظعون نزد رسول خدا صلی الله علیه و آله آمد و شکایت شوهرش را به آن حضرت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عثمان این شده که روزها روزه بدارد و شب‌ها را تا صبح به عبادت و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خشمناک آمد در حالی که کفش خود را برداشته بود و همچنان نزد عثمان آمده و او را دید که</w:t>
      </w:r>
    </w:p>
    <w:p>
      <w:pPr>
        <w:pStyle w:val="BookText"/>
        <w:rPr/>
      </w:pPr>
      <w:r>
        <w:rPr>
          <w:rFonts w:ascii="IRNazanin" w:hAnsi="IRNazanin" w:eastAsia="IRNazanin"/>
          <w:color w:val="111111"/>
          <w:sz w:val="28"/>
          <w:sz w:val="28"/>
          <w:szCs w:val="28"/>
          <w:rtl w:val="true"/>
          <w:lang w:bidi="fa-IR"/>
        </w:rPr>
        <w:t>نماز می‌خواند، در این وقت نماز عثمان تمام شده متوجه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 خداوند مرا به دَیْرنشینی و ترک دنیا نفرستاده، بلکه مرا به آيین راست و آسانی که تکلفّی در آن نیست فرستاده، نماز می‌خوانم و روزه می‌گیرم، و با همسرم تماس گرفته نزدیک می‌شوم، و هر کس که فطرت و آيین مرا دوست دارد باید سُنّت و راه و روش مرا در پیش گیرد، و از سنتّ من هم یکی ازدواج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امیرالمؤمنین علی علیه السلام در بصره بود به عيادت علاء بن زیاد حارثی که از اصحاب آن حضرت بود رفت و او را در خانه‌ای وسیع و فراخ دید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با این وسعت را در این دنیا برای چه می‌خواهی؟ با اینکه در آخرت به آن نیازمندتری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این که بخواهی به این وسیله به آخرت برسی یعنی مهمان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 را در آن گرامی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رحم نمایی و بدین وسیله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به مورد خود قرار دهی، که در این صورت با این خانه به آخرت نائل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شکایت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به او فرمود</w:t>
      </w:r>
      <w:r>
        <w:rPr>
          <w:rFonts w:eastAsia="IRNazanin" w:cs="IRNazanin"/>
          <w:color w:val="111111"/>
          <w:sz w:val="28"/>
          <w:szCs w:val="28"/>
          <w:rtl w:val="true"/>
          <w:lang w:bidi="fa-IR"/>
        </w:rPr>
        <w:t xml:space="preserve">: </w:t>
      </w:r>
      <w:bookmarkStart w:id="567" w:name="pg16694_175660"/>
    </w:p>
    <w:p>
      <w:pPr>
        <w:pStyle w:val="BookText"/>
        <w:rPr/>
      </w:pPr>
      <w:bookmarkEnd w:id="567"/>
      <w:r>
        <w:rPr>
          <w:rFonts w:ascii="IRNazanin" w:hAnsi="IRNazanin" w:eastAsia="IRNazanin"/>
          <w:color w:val="111111"/>
          <w:sz w:val="28"/>
          <w:sz w:val="28"/>
          <w:szCs w:val="28"/>
          <w:rtl w:val="true"/>
          <w:lang w:bidi="fa-IR"/>
        </w:rPr>
        <w:t>ای دشمنک جان خود، شیطان در تو راه یافته و هدف تیر او قرار گرفته‌ای، آیا به خانواده و فرزندانت رحم نمی‌کنی؟ تو خیال می‌کنی خداوند چیزهای پاکیزه را بر تو حلال کرده، اما دوست ندارد که از آنها استفاده کنی؟ تو در پیشگاه خداوند بی‌ارزش‌تر از آنی که بدین گونه با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امّا تو خود با این لباس خشن و آن غذای ناگوار به سر می‌بری، در حالی که پیشوا و امام ما هستی؟ و بر ما لازم است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من مثل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غیر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پیشوایانِ حق واجب کرده که بر خود سخت گیرند و همچون طبقه ضعیف مردم باشند، تا نداری فقیر او را به هیجان نیاورد که سر از فرمان خداوند برنتابد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بنا بر آنچه بیان شد، می‌آموزیم که انسان برای رسیدن به سعادت باید از راه و روش رهبران الهی پیروی و سنّت آنان را دنبال کند، نه آنکه راهی را با انتخاب خود در پیش گیرد، چه بسا به خیال خود راه بهشت می‌پیماید، در صورتی که راه دوزخ را طی می‌کند</w:t>
      </w:r>
      <w:r>
        <w:rPr>
          <w:rFonts w:eastAsia="IRNazanin" w:cs="IRNazanin"/>
          <w:color w:val="111111"/>
          <w:sz w:val="28"/>
          <w:szCs w:val="28"/>
          <w:rtl w:val="true"/>
          <w:lang w:bidi="fa-IR"/>
        </w:rPr>
        <w:t>.</w:t>
      </w:r>
    </w:p>
    <w:p>
      <w:pPr>
        <w:pStyle w:val="Heading4"/>
        <w:numPr>
          <w:ilvl w:val="3"/>
          <w:numId w:val="1"/>
        </w:numPr>
        <w:rPr/>
      </w:pPr>
      <w:bookmarkStart w:id="568" w:name="__RefHeading___Toc12351412_1280447820"/>
      <w:bookmarkStart w:id="569" w:name="_Toc203"/>
      <w:bookmarkEnd w:id="568"/>
      <w:r>
        <w:rPr/>
        <w:t>4</w:t>
      </w:r>
      <w:r>
        <w:rPr>
          <w:rtl w:val="true"/>
        </w:rPr>
        <w:t xml:space="preserve">. </w:t>
      </w:r>
      <w:r>
        <w:rPr>
          <w:rtl w:val="true"/>
        </w:rPr>
        <w:t>اسوه جهانیان</w:t>
      </w:r>
      <w:bookmarkEnd w:id="5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پیامبر خاتم و افضل بر همه انبیاء و اولیاء الهی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آن حضرت را برای بشریت الگوی کامل معرفی نموده </w:t>
      </w:r>
      <w:bookmarkStart w:id="570" w:name="pg16694_175661"/>
    </w:p>
    <w:p>
      <w:pPr>
        <w:pStyle w:val="BookText"/>
        <w:rPr/>
      </w:pPr>
      <w:bookmarkEnd w:id="5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کریم هست که رسول خدا را به عنوان اسوه و الگوی انسان‌ها معرفی می‌کند و آیاتی دیگر آن حضرت را مهذب و تزکیه‌شدۀ الهی می‌داند؛ آنگاه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اسوه شماست و به او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بعد از آن است که پیغمبر خود را به آداب الهی مؤدب ساخته مثلاً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طریقه عفو و بخشش پیش گير و به نیکوکاری امر کن و از مردم نادان روی بگردان؛ یعنی اوّل او را می‌پروراند و سپس او را به عنوان اسوه جهانیان معرفی می‌کند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571" w:name="__RefHeading___Toc12351414_1280447820"/>
      <w:bookmarkStart w:id="572" w:name="_Toc204"/>
      <w:bookmarkEnd w:id="571"/>
      <w:r>
        <w:rPr/>
        <w:t>5</w:t>
      </w:r>
      <w:r>
        <w:rPr>
          <w:rtl w:val="true"/>
        </w:rPr>
        <w:t xml:space="preserve">. </w:t>
      </w:r>
      <w:r>
        <w:rPr>
          <w:rtl w:val="true"/>
        </w:rPr>
        <w:t>محبوب‌ترین بنده</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بنده نزد خدا کسی است که به پیامبرش تأسی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بِنَبِیّکَ الْاَ طْیَبِ الْاَطْهَرِ صلی الله علیه و آله فَاِنَّ فیهِ اُسْوَةً لِمَنْ تَأسِّى وَ عَزاءً لِمَنْ تَعَزّی وَ اَحَبُّ الْعِبادِ اِلَی اللّٰهِ اَلْمُتَأَسی بِنَبِیّه</w:t>
      </w:r>
      <w:r>
        <w:rPr>
          <w:rFonts w:eastAsia="Amiri" w:cs="Amiri" w:ascii="Amiri" w:hAnsi="Amiri"/>
          <w:color w:val="111111"/>
          <w:sz w:val="28"/>
          <w:szCs w:val="28"/>
          <w:rtl w:val="true"/>
          <w:lang w:bidi="ar-SA"/>
        </w:rPr>
        <w:t>.</w:t>
      </w:r>
      <w:r>
        <w:rPr>
          <w:rStyle w:val="FootnoteAnchor"/>
          <w:rtl w:val="true"/>
        </w:rPr>
        <w:footnoteReference w:id="427"/>
      </w:r>
      <w:bookmarkStart w:id="573" w:name="pg16694_175662"/>
    </w:p>
    <w:p>
      <w:pPr>
        <w:pStyle w:val="BookText"/>
        <w:rPr/>
      </w:pPr>
      <w:bookmarkEnd w:id="573"/>
      <w:r>
        <w:rPr>
          <w:rFonts w:ascii="IRNazanin" w:hAnsi="IRNazanin" w:eastAsia="IRNazanin"/>
          <w:color w:val="111111"/>
          <w:sz w:val="28"/>
          <w:sz w:val="28"/>
          <w:szCs w:val="28"/>
          <w:rtl w:val="true"/>
          <w:lang w:bidi="fa-IR"/>
        </w:rPr>
        <w:t>پس به پیامبر پاک و پاکیزه اقتدا کن که راه و رسم او الگویی است برای الگوگیران مایه فخر و بزرگی است برای کسی که خواهان بزرگواری باشد و محبوب‌ترین بندگان نزد خدا کسی است از پیامبرش پیروی می‌کند و گام بر جایگاه قدم او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علیه السلام یکی از عوامل سقوط و هلاکت جامعه را عدم پیروی از وصی او معرفی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یَقْتَصُّونَ اَثَرَ نَبّیٍ و لاٰ یَقْتَدوُنَ بِعَمَلِ وَصیٍّ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نه گام بر جای گام پیامبر صلی الله علیه و آله می‌نهند و نه از رفتار جانشین او پیروی می‌نمایند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574" w:name="__RefHeading___Toc12351416_1280447820"/>
      <w:bookmarkStart w:id="575" w:name="_Toc205"/>
      <w:bookmarkEnd w:id="574"/>
      <w:r>
        <w:rPr/>
        <w:t>6</w:t>
      </w:r>
      <w:r>
        <w:rPr>
          <w:rtl w:val="true"/>
        </w:rPr>
        <w:t xml:space="preserve">. </w:t>
      </w:r>
      <w:r>
        <w:rPr>
          <w:rtl w:val="true"/>
        </w:rPr>
        <w:t>هدیه‌های حقّ تعالی</w:t>
      </w:r>
      <w:bookmarkEnd w:id="575"/>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هدیه‌ای به سوی تو فرستاده که چنین هدیه‌ای پیش از شما به هیچ‌کس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نیکوتر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نیکوتر از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نیکوتر از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بهتر از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آن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چیست؟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آن که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زیانی تواند زد و نه سودی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عطا کند و نه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نومید </w:t>
      </w:r>
      <w:bookmarkStart w:id="576" w:name="pg16694_175663"/>
    </w:p>
    <w:p>
      <w:pPr>
        <w:pStyle w:val="BookText"/>
        <w:rPr/>
      </w:pPr>
      <w:bookmarkEnd w:id="576"/>
      <w:r>
        <w:rPr>
          <w:rFonts w:ascii="IRNazanin" w:hAnsi="IRNazanin" w:eastAsia="IRNazanin"/>
          <w:color w:val="111111"/>
          <w:sz w:val="28"/>
          <w:sz w:val="28"/>
          <w:szCs w:val="28"/>
          <w:rtl w:val="true"/>
          <w:lang w:bidi="fa-IR"/>
        </w:rPr>
        <w:t>بودن از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چنین باشد دیگر برای هیچکس جز خدا عملی انجام نمی‌دهد و جز به خدا به کسی امید نمی‌بندد و از هیچکس نمی‌ترسد و به هیچکس جز خدا چشم طمع نمی‌دوزد؛ این است توکل</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577" w:name="__RefHeading___Toc12351418_1280447820"/>
      <w:bookmarkStart w:id="578" w:name="_Toc206"/>
      <w:bookmarkEnd w:id="577"/>
      <w:r>
        <w:rPr/>
        <w:t>7</w:t>
      </w:r>
      <w:r>
        <w:rPr>
          <w:rtl w:val="true"/>
        </w:rPr>
        <w:t xml:space="preserve">. </w:t>
      </w:r>
      <w:r>
        <w:rPr>
          <w:rtl w:val="true"/>
        </w:rPr>
        <w:t>ادب‌آموزی</w:t>
      </w:r>
      <w:bookmarkEnd w:id="578"/>
    </w:p>
    <w:p>
      <w:pPr>
        <w:pStyle w:val="BookText"/>
        <w:rPr/>
      </w:pPr>
      <w:r>
        <w:rPr>
          <w:rFonts w:ascii="IRNazanin" w:hAnsi="IRNazanin" w:eastAsia="IRNazanin"/>
          <w:color w:val="111111"/>
          <w:sz w:val="28"/>
          <w:sz w:val="28"/>
          <w:szCs w:val="28"/>
          <w:rtl w:val="true"/>
          <w:lang w:bidi="fa-IR"/>
        </w:rPr>
        <w:t>قرآن ادب و دستور الهی است؛ پس از آن ادب فرا گیرید و حد انسانی خود را حفظ و نگاه دارید و به این دستور خود را راست و درست به بار آورید و به فعلیت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دربارۀ تأدیب خود فرموده است که من ادب‌شدۀ پروردگارم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اَدِّبْنی رَبّی فَاَحْسَنَ تَأْدِیبی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پروردگارم نیکو ادب آموخت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درباره آموزش مکارم اخلاق پیامبر و فرشته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قَرَنَ اللّهُ بِهِ مُنْذَ کانَ فَطِیماً اعْظَمُ مَلَکٍ مِن مَلاٰئِکَتِهِ یَسْلُکُ بِهِ طَریقَ مَکارِمِ وَ مَحاسِنِ الْاخلاقِ الْعٰالَمْ</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کودک بود و تازه از شیر گرفته شده بود، خداوند بزرگ‌ترین فرشته خویش را مأمور و مراقب او قرار داد، آن فرشته او را در راه‌های مکرمت می‌برد و به نیکوترین اخلاق جهان سوق می‌داد</w:t>
      </w:r>
      <w:r>
        <w:rPr>
          <w:rFonts w:eastAsia="IRNazanin" w:cs="IRNazanin"/>
          <w:color w:val="111111"/>
          <w:sz w:val="28"/>
          <w:szCs w:val="28"/>
          <w:rtl w:val="true"/>
          <w:lang w:bidi="fa-IR"/>
        </w:rPr>
        <w:t xml:space="preserve">. </w:t>
      </w:r>
      <w:bookmarkStart w:id="579" w:name="pg16694_175664"/>
    </w:p>
    <w:p>
      <w:pPr>
        <w:pStyle w:val="BookText"/>
        <w:rPr/>
      </w:pPr>
      <w:bookmarkEnd w:id="579"/>
      <w:r>
        <w:rPr>
          <w:rFonts w:ascii="IRNazanin" w:hAnsi="IRNazanin" w:eastAsia="IRNazanin"/>
          <w:color w:val="111111"/>
          <w:sz w:val="28"/>
          <w:sz w:val="28"/>
          <w:szCs w:val="28"/>
          <w:rtl w:val="true"/>
          <w:lang w:bidi="fa-IR"/>
        </w:rPr>
        <w:t>افزون بر آن،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اَدِّبْنی رَبّی بمَکارِمِ الْاَخْلاقِ</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پروردگارم مرا به وسيله فضايل اخلاقى تربيت كرد</w:t>
      </w:r>
      <w:r>
        <w:rPr>
          <w:rFonts w:eastAsia="IRNazanin" w:cs="IRNazanin"/>
          <w:color w:val="111111"/>
          <w:sz w:val="28"/>
          <w:szCs w:val="28"/>
          <w:rtl w:val="true"/>
          <w:lang w:bidi="fa-IR"/>
        </w:rPr>
        <w:t>.</w:t>
      </w:r>
    </w:p>
    <w:p>
      <w:pPr>
        <w:pStyle w:val="Heading4"/>
        <w:numPr>
          <w:ilvl w:val="3"/>
          <w:numId w:val="1"/>
        </w:numPr>
        <w:rPr/>
      </w:pPr>
      <w:bookmarkStart w:id="580" w:name="__RefHeading___Toc12351420_1280447820"/>
      <w:bookmarkStart w:id="581" w:name="_Toc207"/>
      <w:bookmarkEnd w:id="580"/>
      <w:r>
        <w:rPr/>
        <w:t>8</w:t>
      </w:r>
      <w:r>
        <w:rPr>
          <w:rtl w:val="true"/>
        </w:rPr>
        <w:t xml:space="preserve">. </w:t>
      </w:r>
      <w:r>
        <w:rPr>
          <w:rtl w:val="true"/>
        </w:rPr>
        <w:t>اخلاق عظیم</w:t>
      </w:r>
      <w:bookmarkEnd w:id="581"/>
    </w:p>
    <w:p>
      <w:pPr>
        <w:pStyle w:val="BookText"/>
        <w:rPr/>
      </w:pPr>
      <w:r>
        <w:rPr>
          <w:rFonts w:ascii="IRNazanin" w:hAnsi="IRNazanin" w:eastAsia="IRNazanin"/>
          <w:color w:val="111111"/>
          <w:sz w:val="28"/>
          <w:sz w:val="28"/>
          <w:szCs w:val="28"/>
          <w:rtl w:val="true"/>
          <w:lang w:bidi="fa-IR"/>
        </w:rPr>
        <w:t>خدای متعال خلق و خوی پیامبرش را عظیم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درباره رسول اعظم صلی الله علیه و آله آیات فراوانی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و خصوصیات حضرت سخن به میان آمده، ولی هیچکدام از صفات و خصوصیات حضرت را با لفظ عظیم ذکر نشده، اما وقتی به اخلاق حضرت می‌رسد آن را با عظمت یاد می‌کند و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همانا ای پیامبر تو بر اخلاق عظیمی آراسته‌ای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آورده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هر چند فی نفسها و به خودی خود حسن خلق رسول اکرم صلی الله علیه و آله را می‌ستاید و آن را بزرگ می‌شمارد، لیکن با در نظر گرفتن سیاق آیات، به خصوص اخلاق پسندیده اجتماعی حضرت نظر دارد، اخلاقی که مربوط به معاشرت است از قبیل استواری بر حقّ، صبر در مقابل آزار مردم و خطاکاری‌های اراذل و عفو و اغماض از آنان، سخاوت، مدارا، تواضع و امثال اینها</w:t>
      </w:r>
      <w:r>
        <w:rPr>
          <w:rFonts w:eastAsia="IRNazanin" w:cs="IRNazanin"/>
          <w:color w:val="111111"/>
          <w:sz w:val="28"/>
          <w:szCs w:val="28"/>
          <w:rtl w:val="true"/>
          <w:lang w:bidi="fa-IR"/>
        </w:rPr>
        <w:t xml:space="preserve">. </w:t>
      </w:r>
      <w:bookmarkStart w:id="582" w:name="pg16694_175665"/>
    </w:p>
    <w:p>
      <w:pPr>
        <w:pStyle w:val="BookText"/>
        <w:rPr/>
      </w:pPr>
      <w:bookmarkEnd w:id="582"/>
      <w:r>
        <w:rPr>
          <w:rFonts w:ascii="IRNazanin" w:hAnsi="IRNazanin" w:eastAsia="IRNazanin"/>
          <w:color w:val="111111"/>
          <w:sz w:val="28"/>
          <w:sz w:val="28"/>
          <w:szCs w:val="28"/>
          <w:rtl w:val="true"/>
          <w:lang w:bidi="fa-IR"/>
        </w:rPr>
        <w:t>آن حضرت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در اخلاق اجتماعی و معاشرت با مردم پیرو او باشیم</w:t>
      </w:r>
      <w:r>
        <w:rPr>
          <w:rFonts w:eastAsia="IRNazanin" w:cs="IRNazanin"/>
          <w:color w:val="111111"/>
          <w:sz w:val="28"/>
          <w:szCs w:val="28"/>
          <w:rtl w:val="true"/>
          <w:lang w:bidi="fa-IR"/>
        </w:rPr>
        <w:t>.</w:t>
      </w:r>
    </w:p>
    <w:p>
      <w:pPr>
        <w:pStyle w:val="Heading4"/>
        <w:numPr>
          <w:ilvl w:val="3"/>
          <w:numId w:val="1"/>
        </w:numPr>
        <w:rPr/>
      </w:pPr>
      <w:bookmarkStart w:id="583" w:name="__RefHeading___Toc12351422_1280447820"/>
      <w:bookmarkStart w:id="584" w:name="_Toc208"/>
      <w:bookmarkEnd w:id="583"/>
      <w:r>
        <w:rPr/>
        <w:t>9</w:t>
      </w:r>
      <w:r>
        <w:rPr>
          <w:rtl w:val="true"/>
        </w:rPr>
        <w:t xml:space="preserve">. </w:t>
      </w:r>
      <w:r>
        <w:rPr>
          <w:rtl w:val="true"/>
        </w:rPr>
        <w:t>مدارا با مردم</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قرآن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 پیامبر تو به برکت رحمت الهی با آنان نرمخو شدی 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آن حضرت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بمُدٰاراةِ النّاسِ</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من برای مدارا کردن با مردم مبعوث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مُدٰاراةُ النّٰاسِ نِصْفُ الْاِیمانِ وَالرِّفْقُ بِهِمْ نِصْفُ الْعَیْشِ</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مدارا کردن با مردم نصف ایمان و ملایمت با آنان نصف زندگی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اَمَرَنی بِمُداراةِ النّاسِ کَمٰا اَمَرَنی بِاِقامَةِ الْفَرایِضِ</w:t>
      </w:r>
      <w:r>
        <w:rPr>
          <w:rFonts w:eastAsia="Amiri" w:cs="Amiri" w:ascii="Amiri" w:hAnsi="Amiri"/>
          <w:color w:val="111111"/>
          <w:sz w:val="28"/>
          <w:szCs w:val="28"/>
          <w:rtl w:val="true"/>
          <w:lang w:bidi="ar-SA"/>
        </w:rPr>
        <w:t>.</w:t>
      </w:r>
      <w:r>
        <w:rPr>
          <w:rStyle w:val="FootnoteAnchor"/>
          <w:rtl w:val="true"/>
        </w:rPr>
        <w:footnoteReference w:id="437"/>
      </w:r>
      <w:bookmarkStart w:id="585" w:name="pg16694_175666"/>
    </w:p>
    <w:p>
      <w:pPr>
        <w:pStyle w:val="BookText"/>
        <w:rPr/>
      </w:pPr>
      <w:bookmarkEnd w:id="585"/>
      <w:r>
        <w:rPr>
          <w:rFonts w:ascii="IRNazanin" w:hAnsi="IRNazanin" w:eastAsia="IRNazanin"/>
          <w:color w:val="111111"/>
          <w:sz w:val="28"/>
          <w:sz w:val="28"/>
          <w:szCs w:val="28"/>
          <w:rtl w:val="true"/>
          <w:lang w:bidi="fa-IR"/>
        </w:rPr>
        <w:t>خداوند مرا به مدارا نمودن با مردم فرمان داده چنانچه به برپایی واجبات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توجه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است تا روایت خوب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نمودن با مردم امر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 معاشرت با مردم در حدّ ادای واجب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ناس مطرح شده که عموم مردم شامل می‌شود نه فقط مسلمانان یا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نرم‌خویی پیامبر اکرم صلی الله علیه و آله با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جَبْرَئیلُ علیه السلام اِلیٰ النَّبی صلی الله علیه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علیه السلام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بندگانم مدارا کن</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586" w:name="__RefHeading___Toc12351424_1280447820"/>
      <w:bookmarkStart w:id="587" w:name="_Toc209"/>
      <w:bookmarkEnd w:id="586"/>
      <w:r>
        <w:rPr/>
        <w:t>10</w:t>
      </w:r>
      <w:r>
        <w:rPr>
          <w:rtl w:val="true"/>
        </w:rPr>
        <w:t xml:space="preserve">. </w:t>
      </w:r>
      <w:r>
        <w:rPr>
          <w:rtl w:val="true"/>
        </w:rPr>
        <w:t>تواضع و فروتنی</w:t>
      </w:r>
      <w:bookmarkEnd w:id="587"/>
    </w:p>
    <w:p>
      <w:pPr>
        <w:pStyle w:val="BookText"/>
        <w:rPr/>
      </w:pPr>
      <w:r>
        <w:rPr>
          <w:rFonts w:ascii="IRNazanin" w:hAnsi="IRNazanin" w:eastAsia="IRNazanin"/>
          <w:color w:val="111111"/>
          <w:sz w:val="28"/>
          <w:sz w:val="28"/>
          <w:szCs w:val="28"/>
          <w:rtl w:val="true"/>
          <w:lang w:bidi="fa-IR"/>
        </w:rPr>
        <w:t>اگر چه پیشتر جلوه‌هایی از تواضع و فروتنی پیامبر خاتم صلی الله علیه و آله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برخی دیگر از سُنَن آن حضرت در معاشرت اجتماعی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نوشته‌اند در میان اسیران هوازن که در معرکۀ حُنین یا ایام محاصرۀ طائف به اسارت مسلمانان در آمده بودند،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رضاعی آن حضرت بود که چون به اسارت درآمد به سربازانی که</w:t>
      </w:r>
    </w:p>
    <w:p>
      <w:pPr>
        <w:pStyle w:val="BookText"/>
        <w:rPr/>
      </w:pPr>
      <w:r>
        <w:rPr>
          <w:rFonts w:ascii="IRNazanin" w:hAnsi="IRNazanin" w:eastAsia="IRNazanin"/>
          <w:color w:val="111111"/>
          <w:sz w:val="28"/>
          <w:sz w:val="28"/>
          <w:szCs w:val="28"/>
          <w:rtl w:val="true"/>
          <w:lang w:bidi="fa-IR"/>
        </w:rPr>
        <w:t>محافظ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خواهر رضاعی فرمانروا و پیغمبر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نزد پیغمبر آوردند و سخن او را به آن حضرت گفتند، حضرت نشانه‌ای از او خواست و چون نشانی داد، پیامبر اسلام صلی الله علیه و آله سخن او را تصديق كرده و سپس برخاست و رداى خود را براى نشستن او پهن كرد و او را روی آن رداء نشانید، و اشک در دیدگان آن حضرت حلقه زده،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می‌خواهی نزد ما بمان و اگر هم می‌خواهی تو را به نزد قبیله‌ات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به میان قبیله را انتخاب کرد و مسلمان شد و رسول خدا صلی الله علیه و آله نیز چند گوسفند و شتر وغلام و کنیزی بدو داد و چند نفر را برای حفاظت او مأمور کرد و او را به سوی قبیلۀ بنی‌سعد فرستاد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مکارم الاخلاق به سند خود از محمد بن ابراهیم طالقانی روایت کرده که زمانی رسول خدا صلی الله علیه و آله از همسران خود کناره‌گیری و در غرفه‌ای سکونت کرد، عمر بدانجا آمد و مشاهده کرد که در آنجا پوستی بدبو و دباغی‌نشده افتاده و مقداری برگ درخت سَلم برای دباغی پوست نیز ریخته است، و رسول خدا صلی الله علیه و آله روی حصیری خوابیده و حصیر بر پهلوی آن تأثیر گذارده و جا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بوی آن پوست را استشمام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بويی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راستی شما از قیصر و کسری در پیشگاه خدا عزیزتر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زندگی‌های آنچنانی دارند و شما روی حصیر خوابیده‌ای و آن حصیر در پهلوی شما اثر گذارده است؟ رسول خدا صلی الله علیه و آله فرمود</w:t>
      </w:r>
      <w:r>
        <w:rPr>
          <w:rFonts w:eastAsia="IRNazanin" w:cs="IRNazanin"/>
          <w:color w:val="111111"/>
          <w:sz w:val="28"/>
          <w:szCs w:val="28"/>
          <w:rtl w:val="true"/>
          <w:lang w:bidi="fa-IR"/>
        </w:rPr>
        <w:t>:</w:t>
      </w:r>
      <w:bookmarkStart w:id="588" w:name="pg16694_175668"/>
    </w:p>
    <w:p>
      <w:pPr>
        <w:pStyle w:val="BookText"/>
        <w:rPr/>
      </w:pPr>
      <w:bookmarkEnd w:id="588"/>
      <w:r>
        <w:rPr>
          <w:rFonts w:ascii="Amiri" w:hAnsi="Amiri" w:eastAsia="Amiri" w:cs="Amiri"/>
          <w:color w:val="111111"/>
          <w:sz w:val="28"/>
          <w:sz w:val="28"/>
          <w:szCs w:val="28"/>
          <w:rtl w:val="true"/>
          <w:lang w:bidi="ar-SA"/>
        </w:rPr>
        <w:t>اَمٰا تَرْضیٰ اَنْ یَکُونَ لَهُمْ الدُّنیا و لَنَا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خشنود نیستی که آنها دنیا داشته باشند و ما را آخرت باشد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589" w:name="__RefHeading___Toc12351426_1280447820"/>
      <w:bookmarkStart w:id="590" w:name="_Toc210"/>
      <w:bookmarkEnd w:id="589"/>
      <w:r>
        <w:rPr>
          <w:rtl w:val="true"/>
        </w:rPr>
        <w:t>دوم</w:t>
      </w:r>
      <w:r>
        <w:rPr>
          <w:rtl w:val="true"/>
        </w:rPr>
        <w:t xml:space="preserve">: </w:t>
      </w:r>
      <w:r>
        <w:rPr>
          <w:rtl w:val="true"/>
        </w:rPr>
        <w:t>پرهیز از بدعت</w:t>
      </w:r>
      <w:bookmarkEnd w:id="590"/>
    </w:p>
    <w:p>
      <w:pPr>
        <w:pStyle w:val="Heading4"/>
        <w:numPr>
          <w:ilvl w:val="3"/>
          <w:numId w:val="1"/>
        </w:numPr>
        <w:rPr/>
      </w:pPr>
      <w:bookmarkStart w:id="591" w:name="__RefHeading___Toc12351428_1280447820"/>
      <w:bookmarkStart w:id="592" w:name="_Toc211"/>
      <w:bookmarkEnd w:id="591"/>
      <w:r>
        <w:rPr/>
        <w:t>1</w:t>
      </w:r>
      <w:r>
        <w:rPr>
          <w:rtl w:val="true"/>
        </w:rPr>
        <w:t xml:space="preserve">. </w:t>
      </w:r>
      <w:r>
        <w:rPr>
          <w:rtl w:val="true"/>
        </w:rPr>
        <w:t>ویران‌کننده دین</w:t>
      </w:r>
      <w:bookmarkEnd w:id="592"/>
    </w:p>
    <w:p>
      <w:pPr>
        <w:pStyle w:val="BookText"/>
        <w:rPr/>
      </w:pPr>
      <w:r>
        <w:rPr>
          <w:rFonts w:ascii="IRNazanin" w:hAnsi="IRNazanin" w:eastAsia="IRNazanin"/>
          <w:color w:val="111111"/>
          <w:sz w:val="28"/>
          <w:sz w:val="28"/>
          <w:szCs w:val="28"/>
          <w:rtl w:val="true"/>
          <w:lang w:bidi="fa-IR"/>
        </w:rPr>
        <w:t xml:space="preserve">در فرهنگ روایات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بدترین امور و عامل ویرانی دین و فرجام آن را گمراهی و آتش معرفی نموده، و به شدّت پرهیز از آن را توصیه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الْاُمورِ مُحْدَثاتُهٰا، أَلاٰ وَ کَلُّ بِدْعَةٍ ضَلالَةٌ، اَلاٰ وَ کُلُ ضَلالَةِ فِی النّارِ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بدترین امور آن است که بدعت باشد، بدانید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گمراهی فرجامش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صلی الله علیه و آله همگان را به پیروی از سنّت فراخوانده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وَ لاٰ تَبْتَدِعُوا، فَقَدْ کُفیتُمْ</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و بدعت مگذارید، زیرا آنچه شما را کفایت می‌کند گفته شده است</w:t>
      </w:r>
      <w:r>
        <w:rPr>
          <w:rFonts w:eastAsia="IRNazanin" w:cs="IRNazanin"/>
          <w:color w:val="111111"/>
          <w:sz w:val="28"/>
          <w:szCs w:val="28"/>
          <w:rtl w:val="true"/>
          <w:lang w:bidi="fa-IR"/>
        </w:rPr>
        <w:t xml:space="preserve">. </w:t>
      </w:r>
      <w:bookmarkStart w:id="593" w:name="pg16694_175669"/>
    </w:p>
    <w:p>
      <w:pPr>
        <w:pStyle w:val="BookText"/>
        <w:rPr/>
      </w:pPr>
      <w:bookmarkEnd w:id="593"/>
      <w:r>
        <w:rPr>
          <w:rFonts w:ascii="IRNazanin" w:hAnsi="IRNazanin" w:eastAsia="IRNazanin"/>
          <w:color w:val="111111"/>
          <w:sz w:val="28"/>
          <w:sz w:val="28"/>
          <w:szCs w:val="28"/>
          <w:rtl w:val="true"/>
          <w:lang w:bidi="fa-IR"/>
        </w:rPr>
        <w:t xml:space="preserve">افزون بر آن، وقتی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دین چیزی نو پدید می‌آورد، یا چنین کسی را پناه دهد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در اسلام بدعتی بگذارد، یا بدون حد کسی را مثله کند، یا دست به غارتی زند که نگاه‌های مسلمانان به سوی آن کشانده شود، یا از بدعت‌گذار دفاع کند، یا او را یاری رساند، یا کمکش کند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امام علی علیه السلام بدعت‌گذاری را مهم‌ترین عامل ویران‌کننده دین معرفی نموده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هَدَمَ الدِّینَ مِثْلُ الْبِدَعِ</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چیزی مانند بدعت‌ها دین را ویران نکرده است</w:t>
      </w:r>
      <w:r>
        <w:rPr>
          <w:rFonts w:eastAsia="IRNazanin" w:cs="IRNazanin"/>
          <w:color w:val="111111"/>
          <w:sz w:val="28"/>
          <w:szCs w:val="28"/>
          <w:rtl w:val="true"/>
          <w:lang w:bidi="fa-IR"/>
        </w:rPr>
        <w:t>.</w:t>
      </w:r>
    </w:p>
    <w:p>
      <w:pPr>
        <w:pStyle w:val="Heading4"/>
        <w:numPr>
          <w:ilvl w:val="3"/>
          <w:numId w:val="1"/>
        </w:numPr>
        <w:rPr/>
      </w:pPr>
      <w:bookmarkStart w:id="594" w:name="__RefHeading___Toc12351430_1280447820"/>
      <w:bookmarkStart w:id="595" w:name="_Toc212"/>
      <w:bookmarkEnd w:id="594"/>
      <w:r>
        <w:rPr/>
        <w:t>2</w:t>
      </w:r>
      <w:r>
        <w:rPr>
          <w:rtl w:val="true"/>
        </w:rPr>
        <w:t xml:space="preserve">. </w:t>
      </w:r>
      <w:r>
        <w:rPr>
          <w:rtl w:val="true"/>
        </w:rPr>
        <w:t>بدترین انسان‌ها</w:t>
      </w:r>
      <w:bookmarkEnd w:id="595"/>
    </w:p>
    <w:p>
      <w:pPr>
        <w:pStyle w:val="BookText"/>
        <w:rPr/>
      </w:pPr>
      <w:r>
        <w:rPr>
          <w:rFonts w:ascii="IRNazanin" w:hAnsi="IRNazanin" w:eastAsia="IRNazanin"/>
          <w:color w:val="111111"/>
          <w:sz w:val="28"/>
          <w:sz w:val="28"/>
          <w:szCs w:val="28"/>
          <w:rtl w:val="true"/>
          <w:lang w:bidi="fa-IR"/>
        </w:rPr>
        <w:t>بدعت‌گذاران بدترین انسان‌ها هستند که پیامبر اکرم صلی الله علیه و آله از آنان اعلام برائت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الْبِدَعِ شَرُّ الْخَلْقِ وَ الْخَلیقَةِ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بدعت‌گذاران، بدترین مخلوقات خدا و نکوهیده‌ترین مخلوقند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همان گرامی صلی الله علیه و آله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فَرَّقُوا دِینَهُمْ 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آئین خدا تفرقه ایجاد کردند،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96" w:name="pg16694_175670"/>
    </w:p>
    <w:p>
      <w:pPr>
        <w:pStyle w:val="BookText"/>
        <w:rPr/>
      </w:pPr>
      <w:bookmarkEnd w:id="596"/>
      <w:r>
        <w:rPr>
          <w:rFonts w:ascii="Amiri" w:hAnsi="Amiri" w:eastAsia="Amiri" w:cs="Amiri"/>
          <w:color w:val="111111"/>
          <w:sz w:val="28"/>
          <w:sz w:val="28"/>
          <w:szCs w:val="28"/>
          <w:rtl w:val="true"/>
          <w:lang w:bidi="ar-SA"/>
        </w:rPr>
        <w:t>هُمْ اَصْحابُ الْبِدَعِ وَ اَصْحابُ الْاَهواءِ لَیْسَ لَهُمْ تَوْبَةٌ اَنَا مِنْهم بَرئٌ وَ هُمْ مِنّی بُراءُ</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آنها صاحبان بدعت و صاحبان آرای باطله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آنها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گروه‌های فراوانی را منحرف کرده‌اند، تا آنها را بازنگردانند پذیرش توبه از آنان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آنها نیز از من بیزارند</w:t>
      </w:r>
      <w:r>
        <w:rPr>
          <w:rFonts w:eastAsia="IRNazanin" w:cs="IRNazanin"/>
          <w:color w:val="111111"/>
          <w:sz w:val="28"/>
          <w:szCs w:val="28"/>
          <w:rtl w:val="true"/>
          <w:lang w:bidi="fa-IR"/>
        </w:rPr>
        <w:t>.</w:t>
      </w:r>
    </w:p>
    <w:p>
      <w:pPr>
        <w:pStyle w:val="Heading4"/>
        <w:numPr>
          <w:ilvl w:val="3"/>
          <w:numId w:val="1"/>
        </w:numPr>
        <w:rPr/>
      </w:pPr>
      <w:bookmarkStart w:id="597" w:name="__RefHeading___Toc12351432_1280447820"/>
      <w:bookmarkStart w:id="598" w:name="_Toc213"/>
      <w:bookmarkEnd w:id="597"/>
      <w:r>
        <w:rPr/>
        <w:t>3</w:t>
      </w:r>
      <w:r>
        <w:rPr>
          <w:rtl w:val="true"/>
        </w:rPr>
        <w:t xml:space="preserve">. </w:t>
      </w:r>
      <w:r>
        <w:rPr>
          <w:rtl w:val="true"/>
        </w:rPr>
        <w:t>بدعت عُرفی</w:t>
      </w:r>
      <w:bookmarkEnd w:id="598"/>
    </w:p>
    <w:p>
      <w:pPr>
        <w:pStyle w:val="BookText"/>
        <w:rPr/>
      </w:pPr>
      <w:r>
        <w:rPr>
          <w:rFonts w:ascii="IRNazanin" w:hAnsi="IRNazanin" w:eastAsia="IRNazanin"/>
          <w:color w:val="111111"/>
          <w:sz w:val="28"/>
          <w:sz w:val="28"/>
          <w:szCs w:val="28"/>
          <w:rtl w:val="true"/>
          <w:lang w:bidi="fa-IR"/>
        </w:rPr>
        <w:t xml:space="preserve">نوگرایی‌هایی که به دین نسبت داده نمی‌شود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گرفتن مجالس جشن و سرور در میلاد بزرگان اسلام، یا مراسم عزاداری در شهادت و رحلت آنها برای عرض ارادت، امری عرفی بدون اسناد به شرع مقدّس است، نه تنها اشکالی ندارد، بلکه سبب پیشرفت در مسایل اعتقادی و اجتماعی می‌شود، یا ساختن مساجد باشکوه با مناره و گنبد و محراب‌های متعدد و کتابخانه و کلاس درس قرآن و احکام و مانند آن، گرچه روایت خاصی در آنها وارد نشده باشد و کسی نیز آن را به عنوان یک دستور انجام نمی‌دهد، همۀ اینها اموری جایزند، بلکه می‌توان بسیاریاز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یا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و روایات از آن مدح شده به حساب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وهابیون افراطی بدون اینکه فرق این دو را درک کنند، خودشان دچار تناقض غیر دفاع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پیغمبر اکرم صلی الله علیه و آله ده‌ها و </w:t>
      </w:r>
      <w:bookmarkStart w:id="599" w:name="pg16694_175671"/>
    </w:p>
    <w:p>
      <w:pPr>
        <w:pStyle w:val="BookText"/>
        <w:rPr/>
      </w:pPr>
      <w:bookmarkEnd w:id="599"/>
      <w:r>
        <w:rPr>
          <w:rFonts w:ascii="IRNazanin" w:hAnsi="IRNazanin" w:eastAsia="IRNazanin"/>
          <w:color w:val="111111"/>
          <w:sz w:val="28"/>
          <w:sz w:val="28"/>
          <w:szCs w:val="28"/>
          <w:rtl w:val="true"/>
          <w:lang w:bidi="fa-IR"/>
        </w:rPr>
        <w:t>صدها بدعت و نوآوری آورده‌اند، ولی به آن ایراد وارد نمی‌کنند، ولی اگر مجلس جشن و سرور برای میلاد پیامبر اکرم صلی الله علیه و آله تشکیل شود، بر او ایراد گرفته و حمله می‌کنند و این نیست جز آنکه درک صحیحی از مفاهیم اسلامی ندارند و مخصوصاً تفاوت میان بدعت شرعی و عرفی را نمی‌دانند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600" w:name="__RefHeading___Toc12351434_1280447820"/>
      <w:bookmarkStart w:id="601" w:name="_Toc214"/>
      <w:bookmarkEnd w:id="600"/>
      <w:r>
        <w:rPr/>
        <w:t>4</w:t>
      </w:r>
      <w:r>
        <w:rPr>
          <w:rtl w:val="true"/>
        </w:rPr>
        <w:t xml:space="preserve">. </w:t>
      </w:r>
      <w:r>
        <w:rPr>
          <w:rtl w:val="true"/>
        </w:rPr>
        <w:t>عبادت بدعت‌گذار</w:t>
      </w:r>
      <w:bookmarkEnd w:id="601"/>
    </w:p>
    <w:p>
      <w:pPr>
        <w:pStyle w:val="BookText"/>
        <w:rPr/>
      </w:pPr>
      <w:r>
        <w:rPr>
          <w:rFonts w:ascii="IRNazanin" w:hAnsi="IRNazanin" w:eastAsia="IRNazanin"/>
          <w:color w:val="111111"/>
          <w:sz w:val="28"/>
          <w:sz w:val="28"/>
          <w:szCs w:val="28"/>
          <w:rtl w:val="true"/>
          <w:lang w:bidi="fa-IR"/>
        </w:rPr>
        <w:t>شیطان کمک‌کار بدعت‌گذار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فی بِدْعَةٍ خَلاّٰهُ الشَّیطانُ وَ الْعِبادَةَ، وَ اَلْقیٰ عَلَیْهِ الْخُشوعَ وَ الْبُکاءَ</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هر کس به بدعتی عمل کند، شیطان او را با عبادت تنها می‌گذارد و حالت خشوع و گریه بر او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علی علیه السلام در این باره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که شنیدم 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شیطان مردی را به ارتکاب زشتی‌هایی همچون زِنا، میگساری، رباخوری و پلیدی‌ها و گناهانی این چنین وا دارد، عبادتِ شدید و خشوع و رکوع و خضوع و سجود را محبوب آنان می‌گرداند و سپس ایشان را به ولایت و پیروی از شیطان وادار می‌کند که به دوزخ فرا می‌خوانند</w:t>
      </w:r>
      <w:r>
        <w:rPr>
          <w:rFonts w:eastAsia="IRNazanin" w:cs="IRNazanin"/>
          <w:color w:val="111111"/>
          <w:sz w:val="28"/>
          <w:szCs w:val="28"/>
          <w:rtl w:val="true"/>
          <w:lang w:bidi="fa-IR"/>
        </w:rPr>
        <w:t>.»</w:t>
      </w:r>
      <w:r>
        <w:rPr>
          <w:rStyle w:val="FootnoteAnchor"/>
          <w:rtl w:val="true"/>
        </w:rPr>
        <w:footnoteReference w:id="450"/>
      </w:r>
      <w:bookmarkStart w:id="602" w:name="pg16694_175672"/>
    </w:p>
    <w:p>
      <w:pPr>
        <w:pStyle w:val="BookText"/>
        <w:rPr/>
      </w:pPr>
      <w:bookmarkEnd w:id="602"/>
      <w:r>
        <w:rPr>
          <w:rFonts w:ascii="IRNazanin" w:hAnsi="IRNazanin" w:eastAsia="IRNazanin"/>
          <w:color w:val="111111"/>
          <w:sz w:val="28"/>
          <w:sz w:val="28"/>
          <w:szCs w:val="28"/>
          <w:rtl w:val="true"/>
          <w:lang w:bidi="fa-IR"/>
        </w:rPr>
        <w:t>بنا بر آنچه بیان گردید، مهم آن است که اعمال عبادی و سایر امورات و اعمال زندگی خویش را بر اساس ملاک و معیار سنّت پیامبر اکرم صلی الله علیه و آله و خاندان طاهرین آن حضرت انجام دهید، گرچه اندک باشد</w:t>
      </w:r>
      <w:r>
        <w:rPr>
          <w:rFonts w:eastAsia="IRNazanin" w:cs="IRNazanin"/>
          <w:color w:val="111111"/>
          <w:sz w:val="28"/>
          <w:szCs w:val="28"/>
          <w:rtl w:val="true"/>
          <w:lang w:bidi="fa-IR"/>
        </w:rPr>
        <w:t>.</w:t>
      </w:r>
    </w:p>
    <w:p>
      <w:pPr>
        <w:pStyle w:val="Heading4"/>
        <w:numPr>
          <w:ilvl w:val="3"/>
          <w:numId w:val="1"/>
        </w:numPr>
        <w:rPr/>
      </w:pPr>
      <w:bookmarkStart w:id="603" w:name="__RefHeading___Toc12351436_1280447820"/>
      <w:bookmarkStart w:id="604" w:name="_Toc215"/>
      <w:bookmarkEnd w:id="603"/>
      <w:r>
        <w:rPr/>
        <w:t>5</w:t>
      </w:r>
      <w:r>
        <w:rPr>
          <w:rtl w:val="true"/>
        </w:rPr>
        <w:t xml:space="preserve">. </w:t>
      </w:r>
      <w:r>
        <w:rPr>
          <w:rtl w:val="true"/>
        </w:rPr>
        <w:t>عدمِ قبولی اعمال</w:t>
      </w:r>
      <w:bookmarkEnd w:id="604"/>
    </w:p>
    <w:p>
      <w:pPr>
        <w:pStyle w:val="BookText"/>
        <w:rPr/>
      </w:pPr>
      <w:r>
        <w:rPr>
          <w:rFonts w:ascii="IRNazanin" w:hAnsi="IRNazanin" w:eastAsia="IRNazanin"/>
          <w:color w:val="111111"/>
          <w:sz w:val="28"/>
          <w:sz w:val="28"/>
          <w:szCs w:val="28"/>
          <w:rtl w:val="true"/>
          <w:lang w:bidi="fa-IR"/>
        </w:rPr>
        <w:t>آنچه از فرهنگ روایات می‌آموزیم این است که هیچ عملی از انسان بدعت‌گذار در درگاه خداوند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لاٰ یَقْبَلُ لِصٰاحِبِ بِدْعَةٍ، صَوْماً وَ لاٰ صَلاةً وَ لاٰ صدَقَةً وَ لا حَجّاً وَ لا عُمْرَةً وَ لاٰ جِهاداً وَ لاٰ صَرْفاً وَ لاٰ عَدْلاً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خداوند تعالی از بدعت‌گذار، نه روزه‌ای می‌پذیرد، و نه نمازی، و نه صدقه‌ای، و نه زکاتی، و نه حجّی و نه عمره‌ای، و نه جهادی، و نه توبه‌ای، و نه فدیه‌ای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قَلیلٌ فی سُنّةٍ خَیْرٌ مِن عَمَلٍ کَثیرِ فی بِدْعَةٍ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عمل اندک مطابق با سنّت، بهتر است از عمل بسیار که با بدعت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صلی الله علیه و آله معیار قبولی اعمال را براساس نیّت‌ها دانسته و فرمودند</w:t>
      </w:r>
      <w:r>
        <w:rPr>
          <w:rFonts w:eastAsia="IRNazanin" w:cs="IRNazanin"/>
          <w:color w:val="111111"/>
          <w:sz w:val="28"/>
          <w:szCs w:val="28"/>
          <w:rtl w:val="true"/>
          <w:lang w:bidi="fa-IR"/>
        </w:rPr>
        <w:t>:</w:t>
      </w:r>
      <w:bookmarkStart w:id="605" w:name="pg16694_175673"/>
    </w:p>
    <w:p>
      <w:pPr>
        <w:pStyle w:val="BookText"/>
        <w:rPr/>
      </w:pPr>
      <w:bookmarkEnd w:id="605"/>
      <w:r>
        <w:rPr>
          <w:rFonts w:ascii="IRNazanin" w:hAnsi="IRNazanin" w:eastAsia="IRNazanin"/>
          <w:color w:val="111111"/>
          <w:sz w:val="28"/>
          <w:sz w:val="28"/>
          <w:szCs w:val="28"/>
          <w:rtl w:val="true"/>
          <w:lang w:bidi="fa-IR"/>
        </w:rPr>
        <w:t>هیچ گفتاری جز با کردار پذیرفته نمی‌شود، و هیچ گفتاری و کرداری جز با نیّت پذیرفته نمی‌شود و هیچ گفتار و کردار و نیّتی پذیرفته نمی‌شود جز آنکه مطابق با سنّت باشد</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606" w:name="__RefHeading___Toc12351438_1280447820"/>
      <w:bookmarkStart w:id="607" w:name="_Toc216"/>
      <w:bookmarkEnd w:id="606"/>
      <w:r>
        <w:rPr/>
        <w:t>6</w:t>
      </w:r>
      <w:r>
        <w:rPr>
          <w:rtl w:val="true"/>
        </w:rPr>
        <w:t xml:space="preserve">. </w:t>
      </w:r>
      <w:r>
        <w:rPr>
          <w:rtl w:val="true"/>
        </w:rPr>
        <w:t>رسالت علماء</w:t>
      </w:r>
      <w:bookmarkEnd w:id="607"/>
    </w:p>
    <w:p>
      <w:pPr>
        <w:pStyle w:val="BookText"/>
        <w:rPr/>
      </w:pPr>
      <w:r>
        <w:rPr>
          <w:rFonts w:ascii="IRNazanin" w:hAnsi="IRNazanin" w:eastAsia="IRNazanin"/>
          <w:color w:val="111111"/>
          <w:sz w:val="28"/>
          <w:sz w:val="28"/>
          <w:szCs w:val="28"/>
          <w:rtl w:val="true"/>
          <w:lang w:bidi="fa-IR"/>
        </w:rPr>
        <w:t>عالم نگهبان دین است، در زمانی که بدعتی در میان مردم به وجود آید، وظیفه عالم است که دانش خود را آشکار کند و از مرزهای عقیدتی، اخلاقی و احکام دین پاسداری نماید، در غیر این صورت پیامدهای ناگواری گریبان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ظَهَرْتِ الْبِدْعُ فی اُمَّتی فَلْیُظْهِرِ الْعالِمُ عِلْمَهُ، فَمَنْ لَمْ یَفعَلْ فَعَلَیْهِ لَعْنَةُ اللّهِ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هر گاه بدعت‌ها در میان امّتم پدیدار شوند، بر عالم است که علم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نکند، لعنت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گرامی صلی الله علیه و آله سکوت در برابر بدعت‌گذاری را مساوی با کتمان آنچه خداوند بر او نازل فرموده دانستند و می‌فرمایند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بدعت‌ها پدیدار شوند و پسینیان این امّت، پیشینیان آن را لعن و نفرین کنند، هر کس دانشی دارد، باید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در آن روز دانش خود را پنهان دارد، همچون کسی است که آنچه خداوند بر محمد صلی الله علیه و آله نازل کرده کتمان کرده 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عبدالرحمان نقل می‌کند که از امام باقر علیه السلام و امام صادق علیه السلام برای ما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بدعت‌ها سر بردارند، عالم باید علم خود را آشکار سازد، و اگر چنین نکند، نور ایمان از او سلب می‌شود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w:t>
      </w:r>
      <w:bookmarkStart w:id="608" w:name="pg16694_175675"/>
    </w:p>
    <w:p>
      <w:pPr>
        <w:pStyle w:val="Heading2"/>
        <w:numPr>
          <w:ilvl w:val="1"/>
          <w:numId w:val="1"/>
        </w:numPr>
        <w:rPr/>
      </w:pPr>
      <w:bookmarkStart w:id="609" w:name="__RefHeading___Toc12351440_1280447820"/>
      <w:bookmarkStart w:id="610" w:name="_Toc217"/>
      <w:bookmarkEnd w:id="608"/>
      <w:bookmarkEnd w:id="609"/>
      <w:r>
        <w:rPr>
          <w:rtl w:val="true"/>
        </w:rPr>
        <w:t>منابع</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الصادقین، احسان‌بخش، دارالعلم،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جوادی آملی، اسراء،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محمدی، عزیزی، صلاة،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فنای مقربان، جوادی آملی،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 ترجمه نهاوندی، ناصرى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شیخ کلینی، ترجمه سمره‌ای، مکتب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دیلمی، مؤسسه آل‌البیت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سید بن طاووس، مکتب اعلام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مؤسسه الاعلمی للمطبوعات،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تحقیق و مؤسسه بعثت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مفید، ترجمه استاد ولی، بنیاد پژوهش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مجلسی، مؤسسه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او، مصباح یزدی، مؤسسه آموزشی و پژوهشی امام خمینی رحمه الله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شاگرد شیخ، مهدی عاصمی، هنارس،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پرتوى از خورشید، شیرازی،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امیرالمؤمنین علیه السلام ، مکارم شیرازی، امام علی بن ابی‌طالب علیه السلام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حرّانی، تحقیق غفاری، مؤسسه نشر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خانواده، ری‌شهری، دار الحدیث،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الترغیب و الترهیب، المنذری الشامی، تحقیق عماره،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علی بن ابراهیم قمی، مطبعة النجف،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 علامه طباطبایی، ترجمه همدانى، جامعه مدرسین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تحقیق محلاتی،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طبرسی، دار الحدیث،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فارس مالکی، دار الصعب، دار التعاریف،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تحقیق حسینی تهرانی،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صدوق، ترجمه غفاری، کتابفروشی صدوق، تهران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سبزواری، مصطفوی،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نراقی، حکمت،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دوستان، اشتهاردی، بوستان کتاب،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لاهوتیان، مجاهدی، لاهوت،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مغربی، تحقیق فیضی، دارالمعارف،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راهیان کوی دوست، مصباح یزدی، مؤسسه آموزشی و پرورشی امام خمینی رحمه الله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لقاء اللّه، ملکی تبریزی، ترجمه تحریرچی، نور فاطمه،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رستگاران، مصباح یزدی، مؤسسه آموزشی و پژوهشی امام خمینی رحمه الله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 عالم‌سوز، مجید هوشنگی، طوبی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چهارده معصوم، خرازی، مسجد مقدس جمکران،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شیخ عباس قمی،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صلی الله علیه و آله ، علامه طباطبایی، ترجمه استاد ولی، پیام آزادی،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زیارت امین اللّه، رسول محلاتی،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غرر آمدى، خوانساری، تعلیق حسینی، دانشگاه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کرامت، علی‌آبادی، هنارس،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ترجمه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 حلّی، تحقيق اسرى، مکتب 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صدوق، مکتب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صدوق، تحقیق لاجوردی، 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آمدی، ترجمه انصاری، امام عصر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امام حسین علیه السلام ، دشتی، مؤسسه امیرالمؤمنین علیه السلام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پیامبر اکرم صلی الله علیه و آله ، محمد دشتی، الهادی،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پیامبران، مرحوم دشتی، امیرالمؤمنین علیه السلام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جامع امام حسین علیه السلام ، پژوهشکده باقرالعلوم علیه السلام ، مشرقین،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فاطمه زهرا علیها السلام ، دشتی، بین‌الملل سازمان تبلیغات،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احادیث قدسی، حرّ عاملی، ترجمه فیضی، قائم آل‌محمد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الهندی، مکتب التراث الاسلامی،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مهر، علی‌آبادی، هنارس،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کیمیای محبت، ری‌شهری،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برقی، دار الکتب اسلامیة،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کاشانی، تصحیح غفاری،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الوسایل، طبرسی، مؤسسه آل‌البیت،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الشریعه، منصوب به امام صادق علیه السلام ، ترجمه مصطفوی، حکمت،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فی الفاظ القرآن، عبدالباقی،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السعاده، نراقی، کشف الغطاء،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الحیاة، جوادی آملی، اسراء،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شیخ طبرسی، مؤسسه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مکتب‌نرفتگان، لَک علی‌آبادی، هنارس،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ابن‌شهرآشوب، نجف الاشرف، مکتب الحیدریه،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سیاح، اسلام،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زندگی موفق، جمالی، زمزم هدایت،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العددیه، مشکینی، تحقیق احدی میانجی،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ری‌شهری، دارالحدیث،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خانواده در اسلام، انصاریان، امّ‌ابیها،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 مرحوم دشتی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خوانساری، انصاریان،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 حرّ عاملی، تصحیح شیرازی، التراث العربی، بیروت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یادها و یادگارها، تاجدینی، پیام نور،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611" w:name="pg16694_175681"/>
    </w:p>
    <w:p>
      <w:pPr>
        <w:pStyle w:val="Heading2"/>
        <w:numPr>
          <w:ilvl w:val="1"/>
          <w:numId w:val="1"/>
        </w:numPr>
        <w:rPr/>
      </w:pPr>
      <w:bookmarkStart w:id="612" w:name="__RefHeading___Toc12351442_1280447820"/>
      <w:bookmarkStart w:id="613" w:name="_Toc218"/>
      <w:bookmarkEnd w:id="611"/>
      <w:bookmarkEnd w:id="612"/>
      <w:r>
        <w:rPr>
          <w:rtl w:val="true"/>
        </w:rPr>
        <w:t>آشنایی با دیگر آثار مؤلف</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نشانه‌های اهل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نجات‌بخش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آثار محبّت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برزخ و قیامت،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زندگی موفق،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سیمای سیدالشهدا علیه السلام در آینه وحی و نگاه معصومین علیهم السلام ،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امیر عاشقان،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شکوهمندترین کشتی نجات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امیر عاشقان،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نگاه متقابل خدا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اخلاقی دستیابی به خیر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فضایل و وظایف منتظران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نگای به اخلاص و جلوه‌های آن در 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مکتوبات دروازه‌های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مکتوبات دروازه‌های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خوش‌بختی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کلمه حکیمانه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پیامبر رحمت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قطره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کیمیای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شرحی بر کلمه حکیمانه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امیرالمؤمنین علیه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رند عالم‌سوز،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19965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محمّدی،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5737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پیامبر اکرم صلی الله علیه و آله ،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پیامبران الهی،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9212</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للصدوق،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للصدوق،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 سلمان،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کیمیای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دعاهای پیامبر صلی الله علیه و آله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نوین، دعاهای ایام هفته، ص</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رجب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کیش مهر، شرح کلمات عرفانی علامه طباطبایی،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سرگذشت‌های ویژه از زندگی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فیض‌الاسلام، حکمت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المواعظ،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 زندگی موفق،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مکتب‌نرفتگان،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کیمیای محبّت،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شاگرد شیخ،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رند عالم‌سوز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شیدایی کربلايى احمدميرزا حسينعلى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سوغات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خوش‌خلقی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فرهنگ سخنان پیامبر اکرم صلی الله علیه و آله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خوش‌خویی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عملی اهل بیت علیهم السلام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حکیمانه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با قرآن و عترت،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 ص</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مفاتیح الحیاة،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کرامت،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احادیث قدسی،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پیامبران الهی،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مستدرک الوسایل،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پیامبران الهی،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عارفان،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عرف و عرفان،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لقاء اللّه،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لقاء اللّه،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الطلاب،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لاهوتیان،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خورشید،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http://khamenai.ir</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امام،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البیت علیهم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خانواده در اسلام،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اخلاق خانوادگی عارفان،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تحکیم خانواده،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اخلاق خانوادگی عارفان،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چهارده معصوم در آثار علامه حسن‌زاده آملی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امین اللّه،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امین اللّه،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امیرالمؤمنین،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42366</Words>
  <Characters>165004</Characters>
  <CharactersWithSpaces>204940</CharactersWithSpaces>
  <Paragraphs>2576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2026-08-25T16:52:44Z</dcterms:created>
  <dc:creator>ghaemiyeh.com</dc:creator>
  <dc:description/>
  <dc:language>en-US</dc:language>
  <cp:lastModifiedBy/>
  <dcterms:modified xsi:type="dcterms:W3CDTF">2026-08-25T20:22:52Z</dcterms:modified>
  <cp:revision>1</cp:revision>
  <dc:subject/>
  <dc:title>اسرارخوشبختی شرحی بر کلمه حکیمانه 123 نهج البلاغه</dc:title>
</cp:coreProperties>
</file>

<file path=docProps/custom.xml><?xml version="1.0" encoding="utf-8"?>
<Properties xmlns="http://schemas.openxmlformats.org/officeDocument/2006/custom-properties" xmlns:vt="http://schemas.openxmlformats.org/officeDocument/2006/docPropsVTypes"/>
</file>