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المرتقی إلی الفقه الأرقی کتاب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7535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217535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175361_1280447820">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12175363_1280447820">
            <w:r>
              <w:rPr>
                <w:webHidden/>
                <w:rStyle w:val="IndexLink"/>
                <w:rtl w:val="true"/>
              </w:rPr>
              <w:t>مقدمة التحقيق</w:t>
            </w:r>
            <w:r>
              <w:rPr>
                <w:rStyle w:val="IndexLink"/>
                <w:rtl w:val="true"/>
              </w:rPr>
              <w:tab/>
            </w:r>
            <w:r>
              <w:rPr>
                <w:rStyle w:val="IndexLink"/>
              </w:rPr>
              <w:t>10</w:t>
            </w:r>
          </w:hyperlink>
        </w:p>
        <w:p>
          <w:pPr>
            <w:pStyle w:val="Contents2"/>
            <w:tabs>
              <w:tab w:val="clear" w:pos="8743"/>
              <w:tab w:val="right" w:pos="9026" w:leader="dot"/>
            </w:tabs>
            <w:rPr/>
          </w:pPr>
          <w:hyperlink w:anchor="__RefHeading___Toc12175365_1280447820">
            <w:r>
              <w:rPr>
                <w:webHidden/>
                <w:rStyle w:val="IndexLink"/>
                <w:rtl w:val="true"/>
              </w:rPr>
              <w:t>وجوب الخمس</w:t>
            </w:r>
            <w:r>
              <w:rPr>
                <w:rStyle w:val="IndexLink"/>
                <w:rtl w:val="true"/>
              </w:rPr>
              <w:tab/>
            </w:r>
            <w:r>
              <w:rPr>
                <w:rStyle w:val="IndexLink"/>
              </w:rPr>
              <w:t>12</w:t>
            </w:r>
          </w:hyperlink>
        </w:p>
        <w:p>
          <w:pPr>
            <w:pStyle w:val="Contents2"/>
            <w:tabs>
              <w:tab w:val="clear" w:pos="8743"/>
              <w:tab w:val="right" w:pos="9026" w:leader="dot"/>
            </w:tabs>
            <w:rPr/>
          </w:pPr>
          <w:hyperlink w:anchor="__RefHeading___Toc12175367_1280447820">
            <w:r>
              <w:rPr>
                <w:webHidden/>
                <w:rStyle w:val="IndexLink"/>
                <w:rtl w:val="true"/>
              </w:rPr>
              <w:t>فصل</w:t>
            </w:r>
            <w:r>
              <w:rPr>
                <w:rStyle w:val="IndexLink"/>
                <w:rtl w:val="true"/>
              </w:rPr>
              <w:t xml:space="preserve">: </w:t>
            </w:r>
            <w:r>
              <w:rPr>
                <w:rStyle w:val="IndexLink"/>
                <w:rtl w:val="true"/>
              </w:rPr>
              <w:t>فيما يجب فيه الخمس</w:t>
            </w:r>
            <w:r>
              <w:rPr>
                <w:rStyle w:val="IndexLink"/>
                <w:rtl w:val="true"/>
              </w:rPr>
              <w:tab/>
            </w:r>
            <w:r>
              <w:rPr>
                <w:rStyle w:val="IndexLink"/>
              </w:rPr>
              <w:t>14</w:t>
            </w:r>
          </w:hyperlink>
        </w:p>
        <w:p>
          <w:pPr>
            <w:pStyle w:val="Contents3"/>
            <w:tabs>
              <w:tab w:val="clear" w:pos="8459"/>
              <w:tab w:val="right" w:pos="9026" w:leader="dot"/>
            </w:tabs>
            <w:rPr/>
          </w:pPr>
          <w:hyperlink w:anchor="__RefHeading___Toc12175369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2175371_1280447820">
            <w:r>
              <w:rPr>
                <w:webHidden/>
                <w:rStyle w:val="IndexLink"/>
                <w:rtl w:val="true"/>
              </w:rPr>
              <w:t>الأوّل</w:t>
            </w:r>
            <w:r>
              <w:rPr>
                <w:rStyle w:val="IndexLink"/>
                <w:rtl w:val="true"/>
              </w:rPr>
              <w:t xml:space="preserve">: </w:t>
            </w:r>
            <w:r>
              <w:rPr>
                <w:rStyle w:val="IndexLink"/>
                <w:rtl w:val="true"/>
              </w:rPr>
              <w:t>الغنائم المأخوذة من الكفار من أهل الحرب قهراً بالمقاتلة معهم</w:t>
            </w:r>
            <w:r>
              <w:rPr>
                <w:rStyle w:val="IndexLink"/>
                <w:rtl w:val="true"/>
              </w:rPr>
              <w:tab/>
            </w:r>
            <w:r>
              <w:rPr>
                <w:rStyle w:val="IndexLink"/>
              </w:rPr>
              <w:t>14</w:t>
            </w:r>
          </w:hyperlink>
        </w:p>
        <w:p>
          <w:pPr>
            <w:pStyle w:val="Contents4"/>
            <w:tabs>
              <w:tab w:val="clear" w:pos="8176"/>
              <w:tab w:val="right" w:pos="9026" w:leader="dot"/>
            </w:tabs>
            <w:rPr/>
          </w:pPr>
          <w:hyperlink w:anchor="__RefHeading___Toc12175373_128044782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2175375_1280447820">
            <w:r>
              <w:rPr>
                <w:webHidden/>
                <w:rStyle w:val="IndexLink"/>
                <w:rtl w:val="true"/>
              </w:rPr>
              <w:t xml:space="preserve">مسألة </w:t>
            </w:r>
            <w:r>
              <w:rPr>
                <w:rStyle w:val="IndexLink"/>
              </w:rPr>
              <w:t>1</w:t>
            </w:r>
            <w:r>
              <w:rPr>
                <w:rStyle w:val="IndexLink"/>
                <w:rtl w:val="true"/>
              </w:rPr>
              <w:t xml:space="preserve">: </w:t>
            </w:r>
            <w:r>
              <w:rPr>
                <w:rStyle w:val="IndexLink"/>
                <w:rtl w:val="true"/>
              </w:rPr>
              <w:t>إذا غار المسلمون على الكفار فأخذوا أموالهم</w:t>
            </w:r>
            <w:r>
              <w:rPr>
                <w:rStyle w:val="IndexLink"/>
                <w:rtl w:val="true"/>
              </w:rPr>
              <w:tab/>
            </w:r>
            <w:r>
              <w:rPr>
                <w:rStyle w:val="IndexLink"/>
              </w:rPr>
              <w:t>35</w:t>
            </w:r>
          </w:hyperlink>
        </w:p>
        <w:p>
          <w:pPr>
            <w:pStyle w:val="Contents4"/>
            <w:tabs>
              <w:tab w:val="clear" w:pos="8176"/>
              <w:tab w:val="right" w:pos="9026" w:leader="dot"/>
            </w:tabs>
            <w:rPr/>
          </w:pPr>
          <w:hyperlink w:anchor="__RefHeading___Toc12175377_1280447820">
            <w:r>
              <w:rPr>
                <w:webHidden/>
                <w:rStyle w:val="IndexLink"/>
                <w:rtl w:val="true"/>
              </w:rPr>
              <w:t xml:space="preserve">مسألة </w:t>
            </w:r>
            <w:r>
              <w:rPr>
                <w:rStyle w:val="IndexLink"/>
              </w:rPr>
              <w:t>2</w:t>
            </w:r>
            <w:r>
              <w:rPr>
                <w:rStyle w:val="IndexLink"/>
                <w:rtl w:val="true"/>
              </w:rPr>
              <w:t xml:space="preserve">: </w:t>
            </w:r>
            <w:r>
              <w:rPr>
                <w:rStyle w:val="IndexLink"/>
                <w:rtl w:val="true"/>
              </w:rPr>
              <w:t>يجوز أخذ مال النُّصّاب أينما وجد</w:t>
            </w:r>
            <w:r>
              <w:rPr>
                <w:rStyle w:val="IndexLink"/>
                <w:rtl w:val="true"/>
              </w:rPr>
              <w:tab/>
            </w:r>
            <w:r>
              <w:rPr>
                <w:rStyle w:val="IndexLink"/>
              </w:rPr>
              <w:t>38</w:t>
            </w:r>
          </w:hyperlink>
        </w:p>
        <w:p>
          <w:pPr>
            <w:pStyle w:val="Contents4"/>
            <w:tabs>
              <w:tab w:val="clear" w:pos="8176"/>
              <w:tab w:val="right" w:pos="9026" w:leader="dot"/>
            </w:tabs>
            <w:rPr/>
          </w:pPr>
          <w:hyperlink w:anchor="__RefHeading___Toc12175379_1280447820">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المغتنم أن لا يكون غصباً من مسلم أو ذمي أو معاهد أو نحوهم ممن هو محترم المال</w:t>
            </w:r>
            <w:r>
              <w:rPr>
                <w:rStyle w:val="IndexLink"/>
                <w:rtl w:val="true"/>
              </w:rPr>
              <w:tab/>
            </w:r>
            <w:r>
              <w:rPr>
                <w:rStyle w:val="IndexLink"/>
              </w:rPr>
              <w:t>39</w:t>
            </w:r>
          </w:hyperlink>
        </w:p>
        <w:p>
          <w:pPr>
            <w:pStyle w:val="Contents4"/>
            <w:tabs>
              <w:tab w:val="clear" w:pos="8176"/>
              <w:tab w:val="right" w:pos="9026" w:leader="dot"/>
            </w:tabs>
            <w:rPr/>
          </w:pPr>
          <w:hyperlink w:anchor="__RefHeading___Toc12175381_1280447820">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 وجوب الخمس في الغنائم بلوغ النصاب عشرين ديناراً</w:t>
            </w:r>
            <w:r>
              <w:rPr>
                <w:rStyle w:val="IndexLink"/>
                <w:rtl w:val="true"/>
              </w:rPr>
              <w:tab/>
            </w:r>
            <w:r>
              <w:rPr>
                <w:rStyle w:val="IndexLink"/>
              </w:rPr>
              <w:t>41</w:t>
            </w:r>
          </w:hyperlink>
        </w:p>
        <w:p>
          <w:pPr>
            <w:pStyle w:val="Contents4"/>
            <w:tabs>
              <w:tab w:val="clear" w:pos="8176"/>
              <w:tab w:val="right" w:pos="9026" w:leader="dot"/>
            </w:tabs>
            <w:rPr/>
          </w:pPr>
          <w:hyperlink w:anchor="__RefHeading___Toc12175383_1280447820">
            <w:r>
              <w:rPr>
                <w:webHidden/>
                <w:rStyle w:val="IndexLink"/>
                <w:rtl w:val="true"/>
              </w:rPr>
              <w:t xml:space="preserve">مسألة </w:t>
            </w:r>
            <w:r>
              <w:rPr>
                <w:rStyle w:val="IndexLink"/>
              </w:rPr>
              <w:t>5</w:t>
            </w:r>
            <w:r>
              <w:rPr>
                <w:rStyle w:val="IndexLink"/>
                <w:rtl w:val="true"/>
              </w:rPr>
              <w:t xml:space="preserve">: </w:t>
            </w:r>
            <w:r>
              <w:rPr>
                <w:rStyle w:val="IndexLink"/>
                <w:rtl w:val="true"/>
              </w:rPr>
              <w:t>السَلَب من الغنيمة</w:t>
            </w:r>
            <w:r>
              <w:rPr>
                <w:rStyle w:val="IndexLink"/>
                <w:rtl w:val="true"/>
              </w:rPr>
              <w:tab/>
            </w:r>
            <w:r>
              <w:rPr>
                <w:rStyle w:val="IndexLink"/>
              </w:rPr>
              <w:t>42</w:t>
            </w:r>
          </w:hyperlink>
        </w:p>
        <w:p>
          <w:pPr>
            <w:pStyle w:val="Contents3"/>
            <w:tabs>
              <w:tab w:val="clear" w:pos="8459"/>
              <w:tab w:val="right" w:pos="9026" w:leader="dot"/>
            </w:tabs>
            <w:rPr/>
          </w:pPr>
          <w:hyperlink w:anchor="__RefHeading___Toc12175385_1280447820">
            <w:r>
              <w:rPr>
                <w:webHidden/>
                <w:rStyle w:val="IndexLink"/>
                <w:rtl w:val="true"/>
              </w:rPr>
              <w:t>الثاني</w:t>
            </w:r>
            <w:r>
              <w:rPr>
                <w:rStyle w:val="IndexLink"/>
                <w:rtl w:val="true"/>
              </w:rPr>
              <w:t xml:space="preserve">: </w:t>
            </w:r>
            <w:r>
              <w:rPr>
                <w:rStyle w:val="IndexLink"/>
                <w:rtl w:val="true"/>
              </w:rPr>
              <w:t>المعادن</w:t>
            </w:r>
            <w:r>
              <w:rPr>
                <w:rStyle w:val="IndexLink"/>
                <w:rtl w:val="true"/>
              </w:rPr>
              <w:tab/>
            </w:r>
            <w:r>
              <w:rPr>
                <w:rStyle w:val="IndexLink"/>
              </w:rPr>
              <w:t>46</w:t>
            </w:r>
          </w:hyperlink>
        </w:p>
        <w:p>
          <w:pPr>
            <w:pStyle w:val="Contents4"/>
            <w:tabs>
              <w:tab w:val="clear" w:pos="8176"/>
              <w:tab w:val="right" w:pos="9026" w:leader="dot"/>
            </w:tabs>
            <w:rPr/>
          </w:pPr>
          <w:hyperlink w:anchor="__RefHeading___Toc12175387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2175389_1280447820">
            <w:r>
              <w:rPr>
                <w:webHidden/>
                <w:rStyle w:val="IndexLink"/>
                <w:rtl w:val="true"/>
              </w:rPr>
              <w:t xml:space="preserve">مسألة </w:t>
            </w:r>
            <w:r>
              <w:rPr>
                <w:rStyle w:val="IndexLink"/>
              </w:rPr>
              <w:t>6</w:t>
            </w:r>
            <w:r>
              <w:rPr>
                <w:rStyle w:val="IndexLink"/>
                <w:rtl w:val="true"/>
              </w:rPr>
              <w:t xml:space="preserve">: </w:t>
            </w:r>
            <w:r>
              <w:rPr>
                <w:rStyle w:val="IndexLink"/>
                <w:rtl w:val="true"/>
              </w:rPr>
              <w:t>لو أخرج خمس تراب المعدن قبل التصفية</w:t>
            </w:r>
            <w:r>
              <w:rPr>
                <w:rStyle w:val="IndexLink"/>
                <w:rtl w:val="true"/>
              </w:rPr>
              <w:tab/>
            </w:r>
            <w:r>
              <w:rPr>
                <w:rStyle w:val="IndexLink"/>
              </w:rPr>
              <w:t>67</w:t>
            </w:r>
          </w:hyperlink>
        </w:p>
        <w:p>
          <w:pPr>
            <w:pStyle w:val="Contents4"/>
            <w:tabs>
              <w:tab w:val="clear" w:pos="8176"/>
              <w:tab w:val="right" w:pos="9026" w:leader="dot"/>
            </w:tabs>
            <w:rPr/>
          </w:pPr>
          <w:hyperlink w:anchor="__RefHeading___Toc12175391_1280447820">
            <w:r>
              <w:rPr>
                <w:webHidden/>
                <w:rStyle w:val="IndexLink"/>
                <w:rtl w:val="true"/>
              </w:rPr>
              <w:t xml:space="preserve">مسألة </w:t>
            </w:r>
            <w:r>
              <w:rPr>
                <w:rStyle w:val="IndexLink"/>
              </w:rPr>
              <w:t>7</w:t>
            </w:r>
            <w:r>
              <w:rPr>
                <w:rStyle w:val="IndexLink"/>
                <w:rtl w:val="true"/>
              </w:rPr>
              <w:t xml:space="preserve">: </w:t>
            </w:r>
            <w:r>
              <w:rPr>
                <w:rStyle w:val="IndexLink"/>
                <w:rtl w:val="true"/>
              </w:rPr>
              <w:t>إذا وجد مقداراً من المعدن مخرجاً مطروحاً في الصحراء</w:t>
            </w:r>
            <w:r>
              <w:rPr>
                <w:rStyle w:val="IndexLink"/>
                <w:rtl w:val="true"/>
              </w:rPr>
              <w:tab/>
            </w:r>
            <w:r>
              <w:rPr>
                <w:rStyle w:val="IndexLink"/>
              </w:rPr>
              <w:t>68</w:t>
            </w:r>
          </w:hyperlink>
        </w:p>
        <w:p>
          <w:pPr>
            <w:pStyle w:val="Contents4"/>
            <w:tabs>
              <w:tab w:val="clear" w:pos="8176"/>
              <w:tab w:val="right" w:pos="9026" w:leader="dot"/>
            </w:tabs>
            <w:rPr/>
          </w:pPr>
          <w:hyperlink w:anchor="__RefHeading___Toc12175393_1280447820">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المعدن في أرض مملوكة</w:t>
            </w:r>
            <w:r>
              <w:rPr>
                <w:rStyle w:val="IndexLink"/>
                <w:rtl w:val="true"/>
              </w:rPr>
              <w:tab/>
            </w:r>
            <w:r>
              <w:rPr>
                <w:rStyle w:val="IndexLink"/>
              </w:rPr>
              <w:t>72</w:t>
            </w:r>
          </w:hyperlink>
        </w:p>
        <w:p>
          <w:pPr>
            <w:pStyle w:val="Contents4"/>
            <w:tabs>
              <w:tab w:val="clear" w:pos="8176"/>
              <w:tab w:val="right" w:pos="9026" w:leader="dot"/>
            </w:tabs>
            <w:rPr/>
          </w:pPr>
          <w:hyperlink w:anchor="__RefHeading___Toc12175395_1280447820">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المعدن في معمور الأرض المفتوحة عَنوة</w:t>
            </w:r>
            <w:r>
              <w:rPr>
                <w:rStyle w:val="IndexLink"/>
                <w:rtl w:val="true"/>
              </w:rPr>
              <w:tab/>
            </w:r>
            <w:r>
              <w:rPr>
                <w:rStyle w:val="IndexLink"/>
              </w:rPr>
              <w:t>74</w:t>
            </w:r>
          </w:hyperlink>
        </w:p>
        <w:p>
          <w:pPr>
            <w:pStyle w:val="Contents4"/>
            <w:tabs>
              <w:tab w:val="clear" w:pos="8176"/>
              <w:tab w:val="right" w:pos="9026" w:leader="dot"/>
            </w:tabs>
            <w:rPr/>
          </w:pPr>
          <w:hyperlink w:anchor="__RefHeading___Toc12175397_1280447820">
            <w:r>
              <w:rPr>
                <w:webHidden/>
                <w:rStyle w:val="IndexLink"/>
                <w:rtl w:val="true"/>
              </w:rPr>
              <w:t xml:space="preserve">مسألة </w:t>
            </w:r>
            <w:r>
              <w:rPr>
                <w:rStyle w:val="IndexLink"/>
              </w:rPr>
              <w:t>10</w:t>
            </w:r>
            <w:r>
              <w:rPr>
                <w:rStyle w:val="IndexLink"/>
                <w:rtl w:val="true"/>
              </w:rPr>
              <w:t xml:space="preserve">: </w:t>
            </w:r>
            <w:r>
              <w:rPr>
                <w:rStyle w:val="IndexLink"/>
                <w:rtl w:val="true"/>
              </w:rPr>
              <w:t>يجوز استئجار الغير لإخراج المعدن</w:t>
            </w:r>
            <w:r>
              <w:rPr>
                <w:rStyle w:val="IndexLink"/>
                <w:rtl w:val="true"/>
              </w:rPr>
              <w:tab/>
            </w:r>
            <w:r>
              <w:rPr>
                <w:rStyle w:val="IndexLink"/>
              </w:rPr>
              <w:t>76</w:t>
            </w:r>
          </w:hyperlink>
        </w:p>
        <w:p>
          <w:pPr>
            <w:pStyle w:val="Contents4"/>
            <w:tabs>
              <w:tab w:val="clear" w:pos="8176"/>
              <w:tab w:val="right" w:pos="9026" w:leader="dot"/>
            </w:tabs>
            <w:rPr/>
          </w:pPr>
          <w:hyperlink w:anchor="__RefHeading___Toc12175399_1280447820">
            <w:r>
              <w:rPr>
                <w:webHidden/>
                <w:rStyle w:val="IndexLink"/>
                <w:rtl w:val="true"/>
              </w:rPr>
              <w:t xml:space="preserve">مسألة </w:t>
            </w:r>
            <w:r>
              <w:rPr>
                <w:rStyle w:val="IndexLink"/>
              </w:rPr>
              <w:t>11</w:t>
            </w:r>
            <w:r>
              <w:rPr>
                <w:rStyle w:val="IndexLink"/>
                <w:rtl w:val="true"/>
              </w:rPr>
              <w:t xml:space="preserve">: </w:t>
            </w:r>
            <w:r>
              <w:rPr>
                <w:rStyle w:val="IndexLink"/>
                <w:rtl w:val="true"/>
              </w:rPr>
              <w:t>إذا كان المخرج عبداً</w:t>
            </w:r>
            <w:r>
              <w:rPr>
                <w:rStyle w:val="IndexLink"/>
                <w:rtl w:val="true"/>
              </w:rPr>
              <w:tab/>
            </w:r>
            <w:r>
              <w:rPr>
                <w:rStyle w:val="IndexLink"/>
              </w:rPr>
              <w:t>78</w:t>
            </w:r>
          </w:hyperlink>
        </w:p>
        <w:p>
          <w:pPr>
            <w:pStyle w:val="Contents4"/>
            <w:tabs>
              <w:tab w:val="clear" w:pos="8176"/>
              <w:tab w:val="right" w:pos="9026" w:leader="dot"/>
            </w:tabs>
            <w:rPr/>
          </w:pPr>
          <w:hyperlink w:anchor="__RefHeading___Toc12175401_1280447820">
            <w:r>
              <w:rPr>
                <w:webHidden/>
                <w:rStyle w:val="IndexLink"/>
                <w:rtl w:val="true"/>
              </w:rPr>
              <w:t xml:space="preserve">مسألة </w:t>
            </w:r>
            <w:r>
              <w:rPr>
                <w:rStyle w:val="IndexLink"/>
              </w:rPr>
              <w:t>12</w:t>
            </w:r>
            <w:r>
              <w:rPr>
                <w:rStyle w:val="IndexLink"/>
                <w:rtl w:val="true"/>
              </w:rPr>
              <w:t xml:space="preserve">: </w:t>
            </w:r>
            <w:r>
              <w:rPr>
                <w:rStyle w:val="IndexLink"/>
                <w:rtl w:val="true"/>
              </w:rPr>
              <w:t>إذا عمل فيما أخرجه قبل إخراج خمسه عملاً يوجب زيادة قيمته</w:t>
            </w:r>
            <w:r>
              <w:rPr>
                <w:rStyle w:val="IndexLink"/>
                <w:rtl w:val="true"/>
              </w:rPr>
              <w:tab/>
            </w:r>
            <w:r>
              <w:rPr>
                <w:rStyle w:val="IndexLink"/>
              </w:rPr>
              <w:t>78</w:t>
            </w:r>
          </w:hyperlink>
        </w:p>
        <w:p>
          <w:pPr>
            <w:pStyle w:val="Contents4"/>
            <w:tabs>
              <w:tab w:val="clear" w:pos="8176"/>
              <w:tab w:val="right" w:pos="9026" w:leader="dot"/>
            </w:tabs>
            <w:rPr/>
          </w:pPr>
          <w:hyperlink w:anchor="__RefHeading___Toc12175403_1280447820">
            <w:r>
              <w:rPr>
                <w:webHidden/>
                <w:rStyle w:val="IndexLink"/>
                <w:rtl w:val="true"/>
              </w:rPr>
              <w:t xml:space="preserve">مسألة </w:t>
            </w:r>
            <w:r>
              <w:rPr>
                <w:rStyle w:val="IndexLink"/>
              </w:rPr>
              <w:t>13</w:t>
            </w:r>
            <w:r>
              <w:rPr>
                <w:rStyle w:val="IndexLink"/>
                <w:rtl w:val="true"/>
              </w:rPr>
              <w:t xml:space="preserve">: </w:t>
            </w:r>
            <w:r>
              <w:rPr>
                <w:rStyle w:val="IndexLink"/>
                <w:rtl w:val="true"/>
              </w:rPr>
              <w:t>إذا شكّ في بلوغ النصاب و عدمه</w:t>
            </w:r>
            <w:r>
              <w:rPr>
                <w:rStyle w:val="IndexLink"/>
                <w:rtl w:val="true"/>
              </w:rPr>
              <w:tab/>
            </w:r>
            <w:r>
              <w:rPr>
                <w:rStyle w:val="IndexLink"/>
              </w:rPr>
              <w:t>81</w:t>
            </w:r>
          </w:hyperlink>
        </w:p>
        <w:p>
          <w:pPr>
            <w:pStyle w:val="Contents3"/>
            <w:tabs>
              <w:tab w:val="clear" w:pos="8459"/>
              <w:tab w:val="right" w:pos="9026" w:leader="dot"/>
            </w:tabs>
            <w:rPr/>
          </w:pPr>
          <w:hyperlink w:anchor="__RefHeading___Toc12175405_1280447820">
            <w:r>
              <w:rPr>
                <w:webHidden/>
                <w:rStyle w:val="IndexLink"/>
                <w:rtl w:val="true"/>
              </w:rPr>
              <w:t>الثالث</w:t>
            </w:r>
            <w:r>
              <w:rPr>
                <w:rStyle w:val="IndexLink"/>
                <w:rtl w:val="true"/>
              </w:rPr>
              <w:t xml:space="preserve">: </w:t>
            </w:r>
            <w:r>
              <w:rPr>
                <w:rStyle w:val="IndexLink"/>
                <w:rtl w:val="true"/>
              </w:rPr>
              <w:t>الكنز</w:t>
            </w:r>
            <w:r>
              <w:rPr>
                <w:rStyle w:val="IndexLink"/>
                <w:rtl w:val="true"/>
              </w:rPr>
              <w:tab/>
            </w:r>
            <w:r>
              <w:rPr>
                <w:rStyle w:val="IndexLink"/>
              </w:rPr>
              <w:t>81</w:t>
            </w:r>
          </w:hyperlink>
        </w:p>
        <w:p>
          <w:pPr>
            <w:pStyle w:val="Contents4"/>
            <w:tabs>
              <w:tab w:val="clear" w:pos="8176"/>
              <w:tab w:val="right" w:pos="9026" w:leader="dot"/>
            </w:tabs>
            <w:rPr/>
          </w:pPr>
          <w:hyperlink w:anchor="__RefHeading___Toc12175407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2175409_1280447820">
            <w:r>
              <w:rPr>
                <w:webHidden/>
                <w:rStyle w:val="IndexLink"/>
                <w:rtl w:val="true"/>
              </w:rPr>
              <w:t xml:space="preserve">مسألة </w:t>
            </w:r>
            <w:r>
              <w:rPr>
                <w:rStyle w:val="IndexLink"/>
              </w:rPr>
              <w:t>14</w:t>
            </w:r>
            <w:r>
              <w:rPr>
                <w:rStyle w:val="IndexLink"/>
                <w:rtl w:val="true"/>
              </w:rPr>
              <w:t xml:space="preserve">: </w:t>
            </w:r>
            <w:r>
              <w:rPr>
                <w:rStyle w:val="IndexLink"/>
                <w:rtl w:val="true"/>
              </w:rPr>
              <w:t>لو وجد الكنز في أرض مستأجرة أو مستعارة</w:t>
            </w:r>
            <w:r>
              <w:rPr>
                <w:rStyle w:val="IndexLink"/>
                <w:rtl w:val="true"/>
              </w:rPr>
              <w:tab/>
            </w:r>
            <w:r>
              <w:rPr>
                <w:rStyle w:val="IndexLink"/>
              </w:rPr>
              <w:t>107</w:t>
            </w:r>
          </w:hyperlink>
        </w:p>
        <w:p>
          <w:pPr>
            <w:pStyle w:val="Contents4"/>
            <w:tabs>
              <w:tab w:val="clear" w:pos="8176"/>
              <w:tab w:val="right" w:pos="9026" w:leader="dot"/>
            </w:tabs>
            <w:rPr/>
          </w:pPr>
          <w:hyperlink w:anchor="__RefHeading___Toc12175411_1280447820">
            <w:r>
              <w:rPr>
                <w:webHidden/>
                <w:rStyle w:val="IndexLink"/>
                <w:rtl w:val="true"/>
              </w:rPr>
              <w:t xml:space="preserve">مسألة </w:t>
            </w:r>
            <w:r>
              <w:rPr>
                <w:rStyle w:val="IndexLink"/>
              </w:rPr>
              <w:t>15</w:t>
            </w:r>
            <w:r>
              <w:rPr>
                <w:rStyle w:val="IndexLink"/>
                <w:rtl w:val="true"/>
              </w:rPr>
              <w:t xml:space="preserve">: </w:t>
            </w:r>
            <w:r>
              <w:rPr>
                <w:rStyle w:val="IndexLink"/>
                <w:rtl w:val="true"/>
              </w:rPr>
              <w:t>لو علم الواجد أنه لمسلم موجود هو أو وارثه في عصره مجهول</w:t>
            </w:r>
            <w:r>
              <w:rPr>
                <w:rStyle w:val="IndexLink"/>
                <w:rtl w:val="true"/>
              </w:rPr>
              <w:tab/>
            </w:r>
            <w:r>
              <w:rPr>
                <w:rStyle w:val="IndexLink"/>
              </w:rPr>
              <w:t>108</w:t>
            </w:r>
          </w:hyperlink>
        </w:p>
        <w:p>
          <w:pPr>
            <w:pStyle w:val="Contents4"/>
            <w:tabs>
              <w:tab w:val="clear" w:pos="8176"/>
              <w:tab w:val="right" w:pos="9026" w:leader="dot"/>
            </w:tabs>
            <w:rPr/>
          </w:pPr>
          <w:hyperlink w:anchor="__RefHeading___Toc12175413_1280447820">
            <w:r>
              <w:rPr>
                <w:webHidden/>
                <w:rStyle w:val="IndexLink"/>
                <w:rtl w:val="true"/>
              </w:rPr>
              <w:t xml:space="preserve">مسألة </w:t>
            </w:r>
            <w:r>
              <w:rPr>
                <w:rStyle w:val="IndexLink"/>
              </w:rPr>
              <w:t>16</w:t>
            </w:r>
            <w:r>
              <w:rPr>
                <w:rStyle w:val="IndexLink"/>
                <w:rtl w:val="true"/>
              </w:rPr>
              <w:t xml:space="preserve">: </w:t>
            </w:r>
            <w:r>
              <w:rPr>
                <w:rStyle w:val="IndexLink"/>
                <w:rtl w:val="true"/>
              </w:rPr>
              <w:t>الكنوز المتعددة لكل واحد حكم نفسه في بلوغ النصاب و عدمه</w:t>
            </w:r>
            <w:r>
              <w:rPr>
                <w:rStyle w:val="IndexLink"/>
                <w:rtl w:val="true"/>
              </w:rPr>
              <w:tab/>
            </w:r>
            <w:r>
              <w:rPr>
                <w:rStyle w:val="IndexLink"/>
              </w:rPr>
              <w:t>109</w:t>
            </w:r>
          </w:hyperlink>
        </w:p>
        <w:p>
          <w:pPr>
            <w:pStyle w:val="Contents4"/>
            <w:tabs>
              <w:tab w:val="clear" w:pos="8176"/>
              <w:tab w:val="right" w:pos="9026" w:leader="dot"/>
            </w:tabs>
            <w:rPr/>
          </w:pPr>
          <w:hyperlink w:anchor="__RefHeading___Toc12175415_1280447820">
            <w:r>
              <w:rPr>
                <w:webHidden/>
                <w:rStyle w:val="IndexLink"/>
                <w:rtl w:val="true"/>
              </w:rPr>
              <w:t xml:space="preserve">مسألة </w:t>
            </w:r>
            <w:r>
              <w:rPr>
                <w:rStyle w:val="IndexLink"/>
              </w:rPr>
              <w:t>17</w:t>
            </w:r>
            <w:r>
              <w:rPr>
                <w:rStyle w:val="IndexLink"/>
                <w:rtl w:val="true"/>
              </w:rPr>
              <w:t xml:space="preserve">: </w:t>
            </w:r>
            <w:r>
              <w:rPr>
                <w:rStyle w:val="IndexLink"/>
                <w:rtl w:val="true"/>
              </w:rPr>
              <w:t>في الكنز الواحد لا يعتبر الإخراج دفعة بمقدار النصاب</w:t>
            </w:r>
            <w:r>
              <w:rPr>
                <w:rStyle w:val="IndexLink"/>
                <w:rtl w:val="true"/>
              </w:rPr>
              <w:tab/>
            </w:r>
            <w:r>
              <w:rPr>
                <w:rStyle w:val="IndexLink"/>
              </w:rPr>
              <w:t>110</w:t>
            </w:r>
          </w:hyperlink>
        </w:p>
        <w:p>
          <w:pPr>
            <w:pStyle w:val="Contents4"/>
            <w:tabs>
              <w:tab w:val="clear" w:pos="8176"/>
              <w:tab w:val="right" w:pos="9026" w:leader="dot"/>
            </w:tabs>
            <w:rPr/>
          </w:pPr>
          <w:hyperlink w:anchor="__RefHeading___Toc12175417_1280447820">
            <w:r>
              <w:rPr>
                <w:webHidden/>
                <w:rStyle w:val="IndexLink"/>
                <w:rtl w:val="true"/>
              </w:rPr>
              <w:t xml:space="preserve">مسألة </w:t>
            </w:r>
            <w:r>
              <w:rPr>
                <w:rStyle w:val="IndexLink"/>
              </w:rPr>
              <w:t>18</w:t>
            </w:r>
            <w:r>
              <w:rPr>
                <w:rStyle w:val="IndexLink"/>
                <w:rtl w:val="true"/>
              </w:rPr>
              <w:t xml:space="preserve">: </w:t>
            </w:r>
            <w:r>
              <w:rPr>
                <w:rStyle w:val="IndexLink"/>
                <w:rtl w:val="true"/>
              </w:rPr>
              <w:t>إذا اشترى دابة و وجد في جوفها شيئاً</w:t>
            </w:r>
            <w:r>
              <w:rPr>
                <w:rStyle w:val="IndexLink"/>
                <w:rtl w:val="true"/>
              </w:rPr>
              <w:tab/>
            </w:r>
            <w:r>
              <w:rPr>
                <w:rStyle w:val="IndexLink"/>
              </w:rPr>
              <w:t>111</w:t>
            </w:r>
          </w:hyperlink>
        </w:p>
        <w:p>
          <w:pPr>
            <w:pStyle w:val="Contents4"/>
            <w:tabs>
              <w:tab w:val="clear" w:pos="8176"/>
              <w:tab w:val="right" w:pos="9026" w:leader="dot"/>
            </w:tabs>
            <w:rPr/>
          </w:pPr>
          <w:hyperlink w:anchor="__RefHeading___Toc12175419_1280447820">
            <w:r>
              <w:rPr>
                <w:webHidden/>
                <w:rStyle w:val="IndexLink"/>
                <w:rtl w:val="true"/>
              </w:rPr>
              <w:t xml:space="preserve">مسألة </w:t>
            </w:r>
            <w:r>
              <w:rPr>
                <w:rStyle w:val="IndexLink"/>
              </w:rPr>
              <w:t>19</w:t>
            </w:r>
            <w:r>
              <w:rPr>
                <w:rStyle w:val="IndexLink"/>
                <w:rtl w:val="true"/>
              </w:rPr>
              <w:t xml:space="preserve">: </w:t>
            </w:r>
            <w:r>
              <w:rPr>
                <w:rStyle w:val="IndexLink"/>
                <w:rtl w:val="true"/>
              </w:rPr>
              <w:t>إنما يعتبر النصاب في الكنز بعد إخراج مئونة الإخراج</w:t>
            </w:r>
            <w:r>
              <w:rPr>
                <w:rStyle w:val="IndexLink"/>
                <w:rtl w:val="true"/>
              </w:rPr>
              <w:tab/>
            </w:r>
            <w:r>
              <w:rPr>
                <w:rStyle w:val="IndexLink"/>
              </w:rPr>
              <w:t>112</w:t>
            </w:r>
          </w:hyperlink>
        </w:p>
        <w:p>
          <w:pPr>
            <w:pStyle w:val="Contents4"/>
            <w:tabs>
              <w:tab w:val="clear" w:pos="8176"/>
              <w:tab w:val="right" w:pos="9026" w:leader="dot"/>
            </w:tabs>
            <w:rPr/>
          </w:pPr>
          <w:hyperlink w:anchor="__RefHeading___Toc12175421_1280447820">
            <w:r>
              <w:rPr>
                <w:webHidden/>
                <w:rStyle w:val="IndexLink"/>
                <w:rtl w:val="true"/>
              </w:rPr>
              <w:t xml:space="preserve">مسألة </w:t>
            </w:r>
            <w:r>
              <w:rPr>
                <w:rStyle w:val="IndexLink"/>
              </w:rPr>
              <w:t>20</w:t>
            </w:r>
            <w:r>
              <w:rPr>
                <w:rStyle w:val="IndexLink"/>
                <w:rtl w:val="true"/>
              </w:rPr>
              <w:t xml:space="preserve">: </w:t>
            </w:r>
            <w:r>
              <w:rPr>
                <w:rStyle w:val="IndexLink"/>
                <w:rtl w:val="true"/>
              </w:rPr>
              <w:t>إذا اشترك جماعة في كنز</w:t>
            </w:r>
            <w:r>
              <w:rPr>
                <w:rStyle w:val="IndexLink"/>
                <w:rtl w:val="true"/>
              </w:rPr>
              <w:tab/>
            </w:r>
            <w:r>
              <w:rPr>
                <w:rStyle w:val="IndexLink"/>
              </w:rPr>
              <w:t>112</w:t>
            </w:r>
          </w:hyperlink>
        </w:p>
        <w:p>
          <w:pPr>
            <w:pStyle w:val="Contents3"/>
            <w:tabs>
              <w:tab w:val="clear" w:pos="8459"/>
              <w:tab w:val="right" w:pos="9026" w:leader="dot"/>
            </w:tabs>
            <w:rPr/>
          </w:pPr>
          <w:hyperlink w:anchor="__RefHeading___Toc12175423_1280447820">
            <w:r>
              <w:rPr>
                <w:webHidden/>
                <w:rStyle w:val="IndexLink"/>
                <w:rtl w:val="true"/>
              </w:rPr>
              <w:t>الرابع</w:t>
            </w:r>
            <w:r>
              <w:rPr>
                <w:rStyle w:val="IndexLink"/>
                <w:rtl w:val="true"/>
              </w:rPr>
              <w:t xml:space="preserve">: </w:t>
            </w:r>
            <w:r>
              <w:rPr>
                <w:rStyle w:val="IndexLink"/>
                <w:rtl w:val="true"/>
              </w:rPr>
              <w:t>الغوص</w:t>
            </w:r>
            <w:r>
              <w:rPr>
                <w:rStyle w:val="IndexLink"/>
                <w:rtl w:val="true"/>
              </w:rPr>
              <w:tab/>
            </w:r>
            <w:r>
              <w:rPr>
                <w:rStyle w:val="IndexLink"/>
              </w:rPr>
              <w:t>112</w:t>
            </w:r>
          </w:hyperlink>
        </w:p>
        <w:p>
          <w:pPr>
            <w:pStyle w:val="Contents4"/>
            <w:tabs>
              <w:tab w:val="clear" w:pos="8176"/>
              <w:tab w:val="right" w:pos="9026" w:leader="dot"/>
            </w:tabs>
            <w:rPr/>
          </w:pPr>
          <w:hyperlink w:anchor="__RefHeading___Toc12175425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2175427_1280447820">
            <w:r>
              <w:rPr>
                <w:webHidden/>
                <w:rStyle w:val="IndexLink"/>
                <w:rtl w:val="true"/>
              </w:rPr>
              <w:t xml:space="preserve">مسألة </w:t>
            </w:r>
            <w:r>
              <w:rPr>
                <w:rStyle w:val="IndexLink"/>
              </w:rPr>
              <w:t>21</w:t>
            </w:r>
            <w:r>
              <w:rPr>
                <w:rStyle w:val="IndexLink"/>
                <w:rtl w:val="true"/>
              </w:rPr>
              <w:t xml:space="preserve">: </w:t>
            </w:r>
            <w:r>
              <w:rPr>
                <w:rStyle w:val="IndexLink"/>
                <w:rtl w:val="true"/>
              </w:rPr>
              <w:t>المتناول من الغواص لا يجري عليه حكم الغوص إذا لم يكن غائصاً</w:t>
            </w:r>
            <w:r>
              <w:rPr>
                <w:rStyle w:val="IndexLink"/>
                <w:rtl w:val="true"/>
              </w:rPr>
              <w:tab/>
            </w:r>
            <w:r>
              <w:rPr>
                <w:rStyle w:val="IndexLink"/>
              </w:rPr>
              <w:t>120</w:t>
            </w:r>
          </w:hyperlink>
        </w:p>
        <w:p>
          <w:pPr>
            <w:pStyle w:val="Contents4"/>
            <w:tabs>
              <w:tab w:val="clear" w:pos="8176"/>
              <w:tab w:val="right" w:pos="9026" w:leader="dot"/>
            </w:tabs>
            <w:rPr/>
          </w:pPr>
          <w:hyperlink w:anchor="__RefHeading___Toc12175429_1280447820">
            <w:r>
              <w:rPr>
                <w:webHidden/>
                <w:rStyle w:val="IndexLink"/>
                <w:rtl w:val="true"/>
              </w:rPr>
              <w:t xml:space="preserve">مسألة </w:t>
            </w:r>
            <w:r>
              <w:rPr>
                <w:rStyle w:val="IndexLink"/>
              </w:rPr>
              <w:t>22</w:t>
            </w:r>
            <w:r>
              <w:rPr>
                <w:rStyle w:val="IndexLink"/>
                <w:rtl w:val="true"/>
              </w:rPr>
              <w:t xml:space="preserve">: </w:t>
            </w:r>
            <w:r>
              <w:rPr>
                <w:rStyle w:val="IndexLink"/>
                <w:rtl w:val="true"/>
              </w:rPr>
              <w:t>إذا غاص من غير قصد للحيازة فصادف شيئاً</w:t>
            </w:r>
            <w:r>
              <w:rPr>
                <w:rStyle w:val="IndexLink"/>
                <w:rtl w:val="true"/>
              </w:rPr>
              <w:tab/>
            </w:r>
            <w:r>
              <w:rPr>
                <w:rStyle w:val="IndexLink"/>
              </w:rPr>
              <w:t>121</w:t>
            </w:r>
          </w:hyperlink>
        </w:p>
        <w:p>
          <w:pPr>
            <w:pStyle w:val="Contents4"/>
            <w:tabs>
              <w:tab w:val="clear" w:pos="8176"/>
              <w:tab w:val="right" w:pos="9026" w:leader="dot"/>
            </w:tabs>
            <w:rPr/>
          </w:pPr>
          <w:hyperlink w:anchor="__RefHeading___Toc12175431_1280447820">
            <w:r>
              <w:rPr>
                <w:webHidden/>
                <w:rStyle w:val="IndexLink"/>
                <w:rtl w:val="true"/>
              </w:rPr>
              <w:t xml:space="preserve">مسألة </w:t>
            </w:r>
            <w:r>
              <w:rPr>
                <w:rStyle w:val="IndexLink"/>
              </w:rPr>
              <w:t>23</w:t>
            </w:r>
            <w:r>
              <w:rPr>
                <w:rStyle w:val="IndexLink"/>
                <w:rtl w:val="true"/>
              </w:rPr>
              <w:t xml:space="preserve">: </w:t>
            </w:r>
            <w:r>
              <w:rPr>
                <w:rStyle w:val="IndexLink"/>
                <w:rtl w:val="true"/>
              </w:rPr>
              <w:t>إذا أخرج بالغوص حيواناً و كان في بطنه شيء من الجواهر</w:t>
            </w:r>
            <w:r>
              <w:rPr>
                <w:rStyle w:val="IndexLink"/>
                <w:rtl w:val="true"/>
              </w:rPr>
              <w:tab/>
            </w:r>
            <w:r>
              <w:rPr>
                <w:rStyle w:val="IndexLink"/>
              </w:rPr>
              <w:t>121</w:t>
            </w:r>
          </w:hyperlink>
        </w:p>
        <w:p>
          <w:pPr>
            <w:pStyle w:val="Contents4"/>
            <w:tabs>
              <w:tab w:val="clear" w:pos="8176"/>
              <w:tab w:val="right" w:pos="9026" w:leader="dot"/>
            </w:tabs>
            <w:rPr/>
          </w:pPr>
          <w:hyperlink w:anchor="__RefHeading___Toc12175433_1280447820">
            <w:r>
              <w:rPr>
                <w:webHidden/>
                <w:rStyle w:val="IndexLink"/>
                <w:rtl w:val="true"/>
              </w:rPr>
              <w:t xml:space="preserve">مسألة </w:t>
            </w:r>
            <w:r>
              <w:rPr>
                <w:rStyle w:val="IndexLink"/>
              </w:rPr>
              <w:t>24</w:t>
            </w:r>
            <w:r>
              <w:rPr>
                <w:rStyle w:val="IndexLink"/>
                <w:rtl w:val="true"/>
              </w:rPr>
              <w:t xml:space="preserve">: </w:t>
            </w:r>
            <w:r>
              <w:rPr>
                <w:rStyle w:val="IndexLink"/>
                <w:rtl w:val="true"/>
              </w:rPr>
              <w:t>الأنهار العظيمة كدجلة و النيل و الفرات حكمها حكم البحر</w:t>
            </w:r>
            <w:r>
              <w:rPr>
                <w:rStyle w:val="IndexLink"/>
                <w:rtl w:val="true"/>
              </w:rPr>
              <w:tab/>
            </w:r>
            <w:r>
              <w:rPr>
                <w:rStyle w:val="IndexLink"/>
              </w:rPr>
              <w:t>122</w:t>
            </w:r>
          </w:hyperlink>
        </w:p>
        <w:p>
          <w:pPr>
            <w:pStyle w:val="Contents4"/>
            <w:tabs>
              <w:tab w:val="clear" w:pos="8176"/>
              <w:tab w:val="right" w:pos="9026" w:leader="dot"/>
            </w:tabs>
            <w:rPr/>
          </w:pPr>
          <w:hyperlink w:anchor="__RefHeading___Toc12175435_1280447820">
            <w:r>
              <w:rPr>
                <w:webHidden/>
                <w:rStyle w:val="IndexLink"/>
                <w:rtl w:val="true"/>
              </w:rPr>
              <w:t xml:space="preserve">مسألة </w:t>
            </w:r>
            <w:r>
              <w:rPr>
                <w:rStyle w:val="IndexLink"/>
              </w:rPr>
              <w:t>25</w:t>
            </w:r>
            <w:r>
              <w:rPr>
                <w:rStyle w:val="IndexLink"/>
                <w:rtl w:val="true"/>
              </w:rPr>
              <w:t xml:space="preserve">: </w:t>
            </w:r>
            <w:r>
              <w:rPr>
                <w:rStyle w:val="IndexLink"/>
                <w:rtl w:val="true"/>
              </w:rPr>
              <w:t>إذا غرق شيء في البحر و أعرض مالكه عنه فأخرجه الغواص</w:t>
            </w:r>
            <w:r>
              <w:rPr>
                <w:rStyle w:val="IndexLink"/>
                <w:rtl w:val="true"/>
              </w:rPr>
              <w:tab/>
            </w:r>
            <w:r>
              <w:rPr>
                <w:rStyle w:val="IndexLink"/>
              </w:rPr>
              <w:t>122</w:t>
            </w:r>
          </w:hyperlink>
        </w:p>
        <w:p>
          <w:pPr>
            <w:pStyle w:val="Contents4"/>
            <w:tabs>
              <w:tab w:val="clear" w:pos="8176"/>
              <w:tab w:val="right" w:pos="9026" w:leader="dot"/>
            </w:tabs>
            <w:rPr/>
          </w:pPr>
          <w:hyperlink w:anchor="__RefHeading___Toc12175437_1280447820">
            <w:r>
              <w:rPr>
                <w:webHidden/>
                <w:rStyle w:val="IndexLink"/>
                <w:rtl w:val="true"/>
              </w:rPr>
              <w:t xml:space="preserve">مسألة </w:t>
            </w:r>
            <w:r>
              <w:rPr>
                <w:rStyle w:val="IndexLink"/>
              </w:rPr>
              <w:t>26</w:t>
            </w:r>
            <w:r>
              <w:rPr>
                <w:rStyle w:val="IndexLink"/>
                <w:rtl w:val="true"/>
              </w:rPr>
              <w:t xml:space="preserve">: </w:t>
            </w:r>
            <w:r>
              <w:rPr>
                <w:rStyle w:val="IndexLink"/>
                <w:rtl w:val="true"/>
              </w:rPr>
              <w:t>إذا فرض معدن من مثل العقيق أو الياقوت أو نحوهما تحت الماء بحيث لا يخرج منه إلا بالغوص</w:t>
            </w:r>
            <w:r>
              <w:rPr>
                <w:rStyle w:val="IndexLink"/>
                <w:rtl w:val="true"/>
              </w:rPr>
              <w:tab/>
            </w:r>
            <w:r>
              <w:rPr>
                <w:rStyle w:val="IndexLink"/>
              </w:rPr>
              <w:t>123</w:t>
            </w:r>
          </w:hyperlink>
        </w:p>
        <w:p>
          <w:pPr>
            <w:pStyle w:val="Contents4"/>
            <w:tabs>
              <w:tab w:val="clear" w:pos="8176"/>
              <w:tab w:val="right" w:pos="9026" w:leader="dot"/>
            </w:tabs>
            <w:rPr/>
          </w:pPr>
          <w:hyperlink w:anchor="__RefHeading___Toc12175439_1280447820">
            <w:r>
              <w:rPr>
                <w:webHidden/>
                <w:rStyle w:val="IndexLink"/>
                <w:rtl w:val="true"/>
              </w:rPr>
              <w:t xml:space="preserve">مسألة </w:t>
            </w:r>
            <w:r>
              <w:rPr>
                <w:rStyle w:val="IndexLink"/>
              </w:rPr>
              <w:t>27</w:t>
            </w:r>
            <w:r>
              <w:rPr>
                <w:rStyle w:val="IndexLink"/>
                <w:rtl w:val="true"/>
              </w:rPr>
              <w:t xml:space="preserve">: </w:t>
            </w:r>
            <w:r>
              <w:rPr>
                <w:rStyle w:val="IndexLink"/>
                <w:rtl w:val="true"/>
              </w:rPr>
              <w:t>العنبر إذا اخرج بالغوص جرىٰ عليه حكمه</w:t>
            </w:r>
            <w:r>
              <w:rPr>
                <w:rStyle w:val="IndexLink"/>
                <w:rtl w:val="true"/>
              </w:rPr>
              <w:tab/>
            </w:r>
            <w:r>
              <w:rPr>
                <w:rStyle w:val="IndexLink"/>
              </w:rPr>
              <w:t>124</w:t>
            </w:r>
          </w:hyperlink>
        </w:p>
        <w:p>
          <w:pPr>
            <w:pStyle w:val="Contents3"/>
            <w:tabs>
              <w:tab w:val="clear" w:pos="8459"/>
              <w:tab w:val="right" w:pos="9026" w:leader="dot"/>
            </w:tabs>
            <w:rPr/>
          </w:pPr>
          <w:hyperlink w:anchor="__RefHeading___Toc12175441_1280447820">
            <w:r>
              <w:rPr>
                <w:webHidden/>
                <w:rStyle w:val="IndexLink"/>
                <w:rtl w:val="true"/>
              </w:rPr>
              <w:t>الخامس</w:t>
            </w:r>
            <w:r>
              <w:rPr>
                <w:rStyle w:val="IndexLink"/>
                <w:rtl w:val="true"/>
              </w:rPr>
              <w:t xml:space="preserve">: </w:t>
            </w:r>
            <w:r>
              <w:rPr>
                <w:rStyle w:val="IndexLink"/>
                <w:rtl w:val="true"/>
              </w:rPr>
              <w:t>المال الحلال المخلوط بالحرام علىٰ وجه لا يتميّز مع الجهل بصاحبه و بمقداره</w:t>
            </w:r>
            <w:r>
              <w:rPr>
                <w:rStyle w:val="IndexLink"/>
                <w:rtl w:val="true"/>
              </w:rPr>
              <w:tab/>
            </w:r>
            <w:r>
              <w:rPr>
                <w:rStyle w:val="IndexLink"/>
              </w:rPr>
              <w:t>124</w:t>
            </w:r>
          </w:hyperlink>
        </w:p>
        <w:p>
          <w:pPr>
            <w:pStyle w:val="Contents4"/>
            <w:tabs>
              <w:tab w:val="clear" w:pos="8176"/>
              <w:tab w:val="right" w:pos="9026" w:leader="dot"/>
            </w:tabs>
            <w:rPr/>
          </w:pPr>
          <w:hyperlink w:anchor="__RefHeading___Toc12175443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2175445_1280447820">
            <w:r>
              <w:rPr>
                <w:webHidden/>
                <w:rStyle w:val="IndexLink"/>
                <w:rtl w:val="true"/>
              </w:rPr>
              <w:t xml:space="preserve">مسألة </w:t>
            </w:r>
            <w:r>
              <w:rPr>
                <w:rStyle w:val="IndexLink"/>
              </w:rPr>
              <w:t>28</w:t>
            </w:r>
            <w:r>
              <w:rPr>
                <w:rStyle w:val="IndexLink"/>
                <w:rtl w:val="true"/>
              </w:rPr>
              <w:t xml:space="preserve">: </w:t>
            </w:r>
            <w:r>
              <w:rPr>
                <w:rStyle w:val="IndexLink"/>
                <w:rtl w:val="true"/>
              </w:rPr>
              <w:t>لا فرق في وجوب إخراج الخمس و حلية المال بعده بين أن يكون الاختلاط بالإشاعة أو بغيرها</w:t>
            </w:r>
            <w:r>
              <w:rPr>
                <w:rStyle w:val="IndexLink"/>
                <w:rtl w:val="true"/>
              </w:rPr>
              <w:tab/>
            </w:r>
            <w:r>
              <w:rPr>
                <w:rStyle w:val="IndexLink"/>
              </w:rPr>
              <w:t>139</w:t>
            </w:r>
          </w:hyperlink>
        </w:p>
        <w:p>
          <w:pPr>
            <w:pStyle w:val="Contents4"/>
            <w:tabs>
              <w:tab w:val="clear" w:pos="8176"/>
              <w:tab w:val="right" w:pos="9026" w:leader="dot"/>
            </w:tabs>
            <w:rPr/>
          </w:pPr>
          <w:hyperlink w:anchor="__RefHeading___Toc12175447_1280447820">
            <w:r>
              <w:rPr>
                <w:webHidden/>
                <w:rStyle w:val="IndexLink"/>
                <w:rtl w:val="true"/>
              </w:rPr>
              <w:t xml:space="preserve">مسألة </w:t>
            </w:r>
            <w:r>
              <w:rPr>
                <w:rStyle w:val="IndexLink"/>
              </w:rPr>
              <w:t>29</w:t>
            </w:r>
            <w:r>
              <w:rPr>
                <w:rStyle w:val="IndexLink"/>
                <w:rtl w:val="true"/>
              </w:rPr>
              <w:t>، لا فرق في كفاية إخراج الخمس في حلية البقية في صورة الجهل بالمقدار و المالك</w:t>
            </w:r>
            <w:r>
              <w:rPr>
                <w:rStyle w:val="IndexLink"/>
                <w:rtl w:val="true"/>
              </w:rPr>
              <w:tab/>
            </w:r>
            <w:r>
              <w:rPr>
                <w:rStyle w:val="IndexLink"/>
              </w:rPr>
              <w:t>139</w:t>
            </w:r>
          </w:hyperlink>
        </w:p>
        <w:p>
          <w:pPr>
            <w:pStyle w:val="Contents4"/>
            <w:tabs>
              <w:tab w:val="clear" w:pos="8176"/>
              <w:tab w:val="right" w:pos="9026" w:leader="dot"/>
            </w:tabs>
            <w:rPr/>
          </w:pPr>
          <w:hyperlink w:anchor="__RefHeading___Toc12175449_1280447820">
            <w:r>
              <w:rPr>
                <w:webHidden/>
                <w:rStyle w:val="IndexLink"/>
                <w:rtl w:val="true"/>
              </w:rPr>
              <w:t xml:space="preserve">مسألة </w:t>
            </w:r>
            <w:r>
              <w:rPr>
                <w:rStyle w:val="IndexLink"/>
              </w:rPr>
              <w:t>30</w:t>
            </w:r>
            <w:r>
              <w:rPr>
                <w:rStyle w:val="IndexLink"/>
                <w:rtl w:val="true"/>
              </w:rPr>
              <w:t xml:space="preserve">: </w:t>
            </w:r>
            <w:r>
              <w:rPr>
                <w:rStyle w:val="IndexLink"/>
                <w:rtl w:val="true"/>
              </w:rPr>
              <w:t>إذا علم قدر المال و لم يعلم صاحبه بعينه لكن علم في عدد محصور</w:t>
            </w:r>
            <w:r>
              <w:rPr>
                <w:rStyle w:val="IndexLink"/>
                <w:rtl w:val="true"/>
              </w:rPr>
              <w:tab/>
            </w:r>
            <w:r>
              <w:rPr>
                <w:rStyle w:val="IndexLink"/>
              </w:rPr>
              <w:t>140</w:t>
            </w:r>
          </w:hyperlink>
        </w:p>
        <w:p>
          <w:pPr>
            <w:pStyle w:val="Contents4"/>
            <w:tabs>
              <w:tab w:val="clear" w:pos="8176"/>
              <w:tab w:val="right" w:pos="9026" w:leader="dot"/>
            </w:tabs>
            <w:rPr/>
          </w:pPr>
          <w:hyperlink w:anchor="__RefHeading___Toc12175451_1280447820">
            <w:r>
              <w:rPr>
                <w:webHidden/>
                <w:rStyle w:val="IndexLink"/>
                <w:rtl w:val="true"/>
              </w:rPr>
              <w:t xml:space="preserve">مسألة </w:t>
            </w:r>
            <w:r>
              <w:rPr>
                <w:rStyle w:val="IndexLink"/>
              </w:rPr>
              <w:t>31</w:t>
            </w:r>
            <w:r>
              <w:rPr>
                <w:rStyle w:val="IndexLink"/>
                <w:rtl w:val="true"/>
              </w:rPr>
              <w:t xml:space="preserve">: </w:t>
            </w:r>
            <w:r>
              <w:rPr>
                <w:rStyle w:val="IndexLink"/>
                <w:rtl w:val="true"/>
              </w:rPr>
              <w:t>إذا كان حق الغير في ذمته لا في عين ماله</w:t>
            </w:r>
            <w:r>
              <w:rPr>
                <w:rStyle w:val="IndexLink"/>
                <w:rtl w:val="true"/>
              </w:rPr>
              <w:tab/>
            </w:r>
            <w:r>
              <w:rPr>
                <w:rStyle w:val="IndexLink"/>
              </w:rPr>
              <w:t>142</w:t>
            </w:r>
          </w:hyperlink>
        </w:p>
        <w:p>
          <w:pPr>
            <w:pStyle w:val="Contents4"/>
            <w:tabs>
              <w:tab w:val="clear" w:pos="8176"/>
              <w:tab w:val="right" w:pos="9026" w:leader="dot"/>
            </w:tabs>
            <w:rPr/>
          </w:pPr>
          <w:hyperlink w:anchor="__RefHeading___Toc12175453_1280447820">
            <w:r>
              <w:rPr>
                <w:webHidden/>
                <w:rStyle w:val="IndexLink"/>
                <w:rtl w:val="true"/>
              </w:rPr>
              <w:t xml:space="preserve">مسألة </w:t>
            </w:r>
            <w:r>
              <w:rPr>
                <w:rStyle w:val="IndexLink"/>
              </w:rPr>
              <w:t>32</w:t>
            </w:r>
            <w:r>
              <w:rPr>
                <w:rStyle w:val="IndexLink"/>
                <w:rtl w:val="true"/>
              </w:rPr>
              <w:t xml:space="preserve">: </w:t>
            </w:r>
            <w:r>
              <w:rPr>
                <w:rStyle w:val="IndexLink"/>
                <w:rtl w:val="true"/>
              </w:rPr>
              <w:t>الأمر في إخراج هذا الخمس إلى المالك</w:t>
            </w:r>
            <w:r>
              <w:rPr>
                <w:rStyle w:val="IndexLink"/>
                <w:rtl w:val="true"/>
              </w:rPr>
              <w:tab/>
            </w:r>
            <w:r>
              <w:rPr>
                <w:rStyle w:val="IndexLink"/>
              </w:rPr>
              <w:t>145</w:t>
            </w:r>
          </w:hyperlink>
        </w:p>
        <w:p>
          <w:pPr>
            <w:pStyle w:val="Contents4"/>
            <w:tabs>
              <w:tab w:val="clear" w:pos="8176"/>
              <w:tab w:val="right" w:pos="9026" w:leader="dot"/>
            </w:tabs>
            <w:rPr/>
          </w:pPr>
          <w:hyperlink w:anchor="__RefHeading___Toc12175455_1280447820">
            <w:r>
              <w:rPr>
                <w:webHidden/>
                <w:rStyle w:val="IndexLink"/>
                <w:rtl w:val="true"/>
              </w:rPr>
              <w:t xml:space="preserve">مسألة </w:t>
            </w:r>
            <w:r>
              <w:rPr>
                <w:rStyle w:val="IndexLink"/>
              </w:rPr>
              <w:t>33</w:t>
            </w:r>
            <w:r>
              <w:rPr>
                <w:rStyle w:val="IndexLink"/>
                <w:rtl w:val="true"/>
              </w:rPr>
              <w:t xml:space="preserve">: </w:t>
            </w:r>
            <w:r>
              <w:rPr>
                <w:rStyle w:val="IndexLink"/>
                <w:rtl w:val="true"/>
              </w:rPr>
              <w:t>لو تبيّن المالك بعد إخراج الخمس</w:t>
            </w:r>
            <w:r>
              <w:rPr>
                <w:rStyle w:val="IndexLink"/>
                <w:rtl w:val="true"/>
              </w:rPr>
              <w:tab/>
            </w:r>
            <w:r>
              <w:rPr>
                <w:rStyle w:val="IndexLink"/>
              </w:rPr>
              <w:t>146</w:t>
            </w:r>
          </w:hyperlink>
        </w:p>
        <w:p>
          <w:pPr>
            <w:pStyle w:val="Contents4"/>
            <w:tabs>
              <w:tab w:val="clear" w:pos="8176"/>
              <w:tab w:val="right" w:pos="9026" w:leader="dot"/>
            </w:tabs>
            <w:rPr/>
          </w:pPr>
          <w:hyperlink w:anchor="__RefHeading___Toc12175457_1280447820">
            <w:r>
              <w:rPr>
                <w:webHidden/>
                <w:rStyle w:val="IndexLink"/>
                <w:rtl w:val="true"/>
              </w:rPr>
              <w:t xml:space="preserve">مسألة </w:t>
            </w:r>
            <w:r>
              <w:rPr>
                <w:rStyle w:val="IndexLink"/>
              </w:rPr>
              <w:t>34</w:t>
            </w:r>
            <w:r>
              <w:rPr>
                <w:rStyle w:val="IndexLink"/>
                <w:rtl w:val="true"/>
              </w:rPr>
              <w:t xml:space="preserve">: </w:t>
            </w:r>
            <w:r>
              <w:rPr>
                <w:rStyle w:val="IndexLink"/>
                <w:rtl w:val="true"/>
              </w:rPr>
              <w:t>لو علم بعد إخراج الخمس أن الحرام أزيد من الخمس أو أقل</w:t>
            </w:r>
            <w:r>
              <w:rPr>
                <w:rStyle w:val="IndexLink"/>
                <w:rtl w:val="true"/>
              </w:rPr>
              <w:tab/>
            </w:r>
            <w:r>
              <w:rPr>
                <w:rStyle w:val="IndexLink"/>
              </w:rPr>
              <w:t>148</w:t>
            </w:r>
          </w:hyperlink>
        </w:p>
        <w:p>
          <w:pPr>
            <w:pStyle w:val="Contents4"/>
            <w:tabs>
              <w:tab w:val="clear" w:pos="8176"/>
              <w:tab w:val="right" w:pos="9026" w:leader="dot"/>
            </w:tabs>
            <w:rPr/>
          </w:pPr>
          <w:hyperlink w:anchor="__RefHeading___Toc12175459_1280447820">
            <w:r>
              <w:rPr>
                <w:webHidden/>
                <w:rStyle w:val="IndexLink"/>
                <w:rtl w:val="true"/>
              </w:rPr>
              <w:t xml:space="preserve">مسألة </w:t>
            </w:r>
            <w:r>
              <w:rPr>
                <w:rStyle w:val="IndexLink"/>
              </w:rPr>
              <w:t>35</w:t>
            </w:r>
            <w:r>
              <w:rPr>
                <w:rStyle w:val="IndexLink"/>
                <w:rtl w:val="true"/>
              </w:rPr>
              <w:t xml:space="preserve">: </w:t>
            </w:r>
            <w:r>
              <w:rPr>
                <w:rStyle w:val="IndexLink"/>
                <w:rtl w:val="true"/>
              </w:rPr>
              <w:t>لو كان الحرام المجهول مالكه معيناً فخلطه بالحلال</w:t>
            </w:r>
            <w:r>
              <w:rPr>
                <w:rStyle w:val="IndexLink"/>
                <w:rtl w:val="true"/>
              </w:rPr>
              <w:tab/>
            </w:r>
            <w:r>
              <w:rPr>
                <w:rStyle w:val="IndexLink"/>
              </w:rPr>
              <w:t>148</w:t>
            </w:r>
          </w:hyperlink>
        </w:p>
        <w:p>
          <w:pPr>
            <w:pStyle w:val="Contents4"/>
            <w:tabs>
              <w:tab w:val="clear" w:pos="8176"/>
              <w:tab w:val="right" w:pos="9026" w:leader="dot"/>
            </w:tabs>
            <w:rPr/>
          </w:pPr>
          <w:hyperlink w:anchor="__RefHeading___Toc12175461_1280447820">
            <w:r>
              <w:rPr>
                <w:webHidden/>
                <w:rStyle w:val="IndexLink"/>
                <w:rtl w:val="true"/>
              </w:rPr>
              <w:t xml:space="preserve">مسألة </w:t>
            </w:r>
            <w:r>
              <w:rPr>
                <w:rStyle w:val="IndexLink"/>
              </w:rPr>
              <w:t>36</w:t>
            </w:r>
            <w:r>
              <w:rPr>
                <w:rStyle w:val="IndexLink"/>
                <w:rtl w:val="true"/>
              </w:rPr>
              <w:t xml:space="preserve">: </w:t>
            </w:r>
            <w:r>
              <w:rPr>
                <w:rStyle w:val="IndexLink"/>
                <w:rtl w:val="true"/>
              </w:rPr>
              <w:t>لو كان الحلال الذي في المختلط مما تعلّق به الخمس</w:t>
            </w:r>
            <w:r>
              <w:rPr>
                <w:rStyle w:val="IndexLink"/>
                <w:rtl w:val="true"/>
              </w:rPr>
              <w:tab/>
            </w:r>
            <w:r>
              <w:rPr>
                <w:rStyle w:val="IndexLink"/>
              </w:rPr>
              <w:t>148</w:t>
            </w:r>
          </w:hyperlink>
        </w:p>
        <w:p>
          <w:pPr>
            <w:pStyle w:val="Contents4"/>
            <w:tabs>
              <w:tab w:val="clear" w:pos="8176"/>
              <w:tab w:val="right" w:pos="9026" w:leader="dot"/>
            </w:tabs>
            <w:rPr/>
          </w:pPr>
          <w:hyperlink w:anchor="__RefHeading___Toc12175463_1280447820">
            <w:r>
              <w:rPr>
                <w:webHidden/>
                <w:rStyle w:val="IndexLink"/>
                <w:rtl w:val="true"/>
              </w:rPr>
              <w:t xml:space="preserve">مسألة </w:t>
            </w:r>
            <w:r>
              <w:rPr>
                <w:rStyle w:val="IndexLink"/>
              </w:rPr>
              <w:t>37</w:t>
            </w:r>
            <w:r>
              <w:rPr>
                <w:rStyle w:val="IndexLink"/>
                <w:rtl w:val="true"/>
              </w:rPr>
              <w:t xml:space="preserve">: </w:t>
            </w:r>
            <w:r>
              <w:rPr>
                <w:rStyle w:val="IndexLink"/>
                <w:rtl w:val="true"/>
              </w:rPr>
              <w:t>لو كان الحرام المختلط في الحلال من الخمس أو الزكاة أو الوقف الخاص أو العام</w:t>
            </w:r>
            <w:r>
              <w:rPr>
                <w:rStyle w:val="IndexLink"/>
                <w:rtl w:val="true"/>
              </w:rPr>
              <w:tab/>
            </w:r>
            <w:r>
              <w:rPr>
                <w:rStyle w:val="IndexLink"/>
              </w:rPr>
              <w:t>148</w:t>
            </w:r>
          </w:hyperlink>
        </w:p>
        <w:p>
          <w:pPr>
            <w:pStyle w:val="Contents4"/>
            <w:tabs>
              <w:tab w:val="clear" w:pos="8176"/>
              <w:tab w:val="right" w:pos="9026" w:leader="dot"/>
            </w:tabs>
            <w:rPr/>
          </w:pPr>
          <w:hyperlink w:anchor="__RefHeading___Toc12175465_1280447820">
            <w:r>
              <w:rPr>
                <w:webHidden/>
                <w:rStyle w:val="IndexLink"/>
                <w:rtl w:val="true"/>
              </w:rPr>
              <w:t xml:space="preserve">مسألة </w:t>
            </w:r>
            <w:r>
              <w:rPr>
                <w:rStyle w:val="IndexLink"/>
              </w:rPr>
              <w:t>38</w:t>
            </w:r>
            <w:r>
              <w:rPr>
                <w:rStyle w:val="IndexLink"/>
                <w:rtl w:val="true"/>
              </w:rPr>
              <w:t xml:space="preserve">: </w:t>
            </w:r>
            <w:r>
              <w:rPr>
                <w:rStyle w:val="IndexLink"/>
                <w:rtl w:val="true"/>
              </w:rPr>
              <w:t>إذا تصرّف في المال المختلط قبل إخراج الخمس بالإتلاف</w:t>
            </w:r>
            <w:r>
              <w:rPr>
                <w:rStyle w:val="IndexLink"/>
                <w:rtl w:val="true"/>
              </w:rPr>
              <w:tab/>
            </w:r>
            <w:r>
              <w:rPr>
                <w:rStyle w:val="IndexLink"/>
              </w:rPr>
              <w:t>149</w:t>
            </w:r>
          </w:hyperlink>
        </w:p>
        <w:p>
          <w:pPr>
            <w:pStyle w:val="Contents4"/>
            <w:tabs>
              <w:tab w:val="clear" w:pos="8176"/>
              <w:tab w:val="right" w:pos="9026" w:leader="dot"/>
            </w:tabs>
            <w:rPr/>
          </w:pPr>
          <w:hyperlink w:anchor="__RefHeading___Toc12175467_1280447820">
            <w:r>
              <w:rPr>
                <w:webHidden/>
                <w:rStyle w:val="IndexLink"/>
                <w:rtl w:val="true"/>
              </w:rPr>
              <w:t xml:space="preserve">مسألة </w:t>
            </w:r>
            <w:r>
              <w:rPr>
                <w:rStyle w:val="IndexLink"/>
              </w:rPr>
              <w:t>39</w:t>
            </w:r>
            <w:r>
              <w:rPr>
                <w:rStyle w:val="IndexLink"/>
                <w:rtl w:val="true"/>
              </w:rPr>
              <w:t xml:space="preserve">: </w:t>
            </w:r>
            <w:r>
              <w:rPr>
                <w:rStyle w:val="IndexLink"/>
                <w:rtl w:val="true"/>
              </w:rPr>
              <w:t>إذا تصرف في المختلط قبل إخراج خمسه</w:t>
            </w:r>
            <w:r>
              <w:rPr>
                <w:rStyle w:val="IndexLink"/>
                <w:rtl w:val="true"/>
              </w:rPr>
              <w:tab/>
            </w:r>
            <w:r>
              <w:rPr>
                <w:rStyle w:val="IndexLink"/>
              </w:rPr>
              <w:t>149</w:t>
            </w:r>
          </w:hyperlink>
        </w:p>
        <w:p>
          <w:pPr>
            <w:pStyle w:val="Contents3"/>
            <w:tabs>
              <w:tab w:val="clear" w:pos="8459"/>
              <w:tab w:val="right" w:pos="9026" w:leader="dot"/>
            </w:tabs>
            <w:rPr/>
          </w:pPr>
          <w:hyperlink w:anchor="__RefHeading___Toc12175469_1280447820">
            <w:r>
              <w:rPr>
                <w:webHidden/>
                <w:rStyle w:val="IndexLink"/>
                <w:rtl w:val="true"/>
              </w:rPr>
              <w:t>السادس</w:t>
            </w:r>
            <w:r>
              <w:rPr>
                <w:rStyle w:val="IndexLink"/>
                <w:rtl w:val="true"/>
              </w:rPr>
              <w:t xml:space="preserve">: </w:t>
            </w:r>
            <w:r>
              <w:rPr>
                <w:rStyle w:val="IndexLink"/>
                <w:rtl w:val="true"/>
              </w:rPr>
              <w:t>الأرض التي اشتراها الذمي من المسلم</w:t>
            </w:r>
            <w:r>
              <w:rPr>
                <w:rStyle w:val="IndexLink"/>
                <w:rtl w:val="true"/>
              </w:rPr>
              <w:tab/>
            </w:r>
            <w:r>
              <w:rPr>
                <w:rStyle w:val="IndexLink"/>
              </w:rPr>
              <w:t>149</w:t>
            </w:r>
          </w:hyperlink>
        </w:p>
        <w:p>
          <w:pPr>
            <w:pStyle w:val="Contents4"/>
            <w:tabs>
              <w:tab w:val="clear" w:pos="8176"/>
              <w:tab w:val="right" w:pos="9026" w:leader="dot"/>
            </w:tabs>
            <w:rPr/>
          </w:pPr>
          <w:hyperlink w:anchor="__RefHeading___Toc12175471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2175473_1280447820">
            <w:r>
              <w:rPr>
                <w:webHidden/>
                <w:rStyle w:val="IndexLink"/>
                <w:rtl w:val="true"/>
              </w:rPr>
              <w:t xml:space="preserve">مسألة </w:t>
            </w:r>
            <w:r>
              <w:rPr>
                <w:rStyle w:val="IndexLink"/>
              </w:rPr>
              <w:t>40</w:t>
            </w:r>
            <w:r>
              <w:rPr>
                <w:rStyle w:val="IndexLink"/>
                <w:rtl w:val="true"/>
              </w:rPr>
              <w:t xml:space="preserve">: </w:t>
            </w:r>
            <w:r>
              <w:rPr>
                <w:rStyle w:val="IndexLink"/>
                <w:rtl w:val="true"/>
              </w:rPr>
              <w:t>لو كانت الأرض من المفتوحة عَنوة و بيعت تبعاً للآثار</w:t>
            </w:r>
            <w:r>
              <w:rPr>
                <w:rStyle w:val="IndexLink"/>
                <w:rtl w:val="true"/>
              </w:rPr>
              <w:tab/>
            </w:r>
            <w:r>
              <w:rPr>
                <w:rStyle w:val="IndexLink"/>
              </w:rPr>
              <w:t>157</w:t>
            </w:r>
          </w:hyperlink>
        </w:p>
        <w:p>
          <w:pPr>
            <w:pStyle w:val="Contents4"/>
            <w:tabs>
              <w:tab w:val="clear" w:pos="8176"/>
              <w:tab w:val="right" w:pos="9026" w:leader="dot"/>
            </w:tabs>
            <w:rPr/>
          </w:pPr>
          <w:hyperlink w:anchor="__RefHeading___Toc12175475_1280447820">
            <w:r>
              <w:rPr>
                <w:webHidden/>
                <w:rStyle w:val="IndexLink"/>
                <w:rtl w:val="true"/>
              </w:rPr>
              <w:t xml:space="preserve">مسألة </w:t>
            </w:r>
            <w:r>
              <w:rPr>
                <w:rStyle w:val="IndexLink"/>
              </w:rPr>
              <w:t>41</w:t>
            </w:r>
            <w:r>
              <w:rPr>
                <w:rStyle w:val="IndexLink"/>
                <w:rtl w:val="true"/>
              </w:rPr>
              <w:t xml:space="preserve">: </w:t>
            </w:r>
            <w:r>
              <w:rPr>
                <w:rStyle w:val="IndexLink"/>
                <w:rtl w:val="true"/>
              </w:rPr>
              <w:t>لا فرق في ثبوت الخمس في الأرض المشتراة بين أن تبقىٰ علىٰ ملكية الذمي بعد شرائه أو انتقلت منه بعد الشراء إلى مسلم آخر</w:t>
            </w:r>
            <w:r>
              <w:rPr>
                <w:rStyle w:val="IndexLink"/>
                <w:rtl w:val="true"/>
              </w:rPr>
              <w:tab/>
            </w:r>
            <w:r>
              <w:rPr>
                <w:rStyle w:val="IndexLink"/>
              </w:rPr>
              <w:t>158</w:t>
            </w:r>
          </w:hyperlink>
        </w:p>
        <w:p>
          <w:pPr>
            <w:pStyle w:val="Contents4"/>
            <w:tabs>
              <w:tab w:val="clear" w:pos="8176"/>
              <w:tab w:val="right" w:pos="9026" w:leader="dot"/>
            </w:tabs>
            <w:rPr/>
          </w:pPr>
          <w:hyperlink w:anchor="__RefHeading___Toc12175477_1280447820">
            <w:r>
              <w:rPr>
                <w:webHidden/>
                <w:rStyle w:val="IndexLink"/>
                <w:rtl w:val="true"/>
              </w:rPr>
              <w:t xml:space="preserve">مسألة </w:t>
            </w:r>
            <w:r>
              <w:rPr>
                <w:rStyle w:val="IndexLink"/>
              </w:rPr>
              <w:t>42</w:t>
            </w:r>
            <w:r>
              <w:rPr>
                <w:rStyle w:val="IndexLink"/>
                <w:rtl w:val="true"/>
              </w:rPr>
              <w:t xml:space="preserve">: </w:t>
            </w:r>
            <w:r>
              <w:rPr>
                <w:rStyle w:val="IndexLink"/>
                <w:rtl w:val="true"/>
              </w:rPr>
              <w:t>إذا اشترى الذمي الأرض من المسلم و شرط عليه عدم الخمس</w:t>
            </w:r>
            <w:r>
              <w:rPr>
                <w:rStyle w:val="IndexLink"/>
                <w:rtl w:val="true"/>
              </w:rPr>
              <w:tab/>
            </w:r>
            <w:r>
              <w:rPr>
                <w:rStyle w:val="IndexLink"/>
              </w:rPr>
              <w:t>158</w:t>
            </w:r>
          </w:hyperlink>
        </w:p>
        <w:p>
          <w:pPr>
            <w:pStyle w:val="Contents4"/>
            <w:tabs>
              <w:tab w:val="clear" w:pos="8176"/>
              <w:tab w:val="right" w:pos="9026" w:leader="dot"/>
            </w:tabs>
            <w:rPr/>
          </w:pPr>
          <w:hyperlink w:anchor="__RefHeading___Toc12175479_1280447820">
            <w:r>
              <w:rPr>
                <w:webHidden/>
                <w:rStyle w:val="IndexLink"/>
                <w:rtl w:val="true"/>
              </w:rPr>
              <w:t xml:space="preserve">مسألة </w:t>
            </w:r>
            <w:r>
              <w:rPr>
                <w:rStyle w:val="IndexLink"/>
              </w:rPr>
              <w:t>43</w:t>
            </w:r>
            <w:r>
              <w:rPr>
                <w:rStyle w:val="IndexLink"/>
                <w:rtl w:val="true"/>
              </w:rPr>
              <w:t xml:space="preserve">: </w:t>
            </w:r>
            <w:r>
              <w:rPr>
                <w:rStyle w:val="IndexLink"/>
                <w:rtl w:val="true"/>
              </w:rPr>
              <w:t>إذا اشتراها من مسلم ثمّ باعها منه أو من مسلم آخر ثمّ اشتراها ثانياً</w:t>
            </w:r>
            <w:r>
              <w:rPr>
                <w:rStyle w:val="IndexLink"/>
                <w:rtl w:val="true"/>
              </w:rPr>
              <w:tab/>
            </w:r>
            <w:r>
              <w:rPr>
                <w:rStyle w:val="IndexLink"/>
              </w:rPr>
              <w:t>159</w:t>
            </w:r>
          </w:hyperlink>
        </w:p>
        <w:p>
          <w:pPr>
            <w:pStyle w:val="Contents4"/>
            <w:tabs>
              <w:tab w:val="clear" w:pos="8176"/>
              <w:tab w:val="right" w:pos="9026" w:leader="dot"/>
            </w:tabs>
            <w:rPr/>
          </w:pPr>
          <w:hyperlink w:anchor="__RefHeading___Toc12175481_1280447820">
            <w:r>
              <w:rPr>
                <w:webHidden/>
                <w:rStyle w:val="IndexLink"/>
                <w:rtl w:val="true"/>
              </w:rPr>
              <w:t xml:space="preserve">مسألة </w:t>
            </w:r>
            <w:r>
              <w:rPr>
                <w:rStyle w:val="IndexLink"/>
              </w:rPr>
              <w:t>44</w:t>
            </w:r>
            <w:r>
              <w:rPr>
                <w:rStyle w:val="IndexLink"/>
                <w:rtl w:val="true"/>
              </w:rPr>
              <w:t xml:space="preserve">: </w:t>
            </w:r>
            <w:r>
              <w:rPr>
                <w:rStyle w:val="IndexLink"/>
                <w:rtl w:val="true"/>
              </w:rPr>
              <w:t>إذا اشترى الأرض من المسلم ثمّ أسلم بعد الشراء</w:t>
            </w:r>
            <w:r>
              <w:rPr>
                <w:rStyle w:val="IndexLink"/>
                <w:rtl w:val="true"/>
              </w:rPr>
              <w:tab/>
            </w:r>
            <w:r>
              <w:rPr>
                <w:rStyle w:val="IndexLink"/>
              </w:rPr>
              <w:t>160</w:t>
            </w:r>
          </w:hyperlink>
        </w:p>
        <w:p>
          <w:pPr>
            <w:pStyle w:val="Contents4"/>
            <w:tabs>
              <w:tab w:val="clear" w:pos="8176"/>
              <w:tab w:val="right" w:pos="9026" w:leader="dot"/>
            </w:tabs>
            <w:rPr/>
          </w:pPr>
          <w:hyperlink w:anchor="__RefHeading___Toc12175483_1280447820">
            <w:r>
              <w:rPr>
                <w:webHidden/>
                <w:rStyle w:val="IndexLink"/>
                <w:rtl w:val="true"/>
              </w:rPr>
              <w:t xml:space="preserve">مسألة </w:t>
            </w:r>
            <w:r>
              <w:rPr>
                <w:rStyle w:val="IndexLink"/>
              </w:rPr>
              <w:t>45</w:t>
            </w:r>
            <w:r>
              <w:rPr>
                <w:rStyle w:val="IndexLink"/>
                <w:rtl w:val="true"/>
              </w:rPr>
              <w:t xml:space="preserve">: </w:t>
            </w:r>
            <w:r>
              <w:rPr>
                <w:rStyle w:val="IndexLink"/>
                <w:rtl w:val="true"/>
              </w:rPr>
              <w:t>لو تملك ذمي من مثله بعقد مشروط بالقبض</w:t>
            </w:r>
            <w:r>
              <w:rPr>
                <w:rStyle w:val="IndexLink"/>
                <w:rtl w:val="true"/>
              </w:rPr>
              <w:tab/>
            </w:r>
            <w:r>
              <w:rPr>
                <w:rStyle w:val="IndexLink"/>
              </w:rPr>
              <w:t>160</w:t>
            </w:r>
          </w:hyperlink>
        </w:p>
        <w:p>
          <w:pPr>
            <w:pStyle w:val="Contents4"/>
            <w:tabs>
              <w:tab w:val="clear" w:pos="8176"/>
              <w:tab w:val="right" w:pos="9026" w:leader="dot"/>
            </w:tabs>
            <w:rPr/>
          </w:pPr>
          <w:hyperlink w:anchor="__RefHeading___Toc12175485_1280447820">
            <w:r>
              <w:rPr>
                <w:webHidden/>
                <w:rStyle w:val="IndexLink"/>
                <w:rtl w:val="true"/>
              </w:rPr>
              <w:t xml:space="preserve">مسألة </w:t>
            </w:r>
            <w:r>
              <w:rPr>
                <w:rStyle w:val="IndexLink"/>
              </w:rPr>
              <w:t>46</w:t>
            </w:r>
            <w:r>
              <w:rPr>
                <w:rStyle w:val="IndexLink"/>
                <w:rtl w:val="true"/>
              </w:rPr>
              <w:t xml:space="preserve">: </w:t>
            </w:r>
            <w:r>
              <w:rPr>
                <w:rStyle w:val="IndexLink"/>
                <w:rtl w:val="true"/>
              </w:rPr>
              <w:t>الظاهر عدم سقوطه إذا شرط البائع على الذمي أن يبيعها بعد الشراء من مسلم</w:t>
            </w:r>
            <w:r>
              <w:rPr>
                <w:rStyle w:val="IndexLink"/>
                <w:rtl w:val="true"/>
              </w:rPr>
              <w:tab/>
            </w:r>
            <w:r>
              <w:rPr>
                <w:rStyle w:val="IndexLink"/>
              </w:rPr>
              <w:t>161</w:t>
            </w:r>
          </w:hyperlink>
        </w:p>
        <w:p>
          <w:pPr>
            <w:pStyle w:val="Contents4"/>
            <w:tabs>
              <w:tab w:val="clear" w:pos="8176"/>
              <w:tab w:val="right" w:pos="9026" w:leader="dot"/>
            </w:tabs>
            <w:rPr/>
          </w:pPr>
          <w:hyperlink w:anchor="__RefHeading___Toc12175487_1280447820">
            <w:r>
              <w:rPr>
                <w:webHidden/>
                <w:rStyle w:val="IndexLink"/>
                <w:rtl w:val="true"/>
              </w:rPr>
              <w:t xml:space="preserve">مسألة </w:t>
            </w:r>
            <w:r>
              <w:rPr>
                <w:rStyle w:val="IndexLink"/>
              </w:rPr>
              <w:t>47</w:t>
            </w:r>
            <w:r>
              <w:rPr>
                <w:rStyle w:val="IndexLink"/>
                <w:rtl w:val="true"/>
              </w:rPr>
              <w:t xml:space="preserve">: </w:t>
            </w:r>
            <w:r>
              <w:rPr>
                <w:rStyle w:val="IndexLink"/>
                <w:rtl w:val="true"/>
              </w:rPr>
              <w:t>اذا اشترى المسلم من الذمي أرضاً ثمّ فسخ بإقالة أو بخيار</w:t>
            </w:r>
            <w:r>
              <w:rPr>
                <w:rStyle w:val="IndexLink"/>
                <w:rtl w:val="true"/>
              </w:rPr>
              <w:tab/>
            </w:r>
            <w:r>
              <w:rPr>
                <w:rStyle w:val="IndexLink"/>
              </w:rPr>
              <w:t>161</w:t>
            </w:r>
          </w:hyperlink>
        </w:p>
        <w:p>
          <w:pPr>
            <w:pStyle w:val="Contents4"/>
            <w:tabs>
              <w:tab w:val="clear" w:pos="8176"/>
              <w:tab w:val="right" w:pos="9026" w:leader="dot"/>
            </w:tabs>
            <w:rPr/>
          </w:pPr>
          <w:hyperlink w:anchor="__RefHeading___Toc12175489_1280447820">
            <w:r>
              <w:rPr>
                <w:webHidden/>
                <w:rStyle w:val="IndexLink"/>
                <w:rtl w:val="true"/>
              </w:rPr>
              <w:t xml:space="preserve">مسألة </w:t>
            </w:r>
            <w:r>
              <w:rPr>
                <w:rStyle w:val="IndexLink"/>
              </w:rPr>
              <w:t>48</w:t>
            </w:r>
            <w:r>
              <w:rPr>
                <w:rStyle w:val="IndexLink"/>
                <w:rtl w:val="true"/>
              </w:rPr>
              <w:t xml:space="preserve">: </w:t>
            </w:r>
            <w:r>
              <w:rPr>
                <w:rStyle w:val="IndexLink"/>
                <w:rtl w:val="true"/>
              </w:rPr>
              <w:t>من بحكم المسلم بحكم المسلم</w:t>
            </w:r>
            <w:r>
              <w:rPr>
                <w:rStyle w:val="IndexLink"/>
                <w:rtl w:val="true"/>
              </w:rPr>
              <w:tab/>
            </w:r>
            <w:r>
              <w:rPr>
                <w:rStyle w:val="IndexLink"/>
              </w:rPr>
              <w:t>162</w:t>
            </w:r>
          </w:hyperlink>
        </w:p>
        <w:p>
          <w:pPr>
            <w:pStyle w:val="Contents4"/>
            <w:tabs>
              <w:tab w:val="clear" w:pos="8176"/>
              <w:tab w:val="right" w:pos="9026" w:leader="dot"/>
            </w:tabs>
            <w:rPr/>
          </w:pPr>
          <w:hyperlink w:anchor="__RefHeading___Toc12175491_1280447820">
            <w:r>
              <w:rPr>
                <w:webHidden/>
                <w:rStyle w:val="IndexLink"/>
                <w:rtl w:val="true"/>
              </w:rPr>
              <w:t xml:space="preserve">مسألة </w:t>
            </w:r>
            <w:r>
              <w:rPr>
                <w:rStyle w:val="IndexLink"/>
              </w:rPr>
              <w:t>49</w:t>
            </w:r>
            <w:r>
              <w:rPr>
                <w:rStyle w:val="IndexLink"/>
                <w:rtl w:val="true"/>
              </w:rPr>
              <w:t xml:space="preserve">: </w:t>
            </w:r>
            <w:r>
              <w:rPr>
                <w:rStyle w:val="IndexLink"/>
                <w:rtl w:val="true"/>
              </w:rPr>
              <w:t>إذا بيع خمس الأرض التي اشتراها الذمي عليه</w:t>
            </w:r>
            <w:r>
              <w:rPr>
                <w:rStyle w:val="IndexLink"/>
                <w:rtl w:val="true"/>
              </w:rPr>
              <w:tab/>
            </w:r>
            <w:r>
              <w:rPr>
                <w:rStyle w:val="IndexLink"/>
              </w:rPr>
              <w:t>162</w:t>
            </w:r>
          </w:hyperlink>
        </w:p>
        <w:p>
          <w:pPr>
            <w:pStyle w:val="Contents3"/>
            <w:tabs>
              <w:tab w:val="clear" w:pos="8459"/>
              <w:tab w:val="right" w:pos="9026" w:leader="dot"/>
            </w:tabs>
            <w:rPr/>
          </w:pPr>
          <w:hyperlink w:anchor="__RefHeading___Toc12175493_1280447820">
            <w:r>
              <w:rPr>
                <w:webHidden/>
                <w:rStyle w:val="IndexLink"/>
                <w:rtl w:val="true"/>
              </w:rPr>
              <w:t>السابع</w:t>
            </w:r>
            <w:r>
              <w:rPr>
                <w:rStyle w:val="IndexLink"/>
                <w:rtl w:val="true"/>
              </w:rPr>
              <w:t xml:space="preserve">: </w:t>
            </w:r>
            <w:r>
              <w:rPr>
                <w:rStyle w:val="IndexLink"/>
                <w:rtl w:val="true"/>
              </w:rPr>
              <w:t>ما يفضل عن مئونة سنته و مئونة عياله</w:t>
            </w:r>
            <w:r>
              <w:rPr>
                <w:rStyle w:val="IndexLink"/>
                <w:rtl w:val="true"/>
              </w:rPr>
              <w:tab/>
            </w:r>
            <w:r>
              <w:rPr>
                <w:rStyle w:val="IndexLink"/>
              </w:rPr>
              <w:t>162</w:t>
            </w:r>
          </w:hyperlink>
        </w:p>
        <w:p>
          <w:pPr>
            <w:pStyle w:val="Contents4"/>
            <w:tabs>
              <w:tab w:val="clear" w:pos="8176"/>
              <w:tab w:val="right" w:pos="9026" w:leader="dot"/>
            </w:tabs>
            <w:rPr/>
          </w:pPr>
          <w:hyperlink w:anchor="__RefHeading___Toc12175495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2175497_1280447820">
            <w:r>
              <w:rPr>
                <w:webHidden/>
                <w:rStyle w:val="IndexLink"/>
                <w:rtl w:val="true"/>
              </w:rPr>
              <w:t xml:space="preserve">مسألة </w:t>
            </w:r>
            <w:r>
              <w:rPr>
                <w:rStyle w:val="IndexLink"/>
              </w:rPr>
              <w:t>50</w:t>
            </w:r>
            <w:r>
              <w:rPr>
                <w:rStyle w:val="IndexLink"/>
                <w:rtl w:val="true"/>
              </w:rPr>
              <w:t xml:space="preserve">: </w:t>
            </w:r>
            <w:r>
              <w:rPr>
                <w:rStyle w:val="IndexLink"/>
                <w:rtl w:val="true"/>
              </w:rPr>
              <w:t>إذا علم أن مورثه لم يؤد خمس ما تركه</w:t>
            </w:r>
            <w:r>
              <w:rPr>
                <w:rStyle w:val="IndexLink"/>
                <w:rtl w:val="true"/>
              </w:rPr>
              <w:tab/>
            </w:r>
            <w:r>
              <w:rPr>
                <w:rStyle w:val="IndexLink"/>
              </w:rPr>
              <w:t>201</w:t>
            </w:r>
          </w:hyperlink>
        </w:p>
        <w:p>
          <w:pPr>
            <w:pStyle w:val="Contents4"/>
            <w:tabs>
              <w:tab w:val="clear" w:pos="8176"/>
              <w:tab w:val="right" w:pos="9026" w:leader="dot"/>
            </w:tabs>
            <w:rPr/>
          </w:pPr>
          <w:hyperlink w:anchor="__RefHeading___Toc12175499_1280447820">
            <w:r>
              <w:rPr>
                <w:webHidden/>
                <w:rStyle w:val="IndexLink"/>
                <w:rtl w:val="true"/>
              </w:rPr>
              <w:t xml:space="preserve">مسالة </w:t>
            </w:r>
            <w:r>
              <w:rPr>
                <w:rStyle w:val="IndexLink"/>
              </w:rPr>
              <w:t>51</w:t>
            </w:r>
            <w:r>
              <w:rPr>
                <w:rStyle w:val="IndexLink"/>
                <w:rtl w:val="true"/>
              </w:rPr>
              <w:t xml:space="preserve">: </w:t>
            </w:r>
            <w:r>
              <w:rPr>
                <w:rStyle w:val="IndexLink"/>
                <w:rtl w:val="true"/>
              </w:rPr>
              <w:t>لا خمس فيما ملك بالخمس أو الزكاة أو الصدقة</w:t>
            </w:r>
            <w:r>
              <w:rPr>
                <w:rStyle w:val="IndexLink"/>
                <w:rtl w:val="true"/>
              </w:rPr>
              <w:tab/>
            </w:r>
            <w:r>
              <w:rPr>
                <w:rStyle w:val="IndexLink"/>
              </w:rPr>
              <w:t>201</w:t>
            </w:r>
          </w:hyperlink>
        </w:p>
        <w:p>
          <w:pPr>
            <w:pStyle w:val="Contents4"/>
            <w:tabs>
              <w:tab w:val="clear" w:pos="8176"/>
              <w:tab w:val="right" w:pos="9026" w:leader="dot"/>
            </w:tabs>
            <w:rPr/>
          </w:pPr>
          <w:hyperlink w:anchor="__RefHeading___Toc12175501_1280447820">
            <w:r>
              <w:rPr>
                <w:webHidden/>
                <w:rStyle w:val="IndexLink"/>
                <w:rtl w:val="true"/>
              </w:rPr>
              <w:t xml:space="preserve">مسألة </w:t>
            </w:r>
            <w:r>
              <w:rPr>
                <w:rStyle w:val="IndexLink"/>
              </w:rPr>
              <w:t>52</w:t>
            </w:r>
            <w:r>
              <w:rPr>
                <w:rStyle w:val="IndexLink"/>
                <w:rtl w:val="true"/>
              </w:rPr>
              <w:t xml:space="preserve">: </w:t>
            </w:r>
            <w:r>
              <w:rPr>
                <w:rStyle w:val="IndexLink"/>
                <w:rtl w:val="true"/>
              </w:rPr>
              <w:t>إذا اشترى شيئاً ثمّ علم أن البائع لم يؤد خمسه</w:t>
            </w:r>
            <w:r>
              <w:rPr>
                <w:rStyle w:val="IndexLink"/>
                <w:rtl w:val="true"/>
              </w:rPr>
              <w:tab/>
            </w:r>
            <w:r>
              <w:rPr>
                <w:rStyle w:val="IndexLink"/>
              </w:rPr>
              <w:t>203</w:t>
            </w:r>
          </w:hyperlink>
        </w:p>
        <w:p>
          <w:pPr>
            <w:pStyle w:val="Contents4"/>
            <w:tabs>
              <w:tab w:val="clear" w:pos="8176"/>
              <w:tab w:val="right" w:pos="9026" w:leader="dot"/>
            </w:tabs>
            <w:rPr/>
          </w:pPr>
          <w:hyperlink w:anchor="__RefHeading___Toc12175503_1280447820">
            <w:r>
              <w:rPr>
                <w:webHidden/>
                <w:rStyle w:val="IndexLink"/>
                <w:rtl w:val="true"/>
              </w:rPr>
              <w:t xml:space="preserve">مسألة </w:t>
            </w:r>
            <w:r>
              <w:rPr>
                <w:rStyle w:val="IndexLink"/>
              </w:rPr>
              <w:t>53</w:t>
            </w:r>
            <w:r>
              <w:rPr>
                <w:rStyle w:val="IndexLink"/>
                <w:rtl w:val="true"/>
              </w:rPr>
              <w:t xml:space="preserve">: </w:t>
            </w:r>
            <w:r>
              <w:rPr>
                <w:rStyle w:val="IndexLink"/>
                <w:rtl w:val="true"/>
              </w:rPr>
              <w:t>إذا كان عنده من الأعيان التي لم يتعلّق بها الخمس أو تعلق بها لكنه أداه فنمت و زادت زيادة متصلة أو منفصلة</w:t>
            </w:r>
            <w:r>
              <w:rPr>
                <w:rStyle w:val="IndexLink"/>
                <w:rtl w:val="true"/>
              </w:rPr>
              <w:tab/>
            </w:r>
            <w:r>
              <w:rPr>
                <w:rStyle w:val="IndexLink"/>
              </w:rPr>
              <w:t>204</w:t>
            </w:r>
          </w:hyperlink>
        </w:p>
        <w:p>
          <w:pPr>
            <w:pStyle w:val="Contents4"/>
            <w:tabs>
              <w:tab w:val="clear" w:pos="8176"/>
              <w:tab w:val="right" w:pos="9026" w:leader="dot"/>
            </w:tabs>
            <w:rPr/>
          </w:pPr>
          <w:hyperlink w:anchor="__RefHeading___Toc12175505_1280447820">
            <w:r>
              <w:rPr>
                <w:webHidden/>
                <w:rStyle w:val="IndexLink"/>
                <w:rtl w:val="true"/>
              </w:rPr>
              <w:t xml:space="preserve">مسألة </w:t>
            </w:r>
            <w:r>
              <w:rPr>
                <w:rStyle w:val="IndexLink"/>
              </w:rPr>
              <w:t>54</w:t>
            </w:r>
            <w:r>
              <w:rPr>
                <w:rStyle w:val="IndexLink"/>
                <w:rtl w:val="true"/>
              </w:rPr>
              <w:t xml:space="preserve">: </w:t>
            </w:r>
            <w:r>
              <w:rPr>
                <w:rStyle w:val="IndexLink"/>
                <w:rtl w:val="true"/>
              </w:rPr>
              <w:t>إذا اشترى عيناً للتكسب بها فزادت قيمتها السوقية و لم يبعها غفلة أو طلباً للزيادة ثمّ رجعت قيمتها إلى رأس مالها</w:t>
            </w:r>
            <w:r>
              <w:rPr>
                <w:rStyle w:val="IndexLink"/>
                <w:rtl w:val="true"/>
              </w:rPr>
              <w:tab/>
            </w:r>
            <w:r>
              <w:rPr>
                <w:rStyle w:val="IndexLink"/>
              </w:rPr>
              <w:t>209</w:t>
            </w:r>
          </w:hyperlink>
        </w:p>
        <w:p>
          <w:pPr>
            <w:pStyle w:val="Contents4"/>
            <w:tabs>
              <w:tab w:val="clear" w:pos="8176"/>
              <w:tab w:val="right" w:pos="9026" w:leader="dot"/>
            </w:tabs>
            <w:rPr/>
          </w:pPr>
          <w:hyperlink w:anchor="__RefHeading___Toc12175507_1280447820">
            <w:r>
              <w:rPr>
                <w:webHidden/>
                <w:rStyle w:val="IndexLink"/>
                <w:rtl w:val="true"/>
              </w:rPr>
              <w:t xml:space="preserve">مسألة </w:t>
            </w:r>
            <w:r>
              <w:rPr>
                <w:rStyle w:val="IndexLink"/>
              </w:rPr>
              <w:t>55</w:t>
            </w:r>
            <w:r>
              <w:rPr>
                <w:rStyle w:val="IndexLink"/>
                <w:rtl w:val="true"/>
              </w:rPr>
              <w:t xml:space="preserve">: </w:t>
            </w:r>
            <w:r>
              <w:rPr>
                <w:rStyle w:val="IndexLink"/>
                <w:rtl w:val="true"/>
              </w:rPr>
              <w:t>إذا عمّر بستاناً و غرس فيه أشجاراً و نخيلاً للانتفاع بثمرها و تمرها</w:t>
            </w:r>
            <w:r>
              <w:rPr>
                <w:rStyle w:val="IndexLink"/>
                <w:rtl w:val="true"/>
              </w:rPr>
              <w:tab/>
            </w:r>
            <w:r>
              <w:rPr>
                <w:rStyle w:val="IndexLink"/>
              </w:rPr>
              <w:t>210</w:t>
            </w:r>
          </w:hyperlink>
        </w:p>
        <w:p>
          <w:pPr>
            <w:pStyle w:val="Contents4"/>
            <w:tabs>
              <w:tab w:val="clear" w:pos="8176"/>
              <w:tab w:val="right" w:pos="9026" w:leader="dot"/>
            </w:tabs>
            <w:rPr/>
          </w:pPr>
          <w:hyperlink w:anchor="__RefHeading___Toc12175509_1280447820">
            <w:r>
              <w:rPr>
                <w:webHidden/>
                <w:rStyle w:val="IndexLink"/>
                <w:rtl w:val="true"/>
              </w:rPr>
              <w:t xml:space="preserve">مسألة </w:t>
            </w:r>
            <w:r>
              <w:rPr>
                <w:rStyle w:val="IndexLink"/>
              </w:rPr>
              <w:t>56</w:t>
            </w:r>
            <w:r>
              <w:rPr>
                <w:rStyle w:val="IndexLink"/>
                <w:rtl w:val="true"/>
              </w:rPr>
              <w:t xml:space="preserve">: </w:t>
            </w:r>
            <w:r>
              <w:rPr>
                <w:rStyle w:val="IndexLink"/>
                <w:rtl w:val="true"/>
              </w:rPr>
              <w:t>إذا كان له أنواع من الاكتساب و الاستفادة</w:t>
            </w:r>
            <w:r>
              <w:rPr>
                <w:rStyle w:val="IndexLink"/>
                <w:rtl w:val="true"/>
              </w:rPr>
              <w:tab/>
            </w:r>
            <w:r>
              <w:rPr>
                <w:rStyle w:val="IndexLink"/>
              </w:rPr>
              <w:t>211</w:t>
            </w:r>
          </w:hyperlink>
        </w:p>
        <w:p>
          <w:pPr>
            <w:pStyle w:val="Contents4"/>
            <w:tabs>
              <w:tab w:val="clear" w:pos="8176"/>
              <w:tab w:val="right" w:pos="9026" w:leader="dot"/>
            </w:tabs>
            <w:rPr/>
          </w:pPr>
          <w:hyperlink w:anchor="__RefHeading___Toc12175511_1280447820">
            <w:r>
              <w:rPr>
                <w:webHidden/>
                <w:rStyle w:val="IndexLink"/>
                <w:rtl w:val="true"/>
              </w:rPr>
              <w:t xml:space="preserve">مسألة </w:t>
            </w:r>
            <w:r>
              <w:rPr>
                <w:rStyle w:val="IndexLink"/>
              </w:rPr>
              <w:t>57</w:t>
            </w:r>
            <w:r>
              <w:rPr>
                <w:rStyle w:val="IndexLink"/>
                <w:rtl w:val="true"/>
              </w:rPr>
              <w:t xml:space="preserve">: </w:t>
            </w:r>
            <w:r>
              <w:rPr>
                <w:rStyle w:val="IndexLink"/>
                <w:rtl w:val="true"/>
              </w:rPr>
              <w:t>يشترط في وجوب خمس الربح أو الفائدة استقراره</w:t>
            </w:r>
            <w:r>
              <w:rPr>
                <w:rStyle w:val="IndexLink"/>
                <w:rtl w:val="true"/>
              </w:rPr>
              <w:tab/>
            </w:r>
            <w:r>
              <w:rPr>
                <w:rStyle w:val="IndexLink"/>
              </w:rPr>
              <w:t>211</w:t>
            </w:r>
          </w:hyperlink>
        </w:p>
        <w:p>
          <w:pPr>
            <w:pStyle w:val="Contents4"/>
            <w:tabs>
              <w:tab w:val="clear" w:pos="8176"/>
              <w:tab w:val="right" w:pos="9026" w:leader="dot"/>
            </w:tabs>
            <w:rPr/>
          </w:pPr>
          <w:hyperlink w:anchor="__RefHeading___Toc12175513_1280447820">
            <w:r>
              <w:rPr>
                <w:webHidden/>
                <w:rStyle w:val="IndexLink"/>
                <w:rtl w:val="true"/>
              </w:rPr>
              <w:t xml:space="preserve">مسألة </w:t>
            </w:r>
            <w:r>
              <w:rPr>
                <w:rStyle w:val="IndexLink"/>
              </w:rPr>
              <w:t>58</w:t>
            </w:r>
            <w:r>
              <w:rPr>
                <w:rStyle w:val="IndexLink"/>
                <w:rtl w:val="true"/>
              </w:rPr>
              <w:t xml:space="preserve">: </w:t>
            </w:r>
            <w:r>
              <w:rPr>
                <w:rStyle w:val="IndexLink"/>
                <w:rtl w:val="true"/>
              </w:rPr>
              <w:t>لو اشترىٰ ما فيه ربح ببيع الخيار فصار البيع لازماً فاستقاله البائع فأقاله</w:t>
            </w:r>
            <w:r>
              <w:rPr>
                <w:rStyle w:val="IndexLink"/>
                <w:rtl w:val="true"/>
              </w:rPr>
              <w:tab/>
            </w:r>
            <w:r>
              <w:rPr>
                <w:rStyle w:val="IndexLink"/>
              </w:rPr>
              <w:t>212</w:t>
            </w:r>
          </w:hyperlink>
        </w:p>
        <w:p>
          <w:pPr>
            <w:pStyle w:val="Contents4"/>
            <w:tabs>
              <w:tab w:val="clear" w:pos="8176"/>
              <w:tab w:val="right" w:pos="9026" w:leader="dot"/>
            </w:tabs>
            <w:rPr/>
          </w:pPr>
          <w:hyperlink w:anchor="__RefHeading___Toc12175515_1280447820">
            <w:r>
              <w:rPr>
                <w:webHidden/>
                <w:rStyle w:val="IndexLink"/>
                <w:rtl w:val="true"/>
              </w:rPr>
              <w:t xml:space="preserve">مسألة </w:t>
            </w:r>
            <w:r>
              <w:rPr>
                <w:rStyle w:val="IndexLink"/>
              </w:rPr>
              <w:t>59</w:t>
            </w:r>
            <w:r>
              <w:rPr>
                <w:rStyle w:val="IndexLink"/>
                <w:rtl w:val="true"/>
              </w:rPr>
              <w:t xml:space="preserve">: </w:t>
            </w:r>
            <w:r>
              <w:rPr>
                <w:rStyle w:val="IndexLink"/>
                <w:rtl w:val="true"/>
              </w:rPr>
              <w:t>الأحوط إخراج خمس رأس المال إذا كان من ارباح مكاسبه</w:t>
            </w:r>
            <w:r>
              <w:rPr>
                <w:rStyle w:val="IndexLink"/>
                <w:rtl w:val="true"/>
              </w:rPr>
              <w:tab/>
            </w:r>
            <w:r>
              <w:rPr>
                <w:rStyle w:val="IndexLink"/>
              </w:rPr>
              <w:t>213</w:t>
            </w:r>
          </w:hyperlink>
        </w:p>
        <w:p>
          <w:pPr>
            <w:pStyle w:val="Contents4"/>
            <w:tabs>
              <w:tab w:val="clear" w:pos="8176"/>
              <w:tab w:val="right" w:pos="9026" w:leader="dot"/>
            </w:tabs>
            <w:rPr/>
          </w:pPr>
          <w:hyperlink w:anchor="__RefHeading___Toc12175517_1280447820">
            <w:r>
              <w:rPr>
                <w:webHidden/>
                <w:rStyle w:val="IndexLink"/>
                <w:rtl w:val="true"/>
              </w:rPr>
              <w:t xml:space="preserve">مسألة </w:t>
            </w:r>
            <w:r>
              <w:rPr>
                <w:rStyle w:val="IndexLink"/>
              </w:rPr>
              <w:t>60</w:t>
            </w:r>
            <w:r>
              <w:rPr>
                <w:rStyle w:val="IndexLink"/>
                <w:rtl w:val="true"/>
              </w:rPr>
              <w:t xml:space="preserve">: </w:t>
            </w:r>
            <w:r>
              <w:rPr>
                <w:rStyle w:val="IndexLink"/>
                <w:rtl w:val="true"/>
              </w:rPr>
              <w:t>مبدأ السنة التي يكون الخمس بعد خروج مئونتها</w:t>
            </w:r>
            <w:r>
              <w:rPr>
                <w:rStyle w:val="IndexLink"/>
                <w:rtl w:val="true"/>
              </w:rPr>
              <w:tab/>
            </w:r>
            <w:r>
              <w:rPr>
                <w:rStyle w:val="IndexLink"/>
              </w:rPr>
              <w:t>213</w:t>
            </w:r>
          </w:hyperlink>
        </w:p>
        <w:p>
          <w:pPr>
            <w:pStyle w:val="Contents4"/>
            <w:tabs>
              <w:tab w:val="clear" w:pos="8176"/>
              <w:tab w:val="right" w:pos="9026" w:leader="dot"/>
            </w:tabs>
            <w:rPr/>
          </w:pPr>
          <w:hyperlink w:anchor="__RefHeading___Toc12175519_1280447820">
            <w:r>
              <w:rPr>
                <w:webHidden/>
                <w:rStyle w:val="IndexLink"/>
                <w:rtl w:val="true"/>
              </w:rPr>
              <w:t xml:space="preserve">مسألة </w:t>
            </w:r>
            <w:r>
              <w:rPr>
                <w:rStyle w:val="IndexLink"/>
              </w:rPr>
              <w:t>61</w:t>
            </w:r>
            <w:r>
              <w:rPr>
                <w:rStyle w:val="IndexLink"/>
                <w:rtl w:val="true"/>
              </w:rPr>
              <w:t xml:space="preserve">: </w:t>
            </w:r>
            <w:r>
              <w:rPr>
                <w:rStyle w:val="IndexLink"/>
                <w:rtl w:val="true"/>
              </w:rPr>
              <w:t xml:space="preserve">المراد بالمئونة </w:t>
            </w:r>
            <w:r>
              <w:rPr>
                <w:rStyle w:val="IndexLink"/>
                <w:rtl w:val="true"/>
              </w:rPr>
              <w:t xml:space="preserve">- </w:t>
            </w:r>
            <w:r>
              <w:rPr>
                <w:rStyle w:val="IndexLink"/>
                <w:rtl w:val="true"/>
              </w:rPr>
              <w:t xml:space="preserve">مضافاً إلى ما يصرف في تحصيل الربح </w:t>
            </w:r>
            <w:r>
              <w:rPr>
                <w:rStyle w:val="IndexLink"/>
                <w:rtl w:val="true"/>
              </w:rPr>
              <w:t xml:space="preserve">- </w:t>
            </w:r>
            <w:r>
              <w:rPr>
                <w:rStyle w:val="IndexLink"/>
                <w:rtl w:val="true"/>
              </w:rPr>
              <w:t>ما يحتاج إليه</w:t>
            </w:r>
            <w:r>
              <w:rPr>
                <w:rStyle w:val="IndexLink"/>
                <w:rtl w:val="true"/>
              </w:rPr>
              <w:tab/>
            </w:r>
            <w:r>
              <w:rPr>
                <w:rStyle w:val="IndexLink"/>
              </w:rPr>
              <w:t>228</w:t>
            </w:r>
          </w:hyperlink>
        </w:p>
        <w:p>
          <w:pPr>
            <w:pStyle w:val="Contents4"/>
            <w:tabs>
              <w:tab w:val="clear" w:pos="8176"/>
              <w:tab w:val="right" w:pos="9026" w:leader="dot"/>
            </w:tabs>
            <w:rPr/>
          </w:pPr>
          <w:hyperlink w:anchor="__RefHeading___Toc12175521_1280447820">
            <w:r>
              <w:rPr>
                <w:webHidden/>
                <w:rStyle w:val="IndexLink"/>
                <w:rtl w:val="true"/>
              </w:rPr>
              <w:t xml:space="preserve">مسألة </w:t>
            </w:r>
            <w:r>
              <w:rPr>
                <w:rStyle w:val="IndexLink"/>
              </w:rPr>
              <w:t>62</w:t>
            </w:r>
            <w:r>
              <w:rPr>
                <w:rStyle w:val="IndexLink"/>
                <w:rtl w:val="true"/>
              </w:rPr>
              <w:t xml:space="preserve">: </w:t>
            </w:r>
            <w:r>
              <w:rPr>
                <w:rStyle w:val="IndexLink"/>
                <w:rtl w:val="true"/>
              </w:rPr>
              <w:t>في كون رأس المال للتجارة مع الحاجة إليه من المئونة إشكال</w:t>
            </w:r>
            <w:r>
              <w:rPr>
                <w:rStyle w:val="IndexLink"/>
                <w:rtl w:val="true"/>
              </w:rPr>
              <w:tab/>
            </w:r>
            <w:r>
              <w:rPr>
                <w:rStyle w:val="IndexLink"/>
              </w:rPr>
              <w:t>230</w:t>
            </w:r>
          </w:hyperlink>
        </w:p>
        <w:p>
          <w:pPr>
            <w:pStyle w:val="Contents4"/>
            <w:tabs>
              <w:tab w:val="clear" w:pos="8176"/>
              <w:tab w:val="right" w:pos="9026" w:leader="dot"/>
            </w:tabs>
            <w:rPr/>
          </w:pPr>
          <w:hyperlink w:anchor="__RefHeading___Toc12175523_1280447820">
            <w:r>
              <w:rPr>
                <w:webHidden/>
                <w:rStyle w:val="IndexLink"/>
                <w:rtl w:val="true"/>
              </w:rPr>
              <w:t xml:space="preserve">مسألة </w:t>
            </w:r>
            <w:r>
              <w:rPr>
                <w:rStyle w:val="IndexLink"/>
              </w:rPr>
              <w:t>63</w:t>
            </w:r>
            <w:r>
              <w:rPr>
                <w:rStyle w:val="IndexLink"/>
                <w:rtl w:val="true"/>
              </w:rPr>
              <w:t xml:space="preserve">: </w:t>
            </w:r>
            <w:r>
              <w:rPr>
                <w:rStyle w:val="IndexLink"/>
                <w:rtl w:val="true"/>
              </w:rPr>
              <w:t>لا فرق في المئونة بين ما يصرف عينه فتتلف مثل المأكول و المشروب و نحوهما و بين ما ينتفع به مع بقاء عينه</w:t>
            </w:r>
            <w:r>
              <w:rPr>
                <w:rStyle w:val="IndexLink"/>
                <w:rtl w:val="true"/>
              </w:rPr>
              <w:tab/>
            </w:r>
            <w:r>
              <w:rPr>
                <w:rStyle w:val="IndexLink"/>
              </w:rPr>
              <w:t>231</w:t>
            </w:r>
          </w:hyperlink>
        </w:p>
        <w:p>
          <w:pPr>
            <w:pStyle w:val="Contents4"/>
            <w:tabs>
              <w:tab w:val="clear" w:pos="8176"/>
              <w:tab w:val="right" w:pos="9026" w:leader="dot"/>
            </w:tabs>
            <w:rPr/>
          </w:pPr>
          <w:hyperlink w:anchor="__RefHeading___Toc12175525_1280447820">
            <w:r>
              <w:rPr>
                <w:webHidden/>
                <w:rStyle w:val="IndexLink"/>
                <w:rtl w:val="true"/>
              </w:rPr>
              <w:t xml:space="preserve">مسألة </w:t>
            </w:r>
            <w:r>
              <w:rPr>
                <w:rStyle w:val="IndexLink"/>
              </w:rPr>
              <w:t>64</w:t>
            </w:r>
            <w:r>
              <w:rPr>
                <w:rStyle w:val="IndexLink"/>
                <w:rtl w:val="true"/>
              </w:rPr>
              <w:t xml:space="preserve">: </w:t>
            </w:r>
            <w:r>
              <w:rPr>
                <w:rStyle w:val="IndexLink"/>
                <w:rtl w:val="true"/>
              </w:rPr>
              <w:t>يجوز إخراج المئونة من الربح</w:t>
            </w:r>
            <w:r>
              <w:rPr>
                <w:rStyle w:val="IndexLink"/>
                <w:rtl w:val="true"/>
              </w:rPr>
              <w:tab/>
            </w:r>
            <w:r>
              <w:rPr>
                <w:rStyle w:val="IndexLink"/>
              </w:rPr>
              <w:t>231</w:t>
            </w:r>
          </w:hyperlink>
        </w:p>
        <w:p>
          <w:pPr>
            <w:pStyle w:val="Contents4"/>
            <w:tabs>
              <w:tab w:val="clear" w:pos="8176"/>
              <w:tab w:val="right" w:pos="9026" w:leader="dot"/>
            </w:tabs>
            <w:rPr/>
          </w:pPr>
          <w:hyperlink w:anchor="__RefHeading___Toc12175527_1280447820">
            <w:r>
              <w:rPr>
                <w:webHidden/>
                <w:rStyle w:val="IndexLink"/>
                <w:rtl w:val="true"/>
              </w:rPr>
              <w:t xml:space="preserve">مسألة </w:t>
            </w:r>
            <w:r>
              <w:rPr>
                <w:rStyle w:val="IndexLink"/>
              </w:rPr>
              <w:t>65</w:t>
            </w:r>
            <w:r>
              <w:rPr>
                <w:rStyle w:val="IndexLink"/>
                <w:rtl w:val="true"/>
              </w:rPr>
              <w:t xml:space="preserve">: </w:t>
            </w:r>
            <w:r>
              <w:rPr>
                <w:rStyle w:val="IndexLink"/>
                <w:rtl w:val="true"/>
              </w:rPr>
              <w:t>المناط في المئونة ما يصرف فعلاً لا مقدارها</w:t>
            </w:r>
            <w:r>
              <w:rPr>
                <w:rStyle w:val="IndexLink"/>
                <w:rtl w:val="true"/>
              </w:rPr>
              <w:tab/>
            </w:r>
            <w:r>
              <w:rPr>
                <w:rStyle w:val="IndexLink"/>
              </w:rPr>
              <w:t>233</w:t>
            </w:r>
          </w:hyperlink>
        </w:p>
        <w:p>
          <w:pPr>
            <w:pStyle w:val="Contents4"/>
            <w:tabs>
              <w:tab w:val="clear" w:pos="8176"/>
              <w:tab w:val="right" w:pos="9026" w:leader="dot"/>
            </w:tabs>
            <w:rPr/>
          </w:pPr>
          <w:hyperlink w:anchor="__RefHeading___Toc12175529_1280447820">
            <w:r>
              <w:rPr>
                <w:webHidden/>
                <w:rStyle w:val="IndexLink"/>
                <w:rtl w:val="true"/>
              </w:rPr>
              <w:t xml:space="preserve">مسألة </w:t>
            </w:r>
            <w:r>
              <w:rPr>
                <w:rStyle w:val="IndexLink"/>
              </w:rPr>
              <w:t>66</w:t>
            </w:r>
            <w:r>
              <w:rPr>
                <w:rStyle w:val="IndexLink"/>
                <w:rtl w:val="true"/>
              </w:rPr>
              <w:t xml:space="preserve">: </w:t>
            </w:r>
            <w:r>
              <w:rPr>
                <w:rStyle w:val="IndexLink"/>
                <w:rtl w:val="true"/>
              </w:rPr>
              <w:t>إذا استقرض من ابتداء سنته لمئونته أو صرف بعض رأس المال فيها قبل حصول الربح</w:t>
            </w:r>
            <w:r>
              <w:rPr>
                <w:rStyle w:val="IndexLink"/>
                <w:rtl w:val="true"/>
              </w:rPr>
              <w:tab/>
            </w:r>
            <w:r>
              <w:rPr>
                <w:rStyle w:val="IndexLink"/>
              </w:rPr>
              <w:t>233</w:t>
            </w:r>
          </w:hyperlink>
        </w:p>
        <w:p>
          <w:pPr>
            <w:pStyle w:val="Contents4"/>
            <w:tabs>
              <w:tab w:val="clear" w:pos="8176"/>
              <w:tab w:val="right" w:pos="9026" w:leader="dot"/>
            </w:tabs>
            <w:rPr/>
          </w:pPr>
          <w:hyperlink w:anchor="__RefHeading___Toc12175531_1280447820">
            <w:r>
              <w:rPr>
                <w:webHidden/>
                <w:rStyle w:val="IndexLink"/>
                <w:rtl w:val="true"/>
              </w:rPr>
              <w:t xml:space="preserve">مسألة </w:t>
            </w:r>
            <w:r>
              <w:rPr>
                <w:rStyle w:val="IndexLink"/>
              </w:rPr>
              <w:t>67</w:t>
            </w:r>
            <w:r>
              <w:rPr>
                <w:rStyle w:val="IndexLink"/>
                <w:rtl w:val="true"/>
              </w:rPr>
              <w:t xml:space="preserve">: </w:t>
            </w:r>
            <w:r>
              <w:rPr>
                <w:rStyle w:val="IndexLink"/>
                <w:rtl w:val="true"/>
              </w:rPr>
              <w:t>لو زاد ما اشتراه و ادّخره للمئونة</w:t>
            </w:r>
            <w:r>
              <w:rPr>
                <w:rStyle w:val="IndexLink"/>
                <w:rtl w:val="true"/>
              </w:rPr>
              <w:tab/>
            </w:r>
            <w:r>
              <w:rPr>
                <w:rStyle w:val="IndexLink"/>
              </w:rPr>
              <w:t>233</w:t>
            </w:r>
          </w:hyperlink>
        </w:p>
        <w:p>
          <w:pPr>
            <w:pStyle w:val="Contents4"/>
            <w:tabs>
              <w:tab w:val="clear" w:pos="8176"/>
              <w:tab w:val="right" w:pos="9026" w:leader="dot"/>
            </w:tabs>
            <w:rPr/>
          </w:pPr>
          <w:hyperlink w:anchor="__RefHeading___Toc12175533_1280447820">
            <w:r>
              <w:rPr>
                <w:webHidden/>
                <w:rStyle w:val="IndexLink"/>
                <w:rtl w:val="true"/>
              </w:rPr>
              <w:t xml:space="preserve">مسألة </w:t>
            </w:r>
            <w:r>
              <w:rPr>
                <w:rStyle w:val="IndexLink"/>
              </w:rPr>
              <w:t>68</w:t>
            </w:r>
            <w:r>
              <w:rPr>
                <w:rStyle w:val="IndexLink"/>
                <w:rtl w:val="true"/>
              </w:rPr>
              <w:t xml:space="preserve">: </w:t>
            </w:r>
            <w:r>
              <w:rPr>
                <w:rStyle w:val="IndexLink"/>
                <w:rtl w:val="true"/>
              </w:rPr>
              <w:t>إذا مات المكتسب في أثناء الحول بعد حصول الربح</w:t>
            </w:r>
            <w:r>
              <w:rPr>
                <w:rStyle w:val="IndexLink"/>
                <w:rtl w:val="true"/>
              </w:rPr>
              <w:tab/>
            </w:r>
            <w:r>
              <w:rPr>
                <w:rStyle w:val="IndexLink"/>
              </w:rPr>
              <w:t>234</w:t>
            </w:r>
          </w:hyperlink>
        </w:p>
        <w:p>
          <w:pPr>
            <w:pStyle w:val="Contents4"/>
            <w:tabs>
              <w:tab w:val="clear" w:pos="8176"/>
              <w:tab w:val="right" w:pos="9026" w:leader="dot"/>
            </w:tabs>
            <w:rPr/>
          </w:pPr>
          <w:hyperlink w:anchor="__RefHeading___Toc12175535_1280447820">
            <w:r>
              <w:rPr>
                <w:webHidden/>
                <w:rStyle w:val="IndexLink"/>
                <w:rtl w:val="true"/>
              </w:rPr>
              <w:t>مسألة</w:t>
            </w:r>
            <w:r>
              <w:rPr>
                <w:rStyle w:val="IndexLink"/>
                <w:rtl w:val="true"/>
              </w:rPr>
              <w:t xml:space="preserve">: </w:t>
            </w:r>
            <w:r>
              <w:rPr>
                <w:rStyle w:val="IndexLink"/>
              </w:rPr>
              <w:t>69</w:t>
            </w:r>
            <w:r>
              <w:rPr>
                <w:rStyle w:val="IndexLink"/>
                <w:rtl w:val="true"/>
              </w:rPr>
              <w:t xml:space="preserve">: </w:t>
            </w:r>
            <w:r>
              <w:rPr>
                <w:rStyle w:val="IndexLink"/>
                <w:rtl w:val="true"/>
              </w:rPr>
              <w:t>إذا لم يحصل له ربح في تلك السنة و حصل في السنة اللاحقة</w:t>
            </w:r>
            <w:r>
              <w:rPr>
                <w:rStyle w:val="IndexLink"/>
                <w:rtl w:val="true"/>
              </w:rPr>
              <w:tab/>
            </w:r>
            <w:r>
              <w:rPr>
                <w:rStyle w:val="IndexLink"/>
              </w:rPr>
              <w:t>234</w:t>
            </w:r>
          </w:hyperlink>
        </w:p>
        <w:p>
          <w:pPr>
            <w:pStyle w:val="Contents4"/>
            <w:tabs>
              <w:tab w:val="clear" w:pos="8176"/>
              <w:tab w:val="right" w:pos="9026" w:leader="dot"/>
            </w:tabs>
            <w:rPr/>
          </w:pPr>
          <w:hyperlink w:anchor="__RefHeading___Toc12175537_1280447820">
            <w:r>
              <w:rPr>
                <w:webHidden/>
                <w:rStyle w:val="IndexLink"/>
                <w:rtl w:val="true"/>
              </w:rPr>
              <w:t xml:space="preserve">مسألة </w:t>
            </w:r>
            <w:r>
              <w:rPr>
                <w:rStyle w:val="IndexLink"/>
              </w:rPr>
              <w:t>70</w:t>
            </w:r>
            <w:r>
              <w:rPr>
                <w:rStyle w:val="IndexLink"/>
                <w:rtl w:val="true"/>
              </w:rPr>
              <w:t xml:space="preserve">: </w:t>
            </w:r>
            <w:r>
              <w:rPr>
                <w:rStyle w:val="IndexLink"/>
                <w:rtl w:val="true"/>
              </w:rPr>
              <w:t>مصارف الحج من مئونة عام الاستطاعة</w:t>
            </w:r>
            <w:r>
              <w:rPr>
                <w:rStyle w:val="IndexLink"/>
                <w:rtl w:val="true"/>
              </w:rPr>
              <w:tab/>
            </w:r>
            <w:r>
              <w:rPr>
                <w:rStyle w:val="IndexLink"/>
              </w:rPr>
              <w:t>235</w:t>
            </w:r>
          </w:hyperlink>
        </w:p>
        <w:p>
          <w:pPr>
            <w:pStyle w:val="Contents4"/>
            <w:tabs>
              <w:tab w:val="clear" w:pos="8176"/>
              <w:tab w:val="right" w:pos="9026" w:leader="dot"/>
            </w:tabs>
            <w:rPr/>
          </w:pPr>
          <w:hyperlink w:anchor="__RefHeading___Toc12175539_1280447820">
            <w:r>
              <w:rPr>
                <w:webHidden/>
                <w:rStyle w:val="IndexLink"/>
                <w:rtl w:val="true"/>
              </w:rPr>
              <w:t xml:space="preserve">مسألة </w:t>
            </w:r>
            <w:r>
              <w:rPr>
                <w:rStyle w:val="IndexLink"/>
              </w:rPr>
              <w:t>71</w:t>
            </w:r>
            <w:r>
              <w:rPr>
                <w:rStyle w:val="IndexLink"/>
                <w:rtl w:val="true"/>
              </w:rPr>
              <w:t xml:space="preserve">: </w:t>
            </w:r>
            <w:r>
              <w:rPr>
                <w:rStyle w:val="IndexLink"/>
                <w:rtl w:val="true"/>
              </w:rPr>
              <w:t>أداء الدين من المئونة</w:t>
            </w:r>
            <w:r>
              <w:rPr>
                <w:rStyle w:val="IndexLink"/>
                <w:rtl w:val="true"/>
              </w:rPr>
              <w:tab/>
            </w:r>
            <w:r>
              <w:rPr>
                <w:rStyle w:val="IndexLink"/>
              </w:rPr>
              <w:t>236</w:t>
            </w:r>
          </w:hyperlink>
        </w:p>
        <w:p>
          <w:pPr>
            <w:pStyle w:val="Contents4"/>
            <w:tabs>
              <w:tab w:val="clear" w:pos="8176"/>
              <w:tab w:val="right" w:pos="9026" w:leader="dot"/>
            </w:tabs>
            <w:rPr/>
          </w:pPr>
          <w:hyperlink w:anchor="__RefHeading___Toc12175541_1280447820">
            <w:r>
              <w:rPr>
                <w:webHidden/>
                <w:rStyle w:val="IndexLink"/>
                <w:rtl w:val="true"/>
              </w:rPr>
              <w:t xml:space="preserve">مسألة </w:t>
            </w:r>
            <w:r>
              <w:rPr>
                <w:rStyle w:val="IndexLink"/>
              </w:rPr>
              <w:t>72</w:t>
            </w:r>
            <w:r>
              <w:rPr>
                <w:rStyle w:val="IndexLink"/>
                <w:rtl w:val="true"/>
              </w:rPr>
              <w:t xml:space="preserve">: </w:t>
            </w:r>
            <w:r>
              <w:rPr>
                <w:rStyle w:val="IndexLink"/>
                <w:rtl w:val="true"/>
              </w:rPr>
              <w:t>متىٰ حصل الربح و كان زائداً علىٰ مئونة السنة تعلق به الخمس</w:t>
            </w:r>
            <w:r>
              <w:rPr>
                <w:rStyle w:val="IndexLink"/>
                <w:rtl w:val="true"/>
              </w:rPr>
              <w:tab/>
            </w:r>
            <w:r>
              <w:rPr>
                <w:rStyle w:val="IndexLink"/>
              </w:rPr>
              <w:t>238</w:t>
            </w:r>
          </w:hyperlink>
        </w:p>
        <w:p>
          <w:pPr>
            <w:pStyle w:val="Contents4"/>
            <w:tabs>
              <w:tab w:val="clear" w:pos="8176"/>
              <w:tab w:val="right" w:pos="9026" w:leader="dot"/>
            </w:tabs>
            <w:rPr/>
          </w:pPr>
          <w:hyperlink w:anchor="__RefHeading___Toc12175543_1280447820">
            <w:r>
              <w:rPr>
                <w:webHidden/>
                <w:rStyle w:val="IndexLink"/>
                <w:rtl w:val="true"/>
              </w:rPr>
              <w:t xml:space="preserve">مسألة </w:t>
            </w:r>
            <w:r>
              <w:rPr>
                <w:rStyle w:val="IndexLink"/>
              </w:rPr>
              <w:t>73</w:t>
            </w:r>
            <w:r>
              <w:rPr>
                <w:rStyle w:val="IndexLink"/>
                <w:rtl w:val="true"/>
              </w:rPr>
              <w:t xml:space="preserve">: </w:t>
            </w:r>
            <w:r>
              <w:rPr>
                <w:rStyle w:val="IndexLink"/>
                <w:rtl w:val="true"/>
              </w:rPr>
              <w:t>لو تلف بعض أمواله مما ليس من مال التجارة أو سرق أو نحو ذلك</w:t>
            </w:r>
            <w:r>
              <w:rPr>
                <w:rStyle w:val="IndexLink"/>
                <w:rtl w:val="true"/>
              </w:rPr>
              <w:tab/>
            </w:r>
            <w:r>
              <w:rPr>
                <w:rStyle w:val="IndexLink"/>
              </w:rPr>
              <w:t>244</w:t>
            </w:r>
          </w:hyperlink>
        </w:p>
        <w:p>
          <w:pPr>
            <w:pStyle w:val="Contents4"/>
            <w:tabs>
              <w:tab w:val="clear" w:pos="8176"/>
              <w:tab w:val="right" w:pos="9026" w:leader="dot"/>
            </w:tabs>
            <w:rPr/>
          </w:pPr>
          <w:hyperlink w:anchor="__RefHeading___Toc12175545_1280447820">
            <w:r>
              <w:rPr>
                <w:webHidden/>
                <w:rStyle w:val="IndexLink"/>
                <w:rtl w:val="true"/>
              </w:rPr>
              <w:t xml:space="preserve">مسألة </w:t>
            </w:r>
            <w:r>
              <w:rPr>
                <w:rStyle w:val="IndexLink"/>
              </w:rPr>
              <w:t>74</w:t>
            </w:r>
            <w:r>
              <w:rPr>
                <w:rStyle w:val="IndexLink"/>
                <w:rtl w:val="true"/>
              </w:rPr>
              <w:t xml:space="preserve">: </w:t>
            </w:r>
            <w:r>
              <w:rPr>
                <w:rStyle w:val="IndexLink"/>
                <w:rtl w:val="true"/>
              </w:rPr>
              <w:t>لو كان له رأس مال و فرّقه في أنواع من التجارة فتلف رأس المال أو بعضه من نوع منها</w:t>
            </w:r>
            <w:r>
              <w:rPr>
                <w:rStyle w:val="IndexLink"/>
                <w:rtl w:val="true"/>
              </w:rPr>
              <w:tab/>
            </w:r>
            <w:r>
              <w:rPr>
                <w:rStyle w:val="IndexLink"/>
              </w:rPr>
              <w:t>245</w:t>
            </w:r>
          </w:hyperlink>
        </w:p>
        <w:p>
          <w:pPr>
            <w:pStyle w:val="Contents4"/>
            <w:tabs>
              <w:tab w:val="clear" w:pos="8176"/>
              <w:tab w:val="right" w:pos="9026" w:leader="dot"/>
            </w:tabs>
            <w:rPr/>
          </w:pPr>
          <w:hyperlink w:anchor="__RefHeading___Toc12175547_1280447820">
            <w:r>
              <w:rPr>
                <w:webHidden/>
                <w:rStyle w:val="IndexLink"/>
                <w:rtl w:val="true"/>
              </w:rPr>
              <w:t xml:space="preserve">مسألة </w:t>
            </w:r>
            <w:r>
              <w:rPr>
                <w:rStyle w:val="IndexLink"/>
              </w:rPr>
              <w:t>75</w:t>
            </w:r>
            <w:r>
              <w:rPr>
                <w:rStyle w:val="IndexLink"/>
                <w:rtl w:val="true"/>
              </w:rPr>
              <w:t xml:space="preserve">: </w:t>
            </w:r>
            <w:r>
              <w:rPr>
                <w:rStyle w:val="IndexLink"/>
                <w:rtl w:val="true"/>
              </w:rPr>
              <w:t>الخمس بجميع أقسامه متعلّق بالعين</w:t>
            </w:r>
            <w:r>
              <w:rPr>
                <w:rStyle w:val="IndexLink"/>
                <w:rtl w:val="true"/>
              </w:rPr>
              <w:tab/>
            </w:r>
            <w:r>
              <w:rPr>
                <w:rStyle w:val="IndexLink"/>
              </w:rPr>
              <w:t>247</w:t>
            </w:r>
          </w:hyperlink>
        </w:p>
        <w:p>
          <w:pPr>
            <w:pStyle w:val="Contents4"/>
            <w:tabs>
              <w:tab w:val="clear" w:pos="8176"/>
              <w:tab w:val="right" w:pos="9026" w:leader="dot"/>
            </w:tabs>
            <w:rPr/>
          </w:pPr>
          <w:hyperlink w:anchor="__RefHeading___Toc12175549_1280447820">
            <w:r>
              <w:rPr>
                <w:webHidden/>
                <w:rStyle w:val="IndexLink"/>
                <w:rtl w:val="true"/>
              </w:rPr>
              <w:t xml:space="preserve">مسألة </w:t>
            </w:r>
            <w:r>
              <w:rPr>
                <w:rStyle w:val="IndexLink"/>
              </w:rPr>
              <w:t>76</w:t>
            </w:r>
            <w:r>
              <w:rPr>
                <w:rStyle w:val="IndexLink"/>
                <w:rtl w:val="true"/>
              </w:rPr>
              <w:t xml:space="preserve">: </w:t>
            </w:r>
            <w:r>
              <w:rPr>
                <w:rStyle w:val="IndexLink"/>
                <w:rtl w:val="true"/>
              </w:rPr>
              <w:t>يجوز له أن يتصرّف في بعض الربح ما دام مقدار الخمس منه باقياً في يده مع قصده إخراجه من البقية</w:t>
            </w:r>
            <w:r>
              <w:rPr>
                <w:rStyle w:val="IndexLink"/>
                <w:rtl w:val="true"/>
              </w:rPr>
              <w:tab/>
            </w:r>
            <w:r>
              <w:rPr>
                <w:rStyle w:val="IndexLink"/>
              </w:rPr>
              <w:t>256</w:t>
            </w:r>
          </w:hyperlink>
        </w:p>
        <w:p>
          <w:pPr>
            <w:pStyle w:val="Contents4"/>
            <w:tabs>
              <w:tab w:val="clear" w:pos="8176"/>
              <w:tab w:val="right" w:pos="9026" w:leader="dot"/>
            </w:tabs>
            <w:rPr/>
          </w:pPr>
          <w:hyperlink w:anchor="__RefHeading___Toc12175551_1280447820">
            <w:r>
              <w:rPr>
                <w:webHidden/>
                <w:rStyle w:val="IndexLink"/>
                <w:rtl w:val="true"/>
              </w:rPr>
              <w:t xml:space="preserve">مسألة </w:t>
            </w:r>
            <w:r>
              <w:rPr>
                <w:rStyle w:val="IndexLink"/>
              </w:rPr>
              <w:t>77</w:t>
            </w:r>
            <w:r>
              <w:rPr>
                <w:rStyle w:val="IndexLink"/>
                <w:rtl w:val="true"/>
              </w:rPr>
              <w:t xml:space="preserve">: </w:t>
            </w:r>
            <w:r>
              <w:rPr>
                <w:rStyle w:val="IndexLink"/>
                <w:rtl w:val="true"/>
              </w:rPr>
              <w:t>إذا حاصل الربح في ابتداء السنة أو في أثنائها</w:t>
            </w:r>
            <w:r>
              <w:rPr>
                <w:rStyle w:val="IndexLink"/>
                <w:rtl w:val="true"/>
              </w:rPr>
              <w:tab/>
            </w:r>
            <w:r>
              <w:rPr>
                <w:rStyle w:val="IndexLink"/>
              </w:rPr>
              <w:t>257</w:t>
            </w:r>
          </w:hyperlink>
        </w:p>
        <w:p>
          <w:pPr>
            <w:pStyle w:val="Contents4"/>
            <w:tabs>
              <w:tab w:val="clear" w:pos="8176"/>
              <w:tab w:val="right" w:pos="9026" w:leader="dot"/>
            </w:tabs>
            <w:rPr/>
          </w:pPr>
          <w:hyperlink w:anchor="__RefHeading___Toc12175553_1280447820">
            <w:r>
              <w:rPr>
                <w:webHidden/>
                <w:rStyle w:val="IndexLink"/>
                <w:rtl w:val="true"/>
              </w:rPr>
              <w:t xml:space="preserve">مسألة </w:t>
            </w:r>
            <w:r>
              <w:rPr>
                <w:rStyle w:val="IndexLink"/>
              </w:rPr>
              <w:t>78</w:t>
            </w:r>
            <w:r>
              <w:rPr>
                <w:rStyle w:val="IndexLink"/>
                <w:rtl w:val="true"/>
              </w:rPr>
              <w:t xml:space="preserve">: </w:t>
            </w:r>
            <w:r>
              <w:rPr>
                <w:rStyle w:val="IndexLink"/>
                <w:rtl w:val="true"/>
              </w:rPr>
              <w:t>ليس للمالك أن ينقل الخمس إلى ذمته ثمّ التصرف</w:t>
            </w:r>
            <w:r>
              <w:rPr>
                <w:rStyle w:val="IndexLink"/>
                <w:rtl w:val="true"/>
              </w:rPr>
              <w:tab/>
            </w:r>
            <w:r>
              <w:rPr>
                <w:rStyle w:val="IndexLink"/>
              </w:rPr>
              <w:t>257</w:t>
            </w:r>
          </w:hyperlink>
        </w:p>
        <w:p>
          <w:pPr>
            <w:pStyle w:val="Contents4"/>
            <w:tabs>
              <w:tab w:val="clear" w:pos="8176"/>
              <w:tab w:val="right" w:pos="9026" w:leader="dot"/>
            </w:tabs>
            <w:rPr/>
          </w:pPr>
          <w:hyperlink w:anchor="__RefHeading___Toc12175555_1280447820">
            <w:r>
              <w:rPr>
                <w:webHidden/>
                <w:rStyle w:val="IndexLink"/>
                <w:rtl w:val="true"/>
              </w:rPr>
              <w:t xml:space="preserve">مسألة </w:t>
            </w:r>
            <w:r>
              <w:rPr>
                <w:rStyle w:val="IndexLink"/>
              </w:rPr>
              <w:t>79</w:t>
            </w:r>
            <w:r>
              <w:rPr>
                <w:rStyle w:val="IndexLink"/>
                <w:rtl w:val="true"/>
              </w:rPr>
              <w:t xml:space="preserve">: </w:t>
            </w:r>
            <w:r>
              <w:rPr>
                <w:rStyle w:val="IndexLink"/>
                <w:rtl w:val="true"/>
              </w:rPr>
              <w:t>يجوز له تعجيل إخراج خمس الربح إذا حصل في أثناء السنة</w:t>
            </w:r>
            <w:r>
              <w:rPr>
                <w:rStyle w:val="IndexLink"/>
                <w:rtl w:val="true"/>
              </w:rPr>
              <w:tab/>
            </w:r>
            <w:r>
              <w:rPr>
                <w:rStyle w:val="IndexLink"/>
              </w:rPr>
              <w:t>258</w:t>
            </w:r>
          </w:hyperlink>
        </w:p>
        <w:p>
          <w:pPr>
            <w:pStyle w:val="Contents4"/>
            <w:tabs>
              <w:tab w:val="clear" w:pos="8176"/>
              <w:tab w:val="right" w:pos="9026" w:leader="dot"/>
            </w:tabs>
            <w:rPr/>
          </w:pPr>
          <w:hyperlink w:anchor="__RefHeading___Toc12175557_1280447820">
            <w:r>
              <w:rPr>
                <w:webHidden/>
                <w:rStyle w:val="IndexLink"/>
                <w:rtl w:val="true"/>
              </w:rPr>
              <w:t xml:space="preserve">مسألة </w:t>
            </w:r>
            <w:r>
              <w:rPr>
                <w:rStyle w:val="IndexLink"/>
              </w:rPr>
              <w:t>80</w:t>
            </w:r>
            <w:r>
              <w:rPr>
                <w:rStyle w:val="IndexLink"/>
                <w:rtl w:val="true"/>
              </w:rPr>
              <w:t xml:space="preserve">: </w:t>
            </w:r>
            <w:r>
              <w:rPr>
                <w:rStyle w:val="IndexLink"/>
                <w:rtl w:val="true"/>
              </w:rPr>
              <w:t>إذا اشترى بالربح قبل إخراج الخمس جارية</w:t>
            </w:r>
            <w:r>
              <w:rPr>
                <w:rStyle w:val="IndexLink"/>
                <w:rtl w:val="true"/>
              </w:rPr>
              <w:tab/>
            </w:r>
            <w:r>
              <w:rPr>
                <w:rStyle w:val="IndexLink"/>
              </w:rPr>
              <w:t>260</w:t>
            </w:r>
          </w:hyperlink>
        </w:p>
        <w:p>
          <w:pPr>
            <w:pStyle w:val="Contents4"/>
            <w:tabs>
              <w:tab w:val="clear" w:pos="8176"/>
              <w:tab w:val="right" w:pos="9026" w:leader="dot"/>
            </w:tabs>
            <w:rPr/>
          </w:pPr>
          <w:hyperlink w:anchor="__RefHeading___Toc12175559_1280447820">
            <w:r>
              <w:rPr>
                <w:webHidden/>
                <w:rStyle w:val="IndexLink"/>
                <w:rtl w:val="true"/>
              </w:rPr>
              <w:t xml:space="preserve">مسألة </w:t>
            </w:r>
            <w:r>
              <w:rPr>
                <w:rStyle w:val="IndexLink"/>
              </w:rPr>
              <w:t>81</w:t>
            </w:r>
            <w:r>
              <w:rPr>
                <w:rStyle w:val="IndexLink"/>
                <w:rtl w:val="true"/>
              </w:rPr>
              <w:t xml:space="preserve">: </w:t>
            </w:r>
            <w:r>
              <w:rPr>
                <w:rStyle w:val="IndexLink"/>
                <w:rtl w:val="true"/>
              </w:rPr>
              <w:t>قد مر أن مصارف الحج الواجب إذا استطاع في عام الربح و تمكن من المسير من مئونة تلك السنة</w:t>
            </w:r>
            <w:r>
              <w:rPr>
                <w:rStyle w:val="IndexLink"/>
                <w:rtl w:val="true"/>
              </w:rPr>
              <w:tab/>
            </w:r>
            <w:r>
              <w:rPr>
                <w:rStyle w:val="IndexLink"/>
              </w:rPr>
              <w:t>261</w:t>
            </w:r>
          </w:hyperlink>
        </w:p>
        <w:p>
          <w:pPr>
            <w:pStyle w:val="Contents4"/>
            <w:tabs>
              <w:tab w:val="clear" w:pos="8176"/>
              <w:tab w:val="right" w:pos="9026" w:leader="dot"/>
            </w:tabs>
            <w:rPr/>
          </w:pPr>
          <w:hyperlink w:anchor="__RefHeading___Toc12175561_1280447820">
            <w:r>
              <w:rPr>
                <w:webHidden/>
                <w:rStyle w:val="IndexLink"/>
                <w:rtl w:val="true"/>
              </w:rPr>
              <w:t xml:space="preserve">مسألة </w:t>
            </w:r>
            <w:r>
              <w:rPr>
                <w:rStyle w:val="IndexLink"/>
              </w:rPr>
              <w:t>82</w:t>
            </w:r>
            <w:r>
              <w:rPr>
                <w:rStyle w:val="IndexLink"/>
                <w:rtl w:val="true"/>
              </w:rPr>
              <w:t xml:space="preserve">: </w:t>
            </w:r>
            <w:r>
              <w:rPr>
                <w:rStyle w:val="IndexLink"/>
                <w:rtl w:val="true"/>
              </w:rPr>
              <w:t>لو جعل الغوص أو المعدن مكسباً له كفاه إخراج خمسهما أوّلاً</w:t>
            </w:r>
            <w:r>
              <w:rPr>
                <w:rStyle w:val="IndexLink"/>
                <w:rtl w:val="true"/>
              </w:rPr>
              <w:tab/>
            </w:r>
            <w:r>
              <w:rPr>
                <w:rStyle w:val="IndexLink"/>
              </w:rPr>
              <w:t>262</w:t>
            </w:r>
          </w:hyperlink>
        </w:p>
        <w:p>
          <w:pPr>
            <w:pStyle w:val="Contents4"/>
            <w:tabs>
              <w:tab w:val="clear" w:pos="8176"/>
              <w:tab w:val="right" w:pos="9026" w:leader="dot"/>
            </w:tabs>
            <w:rPr/>
          </w:pPr>
          <w:hyperlink w:anchor="__RefHeading___Toc12175563_1280447820">
            <w:r>
              <w:rPr>
                <w:webHidden/>
                <w:rStyle w:val="IndexLink"/>
                <w:rtl w:val="true"/>
              </w:rPr>
              <w:t xml:space="preserve">مسألة </w:t>
            </w:r>
            <w:r>
              <w:rPr>
                <w:rStyle w:val="IndexLink"/>
              </w:rPr>
              <w:t>83</w:t>
            </w:r>
            <w:r>
              <w:rPr>
                <w:rStyle w:val="IndexLink"/>
                <w:rtl w:val="true"/>
              </w:rPr>
              <w:t xml:space="preserve">: </w:t>
            </w:r>
            <w:r>
              <w:rPr>
                <w:rStyle w:val="IndexLink"/>
                <w:rtl w:val="true"/>
              </w:rPr>
              <w:t>المرأة التي تكتسب في بيت زوجها و يتحمل زوجها مئونتها يجب عليها خمس ما حصل لها</w:t>
            </w:r>
            <w:r>
              <w:rPr>
                <w:rStyle w:val="IndexLink"/>
                <w:rtl w:val="true"/>
              </w:rPr>
              <w:tab/>
            </w:r>
            <w:r>
              <w:rPr>
                <w:rStyle w:val="IndexLink"/>
              </w:rPr>
              <w:t>263</w:t>
            </w:r>
          </w:hyperlink>
        </w:p>
        <w:p>
          <w:pPr>
            <w:pStyle w:val="Contents4"/>
            <w:tabs>
              <w:tab w:val="clear" w:pos="8176"/>
              <w:tab w:val="right" w:pos="9026" w:leader="dot"/>
            </w:tabs>
            <w:rPr/>
          </w:pPr>
          <w:hyperlink w:anchor="__RefHeading___Toc12175565_1280447820">
            <w:r>
              <w:rPr>
                <w:webHidden/>
                <w:rStyle w:val="IndexLink"/>
                <w:rtl w:val="true"/>
              </w:rPr>
              <w:t xml:space="preserve">مسألة </w:t>
            </w:r>
            <w:r>
              <w:rPr>
                <w:rStyle w:val="IndexLink"/>
              </w:rPr>
              <w:t>84</w:t>
            </w:r>
            <w:r>
              <w:rPr>
                <w:rStyle w:val="IndexLink"/>
                <w:rtl w:val="true"/>
              </w:rPr>
              <w:t xml:space="preserve">: </w:t>
            </w:r>
            <w:r>
              <w:rPr>
                <w:rStyle w:val="IndexLink"/>
                <w:rtl w:val="true"/>
              </w:rPr>
              <w:t>الظاهر عدم اشتراط التكليف و الحرية</w:t>
            </w:r>
            <w:r>
              <w:rPr>
                <w:rStyle w:val="IndexLink"/>
                <w:rtl w:val="true"/>
              </w:rPr>
              <w:tab/>
            </w:r>
            <w:r>
              <w:rPr>
                <w:rStyle w:val="IndexLink"/>
              </w:rPr>
              <w:t>263</w:t>
            </w:r>
          </w:hyperlink>
        </w:p>
        <w:p>
          <w:pPr>
            <w:pStyle w:val="Contents2"/>
            <w:tabs>
              <w:tab w:val="clear" w:pos="8743"/>
              <w:tab w:val="right" w:pos="9026" w:leader="dot"/>
            </w:tabs>
            <w:rPr/>
          </w:pPr>
          <w:hyperlink w:anchor="__RefHeading___Toc12175567_1280447820">
            <w:r>
              <w:rPr>
                <w:webHidden/>
                <w:rStyle w:val="IndexLink"/>
                <w:rtl w:val="true"/>
              </w:rPr>
              <w:t>فصل</w:t>
            </w:r>
            <w:r>
              <w:rPr>
                <w:rStyle w:val="IndexLink"/>
                <w:rtl w:val="true"/>
              </w:rPr>
              <w:t xml:space="preserve">: </w:t>
            </w:r>
            <w:r>
              <w:rPr>
                <w:rStyle w:val="IndexLink"/>
                <w:rtl w:val="true"/>
              </w:rPr>
              <w:t>في قسمة الخمس و مستحقه</w:t>
            </w:r>
            <w:r>
              <w:rPr>
                <w:rStyle w:val="IndexLink"/>
                <w:rtl w:val="true"/>
              </w:rPr>
              <w:tab/>
            </w:r>
            <w:r>
              <w:rPr>
                <w:rStyle w:val="IndexLink"/>
              </w:rPr>
              <w:t>265</w:t>
            </w:r>
          </w:hyperlink>
        </w:p>
        <w:p>
          <w:pPr>
            <w:pStyle w:val="Contents3"/>
            <w:tabs>
              <w:tab w:val="clear" w:pos="8459"/>
              <w:tab w:val="right" w:pos="9026" w:leader="dot"/>
            </w:tabs>
            <w:rPr/>
          </w:pPr>
          <w:hyperlink w:anchor="__RefHeading___Toc12175569_128044782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2175571_1280447820">
            <w:r>
              <w:rPr>
                <w:webHidden/>
                <w:rStyle w:val="IndexLink"/>
                <w:rtl w:val="true"/>
              </w:rPr>
              <w:t xml:space="preserve">مسألة </w:t>
            </w:r>
            <w:r>
              <w:rPr>
                <w:rStyle w:val="IndexLink"/>
              </w:rPr>
              <w:t>1</w:t>
            </w:r>
            <w:r>
              <w:rPr>
                <w:rStyle w:val="IndexLink"/>
                <w:rtl w:val="true"/>
              </w:rPr>
              <w:t xml:space="preserve">: </w:t>
            </w:r>
            <w:r>
              <w:rPr>
                <w:rStyle w:val="IndexLink"/>
                <w:rtl w:val="true"/>
              </w:rPr>
              <w:t>يقسّم الخمس ستة أسهم على الأصح</w:t>
            </w:r>
            <w:r>
              <w:rPr>
                <w:rStyle w:val="IndexLink"/>
                <w:rtl w:val="true"/>
              </w:rPr>
              <w:tab/>
            </w:r>
            <w:r>
              <w:rPr>
                <w:rStyle w:val="IndexLink"/>
              </w:rPr>
              <w:t>265</w:t>
            </w:r>
          </w:hyperlink>
        </w:p>
        <w:p>
          <w:pPr>
            <w:pStyle w:val="Contents3"/>
            <w:tabs>
              <w:tab w:val="clear" w:pos="8459"/>
              <w:tab w:val="right" w:pos="9026" w:leader="dot"/>
            </w:tabs>
            <w:rPr/>
          </w:pPr>
          <w:hyperlink w:anchor="__RefHeading___Toc12175573_1280447820">
            <w:r>
              <w:rPr>
                <w:webHidden/>
                <w:rStyle w:val="IndexLink"/>
                <w:rtl w:val="true"/>
              </w:rPr>
              <w:t xml:space="preserve">مسألة </w:t>
            </w:r>
            <w:r>
              <w:rPr>
                <w:rStyle w:val="IndexLink"/>
              </w:rPr>
              <w:t>2</w:t>
            </w:r>
            <w:r>
              <w:rPr>
                <w:rStyle w:val="IndexLink"/>
                <w:rtl w:val="true"/>
              </w:rPr>
              <w:t xml:space="preserve">: </w:t>
            </w:r>
            <w:r>
              <w:rPr>
                <w:rStyle w:val="IndexLink"/>
                <w:rtl w:val="true"/>
              </w:rPr>
              <w:t>لا يجب البسط على الأصناف بل يجوز دفع تمامه إلى أحدهم</w:t>
            </w:r>
            <w:r>
              <w:rPr>
                <w:rStyle w:val="IndexLink"/>
                <w:rtl w:val="true"/>
              </w:rPr>
              <w:tab/>
            </w:r>
            <w:r>
              <w:rPr>
                <w:rStyle w:val="IndexLink"/>
              </w:rPr>
              <w:t>276</w:t>
            </w:r>
          </w:hyperlink>
        </w:p>
        <w:p>
          <w:pPr>
            <w:pStyle w:val="Contents3"/>
            <w:tabs>
              <w:tab w:val="clear" w:pos="8459"/>
              <w:tab w:val="right" w:pos="9026" w:leader="dot"/>
            </w:tabs>
            <w:rPr/>
          </w:pPr>
          <w:hyperlink w:anchor="__RefHeading___Toc12175575_1280447820">
            <w:r>
              <w:rPr>
                <w:webHidden/>
                <w:rStyle w:val="IndexLink"/>
                <w:rtl w:val="true"/>
              </w:rPr>
              <w:t xml:space="preserve">مسألة </w:t>
            </w:r>
            <w:r>
              <w:rPr>
                <w:rStyle w:val="IndexLink"/>
              </w:rPr>
              <w:t>3</w:t>
            </w:r>
            <w:r>
              <w:rPr>
                <w:rStyle w:val="IndexLink"/>
                <w:rtl w:val="true"/>
              </w:rPr>
              <w:t xml:space="preserve">: </w:t>
            </w:r>
            <w:r>
              <w:rPr>
                <w:rStyle w:val="IndexLink"/>
                <w:rtl w:val="true"/>
              </w:rPr>
              <w:t>مستحق الخمس من انتسب إلى هاشم بالأبوّة</w:t>
            </w:r>
            <w:r>
              <w:rPr>
                <w:rStyle w:val="IndexLink"/>
                <w:rtl w:val="true"/>
              </w:rPr>
              <w:tab/>
            </w:r>
            <w:r>
              <w:rPr>
                <w:rStyle w:val="IndexLink"/>
              </w:rPr>
              <w:t>281</w:t>
            </w:r>
          </w:hyperlink>
        </w:p>
        <w:p>
          <w:pPr>
            <w:pStyle w:val="Contents3"/>
            <w:tabs>
              <w:tab w:val="clear" w:pos="8459"/>
              <w:tab w:val="right" w:pos="9026" w:leader="dot"/>
            </w:tabs>
            <w:rPr/>
          </w:pPr>
          <w:hyperlink w:anchor="__RefHeading___Toc12175577_1280447820">
            <w:r>
              <w:rPr>
                <w:webHidden/>
                <w:rStyle w:val="IndexLink"/>
                <w:rtl w:val="true"/>
              </w:rPr>
              <w:t xml:space="preserve">مسألة </w:t>
            </w:r>
            <w:r>
              <w:rPr>
                <w:rStyle w:val="IndexLink"/>
              </w:rPr>
              <w:t>4</w:t>
            </w:r>
            <w:r>
              <w:rPr>
                <w:rStyle w:val="IndexLink"/>
                <w:rtl w:val="true"/>
              </w:rPr>
              <w:t xml:space="preserve">: </w:t>
            </w:r>
            <w:r>
              <w:rPr>
                <w:rStyle w:val="IndexLink"/>
                <w:rtl w:val="true"/>
              </w:rPr>
              <w:t>لا يصدّق من ادعى النسب إلا بالبيّنة أو الشياع</w:t>
            </w:r>
            <w:r>
              <w:rPr>
                <w:rStyle w:val="IndexLink"/>
                <w:rtl w:val="true"/>
              </w:rPr>
              <w:tab/>
            </w:r>
            <w:r>
              <w:rPr>
                <w:rStyle w:val="IndexLink"/>
              </w:rPr>
              <w:t>291</w:t>
            </w:r>
          </w:hyperlink>
        </w:p>
        <w:p>
          <w:pPr>
            <w:pStyle w:val="Contents3"/>
            <w:tabs>
              <w:tab w:val="clear" w:pos="8459"/>
              <w:tab w:val="right" w:pos="9026" w:leader="dot"/>
            </w:tabs>
            <w:rPr/>
          </w:pPr>
          <w:hyperlink w:anchor="__RefHeading___Toc12175579_1280447820">
            <w:r>
              <w:rPr>
                <w:webHidden/>
                <w:rStyle w:val="IndexLink"/>
                <w:rtl w:val="true"/>
              </w:rPr>
              <w:t xml:space="preserve">مسألة </w:t>
            </w:r>
            <w:r>
              <w:rPr>
                <w:rStyle w:val="IndexLink"/>
              </w:rPr>
              <w:t>5</w:t>
            </w:r>
            <w:r>
              <w:rPr>
                <w:rStyle w:val="IndexLink"/>
                <w:rtl w:val="true"/>
              </w:rPr>
              <w:t xml:space="preserve">: </w:t>
            </w:r>
            <w:r>
              <w:rPr>
                <w:rStyle w:val="IndexLink"/>
                <w:rtl w:val="true"/>
              </w:rPr>
              <w:t>في جواز دفع الخمس إلى من يجب عليه نفقته إشكال</w:t>
            </w:r>
            <w:r>
              <w:rPr>
                <w:rStyle w:val="IndexLink"/>
                <w:rtl w:val="true"/>
              </w:rPr>
              <w:tab/>
            </w:r>
            <w:r>
              <w:rPr>
                <w:rStyle w:val="IndexLink"/>
              </w:rPr>
              <w:t>294</w:t>
            </w:r>
          </w:hyperlink>
        </w:p>
        <w:p>
          <w:pPr>
            <w:pStyle w:val="Contents3"/>
            <w:tabs>
              <w:tab w:val="clear" w:pos="8459"/>
              <w:tab w:val="right" w:pos="9026" w:leader="dot"/>
            </w:tabs>
            <w:rPr/>
          </w:pPr>
          <w:hyperlink w:anchor="__RefHeading___Toc12175581_1280447820">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دفع الزائد عن مئونة السنة لمستحق واحد</w:t>
            </w:r>
            <w:r>
              <w:rPr>
                <w:rStyle w:val="IndexLink"/>
                <w:rtl w:val="true"/>
              </w:rPr>
              <w:tab/>
            </w:r>
            <w:r>
              <w:rPr>
                <w:rStyle w:val="IndexLink"/>
              </w:rPr>
              <w:t>296</w:t>
            </w:r>
          </w:hyperlink>
        </w:p>
        <w:p>
          <w:pPr>
            <w:pStyle w:val="Contents3"/>
            <w:tabs>
              <w:tab w:val="clear" w:pos="8459"/>
              <w:tab w:val="right" w:pos="9026" w:leader="dot"/>
            </w:tabs>
            <w:rPr/>
          </w:pPr>
          <w:hyperlink w:anchor="__RefHeading___Toc12175583_1280447820">
            <w:r>
              <w:rPr>
                <w:webHidden/>
                <w:rStyle w:val="IndexLink"/>
                <w:rtl w:val="true"/>
              </w:rPr>
              <w:t xml:space="preserve">مسألة </w:t>
            </w:r>
            <w:r>
              <w:rPr>
                <w:rStyle w:val="IndexLink"/>
              </w:rPr>
              <w:t>7</w:t>
            </w:r>
            <w:r>
              <w:rPr>
                <w:rStyle w:val="IndexLink"/>
                <w:rtl w:val="true"/>
              </w:rPr>
              <w:t xml:space="preserve">: </w:t>
            </w:r>
            <w:r>
              <w:rPr>
                <w:rStyle w:val="IndexLink"/>
                <w:rtl w:val="true"/>
              </w:rPr>
              <w:t>النصف من الخمس الذي للإمام عليه السلام أمره في زمان الغيبة راجع إلى نائبه</w:t>
            </w:r>
            <w:r>
              <w:rPr>
                <w:rStyle w:val="IndexLink"/>
                <w:rtl w:val="true"/>
              </w:rPr>
              <w:tab/>
            </w:r>
            <w:r>
              <w:rPr>
                <w:rStyle w:val="IndexLink"/>
              </w:rPr>
              <w:t>297</w:t>
            </w:r>
          </w:hyperlink>
        </w:p>
        <w:p>
          <w:pPr>
            <w:pStyle w:val="Contents3"/>
            <w:tabs>
              <w:tab w:val="clear" w:pos="8459"/>
              <w:tab w:val="right" w:pos="9026" w:leader="dot"/>
            </w:tabs>
            <w:rPr/>
          </w:pPr>
          <w:hyperlink w:anchor="__RefHeading___Toc12175585_1280447820">
            <w:r>
              <w:rPr>
                <w:webHidden/>
                <w:rStyle w:val="IndexLink"/>
                <w:rtl w:val="true"/>
              </w:rPr>
              <w:t xml:space="preserve">مسألة </w:t>
            </w:r>
            <w:r>
              <w:rPr>
                <w:rStyle w:val="IndexLink"/>
              </w:rPr>
              <w:t>8</w:t>
            </w:r>
            <w:r>
              <w:rPr>
                <w:rStyle w:val="IndexLink"/>
                <w:rtl w:val="true"/>
              </w:rPr>
              <w:t xml:space="preserve">: </w:t>
            </w:r>
            <w:r>
              <w:rPr>
                <w:rStyle w:val="IndexLink"/>
                <w:rtl w:val="true"/>
              </w:rPr>
              <w:t>لا إشكال في جواز نقل الخمس من بلده إلىٰ غيره إذا لم يوجد المستحق فيه</w:t>
            </w:r>
            <w:r>
              <w:rPr>
                <w:rStyle w:val="IndexLink"/>
                <w:rtl w:val="true"/>
              </w:rPr>
              <w:tab/>
            </w:r>
            <w:r>
              <w:rPr>
                <w:rStyle w:val="IndexLink"/>
              </w:rPr>
              <w:t>336</w:t>
            </w:r>
          </w:hyperlink>
        </w:p>
        <w:p>
          <w:pPr>
            <w:pStyle w:val="Contents3"/>
            <w:tabs>
              <w:tab w:val="clear" w:pos="8459"/>
              <w:tab w:val="right" w:pos="9026" w:leader="dot"/>
            </w:tabs>
            <w:rPr/>
          </w:pPr>
          <w:hyperlink w:anchor="__RefHeading___Toc12175587_1280447820">
            <w:r>
              <w:rPr>
                <w:webHidden/>
                <w:rStyle w:val="IndexLink"/>
                <w:rtl w:val="true"/>
              </w:rPr>
              <w:t xml:space="preserve">مسألة </w:t>
            </w:r>
            <w:r>
              <w:rPr>
                <w:rStyle w:val="IndexLink"/>
              </w:rPr>
              <w:t>9</w:t>
            </w:r>
            <w:r>
              <w:rPr>
                <w:rStyle w:val="IndexLink"/>
                <w:rtl w:val="true"/>
              </w:rPr>
              <w:t xml:space="preserve">: </w:t>
            </w:r>
            <w:r>
              <w:rPr>
                <w:rStyle w:val="IndexLink"/>
                <w:rtl w:val="true"/>
              </w:rPr>
              <w:t>لو أذن الفقيه في النقل لم يكن عليه ضمان</w:t>
            </w:r>
            <w:r>
              <w:rPr>
                <w:rStyle w:val="IndexLink"/>
                <w:rtl w:val="true"/>
              </w:rPr>
              <w:tab/>
            </w:r>
            <w:r>
              <w:rPr>
                <w:rStyle w:val="IndexLink"/>
              </w:rPr>
              <w:t>337</w:t>
            </w:r>
          </w:hyperlink>
        </w:p>
        <w:p>
          <w:pPr>
            <w:pStyle w:val="Contents3"/>
            <w:tabs>
              <w:tab w:val="clear" w:pos="8459"/>
              <w:tab w:val="right" w:pos="9026" w:leader="dot"/>
            </w:tabs>
            <w:rPr/>
          </w:pPr>
          <w:hyperlink w:anchor="__RefHeading___Toc12175589_1280447820">
            <w:r>
              <w:rPr>
                <w:webHidden/>
                <w:rStyle w:val="IndexLink"/>
                <w:rtl w:val="true"/>
              </w:rPr>
              <w:t xml:space="preserve">مسألة </w:t>
            </w:r>
            <w:r>
              <w:rPr>
                <w:rStyle w:val="IndexLink"/>
              </w:rPr>
              <w:t>10</w:t>
            </w:r>
            <w:r>
              <w:rPr>
                <w:rStyle w:val="IndexLink"/>
                <w:rtl w:val="true"/>
              </w:rPr>
              <w:t xml:space="preserve">: </w:t>
            </w:r>
            <w:r>
              <w:rPr>
                <w:rStyle w:val="IndexLink"/>
                <w:rtl w:val="true"/>
              </w:rPr>
              <w:t>مئونة النقل على الناقل في صورة الجواز</w:t>
            </w:r>
            <w:r>
              <w:rPr>
                <w:rStyle w:val="IndexLink"/>
                <w:rtl w:val="true"/>
              </w:rPr>
              <w:tab/>
            </w:r>
            <w:r>
              <w:rPr>
                <w:rStyle w:val="IndexLink"/>
              </w:rPr>
              <w:t>337</w:t>
            </w:r>
          </w:hyperlink>
        </w:p>
        <w:p>
          <w:pPr>
            <w:pStyle w:val="Contents3"/>
            <w:tabs>
              <w:tab w:val="clear" w:pos="8459"/>
              <w:tab w:val="right" w:pos="9026" w:leader="dot"/>
            </w:tabs>
            <w:rPr/>
          </w:pPr>
          <w:hyperlink w:anchor="__RefHeading___Toc12175591_1280447820">
            <w:r>
              <w:rPr>
                <w:webHidden/>
                <w:rStyle w:val="IndexLink"/>
                <w:rtl w:val="true"/>
              </w:rPr>
              <w:t xml:space="preserve">مسألة </w:t>
            </w:r>
            <w:r>
              <w:rPr>
                <w:rStyle w:val="IndexLink"/>
              </w:rPr>
              <w:t>11</w:t>
            </w:r>
            <w:r>
              <w:rPr>
                <w:rStyle w:val="IndexLink"/>
                <w:rtl w:val="true"/>
              </w:rPr>
              <w:t xml:space="preserve">: </w:t>
            </w:r>
            <w:r>
              <w:rPr>
                <w:rStyle w:val="IndexLink"/>
                <w:rtl w:val="true"/>
              </w:rPr>
              <w:t>ليس من النقل لو كان له مال في بلد آخر فدفعه فيه للمستحق عوضاً عن الذي عليه في بلده</w:t>
            </w:r>
            <w:r>
              <w:rPr>
                <w:rStyle w:val="IndexLink"/>
                <w:rtl w:val="true"/>
              </w:rPr>
              <w:tab/>
            </w:r>
            <w:r>
              <w:rPr>
                <w:rStyle w:val="IndexLink"/>
              </w:rPr>
              <w:t>338</w:t>
            </w:r>
          </w:hyperlink>
        </w:p>
        <w:p>
          <w:pPr>
            <w:pStyle w:val="Contents3"/>
            <w:tabs>
              <w:tab w:val="clear" w:pos="8459"/>
              <w:tab w:val="right" w:pos="9026" w:leader="dot"/>
            </w:tabs>
            <w:rPr/>
          </w:pPr>
          <w:hyperlink w:anchor="__RefHeading___Toc12175593_1280447820">
            <w:r>
              <w:rPr>
                <w:webHidden/>
                <w:rStyle w:val="IndexLink"/>
                <w:rtl w:val="true"/>
              </w:rPr>
              <w:t xml:space="preserve">مسألة </w:t>
            </w:r>
            <w:r>
              <w:rPr>
                <w:rStyle w:val="IndexLink"/>
              </w:rPr>
              <w:t>12</w:t>
            </w:r>
            <w:r>
              <w:rPr>
                <w:rStyle w:val="IndexLink"/>
                <w:rtl w:val="true"/>
              </w:rPr>
              <w:t xml:space="preserve">: </w:t>
            </w:r>
            <w:r>
              <w:rPr>
                <w:rStyle w:val="IndexLink"/>
                <w:rtl w:val="true"/>
              </w:rPr>
              <w:t>لو كان الذي فيه الخمس في غير بلده</w:t>
            </w:r>
            <w:r>
              <w:rPr>
                <w:rStyle w:val="IndexLink"/>
                <w:rtl w:val="true"/>
              </w:rPr>
              <w:tab/>
            </w:r>
            <w:r>
              <w:rPr>
                <w:rStyle w:val="IndexLink"/>
              </w:rPr>
              <w:t>338</w:t>
            </w:r>
          </w:hyperlink>
        </w:p>
        <w:p>
          <w:pPr>
            <w:pStyle w:val="Contents3"/>
            <w:tabs>
              <w:tab w:val="clear" w:pos="8459"/>
              <w:tab w:val="right" w:pos="9026" w:leader="dot"/>
            </w:tabs>
            <w:rPr/>
          </w:pPr>
          <w:hyperlink w:anchor="__RefHeading___Toc12175595_1280447820">
            <w:r>
              <w:rPr>
                <w:webHidden/>
                <w:rStyle w:val="IndexLink"/>
                <w:rtl w:val="true"/>
              </w:rPr>
              <w:t xml:space="preserve">مسألة </w:t>
            </w:r>
            <w:r>
              <w:rPr>
                <w:rStyle w:val="IndexLink"/>
              </w:rPr>
              <w:t>13</w:t>
            </w:r>
            <w:r>
              <w:rPr>
                <w:rStyle w:val="IndexLink"/>
                <w:rtl w:val="true"/>
              </w:rPr>
              <w:t xml:space="preserve">: </w:t>
            </w:r>
            <w:r>
              <w:rPr>
                <w:rStyle w:val="IndexLink"/>
                <w:rtl w:val="true"/>
              </w:rPr>
              <w:t>إن كان المجتهد الجامع للشرائط في غير بلده</w:t>
            </w:r>
            <w:r>
              <w:rPr>
                <w:rStyle w:val="IndexLink"/>
                <w:rtl w:val="true"/>
              </w:rPr>
              <w:tab/>
            </w:r>
            <w:r>
              <w:rPr>
                <w:rStyle w:val="IndexLink"/>
              </w:rPr>
              <w:t>339</w:t>
            </w:r>
          </w:hyperlink>
        </w:p>
        <w:p>
          <w:pPr>
            <w:pStyle w:val="Contents3"/>
            <w:tabs>
              <w:tab w:val="clear" w:pos="8459"/>
              <w:tab w:val="right" w:pos="9026" w:leader="dot"/>
            </w:tabs>
            <w:rPr/>
          </w:pPr>
          <w:hyperlink w:anchor="__RefHeading___Toc12175597_1280447820">
            <w:r>
              <w:rPr>
                <w:webHidden/>
                <w:rStyle w:val="IndexLink"/>
                <w:rtl w:val="true"/>
              </w:rPr>
              <w:t xml:space="preserve">مسألة </w:t>
            </w:r>
            <w:r>
              <w:rPr>
                <w:rStyle w:val="IndexLink"/>
              </w:rPr>
              <w:t>14</w:t>
            </w:r>
            <w:r>
              <w:rPr>
                <w:rStyle w:val="IndexLink"/>
                <w:rtl w:val="true"/>
              </w:rPr>
              <w:t xml:space="preserve">: </w:t>
            </w:r>
            <w:r>
              <w:rPr>
                <w:rStyle w:val="IndexLink"/>
                <w:rtl w:val="true"/>
              </w:rPr>
              <w:t>قد مرّ أنه يجوز للمالك أن يدفع الخمس من مال آخر له نقداً أو عَروضاً</w:t>
            </w:r>
            <w:r>
              <w:rPr>
                <w:rStyle w:val="IndexLink"/>
                <w:rtl w:val="true"/>
              </w:rPr>
              <w:tab/>
            </w:r>
            <w:r>
              <w:rPr>
                <w:rStyle w:val="IndexLink"/>
              </w:rPr>
              <w:t>339</w:t>
            </w:r>
          </w:hyperlink>
        </w:p>
        <w:p>
          <w:pPr>
            <w:pStyle w:val="Contents3"/>
            <w:tabs>
              <w:tab w:val="clear" w:pos="8459"/>
              <w:tab w:val="right" w:pos="9026" w:leader="dot"/>
            </w:tabs>
            <w:rPr/>
          </w:pPr>
          <w:hyperlink w:anchor="__RefHeading___Toc12175599_1280447820">
            <w:r>
              <w:rPr>
                <w:webHidden/>
                <w:rStyle w:val="IndexLink"/>
                <w:rtl w:val="true"/>
              </w:rPr>
              <w:t xml:space="preserve">مسألة </w:t>
            </w:r>
            <w:r>
              <w:rPr>
                <w:rStyle w:val="IndexLink"/>
              </w:rPr>
              <w:t>15</w:t>
            </w:r>
            <w:r>
              <w:rPr>
                <w:rStyle w:val="IndexLink"/>
                <w:rtl w:val="true"/>
              </w:rPr>
              <w:t xml:space="preserve">: </w:t>
            </w:r>
            <w:r>
              <w:rPr>
                <w:rStyle w:val="IndexLink"/>
                <w:rtl w:val="true"/>
              </w:rPr>
              <w:t>لا تبرأ ذمته من الخمس إلا بقبض المستحق أو الحاكم</w:t>
            </w:r>
            <w:r>
              <w:rPr>
                <w:rStyle w:val="IndexLink"/>
                <w:rtl w:val="true"/>
              </w:rPr>
              <w:tab/>
            </w:r>
            <w:r>
              <w:rPr>
                <w:rStyle w:val="IndexLink"/>
              </w:rPr>
              <w:t>340</w:t>
            </w:r>
          </w:hyperlink>
        </w:p>
        <w:p>
          <w:pPr>
            <w:pStyle w:val="Contents3"/>
            <w:tabs>
              <w:tab w:val="clear" w:pos="8459"/>
              <w:tab w:val="right" w:pos="9026" w:leader="dot"/>
            </w:tabs>
            <w:rPr/>
          </w:pPr>
          <w:hyperlink w:anchor="__RefHeading___Toc12175601_1280447820">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في ذمة المستحق دين جاز له احتسابه خمساً</w:t>
            </w:r>
            <w:r>
              <w:rPr>
                <w:rStyle w:val="IndexLink"/>
                <w:rtl w:val="true"/>
              </w:rPr>
              <w:tab/>
            </w:r>
            <w:r>
              <w:rPr>
                <w:rStyle w:val="IndexLink"/>
              </w:rPr>
              <w:t>340</w:t>
            </w:r>
          </w:hyperlink>
        </w:p>
        <w:p>
          <w:pPr>
            <w:pStyle w:val="Contents3"/>
            <w:tabs>
              <w:tab w:val="clear" w:pos="8459"/>
              <w:tab w:val="right" w:pos="9026" w:leader="dot"/>
            </w:tabs>
            <w:rPr/>
          </w:pPr>
          <w:hyperlink w:anchor="__RefHeading___Toc12175603_1280447820">
            <w:r>
              <w:rPr>
                <w:webHidden/>
                <w:rStyle w:val="IndexLink"/>
                <w:rtl w:val="true"/>
              </w:rPr>
              <w:t xml:space="preserve">مسألة </w:t>
            </w:r>
            <w:r>
              <w:rPr>
                <w:rStyle w:val="IndexLink"/>
              </w:rPr>
              <w:t>17</w:t>
            </w:r>
            <w:r>
              <w:rPr>
                <w:rStyle w:val="IndexLink"/>
                <w:rtl w:val="true"/>
              </w:rPr>
              <w:t xml:space="preserve">: </w:t>
            </w:r>
            <w:r>
              <w:rPr>
                <w:rStyle w:val="IndexLink"/>
                <w:rtl w:val="true"/>
              </w:rPr>
              <w:t>إذا أراد المالك أن يدفع العوض نقداً أو عَروضاً</w:t>
            </w:r>
            <w:r>
              <w:rPr>
                <w:rStyle w:val="IndexLink"/>
                <w:rtl w:val="true"/>
              </w:rPr>
              <w:tab/>
            </w:r>
            <w:r>
              <w:rPr>
                <w:rStyle w:val="IndexLink"/>
              </w:rPr>
              <w:t>340</w:t>
            </w:r>
          </w:hyperlink>
        </w:p>
        <w:p>
          <w:pPr>
            <w:pStyle w:val="Contents3"/>
            <w:tabs>
              <w:tab w:val="clear" w:pos="8459"/>
              <w:tab w:val="right" w:pos="9026" w:leader="dot"/>
            </w:tabs>
            <w:rPr/>
          </w:pPr>
          <w:hyperlink w:anchor="__RefHeading___Toc12175605_1280447820">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للمستحق أن يأخذ من باب الخمس</w:t>
            </w:r>
            <w:r>
              <w:rPr>
                <w:rStyle w:val="IndexLink"/>
                <w:rtl w:val="true"/>
              </w:rPr>
              <w:tab/>
            </w:r>
            <w:r>
              <w:rPr>
                <w:rStyle w:val="IndexLink"/>
              </w:rPr>
              <w:t>341</w:t>
            </w:r>
          </w:hyperlink>
        </w:p>
        <w:p>
          <w:pPr>
            <w:pStyle w:val="Contents3"/>
            <w:tabs>
              <w:tab w:val="clear" w:pos="8459"/>
              <w:tab w:val="right" w:pos="9026" w:leader="dot"/>
            </w:tabs>
            <w:rPr/>
          </w:pPr>
          <w:hyperlink w:anchor="__RefHeading___Toc12175607_1280447820">
            <w:r>
              <w:rPr>
                <w:webHidden/>
                <w:rStyle w:val="IndexLink"/>
                <w:rtl w:val="true"/>
              </w:rPr>
              <w:t xml:space="preserve">مسألة </w:t>
            </w:r>
            <w:r>
              <w:rPr>
                <w:rStyle w:val="IndexLink"/>
              </w:rPr>
              <w:t>19</w:t>
            </w:r>
            <w:r>
              <w:rPr>
                <w:rStyle w:val="IndexLink"/>
                <w:rtl w:val="true"/>
              </w:rPr>
              <w:t xml:space="preserve">: </w:t>
            </w:r>
            <w:r>
              <w:rPr>
                <w:rStyle w:val="IndexLink"/>
                <w:rtl w:val="true"/>
              </w:rPr>
              <w:t>إذا انتقل إلى الشخص مال فيه الخمس ممن لا يعتقد وجوبه كالكافر و نحوه</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7_183904"/>
      <w:bookmarkStart w:id="1" w:name="pg16677_183904"/>
      <w:bookmarkEnd w:id="1"/>
    </w:p>
    <w:p>
      <w:pPr>
        <w:pStyle w:val="Heading2"/>
        <w:numPr>
          <w:ilvl w:val="1"/>
          <w:numId w:val="1"/>
        </w:numPr>
        <w:rPr/>
      </w:pPr>
      <w:bookmarkStart w:id="2" w:name="pg16677_183904"/>
      <w:bookmarkStart w:id="3" w:name="__RefHeading___Toc12175357_1280447820"/>
      <w:bookmarkStart w:id="4" w:name="_Toc1"/>
      <w:bookmarkEnd w:id="2"/>
      <w:bookmarkEnd w:id="3"/>
      <w:r>
        <w:rPr>
          <w:rtl w:val="true"/>
        </w:rPr>
        <w:t>هوية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ع‍ب‍دال‍ص‍اح‍ب‌،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ال‍م‍رت‍ق‍ی‌ ال‍ی‌ ال‍ف‍ق‍ه‌ الارق‍ی‌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م‍ح‍م‍د ال‍ح‍س‍ی‍ن‍ی‌ ال‍روح‍ان‍ی‌؛ ع‍ب‍دال‍ص‍اح‍ب‌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‎964-6343-36-8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964-6343-36-8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م‍ح‍م‍د،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ح۸م۴ ۱۳۸۰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م‌۸۰</w:t>
      </w:r>
      <w:r>
        <w:rPr>
          <w:rFonts w:eastAsia="IRNazanin" w:cs="IRNazanin"/>
          <w:color w:val="111111"/>
          <w:sz w:val="28"/>
          <w:szCs w:val="28"/>
          <w:lang w:bidi="fa-IR"/>
        </w:rPr>
        <w:t>-</w:t>
      </w:r>
      <w:r>
        <w:rPr>
          <w:rFonts w:ascii="IRNazanin" w:hAnsi="IRNazanin" w:eastAsia="IRNazanin"/>
          <w:color w:val="111111"/>
          <w:sz w:val="28"/>
          <w:sz w:val="28"/>
          <w:szCs w:val="28"/>
          <w:lang w:bidi="fa-IR"/>
        </w:rPr>
        <w:t>۱۵۶۷۱</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7535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ال‍م‍رت‍ق‍ی‌ ال‍ی‌ ال‍ف‍ق‍ه‌ الارق‍ی‌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 لاب‍ح‍اث‌ م‍ح‍م‍د ال‍ح‍س‍ی‍ن‍ی‌ ال‍روح‍ان‍ی‌؛ ع‍ب‍دال‍ص‍اح‍ب‌ ال‍ح‍ک‍ی‍م‌ </w:t>
      </w:r>
      <w:bookmarkStart w:id="7" w:name="pg16677_183906"/>
    </w:p>
    <w:p>
      <w:pPr>
        <w:pStyle w:val="Heading2"/>
        <w:numPr>
          <w:ilvl w:val="1"/>
          <w:numId w:val="1"/>
        </w:numPr>
        <w:rPr/>
      </w:pPr>
      <w:bookmarkStart w:id="8" w:name="__RefHeading___Toc12175361_1280447820"/>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وَأَدْخِلْنِي بِرَحْمَتِكَ فِي عِبَادِكَ الصَّالِحِينَ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77_183908"/>
      <w:bookmarkStart w:id="11" w:name="pg16677_183908"/>
      <w:bookmarkEnd w:id="11"/>
    </w:p>
    <w:p>
      <w:pPr>
        <w:pStyle w:val="Heading2"/>
        <w:numPr>
          <w:ilvl w:val="1"/>
          <w:numId w:val="1"/>
        </w:numPr>
        <w:rPr/>
      </w:pPr>
      <w:bookmarkStart w:id="12" w:name="pg16677_183908"/>
      <w:bookmarkStart w:id="13" w:name="__RefHeading___Toc12175363_1280447820"/>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لولي النعم، و الصلاة و السلام على بيه هادي الأمم، و على آله مصابيح الهداى و أولياء الكرم، و اللعن على أعدائهم ناشري الضلال و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الكتاب هو قسم مما ألقاه سماحة آية الله العظمى، فقيدنا الغالي السيد الروحاني أكرم الله تعالى مثواه على مستوى الدراسات العليا في الجامعة الإسلامية الكبرى، النجف الأشرف، منذ فترة تتجاوز ربع قرن من الزمن، بقلم أحد أعلام المشاركين في الحضور، و هو فقيدنا الشهيد السعيد، آية الله السيد عبد الصاحب الحكيم طاب ثراه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شارك المؤلف طاب ثراه في حضوره جلسات أستاذه المعظم نور الله ضريحه مشاركة ممتازة باستيعابه دقائق البحث، و فهمه البالغ في الإحاطة بجوانبه، و أنه لا يترك من فوائده شاردة و لا واردة، و لا تفوته منها نكتة و لو </w:t>
      </w:r>
    </w:p>
    <w:p>
      <w:pPr>
        <w:pStyle w:val="BookText"/>
        <w:rPr/>
      </w:pPr>
      <w:r>
        <w:rPr>
          <w:rFonts w:ascii="Amiri" w:hAnsi="Amiri" w:eastAsia="Amiri" w:cs="Amiri"/>
          <w:color w:val="111111"/>
          <w:sz w:val="28"/>
          <w:sz w:val="28"/>
          <w:szCs w:val="28"/>
          <w:rtl w:val="true"/>
          <w:lang w:bidi="ar-SA"/>
        </w:rPr>
        <w:t xml:space="preserve">كانت عابرة، و إن كتاباته طاب ثراه لمحاضر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لتمثل بوضوح تلك الخصيصة، و الميزة التي امتاز بها قدس سره، و من جملتها كتاب الخمس، و هو هذا الكتاب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الإعداد لنشر الكتاب، و قد مضى قرابة ثمانية عشر عاما من السنين على تاريخ استشهاد المؤلف و لم يكن رحمه الله قد اختار لكتابه عنوانا خاصا، و لكن القسم الثقافي 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أخذها الموافقة المبدئية من أنجال المؤلف الأركام حرسهم الله تعالى بعينه التي لاتنام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العنوان هو مما سبق نشره من تقرير سيدنا المعظم قدس سره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المرتقى إلى الفقه الأرقى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العنوان الذي كان قد نال رضا سيدنا المعظم قدس سره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الكتاب بهذا العنوان،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الروحاني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 و هو المستعان مبدأ و ختاما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الثقافي لمكتب آية الله العظمى الروحاني قدس سره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bookmarkStart w:id="15" w:name="pg16677_183910"/>
    </w:p>
    <w:p>
      <w:pPr>
        <w:pStyle w:val="Heading2"/>
        <w:numPr>
          <w:ilvl w:val="1"/>
          <w:numId w:val="1"/>
        </w:numPr>
        <w:rPr/>
      </w:pPr>
      <w:bookmarkStart w:id="16" w:name="__RefHeading___Toc12175365_1280447820"/>
      <w:bookmarkStart w:id="17" w:name="_Toc5"/>
      <w:bookmarkEnd w:id="15"/>
      <w:bookmarkEnd w:id="16"/>
      <w:r>
        <w:rPr>
          <w:rtl w:val="true"/>
        </w:rPr>
        <w:t>وجوب الخمس</w:t>
      </w:r>
      <w:bookmarkEnd w:id="17"/>
    </w:p>
    <w:p>
      <w:pPr>
        <w:pStyle w:val="BookText"/>
        <w:rPr/>
      </w:pPr>
      <w:r>
        <w:rPr>
          <w:rFonts w:ascii="Amiri" w:hAnsi="Amiri" w:eastAsia="Amiri" w:cs="Amiri"/>
          <w:color w:val="111111"/>
          <w:sz w:val="28"/>
          <w:sz w:val="28"/>
          <w:szCs w:val="28"/>
          <w:rtl w:val="true"/>
          <w:lang w:bidi="ar-SA"/>
        </w:rPr>
        <w:t xml:space="preserve">و هو من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جعلها اللّٰه تعالى لمحمد صلى الله عليه و آله و سلم و ذريّته عوضاً عن الزكاة إكراماً لهم، و من منع منه درهماً أو أقل كان مندرجاً في الظالمين لهم و الغاصبين لحقهم، بل من كان مستحلاً لذلك كان من الكافرين، ففي الخبر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 هو حيث حرّم علينا الصدقة أنزل لنا الخمس فالصدقة علينا حرام و الخمس لنا فريضة و الكرامة لنا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مما لا اشكال فيه من المسلمين، كيف و قد نصّ علىٰ ذلك في الكتاب الكريم بقوله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السنة المتواترة فيه، كما سيظهر من تضاعيف الابحاث الآتية</w:t>
      </w:r>
      <w:r>
        <w:rPr>
          <w:rFonts w:eastAsia="Amiri" w:cs="Amiri" w:ascii="Amiri" w:hAnsi="Amiri"/>
          <w:color w:val="111111"/>
          <w:sz w:val="28"/>
          <w:szCs w:val="28"/>
          <w:rtl w:val="true"/>
          <w:lang w:bidi="ar-SA"/>
        </w:rPr>
        <w:t xml:space="preserve">. </w:t>
      </w:r>
      <w:bookmarkStart w:id="18" w:name="pg16677_183912"/>
    </w:p>
    <w:p>
      <w:pPr>
        <w:pStyle w:val="Heading2"/>
        <w:numPr>
          <w:ilvl w:val="1"/>
          <w:numId w:val="1"/>
        </w:numPr>
        <w:rPr/>
      </w:pPr>
      <w:bookmarkStart w:id="19" w:name="__RefHeading___Toc12175367_1280447820"/>
      <w:bookmarkStart w:id="20" w:name="_Toc6"/>
      <w:bookmarkEnd w:id="18"/>
      <w:bookmarkEnd w:id="19"/>
      <w:r>
        <w:rPr>
          <w:rtl w:val="true"/>
        </w:rPr>
        <w:t>فصل</w:t>
      </w:r>
      <w:r>
        <w:rPr>
          <w:rtl w:val="true"/>
        </w:rPr>
        <w:t xml:space="preserve">: </w:t>
      </w:r>
      <w:r>
        <w:rPr>
          <w:rtl w:val="true"/>
        </w:rPr>
        <w:t>فيما يجب فيه الخمس</w:t>
      </w:r>
      <w:bookmarkEnd w:id="20"/>
    </w:p>
    <w:p>
      <w:pPr>
        <w:pStyle w:val="Heading3"/>
        <w:numPr>
          <w:ilvl w:val="2"/>
          <w:numId w:val="1"/>
        </w:numPr>
        <w:rPr/>
      </w:pPr>
      <w:bookmarkStart w:id="21" w:name="__RefHeading___Toc12175369_128044782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فيه الخمس</w:t>
      </w:r>
    </w:p>
    <w:p>
      <w:pPr>
        <w:pStyle w:val="BookText"/>
        <w:rPr/>
      </w:pPr>
      <w:r>
        <w:rPr>
          <w:rFonts w:ascii="Amiri" w:hAnsi="Amiri" w:eastAsia="Amiri" w:cs="Amiri"/>
          <w:color w:val="111111"/>
          <w:sz w:val="28"/>
          <w:sz w:val="28"/>
          <w:szCs w:val="28"/>
          <w:rtl w:val="true"/>
          <w:lang w:bidi="ar-SA"/>
        </w:rPr>
        <w:t>و هي سبعة أشياء</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175371_1280447820"/>
      <w:bookmarkStart w:id="24" w:name="_Toc8"/>
      <w:bookmarkEnd w:id="23"/>
      <w:r>
        <w:rPr>
          <w:rtl w:val="true"/>
        </w:rPr>
        <w:t>الأوّل</w:t>
      </w:r>
      <w:r>
        <w:rPr>
          <w:rtl w:val="true"/>
        </w:rPr>
        <w:t xml:space="preserve">: </w:t>
      </w:r>
      <w:r>
        <w:rPr>
          <w:rtl w:val="true"/>
        </w:rPr>
        <w:t>الغنائم المأخوذة من الكفار من أهل الحرب قهراً بالمقاتلة معهم</w:t>
      </w:r>
      <w:bookmarkEnd w:id="24"/>
    </w:p>
    <w:p>
      <w:pPr>
        <w:pStyle w:val="Heading4"/>
        <w:numPr>
          <w:ilvl w:val="3"/>
          <w:numId w:val="1"/>
        </w:numPr>
        <w:rPr/>
      </w:pPr>
      <w:bookmarkStart w:id="25" w:name="__RefHeading___Toc12175373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المأخوذة من الكفار من أهل الحرب قهراً بالمقاتلة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بإذن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ما حواه العسكر و ما لم يحوه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المنقول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فيه الخمس</w:t>
      </w:r>
    </w:p>
    <w:p>
      <w:pPr>
        <w:pStyle w:val="BookText"/>
        <w:rPr/>
      </w:pPr>
      <w:r>
        <w:rPr>
          <w:rFonts w:ascii="Amiri" w:hAnsi="Amiri" w:eastAsia="Amiri" w:cs="Amiri"/>
          <w:color w:val="111111"/>
          <w:sz w:val="28"/>
          <w:sz w:val="28"/>
          <w:szCs w:val="28"/>
          <w:rtl w:val="true"/>
          <w:lang w:bidi="ar-SA"/>
        </w:rPr>
        <w:t>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فيما يؤخذ منهم بالسرقة و نحوها، كما سيجيء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الكلام فيه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اطلاق النصوص، كخبر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اله إلا اللّٰه و انّ محمداً رسول اللّٰه فان لنا خمسه و لا يحل لأحد أن يشتري من الخمس شيئاً حتى يصل الينا حقنا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عن المحقّق الاصفهاني رحمه الله</w:t>
      </w:r>
      <w:r>
        <w:rPr>
          <w:rStyle w:val="FootnoteAnchor"/>
          <w:rtl w:val="true"/>
        </w:rPr>
        <w:footnoteReference w:id="5"/>
      </w:r>
      <w:r>
        <w:rPr>
          <w:rFonts w:ascii="Amiri" w:hAnsi="Amiri" w:eastAsia="Amiri" w:cs="Amiri"/>
          <w:color w:val="111111"/>
          <w:sz w:val="28"/>
          <w:sz w:val="28"/>
          <w:szCs w:val="28"/>
          <w:rtl w:val="true"/>
          <w:lang w:bidi="ar-SA"/>
        </w:rPr>
        <w:t>ان المسألة شبه المتسالم عليها بينهم الى زمان صاحب الحدائق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ذلك صاحب الحدائق ذاهباً الى اختصاص الخمس بالمنقول من الغنيمة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في الرأي المحقّق الاصفهاني رحمه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لمعرفة الحق لا بدّ من بيان ما يمكن أن يستدل به للمذهب المشهور، فان الأصل العملي و هو البراءة في جانب مذهب صاحب الحدائق، فيكفي في ثبوته عدم قيام الدليل للمذهب المشهور و لا يحتاج هو الى دليل خاص، و هو اُمور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الأراضي المفتوحة عنوة لأنها من الغنائم، و مثله اطلاق ما دل علىٰ وجوب اخذ الخمس من الغنائم فانه شامل للأراضي أيضاً، و هكذا خبر ابي بصير السابق فان الأراضي مما قوتل عليه كالمال و نحوه من المنقول، فتكون مشمولة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مسمع بن عبد الملك</w:t>
      </w:r>
      <w:r>
        <w:rPr>
          <w:rStyle w:val="FootnoteAnchor"/>
          <w:rtl w:val="true"/>
        </w:rPr>
        <w:footnoteReference w:id="7"/>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لابي عبد اللّه عليه السلام اني كنت وليت الغوص فاصبت اربعمائة الف درهم و قد جئت بخمسها ثمانين الف درهم و كرهت ان احبسها عنك و اعرض لها و هي حقك الذي جعل اللّٰه تعالى لك في اموالنا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الأرض و ما اخرج اللّٰه منها الا الخمس ، يا أبا سيار الأرض كلها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لنا من الأرض و ما أخرج اللّٰه منها الا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نفي اختصاص حقّه في الخمس الذي ادعاه الرجل، و ذلك يعني ثبوت الخمس في الأرض و لكن زيادة حقّه عليه السلام عليه، و ظاهر ان ما يكون فيه الخمس من الأراضي انما هو الأرض المفتوحة عنوة لان غيرها إما ملك لأربابها، أو ملك للامام عليه السلام باجمعها، كالانفال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خبر مسمع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كان في ايدي شيعتنا من الأرض فهم فيه محلّلون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التحليل لا يكون الا باعتبار ما فيه من الخمس اذ ما عداه اما ملك المسلمين لا وجه لتحليله، او ارض لا خمس فيها كي يكون داعياً للتحليل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حمزة الثمالي</w:t>
      </w:r>
      <w:r>
        <w:rPr>
          <w:rStyle w:val="FootnoteAnchor"/>
          <w:rtl w:val="true"/>
        </w:rPr>
        <w:footnoteReference w:id="8"/>
      </w:r>
      <w:r>
        <w:rPr>
          <w:rFonts w:ascii="Amiri" w:hAnsi="Amiri" w:eastAsia="Amiri" w:cs="Amiri"/>
          <w:color w:val="111111"/>
          <w:sz w:val="28"/>
          <w:sz w:val="28"/>
          <w:szCs w:val="28"/>
          <w:rtl w:val="true"/>
          <w:lang w:bidi="ar-SA"/>
        </w:rPr>
        <w:t>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ابا حمزة ما من أرض تفتح و لا خمس يخمس فيضرب علىٰ شيء منه الا كان ذلك حراماً علىٰ من يصيبه فرجا كان او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دلالته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خمس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العام على الخاص، فيكون ظاهراً في ثبوت الخمس في الأرض المفتوحة و انها مما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جميع هذه الوجوه لا تصلح للنهوض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اطلاق الآية الشريفة، فهو معارض باطلاق النصوص الدالّة على ان الأرض المفتوحة عنوة ملك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التزمنا ان الخمس المتعلق بالعين من باب الحق لا الملك، فلا منافات بين الآية الشريفة و هذه النصوص الا من جهة ان مقتضى اطلاق الملك هو الملك المطلق الخالي عن تعلق الحق به، فينافي ما دل باطلاقه علىٰ ثبوت الخمس و الحق فيها، و الا فثبوت الملك المدلول للنصوص لا ينافي تعلق الحق به المدلول للآية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فالتعارض على هذا المبنىٰ بين اطلاق الآية الشريفة المقتضي لتعلق حق الخمس في الأرض و اطلاق ما دل على انها ملك للمسلمين المقتضي للملكية المطلقة غير المتعلق بها الحق و ان التزم بان الخمس من باب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بين الاطلاقين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لان دلالة النصوص الدالة علىٰ ملكية الأرض للمسلمين على ملكية مقدار الخمس من الأرض المنافي لمقتضى الآية في كونه ملكا لغير عموم المسلمين و اختصاصه بأرباب الخمس، إنما كان باطلاق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كما يصدق على الكل يصدق 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ارادة الكل انما يكون بالاطلاق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النسبة بين الاطلاقين هي العموم من وجه، فان الآية لا تتكفل بيان حكم الأربعة اخماس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النصوص لا تتعرض الى بيان حكم غير الأرض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يتجه ما ذكره المحقّق الاصفهاني رحمه الله من تقدم ما دل على ان الأرض ملك للمسلمين على الآية الشريفة، لانه مقتضى الجمع بين المطلق و المقيّد، اذ عرفت ان النسبة بينهما نسبة العموم من وجه لا نسبة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تبيّن ما ذكرناه من أن التعارض بين الاطلاقين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التزم بحمل الأخبار الدالة على طرح الخبر المخالف للكتاب على مطلق المخالفة حتى المخالفة بنحو العموم من وجه، فمقتضى القاعدة و ان كان طرح النصوص الدالة علىٰ ملكيّة الأرض للمسلمين و الالتزام بالآية، الا انه حيث كانت هذه النصوص مقطوعة السند و الصدور لا يلتزم بطرحها، لاختصاص القاعدة المذكورة بمورد ظني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لا يمكن الجمع العرفي بينهما، فيرجع في المورد الى الأصل الاولى في باب التعارض</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على هذا، فيكون موضوع الروايات أخص، فان كان تقديم الخاص بملاك الأظهريّة، اشكل التخصيص لأن دلالة الروايات علىٰ كون الخمس للمسلمين بالاطلاق و الدلالة التضمنيّة، فلا يكون احد الدليلين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التنافي انما هو خمس الأراضي، و دلالة كلّ من الدليلين عليه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تقديم الخاص بملاك القرينة، كان التقديم للروايات و لو لم تكن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بنى السيد الخوئي، هذا اذا كان موضوع الآية هو مطلق الغنيمة و الحكم هو ان خمسها لمستحقّيه، و ان كان موضوع الآية هو الخمس و الحكم هو انه لمستحقّيه المعينين، كان التعارض بالعموم من وجه بلا كلام، لكن هذا الاحتمال خلاف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التساقط و الرجوع الى الاُصول العملية و هو في المقام أصالة البراءة من ثبوت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يلتزم بحمل المخالفة علىٰ ما يعم المخالفة بالعموم من وجه و اختصاصها بمورد التباين، فالأمر اوضح، اذ لا اشكال في عدم شمول الأخبار الآمرة بطرح المخالف للكتاب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هو الالتزام بالتساقط و الرجوع الى الأصل و هو البراءة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الاشكال في الاستدلال باطلاق ما دل علىٰ ثبوت الخمس في الغنائم، فانه معارض باطلاق ما دل علىٰ ملكية المسلمين للأراضي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التعارض و عدم امكان الجمع العرفي بينهما سقوطهما عن الحجيّة و الرجوع الى الأصل، مضافاً الى اختصاصهما بغير الأراضي لتضمنها تقسيم غير الخمس بين المقاتلين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ذلك يختص بغير الأراضي، اذ لا تقسم الأراضي و انما هي 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بصير، فالاستدلال بعمومه موهون،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عمومه للارض بقرينة ذيله الدال علىٰ ان موضوع الحكم ما يقبل الشراء و البيع لو لا ثبوت الخمس فيه و ان المانع ليس الا الخمس بحيث اذا لم يثبت او ثبت و اخرج صح شراء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ان الأراضي المفتوحة عنوة لا يصح بيعها و شراؤها و لو لم يثبت الخمس فيها أو بعد اخراج الخمس منها علىٰ تقدير ثبوته، لانها ملك المسلمين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مسمع، فلا يصلح للاستدلال على المدعى، لأن الراوي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يتعرض في كلامه الى الأراضي و اختصاص حقهم فيها بالخمس كي يكون كلام الامام عليه السلام في نفي اختصاص الحق بالخمس دالاّ علىٰ ثبوت الخمس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الفرض ان الراوي أتى بخمس الغوص فقط بلا نظر الى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فكلامه عليه السلام في نفي اختصاص حقّهم بالخمس لا يدل علىٰ ثبوت الخمس في الجملة و انما يدل على انهم مالكون للأرض أجمع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عليه السلام بملاحظة أن الراوي لم يتعرض في كلامه الى الأرض و انما جاء بخمس المعدن، يدل علىٰ نفي أصل ثبوت الخمس في الأرض و اثبات أن الجميع لهم، لا أنه يدل علىٰ نفي اختصاص الحق بالخمس اذ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الواقعة بالنسبة الى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ذيل الخبر، فهو كصدره لا يصلح للاستدلال على المدعى، لاحتمال ارادة تحليل الأرض التي تكون بأجمعها ملك الإمام عليه السلام و هي الانفال التي لا خمس فيها لا الأراضي المفتوحة عنوة، بل يمكن دعوىٰ ظهورها في ذلك باعتبار ان الخمس لا يرجع كلّه للامام عليه السلام بل نصفه لفقراء الهاشميّين، و الامام و ان كان له تحليله باعتبار ولايته الا ان ظهور التحليل في كون موضوعه ما يرجع امره الى الامام مباشرة و هو الملك دون ما يدفع اليه بالولاية و هو نصف الخمس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دعوى الظهور، فلا أقل من احتمال هذا المعنىٰ احتمالاً معتداً به في قبال الاحتمال الآخر الذي يبتني عليه الاستدلال، فالرواية تكون مجملة لا تصلح للدلالة على المدعىٰ‌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أبي حمزة، فالمناقشة فيه ظاهرة لأن عطف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أساس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مستهجن في العربية، فلا وجه لحمل الرواية علىٰ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 هناك دليل وجيه على المذهب المشهور، فالمرجع مع الشك الى أصالة البراءة من وجوب الخمس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صاحب الحدائق رحمه الله علىٰ مختاره و هو عدم الخمس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ربعي بن عبد اللّه بن الجارود</w:t>
      </w:r>
      <w:r>
        <w:rPr>
          <w:rStyle w:val="FootnoteAnchor"/>
          <w:rtl w:val="true"/>
        </w:rPr>
        <w:footnoteReference w:id="1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اذا اتاه المغنم أخذ صفوه و كان ذلك له، ثمّ يقسم ما بقي خمسة أخماس و يأخذ خمسه، ثمّ يقسم أربعة أخماس بين الناس الذين قاتلوا عليه، ثمّ قسم الخمس الذي أخذه خمسة أخماس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تقسيم الغنيمة خمسة اخماس و أخذه صلى الله عليه و آله و سلم الخمس و تقسيم الأربعة أخماس الباقية بين المقاتلين انما يكون في غير الأراضي، اذ الأربعة اخماس الباقية في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أخذ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بين المقاتلين و لا تكون ملكاً لهم بالخصوص بل تكون 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يقتضي عدم وجوب الخمس في الأرضين و اختصاصه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للخمس في النصوص الواردة لبيان احكام الأراضي الخراجيّة، مع التعرّض لثبوت الخراج و تعلّق الزكاة في ما ينتج منها، فانه يقتضي عدم ثبوت الخمس فيهما و الا 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بن عيسىٰ عن بعض أصحابه</w:t>
      </w:r>
      <w:r>
        <w:rPr>
          <w:rStyle w:val="FootnoteAnchor"/>
          <w:rtl w:val="true"/>
        </w:rPr>
        <w:footnoteReference w:id="11"/>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لمن قاتل شيء من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باطلاقه يشمل النبي صلى الله عليه و آله و سلم و الامام عليه السلام اذا كانوا من المقاتلين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فيدل علىٰ عدم وجوب الخمس في الأراضي اذ يلزم من ثبوته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يكون لهم شيء من الأراضي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المقاتلين، و هو خلاف صريح الرواية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إلا أن هذه الوجوه لا تصلح للنهوض علىٰ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موضوع الرواية بغير الأراضي،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أتاه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 ينفي وجوب الخمس في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ثبت اطلاق الآية الشريفة بلا معارض كان المعيّن الالتزام بوجوبه لعدم معارضة هذه الرواية للاطلاق لسكوتها عن الاراضي موضوعا و عدم اطلاق لها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يثبت اطلاق الآية، كان المرجع في نفي الخمس هو الأصل لا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النصوص ما هو مسوق لبيان جميع احكام الأراضي كي يكون التعرّض للخراج و الزكاة و عدم بيان ثبوت الخمس دليلاً على عدم وجوبه، نعم هناك رواية واحدة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الرواية انما تدل باطلاقها علىٰ نفي ان يكون للنبي صلى الله عليه و آله و سلم و الامام عليه السلام شيء من الأرضين بعنوان كونهما مقاتلين، لأخذ عنوان المقاتل في موضوع الحكم، و ذلك لا ينافي ثبوت شيء من الأرضين لهما بعنوان آخر غير عنوان المقاتل، كثبوت الخمس، لانه يثبت لهما لا بعنوان المقاتل بل بعنوانهما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النبوة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للرواية علىٰ نفي ثبوت الخمس للنبي او الامام او غيرهما من مستحقي الخمس، فتدبّر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الالتزام بعدم ثبوت الخمس في الأراضي هو </w:t>
      </w:r>
    </w:p>
    <w:p>
      <w:pPr>
        <w:pStyle w:val="BookText"/>
        <w:rPr/>
      </w:pPr>
      <w:r>
        <w:rPr>
          <w:rFonts w:ascii="Amiri" w:hAnsi="Amiri" w:eastAsia="Amiri" w:cs="Amiri"/>
          <w:color w:val="111111"/>
          <w:sz w:val="28"/>
          <w:sz w:val="28"/>
          <w:szCs w:val="28"/>
          <w:rtl w:val="true"/>
          <w:lang w:bidi="ar-SA"/>
        </w:rPr>
        <w:t xml:space="preserve">و الأشجار و نحوها، بعد إخراج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اُنفقت على الغنيمة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أصالة البراءة، لعدم الدليل الاجتهادي على احد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ascii="IRNazanin" w:hAnsi="IRNazanin" w:eastAsia="IRNazanin"/>
          <w:color w:val="111111"/>
          <w:sz w:val="28"/>
          <w:sz w:val="28"/>
          <w:szCs w:val="28"/>
          <w:rtl w:val="true"/>
          <w:lang w:bidi="fa-IR"/>
        </w:rPr>
        <w:t>و 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 الانصاف</w:t>
      </w:r>
      <w:r>
        <w:rPr>
          <w:rStyle w:val="FootnoteAnchor"/>
          <w:rtl w:val="true"/>
        </w:rPr>
        <w:footnoteReference w:id="14"/>
      </w:r>
      <w:r>
        <w:rPr>
          <w:rFonts w:ascii="Amiri" w:hAnsi="Amiri" w:eastAsia="Amiri" w:cs="Amiri"/>
          <w:color w:val="111111"/>
          <w:sz w:val="28"/>
          <w:sz w:val="28"/>
          <w:szCs w:val="28"/>
          <w:rtl w:val="true"/>
          <w:lang w:bidi="ar-SA"/>
        </w:rPr>
        <w:t>، و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المتصوّرة في تخريج المؤن المصروفة على الغنيمة بعد تحصيلها ثلاث، فإما أن يكون الجميع على الغانم في ماله، أو يكون الجميع على أرباب الخمس، أو في خصوص سهم المقاتلين، أو يكون على الأعم من أرباب الخمس و من المقاتلين، بحيث يكون المخرج للمصارف المذكورة هو الغنيمة قبل إخراج ايّ شيء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الأوّل ظلم و إضرار بمال الغانم، و على خلاف قانون العدل و الإنصاف، خصوصاً فيما اذا كان سهمه من الغنيمة أقلّ من المؤنة المصروفة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ترجيح بلا مرجّح، اذ لا مرجّح لتخريجها من سهم الخمس على تخريجها من سهم المقاتلين، و كذلك العكس، فلا محالة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هو اخراج المصروف من الغنيمة أولاً، ثمّ تخميسها و إعطاء الباقي إلى المقاتلين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لا تخرج عن كونها مجرّد استحسان يوافقه الاعتبار الذي لا شاهد عليه من الأخبار، و إلا فهي لا تكون دليلاً في المسألة، إذ لا ينحصر الوجه بما ذكر، بل هناك وجه رابع، و هو تخريج المصروف من بيت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المال، فإنه في نفسه محتمل أيضاً، و لا شاهد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أشبه ما يكون بالأدلة الاستحسانية التي كثيراً ما نجدها في فقه العامّة، إلا أنه حيث كان الحكم المذكور عندهم في نفسه مطمئناً به في نفوسهم، كما هو كذلك، فلذلك استندوا فيه الى الوجه المذكور، مع ما هو عليه من الوهن و التفكك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الفقيه المحقّق الهمداني قدس سره</w:t>
      </w:r>
      <w:r>
        <w:rPr>
          <w:rStyle w:val="FootnoteAnchor"/>
          <w:rtl w:val="true"/>
        </w:rPr>
        <w:footnoteReference w:id="15"/>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ينبغي استثناء المؤنة المصروفة في ضبط الغنيمة و نقلها، مما كان وضعه على الغانم من ماله إضراراً به و منافياً للعدل و الانصاف، خصوصاً فيما لو كان سهمه أقل من مصروفه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الغنيمة، سواءً أخذناها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الفوائد المكتسبة، أو لخصوص غنائم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الكلام في ذلك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صادقة موضوعاً علىٰ ما يقابل المؤنة المصروفة منها، فاذا فرضنا أنه صرف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 يقابلها من المال المأخوذ من الكفّار بغنيمة عرفاً، كما يشهد بذلك ملاحظة موارد استعمال الكلمة،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بالغرم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يظهر منه عدم إطلاقها إلا على ما يبقى للشخص من الفائدة بلا عوض، و أما ما يقابل منه المصروف عليه فهو ليس بغنيمة عرفاً، إذ ليس ذلك من الفائدة العائدة اليه مجاناً 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الاستعمالات الواردة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بها الفائدة الحاصلة للشخص بلا عوض و مجاناً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فالآية الكريمة سواء كانت شاملة لمطلق الفوائد، أم كانت خاصة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بخصوص فائدة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يؤخذ بالقهر و الغلبة من الكفّار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موضوعاً الا بعد اخراج ما صرف على الغنيمة بعد تحصيلها من المؤن، لأن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تكون ما عدا المقدار المذكور، فلا محالة يكون إخراج الخمس منها بعد استثناء المصارف المذكورة، لكون موضوع الخمس هو ما يصدق عليه الغنيمة عرفاً،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الخمس بعد المؤنة، كصحيح البزنطي</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الخمس أخرجه قبل المؤنة أو بعد المؤنة‌؟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ابراهيم بن محمد الهمداني</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توقيعات الرضا عليه السلام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باطلاقه يشمل المؤنة بعد التحصيل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ذكر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النصوص بالاضافة الى جميع الفوائد المكتسبة حتى ما يكون مكتسباً من الكافر الحربي بالقهر و الغلبة الذي هو محلّ الكلام، و عدم اختصاصها بأرباح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المؤنة بمئونة السنة،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الشخص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اطلاقها بالاضافة الى مئونة تحصيل المال، كي تشمل المؤن التي تكون للغنيمة بعد تحصيلها، كما هو محلّ الكلام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البحث عن ذلك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تحصيلها بحفظ و حمل و رعي و نحوها منها، و بعد إخراج ما جعله الإمام عليه السلام من الغنيمة علىٰ فعل مصلحة من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بنحو التعيين في مقدار معيّن خارجاً، كما إذا أخرج الإمام عليه السلام مقداراً معيّناً من الغنيمة لأجل مصلحة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بنحو الاشاعة، كجعل خُمس الغنيمة مثلاً لأجل مصلحة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فالأمر ظاهر، اذ المفروض هو اشتراك المال بين المقاتلة و بين أرباب الخمس، فالخسارة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كلا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في محلّه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نصف الدار فباع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المال المشترك بين الشخصين إذا بيع منه مقدار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مُشاعاً، كان مقتضى القاعدة في نفسها وقوع البيع على حصتي الشريكين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يكون المبيع انما هو الربع من حصّة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بحيث لو فرضنا صدور البيع ممن له الولاية على كلا الشريكين، لكان الأمر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انصراف المبيع الى خصوص حصّة البائع فيما لو كان البيع من أحدهما أمر آخر لا ربط له بذلك، فانه علىٰ فرض التسليم به مستند الى جهة خارجيّة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فإذا جعل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له الولاية على ذلك مقداراً من الغنيمة كخمسها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من المصالح، فلا محالة يكون ذلك مخرجاً من حق الخمس و من حق المقاتلين 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استثناء صَفايا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كالجارية الوَرَقَة و المركب الفارة و السيف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اخراج الخمس بعد وضع ما جعله الامام عليه السلام لأجل مصلحة من المصالح،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بين الأصحاب ظاهراً،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نسبته الى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ربعي المتقدم،</w:t>
      </w:r>
      <w:r>
        <w:rPr>
          <w:rStyle w:val="FootnoteAnchor"/>
          <w:rtl w:val="true"/>
        </w:rPr>
        <w:footnoteReference w:id="1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أتاه المغنم أخذ صفوه و كان ذلك له، ثمّ يقسّم ما بقي خمسة أخماس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الإمام يأخذ كما أخذ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حماد</w:t>
      </w:r>
      <w:r>
        <w:rPr>
          <w:rStyle w:val="FootnoteAnchor"/>
          <w:rtl w:val="true"/>
        </w:rPr>
        <w:footnoteReference w:id="20"/>
      </w:r>
      <w:r>
        <w:rPr>
          <w:rFonts w:ascii="Amiri" w:hAnsi="Amiri" w:eastAsia="Amiri" w:cs="Amiri"/>
          <w:color w:val="111111"/>
          <w:sz w:val="28"/>
          <w:sz w:val="28"/>
          <w:szCs w:val="28"/>
          <w:rtl w:val="true"/>
          <w:lang w:bidi="ar-SA"/>
        </w:rPr>
        <w:t xml:space="preserve">، عن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للإمام صفو المال أن يأخذ من هذه الأموال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الفارهة، و الدابة الفارهة، و الثوب و المتاع، ممّا يحب أو يشتهي، فذلك له، قبل القسمة، و قبل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1"/>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يأخذ الجارية الروْقَة</w:t>
      </w:r>
      <w:r>
        <w:rPr>
          <w:rStyle w:val="FootnoteAnchor"/>
          <w:rtl w:val="true"/>
        </w:rPr>
        <w:footnoteReference w:id="22"/>
      </w:r>
      <w:r>
        <w:rPr>
          <w:rFonts w:ascii="Amiri" w:hAnsi="Amiri" w:eastAsia="Amiri" w:cs="Amiri"/>
          <w:color w:val="111111"/>
          <w:sz w:val="28"/>
          <w:sz w:val="28"/>
          <w:szCs w:val="28"/>
          <w:rtl w:val="true"/>
          <w:lang w:bidi="ar-SA"/>
        </w:rPr>
        <w:t>، و المركب الفارة، و السيف القاطع، و الدرع، قبل أن تقسم الغنيمة، فهذا صفو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القاطع و الدِّرع فإنها للإمام عليه السلام و كذا قطائع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موثق أبي الصباح الكناني</w:t>
      </w:r>
      <w:r>
        <w:rPr>
          <w:rStyle w:val="FootnoteAnchor"/>
          <w:rtl w:val="true"/>
        </w:rPr>
        <w:footnoteReference w:id="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 طاعتنا، لنا الأنفال، و لنا صفو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مرسل المفيد رحمه الله في المقنعة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داود بن فرقد</w:t>
      </w:r>
      <w:r>
        <w:rPr>
          <w:rStyle w:val="FootnoteAnchor"/>
          <w:rtl w:val="true"/>
        </w:rPr>
        <w:footnoteReference w:id="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قطائع الملوك كلّها للإمام، و ليس للناس فيها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حماد</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صوافي الملوك، ما كان في أيديهم من غير وجه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w:t>
      </w:r>
      <w:r>
        <w:rPr>
          <w:rStyle w:val="FootnoteAnchor"/>
          <w:rtl w:val="true"/>
        </w:rPr>
        <w:footnoteReference w:id="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هو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الأنفال،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أرض خربة، أو شيء كان يكون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الثمالي</w:t>
      </w:r>
      <w:r>
        <w:rPr>
          <w:rStyle w:val="FootnoteAnchor"/>
          <w:rtl w:val="true"/>
        </w:rPr>
        <w:footnoteReference w:id="28"/>
      </w:r>
      <w:r>
        <w:rPr>
          <w:rFonts w:ascii="Amiri" w:hAnsi="Amiri" w:eastAsia="Amiri" w:cs="Amiri"/>
          <w:color w:val="111111"/>
          <w:sz w:val="28"/>
          <w:sz w:val="28"/>
          <w:szCs w:val="28"/>
          <w:rtl w:val="true"/>
          <w:lang w:bidi="ar-SA"/>
        </w:rPr>
        <w:t>، المروي في تفسير العياشي، عن أبي جعفر عليه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الملوك الذين يقطعون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الفيء و الأنفال، و أشباه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عليه السلام، و أما إذا كان الغزو بغير إذن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فإن كان في زمان الحضور و إمكان الاستئذان منه فالغنيمة للإمام عليه السلام، و إن كان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و خبر داود بن فرقد</w:t>
      </w:r>
      <w:r>
        <w:rPr>
          <w:rStyle w:val="FootnoteAnchor"/>
          <w:rtl w:val="true"/>
        </w:rPr>
        <w:footnoteReference w:id="29"/>
      </w:r>
      <w:r>
        <w:rPr>
          <w:rFonts w:ascii="Amiri" w:hAnsi="Amiri" w:eastAsia="Amiri" w:cs="Amiri"/>
          <w:color w:val="111111"/>
          <w:sz w:val="28"/>
          <w:sz w:val="28"/>
          <w:szCs w:val="28"/>
          <w:rtl w:val="true"/>
          <w:lang w:bidi="ar-SA"/>
        </w:rPr>
        <w:t>، المروي فيه أيضاً، عن أبي عبد اللّه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قطائع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بل الأقوال في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ذلك إلى الشهرة</w:t>
      </w:r>
      <w:r>
        <w:rPr>
          <w:rStyle w:val="FootnoteAnchor"/>
          <w:rtl w:val="true"/>
        </w:rPr>
        <w:footnoteReference w:id="30"/>
      </w:r>
      <w:r>
        <w:rPr>
          <w:rFonts w:ascii="Amiri" w:hAnsi="Amiri" w:eastAsia="Amiri" w:cs="Amiri"/>
          <w:color w:val="111111"/>
          <w:sz w:val="28"/>
          <w:sz w:val="28"/>
          <w:szCs w:val="28"/>
          <w:rtl w:val="true"/>
          <w:lang w:bidi="ar-SA"/>
        </w:rPr>
        <w:t>العظيمة</w:t>
      </w:r>
      <w:r>
        <w:rPr>
          <w:rStyle w:val="FootnoteAnchor"/>
          <w:rtl w:val="true"/>
        </w:rPr>
        <w:footnoteReference w:id="31"/>
      </w:r>
      <w:r>
        <w:rPr>
          <w:rFonts w:ascii="Amiri" w:hAnsi="Amiri" w:eastAsia="Amiri" w:cs="Amiri"/>
          <w:color w:val="111111"/>
          <w:sz w:val="28"/>
          <w:sz w:val="28"/>
          <w:szCs w:val="28"/>
          <w:rtl w:val="true"/>
          <w:lang w:bidi="ar-SA"/>
        </w:rPr>
        <w:t>من انه إذا كان الغزو بإذن الإمام عليه السلام، كان الواجب في المغنم هو الخمس، و إلّا كان جميعه له، و عن الحلّي</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على الإطلاق، سواء كان الغزو بإذن الإمام عليه السلام أم لم يكن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في المتن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الحدائق قدس سره، من أن الحرب إذا كان للدعاء إلى الإسلام، فإن كان بإذن الإمام عليه السلام وجب في الغنيمة الخمس، و إلا كان الجميع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إذا لم يكن الحرب للدعاء إلى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فيه هو الخمس خاصّة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بمرسل العباس الوراق</w:t>
      </w:r>
      <w:r>
        <w:rPr>
          <w:rStyle w:val="FootnoteAnchor"/>
          <w:rtl w:val="true"/>
        </w:rPr>
        <w:footnoteReference w:id="3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غزوا قوم بغير إذن الإمام فغنموا كانت الغنيمة كلها للإمام، و اذا غزوا بأمر الإمام فغنموا كان للإمام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 ضعفه سنداً للارسال إنما هو بالشهرة، و دعوى الإجماع من الحلّي، و نفي الخلاف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الروضة</w:t>
      </w:r>
      <w:r>
        <w:rPr>
          <w:rStyle w:val="FootnoteAnchor"/>
          <w:rtl w:val="true"/>
        </w:rPr>
        <w:footnoteReference w:id="36"/>
      </w:r>
      <w:r>
        <w:rPr>
          <w:rFonts w:ascii="Amiri" w:hAnsi="Amiri" w:eastAsia="Amiri" w:cs="Amiri"/>
          <w:color w:val="111111"/>
          <w:sz w:val="28"/>
          <w:sz w:val="28"/>
          <w:szCs w:val="28"/>
          <w:rtl w:val="true"/>
          <w:lang w:bidi="ar-SA"/>
        </w:rPr>
        <w:t xml:space="preserve">و المسالك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معاوية بن وهب</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السريّة يبعثها الإمام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قاتلوا عليها مع أمير أمّره الإمام عليهم اخرج منها الخمس للّٰه و للرسول و قسم بينهم أربعة أخماس، و ان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الاستدلال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و جبره بعمل المشهور ممنوع منه صغرى، لعدم العلم باستنادهم فيما ذهبوا اليه الى المرسل المذكور، و لعل مستندهم كان هو 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كبرى لما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الضعف مجبوراً بمثل ذلك، فلاحظ</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 مبني علىٰ ثبوت المفهوم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قاتلوا عليها مع أمير أمّره الإمام عليهم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 المنع، لما أفاده شيخنا العلامة الأنصاري قدس سره</w:t>
      </w:r>
      <w:r>
        <w:rPr>
          <w:rStyle w:val="FootnoteAnchor"/>
          <w:rtl w:val="true"/>
        </w:rPr>
        <w:footnoteReference w:id="39"/>
      </w:r>
      <w:r>
        <w:rPr>
          <w:rFonts w:ascii="Amiri" w:hAnsi="Amiri" w:eastAsia="Amiri" w:cs="Amiri"/>
          <w:color w:val="111111"/>
          <w:sz w:val="28"/>
          <w:sz w:val="28"/>
          <w:szCs w:val="28"/>
          <w:rtl w:val="true"/>
          <w:lang w:bidi="ar-SA"/>
        </w:rPr>
        <w:t xml:space="preserve">من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السرّية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يبعثها الإمام، فالقيد لا يكون للتخصيص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التخلّص عنه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المفهوم مصرح به في ذيل الرواية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يكونوا قاتلوا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ان يكون المنفي انما هو القتال بتلك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مع أمير أمّره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تصريحاً بمفهوم الجملة المتقدمة، و يكون الاستدلال حينئذ بهذه الجملة، فلا يكون مبتنياً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ما في المستمسك</w:t>
      </w:r>
      <w:r>
        <w:rPr>
          <w:rStyle w:val="FootnoteAnchor"/>
          <w:rtl w:val="true"/>
        </w:rPr>
        <w:footnoteReference w:id="40"/>
      </w:r>
      <w:r>
        <w:rPr>
          <w:rFonts w:ascii="Amiri" w:hAnsi="Amiri" w:eastAsia="Amiri" w:cs="Amiri"/>
          <w:color w:val="111111"/>
          <w:sz w:val="28"/>
          <w:sz w:val="28"/>
          <w:szCs w:val="28"/>
          <w:rtl w:val="true"/>
          <w:lang w:bidi="ar-SA"/>
        </w:rPr>
        <w:t>من المتأمّل في ظهور الخبر في المفهوم الموقوف عليه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ذلك في توقف الاستدلال على ما يشبه مفهوم الوصف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امير أمّره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عرفت من ان الاستدلال بمفهوم الشرط المصرح به في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w:t>
      </w:r>
      <w:r>
        <w:rPr>
          <w:rStyle w:val="FootnoteAnchor"/>
          <w:rtl w:val="true"/>
        </w:rPr>
        <w:footnoteReference w:id="4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من أصحابنا يكون في لوائهم و 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مقام الجمع بينه و بين صحيح معاوية بن وهب الذي هو المستند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ضعف خبر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صحيح الحلبي على كون التحليل بعد أخذ الخمس تحليلاً مالكيّاً لا تحليلاً شرعيّاً، فلا ينافي ذلك كون مجموع الغنيمة للإمام عليه السلام إلا أنه بعد إخراج الخمس قد حلّله للمغتنم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منافاة بينه و بين صحيح معاوية بن وهب الدال علىٰ ان الغنيمة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اذا كانت من الحرب الذي لا يكون بإذنه عليه السلام فهي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رواية الحلبي على التحليل المالكي مع ظهورها ابتداءً في التحليل الشرعي انما يتم على تقدير ان يكون ظهور صحيح معاوية في المذهب المشهور أقوىٰ من ظهور الخبر المذكور في التحليل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ممنوع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لنا منع ظهور صحيح معاوية في المذهب المشهور، لإمكان أن يكون التفصيل فيه بين صورتي وقوع القتال و عدمه و انه مع وقوع المقاتلة تكون الغنيمة مما يجب فيها الخمس، و مع أخذها بلا مقاتلة فهي للإمام عليه السلام، لا ان القتال مفروض في الرواية ليكون التفصيل بين وقوع القتال باذن الامام و وقوعه بغير إذنه بمقتضى المنطوق و المفهوم المصرح به في الذيل، اذ لا شاهد على ذلك في الرواية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القتال اذا كان مفروضاً في الرواية كان الذيل الذي هو تصريح بمفهوم الصدر دالاّ على التفصيل بين خصوصية القتال و هي الوقوع بالاذن و بلا إذن، فيكون الخبر شاهداً للمذهب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فرض ذلك حيث لا دليل عليه، فالتفصيل بمقتضى المفهوم المصرح به انما هو بين وقوع القتال و عدمه مع فرض الاذن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يكونوا قاتلوا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 بالمفهوم لما تقدمه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قاتلوا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التنزل و تسليم الظهور في ذلك، فلا ينبغي الشك في عدم كونه أقوى من ظهور رواية الحلبي في التحليل الشرعي، كي يصح رفع اليد به عن ظهورها في التحليل الشرعي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صحيح الحلبي على أن يكون الرجل مأذوناً من الإمام عليه السلام في القتال تحت لواء المخالفين، فيكون ما يحصله من الغنيمة انما هو بإذن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 عليه السلام، فلا تنافي اذاً بينه و بين صحيح معاوية بن وهب الدال علىٰ ان الغنيمة اذا كانت حاصلة بغير إذن منه عليه السلام في الحرب كانت للامام عليه السلام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الخبرين غير مرتفع بذلك، فان صحيح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بظهوره في المذهب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يدل على التفصيل بين أن يكون القتال في لواء أمير أمّره الإمام عليه السلام، ففي الغنيمة الخمس، و بين أن لا يكون القتال كذلك، فهي كلّها للإمام، لا أن مجرّد الإذن في اشتراك فرد في القتال مما يكفي في كون الواجب في الغنيمة منحصراً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الاذن في الحرب مما لا يكفي في وجوب الخمس في الغنيمة ما لم يكن القتال مع أمير أمّره الإمام عليه السلام، و عليه فالتنافي بين الخبرين مما لا يرتفع بالحمل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بمفاد صحيح الحلبي المقتضي لوجوب الخمس في الغنيمة حتىٰ إذا كانت مأخوذة بغير إذن الإمام عليه السلام في القتال، هو الأوفق بالاحتياط بحسب المباني المعول عليها بين الأعلام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الاشكال في وقوع المعارضة بين صحيح الحلبي و بين صحيح معاوية بن وهب بعد ما عرفت من بطلان الجمع بينهما بالوجهين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بنينا على الوجوب في مثله الى الأخبار العلاجية المتضمّنة لترجيح أحد المتعارضين على الآخر عند وجود المرجّح، كان مقتضى القاعدة حينئذ إنما هو الأخذ بصحيح الحلبي، لموافقته لظاهر الكتاب، و هو إطلاق قوله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انحصار المرجح بها و بمخالفة العامة مع الالتزام بالترتب بينهما و عدم كون الثاني في عرض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القاعدة بناء على الالتزام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بنينا على الأخذ بعموم أخبار التخيير، كان مقتضى ذلك هو جواز الأخذ بصحيح الحلبي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بنينا على التساقط، و عدم الأخذ بالأخبار العلاجية مطلقاً، كان المرجع حينئذٍ بعد تساقطهما إنّما هو اطلاق الآية الكريمة، و هو بحسب النتيجة يوافق الأخذ بمضمون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بمضمون صحيح الحلبي جائز علىٰ جميع التقادير المتقدّمة، فيكون الأخذ به هو الأحوط بحسب هذه المباني الموجودة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فالأظهر من بين الأقوال الأربعة الموجودة في المسألة انّما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في التفصيل الوارد في المتن، فالظاهر انما هو استفادة اختصاص الموضوع في مرسل الوراق و صحيح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يمكن فيه صدور الإذن من الإمام عليه السلام، و أمّا مع عدمه فالمرجع انما هو اطلاق أدلّة وجوب الخمس في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تفصيل صاحب الحدائق قدس سره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الحرب اذا لم يكن للدعاء إلى الاسلام لم يكن مشروعاً في نفسه، إذ لا مجوّز لتعريض أنفس المسلمين للهلاك ما لم يكن ذلك لغرض أهم كالدعوة إلى الإسلام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محالة يكون الموضوع فيما دلّ على التفصيل بين الإذن و غيره مختصّاً بالحرب للدعاء إلى الإسلام، فانّه الذي يمكن تعلّق الإذن به دون غيره، و مجرّد حلية اموال الكفار للمسلمين و عدم احترامها شرعاً لا يسوّغ تعريض الأنفس المحترمة للهلكة، فلا يكون الحرب لغير الدعاء الى الإسلام مشروعاً، </w:t>
      </w:r>
    </w:p>
    <w:p>
      <w:pPr>
        <w:pStyle w:val="BookText"/>
        <w:rPr/>
      </w:pPr>
      <w:r>
        <w:rPr>
          <w:rFonts w:ascii="Amiri" w:hAnsi="Amiri" w:eastAsia="Amiri" w:cs="Amiri"/>
          <w:color w:val="111111"/>
          <w:sz w:val="28"/>
          <w:sz w:val="28"/>
          <w:szCs w:val="28"/>
          <w:rtl w:val="true"/>
          <w:lang w:bidi="ar-SA"/>
        </w:rPr>
        <w:t xml:space="preserve">زمن الغيبة فالأحوط إخراج خمسها من حيث الغنيمة خصوصاً إذا كان للدعاء إلى الإسلام، فما يأخذه السلاطين في هذه الأزمنة من الكفار بالمقاتلة معهم من المنقول و غيره يجب فيه الخمس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قصدهم زيادة الملك لا الدعاء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فلا يكون له شأنيّة الإذن من الإمام عليه السلام ليفصل حينئذٍ بين صورة وقوعه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 الأدلّة انما هو الحرب الذي يكون له شأنيّة تعلّق الإذن به، و هو لا يكون الا الحرب للدعاء الى الاسلام، دون الحرب لأجل التوسعة في الملك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التنزل عما اخترناه يكون المتّجه هو التفصيل المذكور، كما ان ما في المتن من التفصيل أيضاً لا 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دون الافتاء بذلك، فلعدم الجزم باستفادة ذلك من الأدلّة، حيث أنّه قدس سره لم يحصل له الجزم باختصاص موضوع المرسل بزمان يمكن استيذان الإمام عليه السلام و هو زمان الحضور، فلذلك كان ما حكم به من اخراج الخمس في المقام 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كون الخمس هو الأحوط من دوران الأمر بين المحذورين، نظراً إلى أن أمر الغنيمة في مفروض المثال دائر بين أن يكون جميعها للإمام عليه السلام و بين أن يكون خمسها لأربابه و الباقي للمقاتلين، فكيف يكون الخمس هو الموافق للاحتياط؟</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فلعلّة استفادة التحليل للشيعة في زمن الغيبة من النصوص التي سنتعرّض لها ان شاء اللّٰه تعالى في محلّه، بالإضافة إلىٰ ما يرجع اليهم عليهم السلام خاصة، اذ علىٰ </w:t>
      </w:r>
      <w:bookmarkStart w:id="27" w:name="pg16677_183933"/>
    </w:p>
    <w:p>
      <w:pPr>
        <w:pStyle w:val="BookText"/>
        <w:rPr/>
      </w:pPr>
      <w:bookmarkEnd w:id="27"/>
      <w:r>
        <w:rPr>
          <w:rFonts w:ascii="Amiri" w:hAnsi="Amiri" w:eastAsia="Amiri" w:cs="Amiri"/>
          <w:color w:val="111111"/>
          <w:sz w:val="28"/>
          <w:sz w:val="28"/>
          <w:szCs w:val="28"/>
          <w:rtl w:val="true"/>
          <w:lang w:bidi="ar-SA"/>
        </w:rPr>
        <w:t>و من الغنائم التي يجب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الذي يؤخذ من أهل الحرب، بل الجزية المبذولة لتلك السّرية بخلاف سائر أفراد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صولحوا عليه، و كذا ما يؤخذ منهم عند الدفاع معهم إذا هجموا على المسلمين في أمكنتهم و لو في زمن الغيبة، فيجب إخراج الخمس من جميع ذلك قليلاً كان أو كثيراً من غير ملاحظة خروج مئونة السنة علىٰ ما يأتي في أرباح المكاسب و سائر الفوائد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2175375_1280447820"/>
      <w:bookmarkStart w:id="29" w:name="_Toc10"/>
      <w:bookmarkEnd w:id="28"/>
      <w:r>
        <w:rPr>
          <w:rtl w:val="true"/>
        </w:rPr>
        <w:t xml:space="preserve">مسألة </w:t>
      </w:r>
      <w:r>
        <w:rPr/>
        <w:t>1</w:t>
      </w:r>
      <w:r>
        <w:rPr>
          <w:rtl w:val="true"/>
        </w:rPr>
        <w:t xml:space="preserve">: </w:t>
      </w:r>
      <w:r>
        <w:rPr>
          <w:rtl w:val="true"/>
        </w:rPr>
        <w:t>إذا غار المسلمون على الكفار فأخذوا أموالهم</w:t>
      </w:r>
      <w:bookmarkEnd w:id="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غار المسلمون على الكفار فأخذوا أموالهم فالأحوط بل الأقوى إخراج خمسها من حيث كونها 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هذا يكون الخمس هو الموافق للاحتياط، فانه علىٰ تقدير أن تكون الغنيمة كلّها للإمام عليه السلام فهي محلّلة للشيعة بمقتضىٰ أخبار التحليل، و أمّا بناء علىٰ وجوب الخمس فيها، فلا تحليل فيكون الاحتياط لا محالة في اخراج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الأقوال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إلىٰ أنّها لمطلق الفائدة المكتسبة، و ذهب آخرون إلى انها لخصوص الفائدة المكتسبة بالقهر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للاولين بوجوه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من كلمات أهل اللغة، كما يلوح بذلك ما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في الأصل هي الفائدة المكتسبة، و لكن اصطلح جماعة علىٰ أن ما أخذ عن الكفار إن كان من غير قتال فهو فيء و ان كان مع القتال فهو غنيمة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زمن الغيبة فلا يلاحظ فيها مئونة السنة، و كذا إذا أخذوا بالسرقة و الغِيلة، نعم لو أخذوا منهم بالربا أو بالدعوى الباطلة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إليه ذهب الإماميّة، و هو مرويّ‌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من كلام جمع من الأعلام قدس سرهم، قال الفقيه المحقّق الهمداني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اصطلحوا عليه عرف خاص ربما ينزل عليه اطلاق الآية و الا فكثير من الأصحاب يستدلون باطلاق الآية لاثبات الخمس في سائر الأنواع الآتية، بل ربّما نسب الاستدلال به الى الأصحاب عدا شاذ منهم، بل عن الرياض دعوى الإجماع علىٰ عموم الآية</w:t>
      </w:r>
      <w:r>
        <w:rPr>
          <w:rStyle w:val="FootnoteAnchor"/>
          <w:rtl w:val="true"/>
        </w:rPr>
        <w:footnoteReference w:id="44"/>
      </w:r>
      <w:r>
        <w:rPr>
          <w:rFonts w:ascii="Amiri" w:hAnsi="Amiri" w:eastAsia="Amiri" w:cs="Amiri"/>
          <w:color w:val="111111"/>
          <w:sz w:val="28"/>
          <w:sz w:val="28"/>
          <w:szCs w:val="28"/>
          <w:rtl w:val="true"/>
          <w:lang w:bidi="ar-SA"/>
        </w:rPr>
        <w:t>و عن المفيد رحمه الله في المقنعة</w:t>
      </w:r>
      <w:r>
        <w:rPr>
          <w:rStyle w:val="FootnoteAnchor"/>
          <w:rtl w:val="true"/>
        </w:rPr>
        <w:footnoteReference w:id="45"/>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 كل ما استفيد بالحرب من الأموال و ما استفيد من المعادن، و الغوص، و الكنوز، و العنبر، و كل ما فضل من ارباح التجارات، و الزراعات، و الصناعات من المؤنة و الكفاية طول السنة على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فسرها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 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بل ادعى ان اسم الغنيمة في عرف اللغة يطلق على جميع ذلك</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حكيم مؤذن بني عبس</w:t>
      </w:r>
      <w:r>
        <w:rPr>
          <w:rStyle w:val="FootnoteAnchor"/>
          <w:rtl w:val="true"/>
        </w:rPr>
        <w:footnoteReference w:id="4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 وَ لِلرَّسُولِ‌،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الإفادة يوماً </w:t>
      </w:r>
    </w:p>
    <w:p>
      <w:pPr>
        <w:pStyle w:val="BookText"/>
        <w:rPr/>
      </w:pPr>
      <w:r>
        <w:rPr>
          <w:rFonts w:ascii="Amiri" w:hAnsi="Amiri" w:eastAsia="Amiri" w:cs="Amiri"/>
          <w:color w:val="111111"/>
          <w:sz w:val="28"/>
          <w:sz w:val="28"/>
          <w:szCs w:val="28"/>
          <w:rtl w:val="true"/>
          <w:lang w:bidi="ar-SA"/>
        </w:rPr>
        <w:t>فالأقوىٰ إلحاقه بالفوائد المكتسبة فيعتبر فيه الزيادة عن مئونة السنة، و إن كان الأحوط إخراج خمسه مطلقاً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بيوم، إلّا أن أبي جعل شيعتنا من ذلك في حلّ ليزكوا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علي بن مهزيار</w:t>
      </w:r>
      <w:r>
        <w:rPr>
          <w:rStyle w:val="FootnoteAnchor"/>
          <w:rtl w:val="true"/>
        </w:rPr>
        <w:footnoteReference w:id="50"/>
      </w:r>
      <w:r>
        <w:rPr>
          <w:rFonts w:ascii="Amiri" w:hAnsi="Amiri" w:eastAsia="Amiri" w:cs="Amiri"/>
          <w:color w:val="111111"/>
          <w:sz w:val="28"/>
          <w:sz w:val="28"/>
          <w:szCs w:val="28"/>
          <w:rtl w:val="true"/>
          <w:lang w:bidi="ar-SA"/>
        </w:rPr>
        <w:t>مع أبي جعفر عليه السلام و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الغنائم و الفوائد يرحمك اللّٰه فهي الغنيمة يغنمها المرء و 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 ذلك صحيح عبد اللّه بن سنان</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الا في الغنائم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من هذه الوجوه إنما هو الوجه الثالث، و أما الوجهان الأوّلان فلا أهمية لهما في حد أنفسهما، فان كلام صاحب مجمع البحرين بمفرده لا يثبت المفهوم اللغوي لمثل هذه الكلمة الواقعة مورد البحث و النزاع، كما انه لا اعتداء بكلمات الأصحاب بعد العلم بانهم بصدد بيان ما هو الموضوع للحكم دون ما هو معنى اللفظ لغة و عرفا، اذ لا ينبغي الشك في ان الغنيمة بمعنى مطلق الفائدة المكتسبة هي الموضوع لثبوت الخمس، و إن لم يكن هذا هو المعنى المتفاهم من الكلمة لغة و عرفاً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 فهمهم لا يكون بحجة، بعد العلم القطعي بان الغنيمة لا تطلق الا على المأخوذ بالقهر و الغلبة، و ليست هي بمرادفة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للاستفادة و نحوها، كما يشهد بذلك موارد استعمالات الكلمة،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إلا باعتبار قهر الشواغل و التغلب على الموانع، فالاغتنام </w:t>
      </w:r>
      <w:bookmarkStart w:id="30" w:name="pg16677_183936"/>
    </w:p>
    <w:p>
      <w:pPr>
        <w:pStyle w:val="Heading4"/>
        <w:numPr>
          <w:ilvl w:val="3"/>
          <w:numId w:val="1"/>
        </w:numPr>
        <w:rPr/>
      </w:pPr>
      <w:bookmarkStart w:id="31" w:name="__RefHeading___Toc12175377_1280447820"/>
      <w:bookmarkStart w:id="32" w:name="_Toc11"/>
      <w:bookmarkEnd w:id="30"/>
      <w:bookmarkEnd w:id="31"/>
      <w:r>
        <w:rPr>
          <w:rtl w:val="true"/>
        </w:rPr>
        <w:t xml:space="preserve">مسألة </w:t>
      </w:r>
      <w:r>
        <w:rPr/>
        <w:t>2</w:t>
      </w:r>
      <w:r>
        <w:rPr>
          <w:rtl w:val="true"/>
        </w:rPr>
        <w:t xml:space="preserve">: </w:t>
      </w:r>
      <w:r>
        <w:rPr>
          <w:rtl w:val="true"/>
        </w:rPr>
        <w:t>يجوز أخذ مال النُّصّاب أينما وجد</w:t>
      </w:r>
      <w:bookmarkEnd w:id="3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مال النُّصّاب أينما وجد، لكن الأحوط إخراج خمسه مطلقاً، و كذا الأحوط إخراج الخمس مما حواه العسكر من مال البُغاة إذا كانوا من النصّاب و دخلوا في عنوانهم و إلا فيشكل حلية مالهم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انما اطلق في المثال باعتبار القهر و الغلبة للموانع التي تعرض الإنسان في سبيل استفادته من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فالعمدة في المقام انما هو ثالث الوجوه، و هو الاستدلال بالروايات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السند، فلا يمكن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مكاتبة علي بن مهزيار، فهي و ان كانت بحسب السند صحيحة، إلا انها بحسب المتن مضطربة جدّاً، بحد اوجب الاطمينان الشخصي بعدم صدورها من المعصوم عليه السلام و إليك فقرات منها كشاهد صدق علىٰ ما ادعيناه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أبو جعفر عليه السلام و قرأت انا كتابه إليه في طرق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أوجبت في سنتي هذه و هي سنة عشرين و مائتين فقط لمعنى من المعاني أكره تفسير المعنى كلّه خوفاً من الانتشار و سأفسّر لك بعضه ان شاء اللّٰه، ان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بعضهم قصروا فيما يجب عليهم فعلمت ذلك فأحببت أن اطهرهم و ازكيهم بما فعلت من أمر الخمس في عامي 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الكريمة واردة في باب الزكاة و لا ربط لها بباب </w:t>
      </w:r>
      <w:bookmarkStart w:id="33" w:name="pg16677_183937"/>
    </w:p>
    <w:p>
      <w:pPr>
        <w:pStyle w:val="Heading4"/>
        <w:numPr>
          <w:ilvl w:val="3"/>
          <w:numId w:val="1"/>
        </w:numPr>
        <w:rPr/>
      </w:pPr>
      <w:bookmarkStart w:id="34" w:name="__RefHeading___Toc12175379_1280447820"/>
      <w:bookmarkStart w:id="35" w:name="_Toc12"/>
      <w:bookmarkEnd w:id="33"/>
      <w:bookmarkEnd w:id="34"/>
      <w:r>
        <w:rPr>
          <w:rtl w:val="true"/>
        </w:rPr>
        <w:t xml:space="preserve">مسألة </w:t>
      </w:r>
      <w:r>
        <w:rPr/>
        <w:t>3</w:t>
      </w:r>
      <w:r>
        <w:rPr>
          <w:rtl w:val="true"/>
        </w:rPr>
        <w:t xml:space="preserve">: </w:t>
      </w:r>
      <w:r>
        <w:rPr>
          <w:rtl w:val="true"/>
        </w:rPr>
        <w:t>يشترط في المغتنم أن لا يكون غصباً من مسلم أو ذمي أو معاهد أو نحوهم ممن هو محترم المال</w:t>
      </w:r>
      <w:bookmarkEnd w:id="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المغتنم أن لا يكون غصباً من مسلم أو ذمي أو معاهد أو نحوهم ممن هو محترم المال و إلا فيجب ردّه إلى مالكه، نعم لو كان مغصوباً من غيرهم من أهل الحرب لا بأس</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الخمس، فكيف استدل بها عليه السلام للخمس، و هذا ما يوجب في النفس من الرواية شيئاً، و ان كان قابلاً للتوجيه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اوجب عليهم ذلك في كل عام و لا أوجب عليهم الا الزكاة التي فرضها اللّٰه عليهم و إنما أوجبت عليهم الخمس في سنتي هذه في الذهب و الفضة التي قد حال عليهما الحول، و لم أوجب ذلك عليهم في متاع و لا آنية، و لا دواب، و لا خدم، و لا ربح ربحه في تجارة و لا ضيعة الا في ضيعة سأفسّر لك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الفقرة جهات يصعب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أوجب عليهم ذلك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مناف لما سيأتي منه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الغنائم و الفوائد فهي واجبة عليهم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اوجبت عليهم الخمس في سنتي هذه في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بان في الذهب و الفضّة اذا كانا مسكوكين مع حولان الحول عليهما الزكاة دون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ثبوت الخمس فيهما أيضاً فما هو الوجه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أوجبت عليهم الخمس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الخمس علىٰ تقدير ثبوته مما يتقيّد بحسب التشريع كما هو ظاهر الجملة بسنة خاصّة، و هل ان أمر تقييده بذلك بيد الإمام عليه السلام كما هو ظاهر الجملة أيضاً؟ اسألة تثار، و يصعب الإجابة عليها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فهي واجبة عليهم في كل عام، 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بأخذه و إعطاء خمسه و إن لم يكن الحرب فعلاً مع المغصوب منهم، و كذا إذا كان عند المقاتلين مال غيرهم من أهل الحرب بعنوان الأمانة من وديعة أو إجارة أو عارية أو نحوها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التعبير المذكور عن وجوب خمس الغنائم تعبير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لما تقدّم في صدور الرواية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أوجب عليهم ذلك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اليه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خمس الغنيمة المأخوذة من دار الحرب غير واجب الا مرّة واحدة، فكيف يصح القول بان الخمس واجب في الغنائم بقول مطلق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بالغنائم في المقام انما هو ما سيأتي بعد قليل من تفسير ذلك بالفوائد و أرباح المكاسب، و ثبوت الخمس في ذلك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يرفع الإشكال، نظراً الىٰ انه عليه السلام استدل له بالآية الكريمة التي يكون القدر المتيقّن من الغنيمة الواردة فيها انما هو غنيمة دار الحرب، و عليه فلا بدّ من ان يراد بالغنائم مطلق الفائدة بما في تلك الغنيمة المأخوذة من دار الحرب، و بذلك يعود الإشكال في الفقرة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الغنائم و الفوائد يرحمك اللّٰه فهي الغنيمة يغنمها المرء و الفائدة يفيدها و الجائزة من الإنسان للانسان التي لها خطر، و الميراث الذي لا يحتسب من غير اب و لا ابن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الغنائم و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الغنيمة </w:t>
      </w:r>
      <w:bookmarkStart w:id="36" w:name="pg16677_183939"/>
    </w:p>
    <w:p>
      <w:pPr>
        <w:pStyle w:val="Heading4"/>
        <w:numPr>
          <w:ilvl w:val="3"/>
          <w:numId w:val="1"/>
        </w:numPr>
        <w:rPr/>
      </w:pPr>
      <w:bookmarkStart w:id="37" w:name="__RefHeading___Toc12175381_1280447820"/>
      <w:bookmarkStart w:id="38" w:name="_Toc13"/>
      <w:bookmarkEnd w:id="36"/>
      <w:bookmarkEnd w:id="37"/>
      <w:r>
        <w:rPr>
          <w:rtl w:val="true"/>
        </w:rPr>
        <w:t xml:space="preserve">مسألة </w:t>
      </w:r>
      <w:r>
        <w:rPr/>
        <w:t>4</w:t>
      </w:r>
      <w:r>
        <w:rPr>
          <w:rtl w:val="true"/>
        </w:rPr>
        <w:t xml:space="preserve">: </w:t>
      </w:r>
      <w:r>
        <w:rPr>
          <w:rtl w:val="true"/>
        </w:rPr>
        <w:t>لا يعتبر في وجوب الخمس في الغنائم بلوغ النصاب عشرين ديناراً</w:t>
      </w:r>
      <w:bookmarkEnd w:id="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الخمس في الغنائم بلوغ النصاب عشرين ديناراً فيجب إخراج خمسه قليلاً كان أو كثيراً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يغنمها المرء و 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الغنيمة يغنمها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كانت جملة مستقلة مسوقة لبيان الفوائد، و ما تقدمه جملة مستقلة أيضاً مسوقة لبيان الغنائم، لم يكن التعريف المذكور من حيث أخذ الشيء في تعريف نفسه، خالياً عن الإشكال،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للغنائم،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الفائدة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دلالة للرواية علىٰ ان الغنيمة مساوقة للفائدة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تنزلنا عن ذلك فلا أقل من الاحتمال الموجب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ذكرناه كلّه أو بعضه، و ما لم نذكره ايضاً من بعض وجوه الإشكال يحصل الجزم عادة بعدم صدور المتن المذكور عن المعصوم عليه السلام و لا أقل من الاطمئنان، و بذلك يسقط الاستدلال بها للمقام،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عبد اللّه بن سنان، الحاصرة لما ثبت فيه الخمس بالغنائم، فلا بدّ من تأويلها بما تتلاءم به مع النصوص الدالّة علىٰ ثبوته في غيرها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الحصر فيها ناظر الى ثبوت الخمس بالعنوان الأولي بدون شرط و قيد، فان ما ثبت فيه الخمس بعنوانه الأولي انما هو الغنيمة، و أما الباقي فثبوت الخمس فيه ليس بالعنوان الأولي فقط، بل ثبوته في كل واحد منها مشروط باُمور، كما سيجيء التعرّض لذلك في محلّه ان شاء اللّٰه تعالى</w:t>
      </w:r>
      <w:r>
        <w:rPr>
          <w:rFonts w:eastAsia="Amiri" w:cs="Amiri" w:ascii="Amiri" w:hAnsi="Amiri"/>
          <w:color w:val="111111"/>
          <w:sz w:val="28"/>
          <w:szCs w:val="28"/>
          <w:rtl w:val="true"/>
          <w:lang w:bidi="ar-SA"/>
        </w:rPr>
        <w:t xml:space="preserve">. </w:t>
      </w:r>
      <w:bookmarkStart w:id="39" w:name="pg16677_183940"/>
    </w:p>
    <w:p>
      <w:pPr>
        <w:pStyle w:val="Heading4"/>
        <w:numPr>
          <w:ilvl w:val="3"/>
          <w:numId w:val="1"/>
        </w:numPr>
        <w:rPr/>
      </w:pPr>
      <w:bookmarkStart w:id="40" w:name="__RefHeading___Toc12175383_1280447820"/>
      <w:bookmarkStart w:id="41" w:name="_Toc14"/>
      <w:bookmarkEnd w:id="39"/>
      <w:bookmarkEnd w:id="40"/>
      <w:r>
        <w:rPr>
          <w:rtl w:val="true"/>
        </w:rPr>
        <w:t xml:space="preserve">مسألة </w:t>
      </w:r>
      <w:r>
        <w:rPr/>
        <w:t>5</w:t>
      </w:r>
      <w:r>
        <w:rPr>
          <w:rtl w:val="true"/>
        </w:rPr>
        <w:t xml:space="preserve">: </w:t>
      </w:r>
      <w:r>
        <w:rPr>
          <w:rtl w:val="true"/>
        </w:rPr>
        <w:t>السَلَب من الغنيمة</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من الغنيمة فيجب إخراج خمسه على السالب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الغنيمة عبارة عن خصوص الفائدة المكتسبة بالقهر و الغلبة لا مطلق الفائدة، إذ لا دليل على الثاني، بعد كون المعنى الأوّل هو المتفاهم من الكلمة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هذا البحث انما تظهر في استثناء المؤنة حين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بان الغنيمة عبارة عن مطلق الفائدة المكتسبة يكون مقتضىٰ ما دل على انّ الخمس في الفوائد انما هو بعد وضع المؤنة، جواز استثناء مئونة السنة ثمّ التخميس علىٰ تقدير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المأخوذ بالاغارة على الكفار او السرقة و الغيلة محسوباً من الغنيمة بالمعنى الأخص اي من غنائم دار الحرب، فيجيب تخميسه من غير استثناء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انما يقع في مقامين، تارة في وجوب اخراج الخمس على السالب على تقدير كون السلب له، و اخرىٰ في ثبوت الحكم المذكور نفسه، و هو كون السلب للقاتل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اخراج الخمس على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قد يقع في ملاحظة ما دلّ على ان السلب للقاتل مع الروايات الدالّة علىٰ وجوب الخمس في الغنيمة، و اخرىٰ في ملاحظة ذلك مع الآية الكريمة الدالّة علىٰ ثبوت الخمس فيها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فالذي ينبغي أن يقال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من الروايات علىٰ ثبوت الخمس في الغنيمة انّما تكون على طائفتين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ان الخمس منها لأرباب الخمس، و الأربعة اخماس الباقية انما تقسم بين المقاتلين، كما في صحيح ربعي بن عبد اللّه بن جارود عن ابي عبد اللّه عليه السلام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ان نسبة ما دلّ علىٰ ان السلب للقاتل مع هذه الطائفة من الروايات المثبتة للخمس في الغنيمة انما هو نسبة المقيد الى المطلق، فان الأوّل يقتضي كون الخمس من خصوص السلب للقاتل، و ما دلّ علىٰ ثبوت الخمس في الغنيمة بالإطلاق لمورد السلب يقتضي كونه لأرباب الخمس، و كذلك الحال بالاضافة الى الأربعة اخماس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فيلتزم لا محالة بتقييد ما دل علىٰ ثبوت الخمس بما دل علىٰ كون السلب للقاتل،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ثبوت الخمس فيها فقط من دون تعرّض فيها لحكم الأربعة اخماس الباقية، و عمدتها خبر أبي بصير عن أبي جعفر عليه السلام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عدم كون النسبة بينهما نسبة الاطلاق و التقييد، لما أشرنا اليه في الكلام على ثبوت الخمس في الأراضي المفتوحة عنوة، من عدم كون النسبة بين ما دل بالاطلاق علىٰ ثبوت الخمس فيها و بين ما دل علىٰ كونها ملكا للمسلمين هي الاطلاق و التقييد و ان كان المتراءى في بادي الأمر هو ذلك، و لاحظ ما تقدّم منا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هما ابتداءً من المتعارضين عرفاً، إلا انا اذا التزمنا بان الخمس حق متعلق بالعين نظير حق الجناية المتعلق برقية العبد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في باب الزكاة، و هو الأقرب في المقام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منافاة بين الأمرين، فان ما دل على ان السلب ملك للقاتل لا ينافي ما دل على تعلق الحق بخمس المال المذكور، حيث لا منافاة بين كونه مملوكاً للقاتل و كونه متعلقاً لحق الغير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بناء على القول بالملكية و ان خمس المال على تقدير ثبوته يكون مملوكاً لأرباب الخمس، فلا محالة يقع التنافي بين الأمرين، إلا اذا التزمنا بان ما دل على ان السلب ملك القاتل انما ينظر إلى خصوص نفي اشتراك سائر المقاتلين معه في المال المذكور و لا نظر له الى عدم ثبوت الخمس فيه ليتنافى مع ما دل على ثبوت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ان السلب ملك للقاتل مناف ابتداءً لما دل على أنّ خمسه ملك لأربابه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الأوّل في كون جميعه ملكا له حتى بمقدار الخمس و إنّما هو ناظر إلى ان ما يكون منه ملكاً له فانما هو ملكه بالخصوص و لا يشترك معه سائر المقاتلين، فلا تنافي بينه و بين ادلة وجوب الخمس، لما عرفت من عدم كونه ناظرا الى نفي الخمس، و انما نظره الى نفي الشركة من المقاتلين معه في المال المذكور، فلا محالة يؤخذ حينئذ بما دل على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فيما اذا قلنا بظهوره في نفي الخمس لكن ظهوراً ضعيفاً لا يقاوم ظهور ما دل على ثبوت الخمس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ظاهر في نفي الخمس أيضا كما هو ظاهر في نفي الشركة من المقاتلين، و ليس هو بأضعف من ظهور ما دل على ثبوت الخمس فيه، فلا محالة يقع التعارض بين الطائفتين، و مقتضى الأصل الأوّلي في باب التعارض إنما هو التساقط، فيكون بمقدار الخمس من السلب غير داخل في ملك السالب و لا في ملك أرباب الخمس، و لا بد فيه من الرّجوع إلى ما تقتضيه القاعدة؛ من إعمال احكام المباحات الأصلية فيه أو غير ذلك؛ و هو خارج عن محلّ البحث بالفعل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حيث أن البحث المذكور علمي فرضي فلذلك يكفي فيه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ملاحظة الرواية مع النصوص الدالة على ثبوت الخمس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ملاحظة ما دل على ان السلب ملك للقاتل مع الآية الكريمة، فمحصّل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ان كان هو الملك،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ملكتم من الكفار فان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منافاة اذاً بين الآية و بين ما دل على ان السلب ملك للقاتل اذ حكم السلب حكم غيره من الغنائم، فكما ان ثبوت الملك فيها للمسلمين لا ينافي ثبوت خمس فيها، كذلك الحال يكون في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اذا كانت دالة على ثبوت الخمس فيما يكون ملكا للمقاتلين لا تكون منافية بعدُ لما دل على كون شيء ملكاً لخصوص شخص معين،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فسرنا ذلك بالاستيلاء و السلطة، كما هو ظاهر الآية الكريمة، و 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من الأموال تحت سلطنتكم و استيلائكم ففيه الخمس، كانت الآية منافية حينئذ لما دل على ان السلب ملك القاتل بالعموم من وجه بناءً على كون الخمس بنحو الملك دون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كانت الأخبار الآمرة بطرح مخالف الكتاب شاملة للمخالفة بالعموم من 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بعضهم، كان المتبع انما هو اطلاق الآية الكريمة، لسقوط الخبر المخالف له عن درجة الاعتبار حينئذ، و أما مع اختصاصها بالمخالفة بنحو التباين، كما هو الصحيح على ما حقق في محلّه، فلا محالة يكون التعارض بينهما بالاطلاق فيسقطان معاً، و لا يبقى مقدار الخمس منه ملكا للسالب و لا لأربابه على ما مرت الإشارة إليه آنفاً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ثبوت الخمس في السلب على تقدير </w:t>
      </w:r>
      <w:bookmarkStart w:id="42" w:name="pg16677_183944"/>
    </w:p>
    <w:p>
      <w:pPr>
        <w:pStyle w:val="Heading3"/>
        <w:numPr>
          <w:ilvl w:val="2"/>
          <w:numId w:val="1"/>
        </w:numPr>
        <w:rPr/>
      </w:pPr>
      <w:bookmarkStart w:id="43" w:name="__RefHeading___Toc12175385_1280447820"/>
      <w:bookmarkStart w:id="44" w:name="_Toc15"/>
      <w:bookmarkEnd w:id="42"/>
      <w:bookmarkEnd w:id="43"/>
      <w:r>
        <w:rPr>
          <w:rtl w:val="true"/>
        </w:rPr>
        <w:t>الثاني</w:t>
      </w:r>
      <w:r>
        <w:rPr>
          <w:rtl w:val="true"/>
        </w:rPr>
        <w:t xml:space="preserve">: </w:t>
      </w:r>
      <w:r>
        <w:rPr>
          <w:rtl w:val="true"/>
        </w:rPr>
        <w:t>المعادن</w:t>
      </w:r>
      <w:bookmarkEnd w:id="44"/>
    </w:p>
    <w:p>
      <w:pPr>
        <w:pStyle w:val="Heading4"/>
        <w:numPr>
          <w:ilvl w:val="3"/>
          <w:numId w:val="1"/>
        </w:numPr>
        <w:rPr/>
      </w:pPr>
      <w:bookmarkStart w:id="45" w:name="__RefHeading___Toc12175387_1280447820"/>
      <w:bookmarkStart w:id="46" w:name="_Toc16"/>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 الفضّة و الرصاص و الصفر و الحديد و الياقوت و الزَبَرْجَد و الفيروزَج و العقيق و الزِّيبَق و الكِبريت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ثبوت كونه للسَّالب القاتل، لان تعلق الخمس بالعين، كما سيأتي الكلام عليه إنشاء اللّٰه، انما هو بنحو الحق دون الملك، و معه لا منافاة بين الدليلين أصلاً، 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السلب ملكا للقاتل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الظاهر أنّه لا دليل عليه سوى ما روي عن النبي صلى الله عليه و آله انه حكم في حرب خيبر بالسلب للقاتل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المعصوم عليه السلام عند نقل فعله صلى الله عليه و آله اذا كان في مقام بيان الحكم الشرعي، كان ذلك دليلاً على ان الحكم الشرعي المجعول بنحو القضية الحقيقة انما هو كون السلب ملكاً للقاتل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عليه السلام إلا في مقام نقل القضية من وجهتها التاريخيّة، و لم يكن في مقام بيان الحكم الشرعي أصلاً، لم يمكن استفادة حكم الشرعي الكلي من ذلك أصلاً، لإمكانه فرض ذلك قضية شخصيّة في واقعة معينة، و لا يستفاد منه الحكم الشرعي على الوجه الكلّي، و حيث انه لم يثبت من الروية شيء من الأمرين، فلا محالة لا يمكن الاستدلال بها لذلك، فلاحظ و تأمّل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الإشكال في ثبوت الخمس في المعادن في الجملة، بل نفي الخلاف عنه، و عن غير واحد دعوى الإجماع عليه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النفط و القير و السبخ و الزاج و الزرنيخ و الكُحل و المِلح بل و الجصّ و النورة و طين الغَسل و حجر الرحى و 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الطين الأحمر </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يدل عليه جملة من النصوص،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معادن الذهب و الفضّة و الصفر و الحديد و 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عن الرصاص و الصفر و الحديد و ما كان من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 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الكلام في تحقيق موضوع الحكم،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وجدناه مما عثرنا عليه في هذا الباب ما عن الفقيه المحقق الهمداني قدس سره و إليك ما أفاده قدس سره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اختلفت كلمات الأصحاب و اللغويين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اللغويون، فظاهرهم الاتفاق على انه اسم مكان، كما يساعده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كمجلس منبت الجواهر من ذهب و نحوه لاقامة أهله فيه دائماً او لإنبات اللّٰه تعالى ايّاه فيه، و مكان كل شيء فيه اصله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الصحاح</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عدنت البلد، توطنته، و عدنت الإبل بمكان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الأحوط، و إن كان الأقوىٰ عدم الخمس فيها من حيث المعدنية بل هي داخلة في أرباح المكاسب فيعتبر فيها الزيادة عن مئونة السنة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لزمته فلم تبرح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اى جنات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سمي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الناس يقيمون فيه الصيف و الشتاء، و مركز كل شيء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Style w:val="FootnoteAnchor"/>
          <w:rtl w:val="true"/>
        </w:rPr>
        <w:footnoteReference w:id="60"/>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بلال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اقطعه معادن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المواضع التي يستخرج منها جواهر الأرض، كالذهب و الفضّة و النحاس و غير ذلك، واحدها المعدن، و 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المعدن، مركز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اي جنات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سمي المعدن كمجلس، لان الناس يقيمون فيه الصيف و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 كل شيء معدنه، و المعدن مستقر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الكلمات متفقة الدلالة على ان المعدن اسم للمحل؛ كما انه يظهر منها وجود معنيين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خاص و هو مستقر الجواهر و منبتها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عام، و هو مركز كل شيء، كما أنها تتفق أيضاً على ان اطلاقه بغير اضافة يرد به المعنى الخاص، كما لا يخفىٰ علىٰ من لاحظ الكلمات المتقدم ذكرها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الاصحاب، فظاهرهم الاتفاق على انه اسم للحال دون المحل على خلاف ما اتفقت عليه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علىٰ صدق كونه معدناً عرفاً، و إذا شك في الصدق لم يلحقه حكمها فلا يجب خمسه من هذه الحيثية بل يدخل في أرباح</w:t>
      </w:r>
    </w:p>
    <w:p>
      <w:pPr>
        <w:pStyle w:val="BookText"/>
        <w:rPr/>
      </w:pPr>
      <w:r>
        <w:rPr>
          <w:rFonts w:ascii="Amiri" w:hAnsi="Amiri" w:eastAsia="Amiri" w:cs="Amiri"/>
          <w:color w:val="111111"/>
          <w:sz w:val="28"/>
          <w:sz w:val="28"/>
          <w:szCs w:val="28"/>
          <w:rtl w:val="true"/>
          <w:lang w:bidi="ar-SA"/>
        </w:rPr>
        <w:t>قال في المسالك</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المعادن جمع 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كل ما استخرج من الأرض ممّا كان منها بحيث يشتمل على خصوصيّة يعظم الانتفاع بها، و منها الملح، و الجص، و طين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استخرج من الأرض مما كانت أصله ثمّ اشتمل على خصوصية يعظم الانتفاع بها، كالملح، و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في تفسير المعدن عبارة القاموس التي قدمنا نقلها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كل ما خرج من الأرض مما يخلق فيها من غيرها مما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التذكرة</w:t>
      </w:r>
      <w:r>
        <w:rPr>
          <w:rStyle w:val="FootnoteAnchor"/>
          <w:rtl w:val="true"/>
        </w:rPr>
        <w:footnoteReference w:id="65"/>
      </w:r>
      <w:r>
        <w:rPr>
          <w:rFonts w:ascii="Amiri" w:hAnsi="Amiri" w:eastAsia="Amiri" w:cs="Amiri"/>
          <w:color w:val="111111"/>
          <w:sz w:val="28"/>
          <w:sz w:val="28"/>
          <w:szCs w:val="28"/>
          <w:rtl w:val="true"/>
          <w:lang w:bidi="ar-SA"/>
        </w:rPr>
        <w:t>المعادن كل ما خرج من الأرض مما يخلق فيها من غيرها مما له قيمة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صاحب المدارك و جميع من تأخر عنه ممن عثرنا على كلماتهم انهم نقلوا عن ابن الاثير في تفسير المعدن العبارة التي نقلها في المدارك و جعلوا كلامه معارضا لكلام صاحب القاموس، و رجحه بعضهم على كلام صاحب القاموس بان المثبت مقدم على النافي، مع ان عبارة النهاية ليست الا كما قدمنا نقلها، و هي ليست مخالفة لما في القاموس إلا في مجر التعبير، فلعل لابن الاثير نهاية اخرى غير ما رأيناها، أو ان النهاية التي نقل عنها في المدارك كانت </w:t>
      </w:r>
    </w:p>
    <w:p>
      <w:pPr>
        <w:pStyle w:val="BookText"/>
        <w:rPr/>
      </w:pPr>
      <w:r>
        <w:rPr>
          <w:rFonts w:ascii="Amiri" w:hAnsi="Amiri" w:eastAsia="Amiri" w:cs="Amiri"/>
          <w:color w:val="111111"/>
          <w:sz w:val="28"/>
          <w:sz w:val="28"/>
          <w:szCs w:val="28"/>
          <w:rtl w:val="true"/>
          <w:lang w:bidi="ar-SA"/>
        </w:rPr>
        <w:t>المكاسب و يجب خمسه إذا زادت عن مئونة السنة من غير اعتبار بلوغ النصاب فيه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مشتملة على هذه الزيادة، او انه ذكر ذلك في موضع آخر لم نطلع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فالمتحصل مما تقدم انما هو اتفاق اللغويين على كونه اسماً للمحل، و اتفاق الاصحاب على كونه اسماً للحال، و لعل ذلك منهم مبني على كونهم بصدد بيان ما هو موضوع الحكم، و ليس هو الا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ينبغي الإشكال في وجوب الخمس في المعدن بالمعنى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القدر المتيقن من النصوص الدالة على ثبوت الخمس في المعدن، إنّما الكلام في ثبوت الخمس في المعدن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بصحيح محمّد بن مسلم</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أبا جعفر عليه السلام عن الملاحة، فقال و ما الملاحة‌؟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سبخة مالحه يجتمع فيه الماء فيصير ملحاً،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الكبريت و النفط يخرج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اشباهه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مورد السؤال انما هو الأرض السبخة التي يجتمع فيها الماء فيصير ملحاً، مما يدل على ان الموضوع له انما هو المعدن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انما يتم على رواية الشيخ قدس سره و أما على رواية الصدوق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نقل الشيخ معارض بنقل الصدوق فلا يصح الاستدلال بخصوص أحد النقلين، كما هو ظاهر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يستفاد منها على نقل الصدوق أيضاً ثبوت الخمس في مثل النفط </w:t>
      </w:r>
    </w:p>
    <w:p>
      <w:pPr>
        <w:pStyle w:val="BookText"/>
        <w:rPr/>
      </w:pPr>
      <w:r>
        <w:rPr>
          <w:rFonts w:ascii="Amiri" w:hAnsi="Amiri" w:eastAsia="Amiri" w:cs="Amiri"/>
          <w:color w:val="111111"/>
          <w:sz w:val="28"/>
          <w:sz w:val="28"/>
          <w:szCs w:val="28"/>
          <w:rtl w:val="true"/>
          <w:lang w:bidi="ar-SA"/>
        </w:rPr>
        <w:t>و لا فرق في وجوب إخراج خمس المعدن بين أن يكون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الكبريت مما يكون مغايراً للارض عرفا،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منه انما هو الشباهة في جهة المغايرة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يستدل لذلك بما دل على حصر ما فيه الخمس في خمسة، منها المعادن، بضميمة ما دل ثبوت الخمس في مثل النفط، و الكبريت، و الملح و نحو ذلك، فان مقتضى الأمرين بعد ضم احدهما إلى الآخر انما هو كون المراد بالمعدن في موضوع الحكم انما هو المعنى العام دون المعنى الخاص و الا لما كان الحصر حاصراً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الاستدلال له أيضاً بنفس الصحيحة المتقدمة على رواية الصدوق، و ذلك لان الراوي انما فرض السؤال عن الأرض السبخة المالحة التي يجتمع فيها الماء فيصير ملحاً، و لا ينبغي الشك في عدم صدق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عرفاً، و انما هو مثل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بالمشبه به فيه انما هو معدن الملح لا معدن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المنسبق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السؤال و ان لم يكن بمعدن الملح عرفاً إلا انه مثل معدن الملح فيكون الخمس ثابتاً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دالا على ان الموضوع انما هو المعدن بالمعنى العام حيث ان معدن الملح داخل في موضوع الحكم على هذا التقدير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فكل ما اطلق عليه المعدن بالمعنى العام و ان لم يكن ما يستخرج من الأرض مغايراً لها عرفاً، كحجر الرحى و طين الغسل و الجص و نحو ذلك، يكون مما فيه الخمس على الأظهر لكون موضوع الحكم انما هو المعدن بالمعنى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أرض مباحة أو مملوكة، و بين أن يكون تحت الأرض أو على ظهرها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يؤيّد هذا بفهم الأصحاب و ظهور كلماتهم في دوران الحكم مدار صدق اسم المعدن في العرف، و هذا شاهد على ان الموضوع انما هو المعدن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مورد شك فيه في الصدق كأرض الجص و النورة و ما يتخذ منه حجارة الرحى و نحوه، فانه ليس بنظر العرف الا كسائر قطع الارض المشتملة على خصوصية يعظم الانتفاع بها للبناء او الاواني الخزفية، بل قد يقطع بعدم الصدق كما لو كان ما يتخذ منه حجر الرحى جبلا عظيما او مكانا واسعا من الأرض لم يكن الخمس فيه ثابتا بعنوان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افاده قدس سره في هذا المقام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تحقيق المقام</w:t>
      </w:r>
    </w:p>
    <w:p>
      <w:pPr>
        <w:pStyle w:val="BookText"/>
        <w:rPr/>
      </w:pPr>
      <w:r>
        <w:rPr>
          <w:rFonts w:ascii="Amiri" w:hAnsi="Amiri" w:eastAsia="Amiri" w:cs="Amiri"/>
          <w:color w:val="111111"/>
          <w:sz w:val="28"/>
          <w:sz w:val="28"/>
          <w:szCs w:val="28"/>
          <w:rtl w:val="true"/>
          <w:lang w:bidi="ar-SA"/>
        </w:rPr>
        <w:t>المستفاد من مجموع كلمات اللغويين، كما تقدم نقل جملة منها في كلام المحقق الهمداني قدس سره، أنّ للمعدن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 هو منبت الجواهر، من الذهب، و الفضّة، و العقيق، و الياقوت و الزبرجد و نحوها، و عام و هو كل ما يكون مركزاً لما يستخرج من الارض مما يكون مغيراً لها عرفاً، و يدخل فيه النفط، و الكبريت، و الرصاص، و الحديد، و الملح و نحو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اطلاقه لمعنى أعم من ذلك بحيث يشمل الارض التي تكون مركزا لما يستخرج منها مما لم يكن غير الارض عرفا، كأرض الجص، و النورة و نحوها، فهذا مما لم يثبت من اللغة و لا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بين أن يكون المخرج مسلماً أو كافراً ذمياً بل و لو حربياً، و لا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بالغاً أو صبياً و عاقلاً أو مجنوناً فيجب على وليهما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ما تقتضيه النصوص، فالذي يمكن القول بكونه موضوعاً للحكم في هذا الباب إنما هو المعدن بالمعنى العام في اللغة، الذي يطلق على مركز كل ما يستخرج من الارض مما يكون مغايراً لها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عليه إنما هو ما دل من النصوص على ثبوت الخمس في مثل النفط، و الكبريت، و الرصاص، و الحديد و نحو ذلك، بضميمة الأدلة الحاصرة للخمس في خمسة، فان التحفظ على ظهور الحصر لا يكون إلا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ثبوت الخمس في الموارد المذكورة انما هو بعنوان المعدن لا بعناوينها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بما ذكرناه جملة من الأكابر، كالعلامة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صاحب المدارك</w:t>
      </w:r>
      <w:r>
        <w:rPr>
          <w:rStyle w:val="FootnoteAnchor"/>
          <w:rtl w:val="true"/>
        </w:rPr>
        <w:footnoteReference w:id="69"/>
      </w:r>
      <w:r>
        <w:rPr>
          <w:rFonts w:ascii="Amiri" w:hAnsi="Amiri" w:eastAsia="Amiri" w:cs="Amiri"/>
          <w:color w:val="111111"/>
          <w:sz w:val="28"/>
          <w:sz w:val="28"/>
          <w:szCs w:val="28"/>
          <w:rtl w:val="true"/>
          <w:lang w:bidi="ar-SA"/>
        </w:rPr>
        <w:t>و هو الظاهر من جملة من متأخر المتأخرين حيث توقفوا في ثبوت الحكم لأزيد مما ذكرناه، فلاحظ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فيما أفاده قدس سره من عدم الفرق بين الصور المذكورة انما هو اطلاق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غالب ما ورد من النصوص في خمس المعدن غير مشتمل على الحكم بعنوان التكليف، و انما هو بلسان الحكم الوضعي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مجال للفرق بين الصور المذكورة، بدعوى حكومة ما دل على رفع القلم عن الصبي و المجنون عليها و نحو ذلك،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 الخمس و يجوز للحاكم الشرعي إجبار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دفع الخمس مما أخرجه و إن كان لو أسلم سقط عنه مع عدم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وجوب الخمس في المعدن بلوغ ما أخرجه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مئونة الإخراج و التصفية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البحث عن الفرع المذكور بشيء من التفصيل في المحل المناسب له في ضمن البحث عن المسائل الآتية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النصاب مطلقا، و انه يجب في المعدن الخمس قليلا كان او كثيراً، كما هو صريح السرائر</w:t>
      </w:r>
      <w:r>
        <w:rPr>
          <w:rStyle w:val="FootnoteAnchor"/>
          <w:rtl w:val="true"/>
        </w:rPr>
        <w:footnoteReference w:id="70"/>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الشيخ القائل باعتبار النصاب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 الاصحاب منعقد على وجوب اخراج الخمس من المعادن جميعها على اختلاف اجناسها قليلا كان أو كثيراً، ذهبا كان أو فضة، من غير اعتبار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الدروس و الشرائع</w:t>
      </w:r>
      <w:r>
        <w:rPr>
          <w:rStyle w:val="FootnoteAnchor"/>
          <w:rtl w:val="true"/>
        </w:rPr>
        <w:footnoteReference w:id="71"/>
      </w:r>
      <w:r>
        <w:rPr>
          <w:rFonts w:ascii="Amiri" w:hAnsi="Amiri" w:eastAsia="Amiri" w:cs="Amiri"/>
          <w:color w:val="111111"/>
          <w:sz w:val="28"/>
          <w:sz w:val="28"/>
          <w:szCs w:val="28"/>
          <w:rtl w:val="true"/>
          <w:lang w:bidi="ar-SA"/>
        </w:rPr>
        <w:t>نسبته الى الأكثر، و قيد بعضهم بالقدماء و هو محكي الخلاف</w:t>
      </w:r>
      <w:r>
        <w:rPr>
          <w:rStyle w:val="FootnoteAnchor"/>
          <w:rtl w:val="true"/>
        </w:rPr>
        <w:footnoteReference w:id="72"/>
      </w:r>
      <w:r>
        <w:rPr>
          <w:rFonts w:ascii="Amiri" w:hAnsi="Amiri" w:eastAsia="Amiri" w:cs="Amiri"/>
          <w:color w:val="111111"/>
          <w:sz w:val="28"/>
          <w:sz w:val="28"/>
          <w:szCs w:val="28"/>
          <w:rtl w:val="true"/>
          <w:lang w:bidi="ar-SA"/>
        </w:rPr>
        <w:t>و ظاهر كل من اطلق القول بالوجوب و لم يصرح بالاشتراط</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له باطلاق ما دل على وجوب الخمس، الشامل ذلك للقليل منه و الكثير، كما لا 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 النصاب عشرين ديناراً، كما عن الشيخ في النهاية</w:t>
      </w:r>
      <w:r>
        <w:rPr>
          <w:rStyle w:val="FootnoteAnchor"/>
          <w:rtl w:val="true"/>
        </w:rPr>
        <w:footnoteReference w:id="74"/>
      </w:r>
      <w:r>
        <w:rPr>
          <w:rFonts w:ascii="IRNazanin" w:hAnsi="IRNazanin" w:eastAsia="IRNazanin"/>
          <w:color w:val="111111"/>
          <w:sz w:val="28"/>
          <w:sz w:val="28"/>
          <w:szCs w:val="28"/>
          <w:rtl w:val="true"/>
          <w:lang w:bidi="fa-IR"/>
        </w:rPr>
        <w:t>و المبسوط</w:t>
      </w:r>
      <w:r>
        <w:rPr>
          <w:rStyle w:val="FootnoteAnchor"/>
          <w:rtl w:val="true"/>
        </w:rPr>
        <w:footnoteReference w:id="75"/>
      </w:r>
      <w:r>
        <w:rPr>
          <w:rFonts w:ascii="Amiri" w:hAnsi="Amiri" w:eastAsia="Amiri" w:cs="Amiri"/>
          <w:color w:val="111111"/>
          <w:sz w:val="28"/>
          <w:sz w:val="28"/>
          <w:szCs w:val="28"/>
          <w:rtl w:val="true"/>
          <w:lang w:bidi="ar-SA"/>
        </w:rPr>
        <w:t>، و ابن حمزة في وسيلة،</w:t>
      </w:r>
      <w:r>
        <w:rPr>
          <w:rStyle w:val="FootnoteAnchor"/>
          <w:rtl w:val="true"/>
        </w:rPr>
        <w:footnoteReference w:id="76"/>
      </w:r>
      <w:r>
        <w:rPr>
          <w:rFonts w:ascii="Amiri" w:hAnsi="Amiri" w:eastAsia="Amiri" w:cs="Amiri"/>
          <w:color w:val="111111"/>
          <w:sz w:val="28"/>
          <w:sz w:val="28"/>
          <w:szCs w:val="28"/>
          <w:rtl w:val="true"/>
          <w:lang w:bidi="ar-SA"/>
        </w:rPr>
        <w:t>و وافقهما غير واحد من المتأخرين، بل في المدارك</w:t>
      </w:r>
      <w:r>
        <w:rPr>
          <w:rStyle w:val="FootnoteAnchor"/>
          <w:rtl w:val="true"/>
        </w:rPr>
        <w:footnoteReference w:id="77"/>
      </w:r>
      <w:r>
        <w:rPr>
          <w:rFonts w:ascii="IRNazanin" w:hAnsi="IRNazanin" w:eastAsia="IRNazanin"/>
          <w:color w:val="111111"/>
          <w:sz w:val="28"/>
          <w:sz w:val="28"/>
          <w:szCs w:val="28"/>
          <w:rtl w:val="true"/>
          <w:lang w:bidi="fa-IR"/>
        </w:rPr>
        <w:t>نسبته إلى 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له بصحيح البزنطي</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عليه السلام عما اخرج المعدن من قليل 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نوقش في الاستدلال 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 يفرض في الرواية كون السؤال عن الخمس، و انما فرض السؤال عن ثبوت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بالشيء المسئول عنه هو الزكاة، فتكون الرواية من ادلة ثبوت الزكاة في المعدن بشرط بلوغه النصاب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السائل انما هو البزنطي و هو من الأكابر، و من البعيد في حقه جداً عدم معرفته بان المعدن لا زكاة فيه، و انه لو كان فيه شيء فإنما هو الخمس، و ذلك لاشتراط ثبوت الزكاة في الذهب و الفضة بكونه مسكوكا، مع انحصار ما تجب الزكاة فيه بأمور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تسعة على المشهور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لتوهم ثبوتها في معدن الذهب و الفضة أو مطلق المعدن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مضافاً إلى ان البزنطي هو الراوي للرواية الآتية في اعتبار النصاب ديناراً، النافية للزكاة عن معدن الذهب و الفضّة، اذ لو كان سماعه لتلك الرواية مقدما زمانا على سماعه هذا الخبر من المعصوم عليه السلام لم يكن حينئذ وجه للسؤال عن ثبوت الزكاة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المؤيدات لما ذكرناه،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بد من فرض السؤال عن ثبوت الخمس عن الزكاة، و لا اقل من كون المسئول عنه هو الأعم من الخمس و الزّكاة، و على كلا التقديرين تكون دالة على اعتبار النصاب المذكور في ثبوت الخمس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كون المسئول عنه في الرواية هو ثبوت الخمس، قوة احتمال ان تكون الرواية من تتمة رواية اخرى لأبي نصر</w:t>
      </w:r>
      <w:r>
        <w:rPr>
          <w:rStyle w:val="FootnoteAnchor"/>
          <w:rtl w:val="true"/>
        </w:rPr>
        <w:footnoteReference w:id="79"/>
      </w:r>
      <w:r>
        <w:rPr>
          <w:rFonts w:ascii="Amiri" w:hAnsi="Amiri" w:eastAsia="Amiri" w:cs="Amiri"/>
          <w:color w:val="111111"/>
          <w:sz w:val="28"/>
          <w:sz w:val="28"/>
          <w:szCs w:val="28"/>
          <w:rtl w:val="true"/>
          <w:lang w:bidi="ar-SA"/>
        </w:rPr>
        <w:t>أيضاً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سأل في هذه الرواية عن خمس الكنز، و اذا كانت تلك الرواية من تتمة هذه الرواية، فلا محالة يكون المسئول عنه فيها انما هو ثبوت الخمس في المعدن، حيث لا يناسب ذلك وقوع السؤال في ذيل الرواية عن الزكاة في المعدن مع وقوع السؤال في صدرها عن خمس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انه يمكن القول بتعين كون السؤال عن ثبوت الخمس بمقتضى الصناعة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البناء على التخصص عند دوران الأمر بينه و بين التخصيص موافق للظهور الكلامي في بعض الموارد، كما اذا ورد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أيضا النهي عن اكرام زيد، و قد تردد ذلك بين اثنين؛ زيد العالم، و الجاهل، فانه بمقتضى ظهور العموم في إكرام زيد العالم و عدم المعارض له في ذلك، نظرا إلى تردد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الحجة الأقوى على فرض عدم تردد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شخصين، لا محالة يؤخذ بالعموم في زيد العالم،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يحمل النهي علىٰ زيد الجاهل على 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من هذا القبيل، فان مفاد الرواية إنما هو ثبوت شيء في الجملة في المعدن، فلو كان ذلك الأمر الثابت هو الزكاة كان ذلك تخصيصاً لا محالة في ما دل على عدم ثبوت الزكاة في المعادن و غيرها مما هو خارج عن التسعة التي حصرت الزكاة فيها، و هذا بخلاف ما اذا كان ذلك هو الخمس، فانه على هذا لا يكون تخصيصاً في الأدلة المذكورة و انما يكون خارجاً عنها تخصصاً، فان المنفي بتلك الادلة هو الزكاة، و الثابت بالرواية انما هو الخمس،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باعراض الاصحاب مع صحة الخبر و صراحته في اعتبار النصاب عشرين ديناراً في ثبوت الخمس في المعدن، فان ذلك مما يوهن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ان يكون عدم عمل المشهور بالرواية لا لأجل الاعراض عنها، بل لأجل معارضتها بالرواية الدالة على اعتبار النصاب ببلوغ المعدن ديناراً، و هي رواية محمّد بن علي بن أبي عبد اللّٰه</w:t>
      </w:r>
      <w:r>
        <w:rPr>
          <w:rStyle w:val="FootnoteAnchor"/>
          <w:rtl w:val="true"/>
        </w:rPr>
        <w:footnoteReference w:id="80"/>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و ان كان غير نقية السند عندنا، إلا انه من المحتمل انها كانت حجة عندهم للقرائن القائمة عندهم على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يمكننا الجزم بأن عدم عملهم بالرواية انما كان اعراضاً منهم عن الرواية، بل نحتمل قريباً ان يكون ذلك بناء منهم على معارضتها بالرواية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الهمداني قدس سره من بُعد ذلك، نظراً الى أنه قل ما يتفق ان يبلغ الملح بعد وضع المؤنة النصاب المذكور، و لو علمنا بالرواية لزمنا تقييد صحيحة محمّد بن مسلم المتقدمة الدالة على ثبوت الخمس في الملح المتخذ من الأرض السبخة المالحة التي يجتمع فيها الماء فيصير ملحاً، و هو يستلزم تقييد الرواية بفرض نادر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تقييد الرواية بالفرض النادر، فان ذلك انما يكون في تقييد الاطلاق المسوق لبيان الحكم الكلي حيث يقبح تنزيله على المورد النادر، و أما مثل صحيحة محمّد بن مسلم الواردة في مورد خاص و هو ما وقع السؤال عنه في كلام الرّاوي، فلا محذور في تقييده بالفرض النادر، إذ ليس الجواب في الرواية مسوقا لبيان الحكم الكلي ليقبح تنزيله على مورد نادر، بل حكم خاص وارد في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الندرة ممنوع منها، فلعلّها مسلمة في خصوص معادن الملح في مثل النجف الاشرف و ما اشبهها من البلدان، لا في الملح مطلقا و إلا فقد يبلغ الملح بعد وضع المؤنة أضعاف النصاب المذكور، كما هو الحال في جملة من بلاد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الأخذ بالرواية الدالة على اعتبار النصاب في المعدن ببلوغ عشرين ديناراً، و بها يخرج عن الإطلاق المقتضي لثبوت الخمس في المعدن قليلا كان او كثيراً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بلوغه ديناراً، المحكي عن أبي الصلاح الحلبي</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w:t>
      </w:r>
    </w:p>
    <w:p>
      <w:pPr>
        <w:pStyle w:val="BookText"/>
        <w:rPr/>
      </w:pP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إذا كان المخرَج أقل منه و إن كان الأحوط</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له بالرواية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أشرنا إلى أنها ضعيفة السند، فلا تصلح للاعتماد عليها، و لذلك كان القول الثاني هو الأظهر، فلاحظ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الى الأكثر، بل ادّعي</w:t>
      </w:r>
      <w:r>
        <w:rPr>
          <w:rStyle w:val="FootnoteAnchor"/>
          <w:rtl w:val="true"/>
        </w:rPr>
        <w:footnoteReference w:id="83"/>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الاستدلال به لذلك إنما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محمّد بن الحسن الأشعري</w:t>
      </w:r>
      <w:r>
        <w:rPr>
          <w:rStyle w:val="FootnoteAnchor"/>
          <w:rtl w:val="true"/>
        </w:rPr>
        <w:footnoteReference w:id="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اصحابنا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 كثير من جميع الضروب و على الضياع، و كيف ذلك‌؟ فكتب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باطلاقه شامل لمئونة الاخراج و التصفية في محل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الهمداني</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علي بن مهزيار كتاب أبيك فيما أوجبه على اصحاب الضياع، انه اوجب عليهم نصف السدس بعد المؤنة، و انه ليس على من لم يقم ضيعته بمئونته نصف السدس و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من قبلنا في ذلك، فقالوا يجب على الضياع الخمس بعد المؤنة مئونة الضيعة و خراجها لا مئونة الرجل و عياله،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على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مئونته و مئونة عياله و بعد خراج السلطان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الظاهر من الرواية هو مسلمية استثناء مئونة الضيعة، و انما الخلاف،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بينهم كان في استثناء مئونة الرجل زائداً على ذلك،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ناظراً إلى نفي الاختصاص بمئونة الضيعة، بل مئونة الرجل و مئونة عياله ايضا مما يلحقان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86"/>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ما اخرج اللّٰه سبحانه منه من حجارته مصفى،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انما هو ثبوت الخمس في ما يبقى للشخص صافياً بعد وضع المؤنة و ما صرفه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الاستدلال بالجميع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فلان الجواب فيه و ان كان مطلقا، إلا انه بعد فرض كون السؤال في الرواية من خصوص خمس أرباح المكاسب و ما يحصل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للجواب إطلاق بالنسبة إلى 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هو اختصاص ذلك بمورد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المراد بالمئونة انما هو مئونة الرجل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اقل من الإجمال، و القدر المتيقن منها هو ذلك، فلا اطلاق يستدل به للاستثناء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فلاختصاص المستثنى في الرواية بمئونة الضيعة و خراجها، و لا اطلاق لها بالاضافة إلى غير ذلك من مئونة المعدن و ما يصرف على المخرج منه،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التسليم بدلالة الرواية على استثناء مئونة الضيعة أيضاً لا نسلم الاستدلال بها للاستثناء فيما هو محل الكلام ايضاً حيث لا اطلاق للرواية، كما لا يخفى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فلان الرواية محتملة لمعنيين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الخمس في المخرج بعد التصفية لا قبلها، كما سيأتي الكلام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الخمس انما هو المخرج من المعدن الصافي من الخليط، ففي مثل الذهب يكون مورد الخمس انما هو الذهب الصّافي الموجود في المعدن دون الذهب مع 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احتمال الرواية لمعاني متعددة، و عدم ظهورها في المعنى الذي استدل به للمقام لم يصح الاستدلال بالرواية حينئذ من جهة الإجمال،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النصوص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مرت الإشارة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للاستدلال بها في المقام أصلاً بعد ظهور اختصاص المؤنة المستثناة فيها بمئونة الرجل و عياله،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على بن محمّد الشجاع النيسابوري</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سال أبا الحسن الثالث عليه السلام عن رجل اصاب من ضيعته مائة كر من الحنطة ما يزكى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لي منه الخمس مما يفضل من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مهزيار</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أمرتني بالقيام بأمرك و أخذ حقك فأعلمت مواليك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التاجر عليه و 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مئونتهم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 المؤنة في الروايتين في مئونة الرجل دون الاعم منها و من مئونة الاخراج و التصفية و نحوهما مما هو محل الكلام غير قابل للإنكار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قد يستدل لذلك أيضاً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اخرجه قبل المؤنة أو بعد المؤنة‌؟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ابراهيم بن محمّد الهمداني</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توقيعات الرضا عليه السلام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الخمس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السؤال في الرواية انما هو عن الحكم الشخصي الذي هو محل ابتلاء السائل، لا ان المسئول هو حكم اخراج الخمس على وجه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اطلاق للجواب بالاضافة الى جميع موارد إخراج الخمس حتى المعادن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الثاني هو السؤال عن ذلك بنحو كلي، بخلاف الاول، فانه ظاهر في السؤال عن الحكم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يبقى اطلاق للجواب، بل يكون مختصا بمورد السؤال، و لعله كان هو أرباح المكاسب فلا يمكن الاستدلال بالرواية للاستثناء في المعادن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التنزل عنه، فلا أقل من الاحتمال الموجب للإجمال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اتحادها مع مكاتبة الهمداني المتقدم ذكرها و لا أقل من الاحتمال المسقط للرواية عن صلاحيتها للاستدلال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استثناء المؤنة، من مئونة الإخراج و التصفية و نحوها في المعادن، فلاحظ و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إخراجه إذا بلغ ديناراً بل مطلقاً، و لا يعتبر في الإخراج أن يكون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أخرج دفعات و كان المجموع نصاباً وجب إخراج خمس المجموع، و إن أخرج أقل من النصاب فاعرض ثمّ عاد و بلغ</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 يتصور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يستخرج مقدار النصاب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يستخرج مقدار النصاب تدريجيا بنحو الاستمرار بحيث لا تنتفي الوحدة الدقية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يستخرج دفعات الا أنه بنحو لا تنتفي فيه الوحدة العرفية و ان انتفت الوحدة الدقية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يحدد ذلك في كلام الفقهاء بعدم العزم على عدم الاستخراج بين الدفعات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يستخرج دفعات مع العزم على العدم بين الدفعتين بحيث تنتفي حتى الوحدة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الفرض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الفروض الثلاثة الأخرى، فلا كلام فيها و في وجوب اخراج الخمس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لحد الآن الوجه في منع وجوب الخمس او اثباته في الفرض الرابع سوى انصراف الادلة و ظهورها في غير الفرض و منع الانصراف و الظهور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دعوى الانصراف و الظهور كما أنها سهلة الثبوت سهلة المنع، لكنه يمكن توجيه منع الخمس في الفرض بوجه برهاني،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الخمس ثابت في المخرج من المعادن بنحو العموم الاستغراقي بمعنى ان الوجوب ثابت في كل فرد من افراد المخرج لا بنحو العموم البدلى لظهور عدم اجزاء اخراج الخمس عن مخرج واحد مدى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المجموع نصاباً فكذلك على الأحوط، و إذا اشترك جماعة في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حصة كل واحد منهم النصاب و لكن بلغ</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 الاشتراك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 حصة كل منهم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تبلغ حصة كل منهم النصاب مع كون حصصهم 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تبلغ حصة كل منهم النصاب مع افراز حصصهم و تعيين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الاول، لا اشكال في وجوب الخمس على كل منهم بمقدار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الفرضين الأخيرين، و قد ذهب الأكثر الى عدم وجوب الخمس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الخلاف هو أن المالك المأخوذ موضوعا للتكليف في لسان الدليل إما مأخوذ بنحو العموم الاستغراقي، بمعنى انه يجب على كل فرد من افراد المالك الخمس عند بلوغ النصاب، فلا يجب على كل منهم شيء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مأخوذ بنحو الطبيعة بلا نظر الى القدر و الوحدة، بمعنى ان الحكم مرتب على طبيعة المالك و هي تصدق على الجميع، فيجب على الجميع خمس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يؤخذ في موضوع الدليل المالك كي يتمسك باطلاقه و نفي الوحدة و التعدد و يحكم بان النظر الى الطبيعة من حيث هي يجب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يستفاد بطريق آخر، و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استفيد أخذه من دليل خارجي منفصل، كان مقتضى إطلاقه ارادة الطبيعة و لازمه وجوب الخمس على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المجموع نصاباً فالظاهر وجوب خمسه، و كذا لا يعتبر اتحاد جنس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اشتمل المعدن على جنسين أو أزيد و بلغ قيمة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إن استفيد من نفس الدليل الدال على الحكم بدعوى الانصراف لا من دليل خارجي، كان التردد و الشك في المراد منه موجبا لإجمال دليل الحكم لسريان الاجمال منه اليه لاتصاله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يؤخذ بالقدر المتيقن و هو الوجوب على المالك الواحد لما يبلغ النصاب دون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يتمسك في الفرض الذي نحن فيه بالاصل و هو هاهنا البراءة عن التكليف، و حيث أنه لا دليل خارجيا دل على ترتب الحكم على المالك و انما استفيد اعتبار الدليل من أصل الدليل لكن بدعوى الانصراف، كان التردد المراد من المالك موجبا للتردد في سعة الحكم و ضيقه، فيسقط في الفرض عن الاعتبار و المرجع اصل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الحكم في 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ثبوت الوجوب فيه يتوقف على أمر آخر غير فرض ارادة الطبيعة من المالك و هو فرض ارادة الطبيعة من المخرج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فرض افراز الحصة مساوق لفرض تعدد الاخراج و الا كانت الشركة بنحو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فالخمس يجب على تقدير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المراد من المالك صرف الطبيعة بلا تقييد بالوحدة او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المراد بالمخرج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يفترق عن الفرض الاول المتوقف وجوب الخمس فيه على ثبوت الأمر الأول فقط لفرض وحدة الاخراج لا تعدده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الظاهر ترتيب الحكم على المعدن مطلقا بلا تقييد بما اذا كان </w:t>
      </w:r>
    </w:p>
    <w:p>
      <w:pPr>
        <w:pStyle w:val="BookText"/>
        <w:rPr/>
      </w:pPr>
      <w:r>
        <w:rPr>
          <w:rFonts w:ascii="Amiri" w:hAnsi="Amiri" w:eastAsia="Amiri" w:cs="Amiri"/>
          <w:color w:val="111111"/>
          <w:sz w:val="28"/>
          <w:sz w:val="28"/>
          <w:szCs w:val="28"/>
          <w:rtl w:val="true"/>
          <w:lang w:bidi="ar-SA"/>
        </w:rPr>
        <w:t xml:space="preserve">المجموع نصاباً وجب إخراجه، نعم لو كان هناك معادن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الخارج من كل منها بلوغ النصاب دون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جنسا واحدا، فيثبت الحكم يه و لو تعدد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صورة تعدد المعادن، فالكلام فيها يظهر مما سبق من ان المعدن هل اخذ بنحو الوحدة و ان كل معدن كذا، او بنحو صرف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يجب الخمس مع تعدد المعدن لان كل فرد لا يبلغ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يجب لصدق الطبيعة على الفردين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تعليق الحكم على المعدن و اطلاقه هو كون الحكم مرتبا على صرف الطبيعة بلا خصوصية للوحدة و التعدد فيه، فيجب الخمس و لو مع تعدد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بد من الالتفات اليه أنه لو بني على ان الحكم في كل من المعدن و الاخراج و المالك معلق على صرف الطبيعة و انه لا يعتبر الاتحاد في بلوغ كل واحد منها في بلوغ النصاب، لزم أن يجب على كل شخص ان يخرج خمس ما اخرجه من المعدن و لو قليلا لعلمه بان غيره قد اخرج من مكان آخر و لو في بلاد اخرى ما يبلغ المجموع النصاب، و ذلك يقتضي لغوية اعتبار النصاب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في أمرها لا بد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التصرف في المالك و اعتبار اتحاده و هو يكفي في رفع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يمكن التصرف فيه بما سبق و كان له اطلاق، لكان كل اطلاق من الثلاثة مجمل من هذه الجهة لاحتمال تقييده للزوم تقييد احدها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الاجمال اعتبار الوحدة في كل منها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7" w:name="pg16677_183965"/>
    </w:p>
    <w:p>
      <w:pPr>
        <w:pStyle w:val="BookText"/>
        <w:rPr/>
      </w:pPr>
      <w:bookmarkEnd w:id="47"/>
      <w:r>
        <w:rPr>
          <w:rFonts w:ascii="Amiri" w:hAnsi="Amiri" w:eastAsia="Amiri" w:cs="Amiri"/>
          <w:color w:val="111111"/>
          <w:sz w:val="28"/>
          <w:sz w:val="28"/>
          <w:szCs w:val="28"/>
          <w:rtl w:val="true"/>
          <w:lang w:bidi="ar-SA"/>
        </w:rPr>
        <w:t xml:space="preserve">المجموع و إن كان الأحوط كفاية بلوغ المجموع خصوصاً مع اتحاد جنس المخرج منها لا سيما مع تقاربها بل لا يخلو عن قوة مع الاتحاد و التقارب، و كذا لا يعتبر استمرار التكون و دوامه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معدن فيه مقدار ما يبلغ النصاب فأخرجه ثمّ انقطع جرى عليه الحكم بعد صدق كونه معدنا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2175389_1280447820"/>
      <w:bookmarkStart w:id="49" w:name="_Toc17"/>
      <w:bookmarkEnd w:id="48"/>
      <w:r>
        <w:rPr>
          <w:rtl w:val="true"/>
        </w:rPr>
        <w:t xml:space="preserve">مسألة </w:t>
      </w:r>
      <w:r>
        <w:rPr/>
        <w:t>6</w:t>
      </w:r>
      <w:r>
        <w:rPr>
          <w:rtl w:val="true"/>
        </w:rPr>
        <w:t xml:space="preserve">: </w:t>
      </w:r>
      <w:r>
        <w:rPr>
          <w:rtl w:val="true"/>
        </w:rPr>
        <w:t>لو أخرج خمس تراب المعدن قبل التصفية</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خمس تراب المعدن قبل التصفية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بتساوي الأجزاء في الاشتمال على الجوهر أو بالزيادة فيما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بالاضافة الى ذلك بعد فرض صدق المعدن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في المسألة في احتمالاتها واضح لا يحتاج الى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أصل دفع الخمس قبل التصفية بانه ليس بواجب، حيث ان موضوع وجوب الخمس هو المصفى، كما تدل عليه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التصفية لا موضوع للوجوب فلا حكم، فالاجزاء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التحقيق أن ظهورها في ارادة تعلق الخمس بذات العين لا بالخليط، بمعنى خروج التراب عن موضوع الخمس لا موضوعية التصفية و الخلوص من الخليط، لا يقصر عن ظهورها في ارادة التصفية و الخلوص من الخليط،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يدعى ظهورها كما عرفت في ارادة اخراج المؤنة من التصفية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فالروايات فيها احتمالات ثلاث و لا يمكن الجزم بأحدها بلا قرينة و هي منتفية، فتسقط عن الاعتبار</w:t>
      </w:r>
      <w:r>
        <w:rPr>
          <w:rFonts w:eastAsia="Amiri" w:cs="Amiri" w:ascii="Amiri" w:hAnsi="Amiri"/>
          <w:color w:val="111111"/>
          <w:sz w:val="28"/>
          <w:szCs w:val="28"/>
          <w:rtl w:val="true"/>
          <w:lang w:bidi="ar-SA"/>
        </w:rPr>
        <w:t xml:space="preserve">. </w:t>
      </w:r>
      <w:bookmarkStart w:id="50" w:name="pg16677_183966"/>
    </w:p>
    <w:p>
      <w:pPr>
        <w:pStyle w:val="BookText"/>
        <w:rPr/>
      </w:pPr>
      <w:bookmarkEnd w:id="50"/>
      <w:r>
        <w:rPr>
          <w:rFonts w:ascii="Amiri" w:hAnsi="Amiri" w:eastAsia="Amiri" w:cs="Amiri"/>
          <w:color w:val="111111"/>
          <w:sz w:val="28"/>
          <w:sz w:val="28"/>
          <w:szCs w:val="28"/>
          <w:rtl w:val="true"/>
          <w:lang w:bidi="ar-SA"/>
        </w:rPr>
        <w:t xml:space="preserve">أخرجه خمساً أجزأ و إلا فلا لاحتمال زيادة الجوهر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يبقى عنده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2175391_1280447820"/>
      <w:bookmarkStart w:id="52" w:name="_Toc18"/>
      <w:bookmarkEnd w:id="51"/>
      <w:r>
        <w:rPr>
          <w:rtl w:val="true"/>
        </w:rPr>
        <w:t xml:space="preserve">مسألة </w:t>
      </w:r>
      <w:r>
        <w:rPr/>
        <w:t>7</w:t>
      </w:r>
      <w:r>
        <w:rPr>
          <w:rtl w:val="true"/>
        </w:rPr>
        <w:t xml:space="preserve">: </w:t>
      </w:r>
      <w:r>
        <w:rPr>
          <w:rtl w:val="true"/>
        </w:rPr>
        <w:t>إذا وجد مقداراً من المعدن مخرجاً مطروحاً في الصحراء</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مقداراً من المعدن مخرجاً مطروحاً في الصحراء فإن علم أنه خرج من مثل السيل أو الريح أو نحوهما أو علم أن المخرج له حيوان أو إنسان لم يخرج خمسه وجب عليه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إذا بلغ النصاب، بل الأحوط</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الاشتغال تحصيل العلم بفراغ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الاستخراج في ثبوت الخمس، كما عن المحقق الأردبيلي قدس سره فيما حكي عنه؛ من ان المتبادر من الأدلة ما استخرج من معدنه، و عن كاشف الغطاء</w:t>
      </w:r>
      <w:r>
        <w:rPr>
          <w:rStyle w:val="FootnoteAnchor"/>
          <w:rtl w:val="true"/>
        </w:rPr>
        <w:footnoteReference w:id="91"/>
      </w:r>
      <w:r>
        <w:rPr>
          <w:rFonts w:ascii="Amiri" w:hAnsi="Amiri" w:eastAsia="Amiri" w:cs="Amiri"/>
          <w:color w:val="111111"/>
          <w:sz w:val="28"/>
          <w:sz w:val="28"/>
          <w:szCs w:val="28"/>
          <w:rtl w:val="true"/>
          <w:lang w:bidi="ar-SA"/>
        </w:rPr>
        <w:t>التصريح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شيئا من المعدن مطروحاً في الصحراء فأخذه فلا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المحقق الهمداني قدس سره في ذلك بين ما اذا كانت الواسطة ذا ارادة و اختيار، كما إذا أخرجه إنسان فطرحه في الصحراء، فالتزم بثبوت الخمس فيه على من وجده كذلك، و بين ما لم تكن الواسطة كذلك، كما اذا خرج بمثل السيل أو ريح أو انه اخرجه حيوان و نحو ذلك، فانه لا خمس حينئذ على من يجد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نص ما أفاده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التفصيل بين ما لو كان بفعل غير المالك أو بهبوب الرياح و جري السيل و نحوه،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أدلته انما هو وجوب الخمس فيما يستخرج من المعادن سواء ملكه المخرج أم لا، بان كان أجيراً و وكيلا، أو فضوليا، أو غاصباً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غاية الأمر أن قراره على من دخل في ملكه بمقتضى المناسبة فخصوصية الفاعلية ملغاة لدى العرف فيما يفهمون من أدلته و لكن لا على وجه يتعدى الى مثل السيل و هبوب الريح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لو راجعت وجدانك تجد الفرق بين ما استخرجه غير المالك إما فضوليّاً، أو غصباً، أو بزعم أنه ملكه فانكشف خلافة فدفع الحاصل إلى المالك في استفادة حكمه من الأدلّة بشهادة العرف و قضائهم بعدم مدخلية خصوصية المالك في ذلك و كون وجوب الخمس في مثل الفرض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لو أخذ السيل من المعدن شيئاً فطرحه في مكان آخر، فانه موضوع آخر لدى العرف اجنبيٌّ عما يستبق الى الذهن من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الصورتين لدى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في مثل هذه الموارد بما يتفاهم عرفا من أدلته لا على التحقيق الناشئ من التأمل في الغاء الخصوصيّات التي يحتمل مدخليتها في الحكم، و نحن نرى بالوجدان الفرق بين الصورتين في كون استفادة حكم احدهما من الأدلة اقرب من الأخرى، فالتحصيل بين الصورتين غير بعيد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لا يخفى أن ما افاده قدس سره و ان كان له وجه اعتباري لا بأس به، إلا أنه انما يتم فيما لو كان المأخوذ في موضوع الأدلة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شاكلهما مما يقرب فيه دعوى انصرافه إلى ما اذا كان من يصدر منه المبدا ذا ارادة و اختيار، 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للفاعل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يصح اسناده حقيقة إلى فاقد الارادة و الاختيار أيضاً،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النصوص ما يكون من قبيل الأوّل، فان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منها غير مشتملة على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يشتق منه أصلاً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 أن الإنسان المخرج له أخرج خمسه أم 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93"/>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معادن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الكنز 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عمير</w:t>
      </w:r>
      <w:r>
        <w:rPr>
          <w:rStyle w:val="FootnoteAnchor"/>
          <w:rtl w:val="true"/>
        </w:rPr>
        <w:footnoteReference w:id="95"/>
      </w:r>
      <w:r>
        <w:rPr>
          <w:rFonts w:ascii="Amiri" w:hAnsi="Amiri" w:eastAsia="Amiri" w:cs="Amiri"/>
          <w:color w:val="111111"/>
          <w:sz w:val="28"/>
          <w:sz w:val="28"/>
          <w:szCs w:val="28"/>
          <w:rtl w:val="true"/>
          <w:lang w:bidi="ar-SA"/>
        </w:rPr>
        <w:t>عن 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منها و إن اشتملت على المادة المذكورة، إلا انها ليست بما يتم فيها الدعوى المتقدمة، ففي صحيح زرارة</w:t>
      </w:r>
      <w:r>
        <w:rPr>
          <w:rStyle w:val="FootnoteAnchor"/>
          <w:rtl w:val="true"/>
        </w:rPr>
        <w:footnoteReference w:id="96"/>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المعادن ما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الاخراج المسند اليه سبحانه و تعالى اختياري له مطلقا و إن كان ذلك عن طريق الاسباب الفاقدة للشعور، كالسيل، و هبوب الأرياح و نحوهما،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التردد و نفي وجوب الخمس مع الشك في اخراجه و الشك في انه قصد ملكه أو لا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فانها أمارة الملكية و بما ان المخرج الاول كان ذا يد على المال كله فهو بحكم امارية اليد ملك له فلا يجب فيه الخمس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في تصرفه، فانه مع عدم الخمس لا يصح تصرفه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بالمال لانه متعلق لحق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يدفع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أمارية اليد على الملكية على تقدير تحقق اليد انما هي في صورة عدم سبق تعنون اليد بعنوان ينافي الملكية، كعنوان الأمانة و الغصب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سبقه ثمّ شك في كون اليد مالكية او لا، فلا تكون اليد أمارة على الملكية و هي فيما نحن فيه كذلك لان المال بمجرد الاخراج تعلق فيه حق الفقراء و الامام عليه السلام فاليد على حصتهم يد أمانة، فلا تجدي اليد في اثبات الملكية بعد ذلك لو شك في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لأصالة الصحة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يرتبط بما له الأخلاق و الآداب بلا ترتيب اي أثر عملي عليها و هي حمل المؤمن على عدم ارتكاب الحرام و مخالفة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الصحة في العمل و التي يترتب على طبقها آثار العمل الصحيح، فأصالة الصحة الجارية في المقام ان كانت بالنحو الاول، فلا تكون كاشفة عن اداء الخمس لانه غاية مفادها هو عدم كون المكلف في تصرفه على الموازين الشرعية، فقد يكون جاهلاً بالحكم او غير عالم بوجوب الفورية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النحو الثاني فليس محله هاهنا، إذ لم يصدر منه ما يتوقف على اداء الخمس من بيع أو شراء كي يجري فيه اصالة الصحة و يترتب عليه شرعاً أداء الخمس و ملكية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لم يقم دليل على اداء الخمس، فمقتضى استصحاب عدم اخراج الخمس أو بقاء الحق في العين يقتضي لزوم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هذا كله لو قيل بان للخمس حق ثبوت في نفس العين، لانه ثابت في الذمة، اذ لا دليل على لزوم الخمس على غير المالك الاول للمعدن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ظهر الحكم فيما اذا علم بانه قصد التملك بلا اخراج و شك في </w:t>
      </w:r>
      <w:bookmarkStart w:id="53" w:name="pg16677_183970"/>
    </w:p>
    <w:p>
      <w:pPr>
        <w:pStyle w:val="Heading4"/>
        <w:numPr>
          <w:ilvl w:val="3"/>
          <w:numId w:val="1"/>
        </w:numPr>
        <w:rPr/>
      </w:pPr>
      <w:bookmarkStart w:id="54" w:name="__RefHeading___Toc12175393_1280447820"/>
      <w:bookmarkStart w:id="55" w:name="_Toc19"/>
      <w:bookmarkEnd w:id="53"/>
      <w:bookmarkEnd w:id="54"/>
      <w:r>
        <w:rPr>
          <w:rtl w:val="true"/>
        </w:rPr>
        <w:t xml:space="preserve">مسألة </w:t>
      </w:r>
      <w:r>
        <w:rPr/>
        <w:t>8</w:t>
      </w:r>
      <w:r>
        <w:rPr>
          <w:rtl w:val="true"/>
        </w:rPr>
        <w:t xml:space="preserve">: </w:t>
      </w:r>
      <w:r>
        <w:rPr>
          <w:rtl w:val="true"/>
        </w:rPr>
        <w:t>لو كان المعدن في أرض مملوكة</w:t>
      </w:r>
      <w:bookmarkEnd w:id="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المعدن في أرض مملوكة فهو 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أخرجه غيره لم يملكه بل يكون المخرَج لصاحب الأرض،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اخراج الخمس، اذ اصالة الصحة لا تجدي و قاعدة اليد كذلك لو كان المورد لها، كما قلنا بان التملك يتعلق بغير مقدار الخمس، فالاصل يقتضى وجوب اخراج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المتصورة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الارض مواتا، فيخرج الشخص المعدن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الارض ملكا شخصيا، فيخرج المالك بنفسه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ملكا شخصيا، فيخرج الغير منها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الاول، فلا إشكال في ان المخرج للمعدن يملك المعدن الذي اخرجه و يجب عليه خمسه، إما لعموم من أحيا ارضا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اخراج المعدن في الارض احياء لها فيملكها به و يملك المعدن تبعا لها، فما يخرج منه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أنه من المباحات الاصلية، فيملكها بالحيازة، او انها ملك الامام عليه السلام و لكنه اباحها للشيعة، فيملكها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فلا شبهة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فكذلك لا إشكال في تملك المعدن بالاخراج و لزوم الخمس عليه إما لاجل ما قيل من تبعية المعادن للارض في الملكية، لأنها من توابع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لاجل كونها من المباحات الاصلية التي تملك بالحيازة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لاجل اباحة الامام عليه السلام تملكها بناء على انها ملك له في اي ارض كانت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أو من جهة ان هذا الفرض هو القدر المتيقن من الادلة من موضوع وجوب الخمس على المعدن و ظاهرها العرفي ان المعدن يكون ملكاً لمن يجب عليه الخمس بعد اخراجها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فالحكم المذكور في الفرض ايضاً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اخرج غير المالك المعدن من ملك غيره سواء كان غاصبا او لا، فهل يملكه هو و يجب عليه الخمس او يكون ملكا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هو وقوع التسالم فتوى على انه يكون ملكا لصاحب الارض بلا أن يتردد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بان المعدن من توابع الارض فتملك بتبع ملكية الارض فهي ملك لمالك الارض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الالتزام بتبعية ملك المعدن لملك الارض مطلقا يقتضي الالتزام بما لا يلتزم به، و هو الالتزام بثبوت خيار الغبن للبائع في بيع الأرض التي يظهر فيها معدن بعد البيع بحيث يعلم بوجوده قبله، اذ لا اشكال في ان ملك المعدن و لو في باطن الأرض تبعا لملك الأرض موجب لازدياد قيمة الأرض، فيكون البائع مع الجهل مغبونا فيثبت له الخيار، او الالتزام بغررية المعاملة لو اقدم على الشراء بلحاظ احتمال وجود المعدن، اذ الجهل موجب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يلتزم بأحد هذين الالتزامين أحد مع انه لازم التبعية، و يشهد له ان العقلاء لا يعدون من يصل الى المعدن بالحفر تحت ارض الغير بعمق كبير بحيث لا يعد تصرفا في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متصرفا في ملك الغير و انه اخذ ما لا يحق باخذه، و لا يرون ان للمالك مطالبته بما استخرجه من المعدن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فاذا لم يتضح ثبوت تبعية ملك المعدن لملك الأرض، فمقتضى كونه حينئذ من المباحات الاصيلة تملكه بالحيازة، فيجب الخمس على المخرج لانه مالك</w:t>
      </w:r>
      <w:r>
        <w:rPr>
          <w:rFonts w:eastAsia="Amiri" w:cs="Amiri" w:ascii="Amiri" w:hAnsi="Amiri"/>
          <w:color w:val="111111"/>
          <w:sz w:val="28"/>
          <w:szCs w:val="28"/>
          <w:rtl w:val="true"/>
          <w:lang w:bidi="ar-SA"/>
        </w:rPr>
        <w:t xml:space="preserve">. </w:t>
      </w:r>
      <w:bookmarkStart w:id="56" w:name="pg16677_183972"/>
    </w:p>
    <w:p>
      <w:pPr>
        <w:pStyle w:val="BookText"/>
        <w:rPr/>
      </w:pPr>
      <w:bookmarkEnd w:id="56"/>
      <w:r>
        <w:rPr>
          <w:rFonts w:ascii="Amiri" w:hAnsi="Amiri" w:eastAsia="Amiri" w:cs="Amiri"/>
          <w:color w:val="111111"/>
          <w:sz w:val="28"/>
          <w:sz w:val="28"/>
          <w:szCs w:val="28"/>
          <w:rtl w:val="true"/>
          <w:lang w:bidi="ar-SA"/>
        </w:rPr>
        <w:t xml:space="preserve">و عليه الخمس من دون استثناء المئونة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يصرف عليه مئونة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2175395_1280447820"/>
      <w:bookmarkStart w:id="58" w:name="_Toc20"/>
      <w:bookmarkEnd w:id="57"/>
      <w:r>
        <w:rPr>
          <w:rtl w:val="true"/>
        </w:rPr>
        <w:t xml:space="preserve">مسألة </w:t>
      </w:r>
      <w:r>
        <w:rPr/>
        <w:t>9</w:t>
      </w:r>
      <w:r>
        <w:rPr>
          <w:rtl w:val="true"/>
        </w:rPr>
        <w:t xml:space="preserve">: </w:t>
      </w:r>
      <w:r>
        <w:rPr>
          <w:rtl w:val="true"/>
        </w:rPr>
        <w:t>إذا كان المعدن في معمور الأرض المفتوحة عَنوة</w:t>
      </w:r>
      <w:bookmarkEnd w:id="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المعدن في معمور الأرض المفتوحة عَنوة التي هي للمسلمين فأخرجه أحد من المسلمين ملكه 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أخرجه غير المسلم ففي تملكه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اعتبار استثنائها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عدم تبعية ملك المعدن لملك الأرض كما حققناه واضح، اذ لا يختلف عن الفرض السابق ملاكا 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التبعية كما هو المسلم فتملك المخرج للمعدن على خلاف القاعدة، اذ مقتضاها كونه ملكا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يظهر كون هذا الحكم أعني تملك المخرج من القطعيات، و الوجه فيه ما ذكره في الجواهر</w:t>
      </w:r>
      <w:r>
        <w:rPr>
          <w:rStyle w:val="FootnoteAnchor"/>
          <w:rtl w:val="true"/>
        </w:rPr>
        <w:footnoteReference w:id="97"/>
      </w:r>
      <w:r>
        <w:rPr>
          <w:rFonts w:ascii="Amiri" w:hAnsi="Amiri" w:eastAsia="Amiri" w:cs="Amiri"/>
          <w:color w:val="111111"/>
          <w:sz w:val="28"/>
          <w:sz w:val="28"/>
          <w:szCs w:val="28"/>
          <w:rtl w:val="true"/>
          <w:lang w:bidi="ar-SA"/>
        </w:rPr>
        <w:t>من الشهرة و السيرة المستمرة القطعية على التملك بمجرد الحيازة بلا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معاضدة ذلك ببعض الاخبار الضعيفة، فانه يعلم من مجموع ذلك ثبوت الحكم و الخروج عن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التزمنا بان المعادن الموجودة في الطبقات السفلى غير التابعة عرفا لنفس الأرض من المباحات الاصلية لا ملك لمالك الأرض كان استيلاء الكافر الذمي عليها و لو في ملك المسلمين مملكا لها لان المباح يملك بالحيازة، و لا نفرق في ذلك جميع الناس، كالماء و الكلأ</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المعدن في الطبقات السفلى بل كان في الطبقات التابعة </w:t>
      </w:r>
    </w:p>
    <w:p>
      <w:pPr>
        <w:pStyle w:val="BookText"/>
        <w:rPr/>
      </w:pPr>
      <w:r>
        <w:rPr>
          <w:rFonts w:ascii="Amiri" w:hAnsi="Amiri" w:eastAsia="Amiri" w:cs="Amiri"/>
          <w:color w:val="111111"/>
          <w:sz w:val="28"/>
          <w:sz w:val="28"/>
          <w:szCs w:val="28"/>
          <w:rtl w:val="true"/>
          <w:lang w:bidi="ar-SA"/>
        </w:rPr>
        <w:t>و أما إذا كان في الأرض الموات حال الفتح فالظاهر أن الكافر أيضاً يملكه و عليه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للارض في الملكية او في أعلى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التزم بالتبعيض بالملكية في الأرض،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تعلق به ملك المسلمين هو الأرض المعمورة بهذا القيد، فالأرض من جهة المعدن ليست معمورة فلا يترتب عليها آثار الملك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بالاضافة الى الزرع معمورة فيترتب عليها آثار الملك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المعدن ملكا للمسلمين بل يكون مشمولا لما دل على انه من المباحات الاصلية، فيملكه الكافر الذمي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نلتزم بالتبعيض و ان المعدن يتبع الأرض في الملك، فيكون بحكم كون الأرض من ملك المسلمين ملكا لهم، فيظهر توقف المصنف في الحكم بملكية الكافر له بالحيازة و الاستخراج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قد ادعى صاحب الجواهر رحمه الله</w:t>
      </w:r>
      <w:r>
        <w:rPr>
          <w:rStyle w:val="FootnoteAnchor"/>
          <w:rtl w:val="true"/>
        </w:rPr>
        <w:footnoteReference w:id="98"/>
      </w:r>
      <w:r>
        <w:rPr>
          <w:rFonts w:ascii="Amiri" w:hAnsi="Amiri" w:eastAsia="Amiri" w:cs="Amiri"/>
          <w:color w:val="111111"/>
          <w:sz w:val="28"/>
          <w:sz w:val="28"/>
          <w:szCs w:val="28"/>
          <w:rtl w:val="true"/>
          <w:lang w:bidi="ar-SA"/>
        </w:rPr>
        <w:t>القطع بتملكه للسيرة القطعية المستمرة القائمة على أخذ المعدن بلا استئذان، مما يدل على عدم معاملة المسلمين بالنسبة الى المعادن معاملة الملك و لم يثبت الردع عنها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النبوي</w:t>
      </w:r>
      <w:r>
        <w:rPr>
          <w:rStyle w:val="FootnoteAnchor"/>
          <w:rtl w:val="true"/>
        </w:rPr>
        <w:footnoteReference w:id="99"/>
      </w:r>
      <w:r>
        <w:rPr>
          <w:rFonts w:ascii="Amiri" w:hAnsi="Amiri" w:eastAsia="Amiri" w:cs="Amiri"/>
          <w:color w:val="111111"/>
          <w:sz w:val="28"/>
          <w:sz w:val="28"/>
          <w:szCs w:val="28"/>
          <w:rtl w:val="true"/>
          <w:lang w:bidi="ar-SA"/>
        </w:rPr>
        <w:t>الذي أشار اليه الفقيه الهمداني رحمه الله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الى من لم يسبق اليه مسلم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بعمومه يشمل الكافر و غيره واخذ المسلم المنفي ليس لخصوصية فيه بل لاجل احترام ماله و هو جهة مشتركة بينه و بين الذمي</w:t>
      </w:r>
      <w:r>
        <w:rPr>
          <w:rFonts w:eastAsia="Amiri" w:cs="Amiri" w:ascii="Amiri" w:hAnsi="Amiri"/>
          <w:color w:val="111111"/>
          <w:sz w:val="28"/>
          <w:szCs w:val="28"/>
          <w:rtl w:val="true"/>
          <w:lang w:bidi="ar-SA"/>
        </w:rPr>
        <w:t xml:space="preserve">. </w:t>
      </w:r>
      <w:bookmarkStart w:id="59" w:name="pg16677_183974"/>
    </w:p>
    <w:p>
      <w:pPr>
        <w:pStyle w:val="Heading4"/>
        <w:numPr>
          <w:ilvl w:val="3"/>
          <w:numId w:val="1"/>
        </w:numPr>
        <w:rPr/>
      </w:pPr>
      <w:bookmarkStart w:id="60" w:name="__RefHeading___Toc12175397_1280447820"/>
      <w:bookmarkStart w:id="61" w:name="_Toc21"/>
      <w:bookmarkEnd w:id="59"/>
      <w:bookmarkEnd w:id="60"/>
      <w:r>
        <w:rPr>
          <w:rtl w:val="true"/>
        </w:rPr>
        <w:t xml:space="preserve">مسألة </w:t>
      </w:r>
      <w:r>
        <w:rPr/>
        <w:t>10</w:t>
      </w:r>
      <w:r>
        <w:rPr>
          <w:rtl w:val="true"/>
        </w:rPr>
        <w:t xml:space="preserve">: </w:t>
      </w:r>
      <w:r>
        <w:rPr>
          <w:rtl w:val="true"/>
        </w:rPr>
        <w:t>يجوز استئجار الغير لإخراج المعدن</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الغير لإخراج المعدن فيملكه المستأجر، و إن قصد الأجير تملكه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على كل، فالحكم كما قد يظهر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الموات، فتملكه لاجل دليل من أحيا، فان اخراج المعدن إحياء للأرض فيملكها المحيي و يملك المعدن بتبعها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 في كلام بعض بانه نتيجة العمل المملوك له و النتيجة تابعة لذيها في الملك، كحمل الدابة و ثمرة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العامل تملكه او تملك غيره لا اثر له لعدم سلطنته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مقدمات الحيازة و الاستخراج، كالحفر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نفس الحيازة و 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الغرض هو الاول، و اريد من النتيجة هي الحيازة المترتبة على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الاستخراج و الحيازة المملكة ليس من ثمرات العمل و نتائجه التي لا تنفك عنه، كثمرة الشجرة، اذ لا بد من تخلل قصد الحيازة في التمليك و الا فنفس الاستيلاء بلا قصده لا يكون مملكا، فليس الاستيلاء و الحيازة من نتائج الحفر و نحوه القهرية بل هي يمكن ان تقع بعده و يمكن ان 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الأجير الحيازة له دون المستأجر لا ينافي تبعية الحيازة في الملك، اذ لا تبعية لها في الوجود كي تثبت التبعية في الملك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الغرض هو الثاني، و اريد من النتيجة هو نفس المعدن المترتب على الاستخراج و انه لا يصح تملكه لملكيته للمستاجر تبعا لملكية الحيازة المتبوعة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المعدن غير تابعة للحيازة بذاتها بتبعية الثمرة للشجرة لأنه متحقق في نفسه سواء تحقق اخراجه و حيازته او لم يتحقق، فتعليل ملكيته للمستاجر بالتبعية لا اساس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عدم تملك الاجير المعدن بالقصد على الفرض الاول هو ما اخذ مفروغا عنه من انه لو تبرع احد المسلمين بحفر و نحوه من تهيئة المقدمات لاخراج المعدن فجاء آخر بعد الوصول الى آخر مراحل العمل فاستخرج المعدن بعده قبل حيازة الاول كان الآخر بنظر الشارع و العقلاء عاديا و وجب عليه ردّ 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أُجبره الحاكم الشرعي على ذلك لثبوت الحق للاول فيه، فما دام لم ينصرف عنه كان حقه ثابتا و لا يجوز لأحد التعدي عليه بأخذ شيء او بتتميم المقدمات و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نحن فيه كذلك، فان المستاجر اذا آجر شخصا على حفر أو نحوه و عمل الاجير بنحو الاجارة كان هذا العمل مملوكا للمستاجر و مستندا اليه بواسطة الاجارة فكأنَّ عمله، فيثبت له الحق فيه بمجرد الشروع فلا يحق للآخر حيازة المعدن لنفسه بل يكون بذلك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الفرض الثاني، فيمكن أن يكون لأجل أن الحيازة سبب لملك من كانت له الحيازة، فاذا كان الشخص أجيراً على الحيازة الخاصة كانت تلك الحيازة ملكا للمستاجر فتحققها موجب لملك المستأجر لانها له كما لو باشر نفسه الحيازة، فلا يصح بعد ذلك قصد الاجير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لأجل انه احيا تلك الأرض باعتبار ان نسبة الاحياء مع الاجارة تكون اليه، فيملكها و يملك المعدن بتبعها، ان قيل بملكية التابع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كانت الاجارة على ما في الذمة و لم يقصد الاجير بالحيازة الوفاء لا تكون تلك الحيازة ملكاً للمستأجر، فكان قصد التملك من قبل الأجير مملكا </w:t>
      </w:r>
      <w:bookmarkStart w:id="62" w:name="pg16677_183976"/>
    </w:p>
    <w:p>
      <w:pPr>
        <w:pStyle w:val="Heading4"/>
        <w:numPr>
          <w:ilvl w:val="3"/>
          <w:numId w:val="1"/>
        </w:numPr>
        <w:rPr/>
      </w:pPr>
      <w:bookmarkStart w:id="63" w:name="__RefHeading___Toc12175399_1280447820"/>
      <w:bookmarkStart w:id="64" w:name="_Toc22"/>
      <w:bookmarkEnd w:id="62"/>
      <w:bookmarkEnd w:id="63"/>
      <w:r>
        <w:rPr>
          <w:rtl w:val="true"/>
        </w:rPr>
        <w:t xml:space="preserve">مسألة </w:t>
      </w:r>
      <w:r>
        <w:rPr/>
        <w:t>11</w:t>
      </w:r>
      <w:r>
        <w:rPr>
          <w:rtl w:val="true"/>
        </w:rPr>
        <w:t xml:space="preserve">: </w:t>
      </w:r>
      <w:r>
        <w:rPr>
          <w:rtl w:val="true"/>
        </w:rPr>
        <w:t>إذا كان المخرج عبداً</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المخرج عبداً كان ما أخرجه لمولاه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الخمس</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2175401_1280447820"/>
      <w:bookmarkStart w:id="66" w:name="_Toc23"/>
      <w:bookmarkEnd w:id="65"/>
      <w:r>
        <w:rPr>
          <w:rtl w:val="true"/>
        </w:rPr>
        <w:t xml:space="preserve">مسألة </w:t>
      </w:r>
      <w:r>
        <w:rPr/>
        <w:t>12</w:t>
      </w:r>
      <w:r>
        <w:rPr>
          <w:rtl w:val="true"/>
        </w:rPr>
        <w:t xml:space="preserve">: </w:t>
      </w:r>
      <w:r>
        <w:rPr>
          <w:rtl w:val="true"/>
        </w:rPr>
        <w:t>إذا عمل فيما أخرجه قبل إخراج خمسه عملاً يوجب زيادة قيمته</w:t>
      </w:r>
      <w:bookmarkEnd w:id="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فيما أخرجه قبل إخراج خمسه عملاً يوجب زيادة قيمته كما إذا ضربه دراهم أو دنانير أو جعله حُلياً أو كان مثل الياقوت و العقيق فحكّه فصّاً مثلاً اعتبر في إخراج الخمس مادته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حينئذ سبيكة أو غير محكوك مثلاً و يخرج خمسه،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ذكر قدس سره مسألة العبد بعد مسألة الاجارة مفروغا عنها و كأنها لا تحتاج الى بيان بعد تنقيح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نقل بملكية العبد فوضوح كون ما اخرجه ملكا لسيده لا يحتاج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بملكيته لم يظهر وجه الجزم بملكية ما حازه لسيده لو قصد الحيازة لنفسه، اذ لا يعدو كونه غاصبا لمنفعته من سيده مدة من الزمن و هذا لا يوجب كون الحيازة لسيده بعنوان قصد الحيازة لنفسه، اذ يكون بنظر من حاز شيئا بواسطة آلات غصبها من غيره، فان الغاصب يكون هو المالك لانه هو المحيز دون المالك للآلات، فالحال في العبد كذلك،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غير ظاهر إلا بناء على أحد التزامين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الخمس المتعلق بالعين انما هو بقيمة وقت التعلق لا الاداء، فيحسب ما نحن فيه بقيمة وقت التعلق فيخرج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الالتزام ضعيف جدا، كما يظهر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الخمس بقيمة وقت الاداء الا أن للاوصاف مدخلية في موضوع الثمن بحيث يكون بعض الثمن بازائها دون العين، ففي المقام يقال </w:t>
      </w:r>
    </w:p>
    <w:p>
      <w:pPr>
        <w:pStyle w:val="BookText"/>
        <w:rPr/>
      </w:pPr>
      <w:r>
        <w:rPr>
          <w:rFonts w:ascii="Amiri" w:hAnsi="Amiri" w:eastAsia="Amiri" w:cs="Amiri"/>
          <w:color w:val="111111"/>
          <w:sz w:val="28"/>
          <w:sz w:val="28"/>
          <w:szCs w:val="28"/>
          <w:rtl w:val="true"/>
          <w:lang w:bidi="ar-SA"/>
        </w:rPr>
        <w:t xml:space="preserve">و كذا لو اتجر به فربح قبل أن يخرج خمسه ناوياً الإخراج من مال آخر ثمّ أداه من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اتجر به من غير نية الإخراج من غيره فالظاهر أن الربح مشترك بينه و بين أرباب الخمس</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بان المرتفع من القيمة بلحاظ الوصف و الا فنفس العين بلا لحاظ هذا الوصف لا تساوي هذا المقدار، فيرجع إلى قيمتها بنفسها بلا لحاظ الوصف لأن الخمس يتعلق بالعين لا بها بالوصف لخروجه عن حقيقة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ثابت، اذ قد حُقق في محله ان الاوصاف و ان كانت دخيلة في ارتفاع القيمة الا انها ليست بنحو يكون الثمن بازائها بل الثمن مع الوصف و بدونه بازاء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الوصف بمنزلة الجهة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يبنى الالتزام بخيار تخلف الوصف و نحوه، و الا للزم ان يكون له خيار تبعض الصفقة و صحة البيع في بعض دون آخر لا الأرش و صحة البيع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فنفس العين مرتفعة القيمة وقت الاداء و لو بلحاظ الوصف، فاللازم اخراج خمس قيمتها وقت الاداء المترفعة عما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انه لو اخرج المعدن بنحو لا يحتاج الى حك او غيره بل كان مشتملاً على الوصف الموجب لارتفاع القيمة حال الاخراج يحسب قيمته في ذلك الحال و يخرج الخمس و لا يستثنى ما ارتفع من القيمة بواسطة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بجواز عزل الخمس في مال معين أو عزله في مال كثير او أن نية الاداء كافية في انتقال الحق من العين الى الذمة، ان قلنا بجواز ذلك بحيث ينتقل الحق من العين الى العين الأخرى المعزولة او الذمة و فعل المكلف أحدهما، صح البيع و لم يكن للفقراء حق في الريح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لم نقل بكفاية ذلك و لم يفعل المكلف أحدها و باع المعدن الذي 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به الخمس بأكثر من قيمته، فالكلام تارة في ما تقتضيه القواعد الأولية و اخرى في 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المرحلة الاولى، فتحقيقها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إما أن يكون بنحو الحق أو الملك و اذا كان بنحو الحق فاما ان يكون من قبيل حق الجناية الذي يدور مدار العين اين 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يكون من قبيل حق الرهانة المانع من التصرف في العين قبل ادائه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حق الجناية، لا إشكال في صحة المعاملة، و اذا اخرج الخمس برئت ذمته و لا يشترك في الربح لان الحق متعلق بالعين يدور معها اينما 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قبيل حق الرهانة، فصحة المعاملة تتوقف على ادائه فان أدى الخمس صحت و الا فلا، اذ المانع ليس الا تعلق الحق فمع ادائه تصح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بنحو الملك، فلو باع العين ثمّ ادى الحق الذي للفقراء فيها في مقابل ما يملكونه من العين ملك العين عمومها و تكون المسألة من صغريات مبحث ما اذا باع ما لا يملك ثمّ ملك هل يحتاج الى الاجازة أو لا، فان قيل بعدم الاحتياج اليها صحت المعاملة و الا توقفت على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النصوص، فنصوص التحليل بناء على شمول المتاجر لمطلق المتاجر لا بخصوص العبيد و الاماء بلحاظ بعض التعليلات الواردة في النصوص بطيب الولادة مما يظهر بالاختصاص بمورد خاص من المتاجر و هو تجارة الاماء، شاملة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بدلالتها على سقوط الخمس بالمرة، فلا يجب الخمس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قيل بدلالتها على اجازة المعاملة و صحة التصرّف في المبيع باعتبار ان الامام عليه السلام ولي الأمر، فتصح المعاملة حينئذ و يكون للفقراء من الثمن الخمس </w:t>
      </w:r>
      <w:bookmarkStart w:id="67" w:name="pg16677_183979"/>
    </w:p>
    <w:p>
      <w:pPr>
        <w:pStyle w:val="Heading4"/>
        <w:numPr>
          <w:ilvl w:val="3"/>
          <w:numId w:val="1"/>
        </w:numPr>
        <w:rPr/>
      </w:pPr>
      <w:bookmarkStart w:id="68" w:name="__RefHeading___Toc12175403_1280447820"/>
      <w:bookmarkStart w:id="69" w:name="_Toc24"/>
      <w:bookmarkEnd w:id="67"/>
      <w:bookmarkEnd w:id="68"/>
      <w:r>
        <w:rPr>
          <w:rtl w:val="true"/>
        </w:rPr>
        <w:t xml:space="preserve">مسألة </w:t>
      </w:r>
      <w:r>
        <w:rPr/>
        <w:t>13</w:t>
      </w:r>
      <w:r>
        <w:rPr>
          <w:rtl w:val="true"/>
        </w:rPr>
        <w:t xml:space="preserve">: </w:t>
      </w:r>
      <w:r>
        <w:rPr>
          <w:rtl w:val="true"/>
        </w:rPr>
        <w:t>إذا شكّ في بلوغ النصاب و عدمه</w:t>
      </w:r>
      <w:bookmarkEnd w:id="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بلوغ النصاب و عدمه فالأحوط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2175405_1280447820"/>
      <w:bookmarkStart w:id="71" w:name="_Toc25"/>
      <w:bookmarkEnd w:id="70"/>
      <w:r>
        <w:rPr>
          <w:rtl w:val="true"/>
        </w:rPr>
        <w:t>الثالث</w:t>
      </w:r>
      <w:r>
        <w:rPr>
          <w:rtl w:val="true"/>
        </w:rPr>
        <w:t xml:space="preserve">: </w:t>
      </w:r>
      <w:r>
        <w:rPr>
          <w:rtl w:val="true"/>
        </w:rPr>
        <w:t>الكنز</w:t>
      </w:r>
      <w:bookmarkEnd w:id="71"/>
    </w:p>
    <w:p>
      <w:pPr>
        <w:pStyle w:val="Heading4"/>
        <w:numPr>
          <w:ilvl w:val="3"/>
          <w:numId w:val="1"/>
        </w:numPr>
        <w:rPr/>
      </w:pPr>
      <w:bookmarkStart w:id="72" w:name="__RefHeading___Toc12175407_128044782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المال المذخور في الأرض أو الجبل أو الجدار أو الشجر، و المدار الصدق العرفي، سواء كان من الذهب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فيشتركون بالربح، لأن بعض الثمن بازاء ملكهم فيثبت لهم الحق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بالتحقيق أن الفحص في الشبهة الموضوعية غير لازم و ان البراءة جارية و لو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قاعدة البراءة عدم وجوب الخمس مع الشك في بلوغ المعدن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الوجه في الاحتياط هو ما ذكره الشيخ قدس سره في ذيول مبحث البراءة من فتوى لبعض الاعاظم بلزوم الفحص بتقريب انه مع عدم لزومه يلزم تعطيل الحكم الواقعي في اغلب موارده و هو مما يعلم خلافه لانتفاء فائدة تشريعه و جعله و صيرورته بذلك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تحديد الكنز ثمّ في تحديد الواجب اخراج الخمس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تحديد معناه، فقد عرف بانه المال المذخور في الارض، و قد وقع 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يعتبر فيه قصد الذخر أولا، فيعم المغمور بالتراب بلا قصد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دخل الدفن في الأرض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القصد، فقد ادعي دخله في معنى الكنز تمشيا مع التعبير 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التحقيق خلافه، فان المفهوم العرفي للكنز اعم مما دفن بقصد او اندفن بلا قصد، و التعبير بالمذخور في </w:t>
      </w:r>
    </w:p>
    <w:p>
      <w:pPr>
        <w:pStyle w:val="BookText"/>
        <w:rPr/>
      </w:pPr>
      <w:r>
        <w:rPr>
          <w:rFonts w:ascii="Amiri" w:hAnsi="Amiri" w:eastAsia="Amiri" w:cs="Amiri"/>
          <w:color w:val="111111"/>
          <w:sz w:val="28"/>
          <w:sz w:val="28"/>
          <w:szCs w:val="28"/>
          <w:rtl w:val="true"/>
          <w:lang w:bidi="ar-SA"/>
        </w:rPr>
        <w:t>أو الفضة المسكوكين أو غير المسكوكين أو غيرهما من الجواهر،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التعريف و ان كان ظاهره دخل القصد لكنه مبني على الاغلب أو من جهة كون الملحوظ فيه جهة الستر الفعلية دون الفاعلية المتقدمة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تنزل عن ذلك ففي قوله عليه السلام كما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فان في تطبيقه على المعدن غير المأخوذ فيه القصد و شموله للكنز ظهوراً في عدم اعتبار القصد فيما أخذ في موضوع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فقد ادعي اعتبار الدفن فيها في تحقق معناه بلحاظ التعريف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تعدى البعض الى ما كان مدفوناً في الجدار او السقف بالغاء خصوصية الأرض و جعل القصد من التعبير بها التعبير عن مادة الأرض من تراب و نحوه فيشمل الجدار و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المدفون في بطن الشجرة، فقد وقع محل التشكيك و لا طريق لنا فعلا لمعرفة الحقيقة، لان مفهوم الكنز ليس من المفاهيم العرفية الغالب استعمال اللفظ فيها كي يكون الفهم العرفي محددا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فالتشكيك كاف في نفي الوجوب لأصالة البراءة و عدم امكان التمسك بالعموم او الاطلاق، لكون الشبهة مصداقية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تحديد موضوع الوجوب منه شرعا، فهل يختص موضوع الخمس بالنقدين الذهب و الفضة أو يعم جميع اصناف المال من جوهر و نحاس و غيرهما؟ قيل بالاول، و استدل عليه برواية البزنطي</w:t>
      </w:r>
      <w:r>
        <w:rPr>
          <w:rStyle w:val="FootnoteAnchor"/>
          <w:rtl w:val="true"/>
        </w:rPr>
        <w:footnoteReference w:id="100"/>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w:t>
      </w:r>
    </w:p>
    <w:p>
      <w:pPr>
        <w:pStyle w:val="BookText"/>
        <w:rPr/>
      </w:pPr>
      <w:r>
        <w:rPr>
          <w:rFonts w:ascii="Amiri" w:hAnsi="Amiri" w:eastAsia="Amiri" w:cs="Amiri"/>
          <w:color w:val="111111"/>
          <w:sz w:val="28"/>
          <w:sz w:val="28"/>
          <w:szCs w:val="28"/>
          <w:rtl w:val="true"/>
          <w:lang w:bidi="ar-SA"/>
        </w:rPr>
        <w:t>و سواء كان في بلاد الكفار الحربيين أو غيرهم أو في بلاد الإسلام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ظاهرة في ان ما يجب فيه الخمس من الكنز هو المماثل لما يجب فيه الزكاة و مقتضى اطلاق المماثلة ارادة المثلية من جميع الجهات الجنس و الوصف و المقدار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يجب الخمس في غير الذهب و الفضة اذ لا تجب الزكاة في غيرهما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بالثاني، بدعوى ظهور الرواية في ارادة المماثلة في المالية فقط لظهور السؤال في السؤال عن المقدار لا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تجب الزكاة في مثل الكنز من حيث المالية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و فضة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يختص ببلوغ ما قيمته عشرون دينارا من فضة أو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دلالة للرواية الا على اعتبار نصاب الزكاة في الذهب و الفضة في وجوب الخمس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بفهم الاصحاب ذلك من الرواية حيث اعتبروها من أدلة اعتبار النصاب في الكنز لا غير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بمرسلة المفيد</w:t>
      </w:r>
      <w:r>
        <w:rPr>
          <w:rStyle w:val="FootnoteAnchor"/>
          <w:rtl w:val="true"/>
        </w:rPr>
        <w:footnoteReference w:id="101"/>
      </w:r>
      <w:r>
        <w:rPr>
          <w:rFonts w:ascii="Amiri" w:hAnsi="Amiri" w:eastAsia="Amiri" w:cs="Amiri"/>
          <w:color w:val="111111"/>
          <w:sz w:val="28"/>
          <w:sz w:val="28"/>
          <w:szCs w:val="28"/>
          <w:rtl w:val="true"/>
          <w:lang w:bidi="ar-SA"/>
        </w:rPr>
        <w:t>في المقنعة، سئل الرضا عليه السلام عن مقدار الكنز الذي يجب فيه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فيه الزكاة من ذلك بعينه ففيه الخمس و ما لم يبلغ حد ما تجب فيه الزكاة فلا خمس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لظهورها سؤالا و جوابا في لحاظ </w:t>
      </w:r>
    </w:p>
    <w:p>
      <w:pPr>
        <w:pStyle w:val="BookText"/>
        <w:rPr/>
      </w:pPr>
      <w:r>
        <w:rPr>
          <w:rFonts w:ascii="Amiri" w:hAnsi="Amiri" w:eastAsia="Amiri" w:cs="Amiri"/>
          <w:color w:val="111111"/>
          <w:sz w:val="28"/>
          <w:sz w:val="28"/>
          <w:szCs w:val="28"/>
          <w:rtl w:val="true"/>
          <w:lang w:bidi="ar-SA"/>
        </w:rPr>
        <w:t>في الأرض الموات أو الأرض الخَرِبة التي لم يكن لها مالك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جهة المقدار، فيمكن ان تكون قرينة على كون الملحوظ في السؤال و الجواب في صحيحة البزنطي هو المقدار لا غير فانها صالحة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القول لا يخلو من تأمل و ان سيق لاثباته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ظهور الرواية في كون المسئول عنه هو المقدار و يكون الجواب مختصا ببيان المقدار وجهة المالية دون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فهم الاصحاب ذلك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صلاحية المرسلة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الوجوه الثلاثة لا تخلو من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ظهور الرواية، فهي دعوى مجازفة لا شاهد عليها من اطلاق او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السؤال عن موضوع الوجوب في الكنز من دون نظر معين الى جهة المقدار دون غيرها، كما ان إطلاق المماثلة في الجواب بلا تقييد لها بالمثلية من حيث المقدار ظاهر في ارادة المثلية من جميع الجهات جنساً و مقداراً و غيرهما، و ذلك لان الظاهر من اطلاق المثلية ثبوت الحكم في الكنز لما يثبت فيه الزكاة، فظاهر ان موضوع الزكاة انما هو نفس العين بحقيقتها و مقدارها لا بالمالية التي هي امر اعتباري خارج عن حقيقة موضوع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فبضميمة دلالة الرواية على دخالة ما هو دخيل في موضوع الزكاة و ثبوتها في ثبوت الخمس في الكنز يثبت اعتبار كون موضوع الخمس هو خصوص الذهب و الفضة بالمقدار المعين لهما في الزكاة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فهم الاصحاب، فهو غير مجد، فإن الاستدلال به مخدوش </w:t>
      </w:r>
    </w:p>
    <w:p>
      <w:pPr>
        <w:pStyle w:val="BookText"/>
        <w:rPr/>
      </w:pPr>
      <w:r>
        <w:rPr>
          <w:rFonts w:ascii="Amiri" w:hAnsi="Amiri" w:eastAsia="Amiri" w:cs="Amiri"/>
          <w:color w:val="111111"/>
          <w:sz w:val="28"/>
          <w:sz w:val="28"/>
          <w:szCs w:val="28"/>
          <w:rtl w:val="true"/>
          <w:lang w:bidi="ar-SA"/>
        </w:rPr>
        <w:t>أو في أرض مملوكة له بالإحياء أو بالابتياع مع العلم بعدم كونه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صرح بذلك المحقق الهمداني رحمه الله</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يظهر من الأصحاب نفي اعتبار النقدين و انما المتيقن في الظاهر انهم استدلوا بالرواية على اعتبار النصاب و ذلك لا يدل على عدم فهمهم تعميم الشروط، اذ اعتبار النصاب كما يجامع فهم المثلية من حيث المالية يجامع أيضاً فهم المثلية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فهم الأصحاب اختصاص الرواية باعتبار النصاب فقط، فهو لا يصلح لنفي ظهور الرواية في التعميم من الجهات الأخرى ما لم يبلغ حداً يوجب صرف ظهورها بحيث يكون كالقرينة المتصلة الموجبة للتصرف في الظهور، أو يكون كاشفا عن وجود قرينة خاصة على ما فهموه، و هو ليس كذلك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به عن 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مرسلة المفيد، فقد استشكل فيها الفقيه الهمداني رحمه الله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كونها عين رواية البزنطي و التصريح بالسؤال عن المقدار فيها نقل بالمعنى لرواية البزنطي بحسب ما فهم الشيخ المفيد منها و فهمه ليس بحجة علينا مع وجود الأصل، كما لا تكون خبرا مستقلا موجبا للتصرف في غيره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دلالتها على المدعى و لا ظهور لها في عموم الحكم لأفراد الكنز كلها، لان السؤال فيها عن مقدار ما يجب فيه الخمس ففرض ما يجب فيه </w:t>
      </w:r>
    </w:p>
    <w:p>
      <w:pPr>
        <w:pStyle w:val="BookText"/>
        <w:rPr/>
      </w:pPr>
      <w:r>
        <w:rPr>
          <w:rFonts w:ascii="Amiri" w:hAnsi="Amiri" w:eastAsia="Amiri" w:cs="Amiri"/>
          <w:color w:val="111111"/>
          <w:sz w:val="28"/>
          <w:sz w:val="28"/>
          <w:szCs w:val="28"/>
          <w:rtl w:val="true"/>
          <w:lang w:bidi="ar-SA"/>
        </w:rPr>
        <w:t>ملكاً للبائعين، و سواء كان عليه أثر الإسلام أم لا، ففي جميع هذه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الخمس مفروغا عنه في السؤال و السؤال عن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يكون خصوص النقدين، و لا ظهور لها في كونه أعم كي تنافي الرواية الاُخرى و تكون 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ذكره ثانيا في محله و تام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نضيف اليه الاشكال في المرسلة بضعف سندها بالارسال، فلا وجه للتصرف بها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ذكره اولاً من احتمال او ظن كون الرواية المرسلة عبارة اخرىٰ من رواية البزنطي غير ظاهر الوجه، إذ لو سلم احتمال وحدة المضمون الصادر عن الامام عليه السلام في الخبرين فكما يحتمل ان تكون المرسلة نقلا بالمعنى عن الصحيحة و تكون الصحيحة هي الأصل يحتمل أيضا ان تكون المرسلة هي الأصل و تكون الصحيحة نقلا بالمعنى، و لا وجه لترجيح أحد الاحتمالين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 اعتبار الجهات الدخيلة في ثبوت الزكاة في موضوع الخمس من الكنز، و مقتضى ذلك اختصاص الحكم بالذهب و الفضة، بل اختصاصه بالمسكوك منها لانه معتبر في موضوع الزكاة و ان لم يلتزم بذلك من يقول باختصاص الحكم بالنقدين، بل ظاهرهم التعميم لما كان مسكوكا و غيره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اعتبار التعامل في النقدين بعيد في باب الخمس و ان اعتبر في موضوع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إطلاق المثلية اعتباره، و ذلك لأجل استلزامه تخصيص الحكم بالفرد النادر لندرة كون النقد المكنوز المعثور عليه مما يقع به التعامل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فعلا، فيرفع اليد عن الاطلاق من هذه الجهة و يبقى سالما من سائر الجهات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يدعى ثبوت الخمس في مطلق افراد الكنز سواء كان من النقدين أو غيرهما، من جهة مخالفة المشهور لدعوى الاختصاص و التزامهم بالتعميم، خصوصا مع اعتبار السكة أو التعامل، و وجود المطلقات الظاهرة في التعميم، فان ذلك يضعف ظهور المقيد و هو صحيحة البزنطي بنحو يناهض المطلقات و يقيدها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 إن كثرة التخصيص و ندرة النسخ تستلزم التخصيص عند الدوران بينهما مع ان ظهور العام في العموم اقوى في نفسه من ظهوره في الدوام فان الاول وضعي و الثاني اطلاقي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لدينا مطلق ظاهر تمام الظهور في العموم كي يضعف المقيد عن مناهضته، اذ المطلقات المصرح فيها بالكنز واردة مورد تعيين موضوع وجوب الخمس و حصره في الخمسة و لا اطلاق فيها من حيث خصوصيات كل واحد من الخمسة، لانها ليست واردة في مقام البيان من هذا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الكريمة، فهي لا تشمل الكنز لما تقدم من ان الغنيمة غير صادقة على غير المأخوذ بالقهر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الفائدة، فهي ظاهرة في خصوص ارباح المكاسب مع عدم الاطلاق فيها، كما سياتي بيان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انما يجدي لو سلم وجود المطلقات بناء على كون تقديم المقيد على المطلق من باب الأظهرية، و أما بناءً على كون تقديمه عليه بملاك القرينية، فالمقيد مقدم على المطلق دائما و لو كان اضعف منه ظهوراً، اذ لا يلاحظ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جهة الظهور و اقوائيته في تقديم القرينة على ذيها، كما حُرر في محله من الاصول، فراجع مباحث التعادل و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منع عمل المشهور بالمطلقات و طرح المقيد مع التزامهم بانه مقيد، اذ يمكن ان يكون عملهم لاجل عدم تمامية المقيد للتقييد بنظرهم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وجود مرسلة المفيد رحمه الله باعتبار صلاحيتها للقرينة بنظرهم على كون المراد بالمثلية المماثلة من جهة المالية دون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روايته الاخرى</w:t>
      </w:r>
      <w:r>
        <w:rPr>
          <w:rStyle w:val="FootnoteAnchor"/>
          <w:rtl w:val="true"/>
        </w:rPr>
        <w:footnoteReference w:id="104"/>
      </w:r>
      <w:r>
        <w:rPr>
          <w:rFonts w:ascii="Amiri" w:hAnsi="Amiri" w:eastAsia="Amiri" w:cs="Amiri"/>
          <w:color w:val="111111"/>
          <w:sz w:val="28"/>
          <w:sz w:val="28"/>
          <w:szCs w:val="28"/>
          <w:rtl w:val="true"/>
          <w:lang w:bidi="ar-SA"/>
        </w:rPr>
        <w:t>الواردة في السؤال عن مقدار المعدن الذي يجب فيه الخمس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عما اخرج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قوة احتمال ان يكون كلا الروايتين رواية الكنز و رواية المعدن صادرتين في مجلس واحد و ذلك ظاهر في وحدة السؤال عن كلا الموضوعين، فيكون السؤال عن مقدار الكنز كما كان عن مقدار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السؤال عن وجوب الخمس في المعدن كما كان عن الخمس في الكنز و قد عرفت ما في الاستناد الى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وحدة الروايتين مجلسا، فهي على تقدير تسليمها لا تكون قرينة على وحدة جهة السؤال و اتحاد المسئول عنه، اذ يمكن ان يتعدد نحو السؤال في المجلس الواحد بمناسبة ان عموم وجوب الخمس لأنواع المعدن معلوم بالمطلقات الصريحة في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المجهول من احكامه ليس الا جهة اعتبار المقدار فيسأل عنه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الكنز، اذ لا مطلقات يستفاد منها عموم الحكم للأنواع كلها، فيسأل رأساً عن النوع الواجب فيه الخمس و انه الجميع أو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ملكاً لواجده 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في أرض مبتاعة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على كل، فما دام احتمال استناد المشهور في العمل بالمطلقات و إلى عدم تمامية المقيد و عدم صلاحيته للتقييد موجودا لم يكن عدم العمل بالمقيد موجبا لضعف ظهور لو فرض الالتزام بتماميته في نفسه و لا يوجب اقوائية ظهور المطلق كما لا يخفى، و حيث عرفت صلاحية المقيد للتقييد و عدم وجود ما يدفع ظهوره، كان المتعين تقييد المطلقات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الكنز في أرض دار الحرب سواء كان عليه أثر الاسلام أم لم يكن، و سواءً كانت الارض ملكا لواحد منهم بالخصوص أم لا، أو كان في دار الإسلام و ليس عليه أثره، و كانت الأرض مباحة أو مملوكة للإمام عليه السلام او لقاطبة المسلمين، فهو لواجده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فيه الخمس، بلا خلاف في ذلك على الظاهر، بل عن جماعة من الأصحاب التصريح في الأول بان الاصحاب قطعوا به،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نفي الخلاف فيه، و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الاجماع عليه، و استظهر غير واحد عدم الخلاف فيه في القسم الثاني أيضاً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في دار الاسلام و كان عليه أثره فعن جماعة،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 ظاهر المفيد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 بالأوّلين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نسب الى الفاضلين</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الحلي، الحسن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ط مؤسسة النشر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الشهيدين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الشهيد الثاني،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الافهام،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بل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نسبته إلى أكثر المتأخرين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انه الأشهر، كونه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الكنز اذا كان ملكا لمسلم أو ذمي لم يثبت الخمس على واجده بعد فرض عدم صيرورته ملكاً له، و أمّا اذا لم يكن ملكاً لأحد أو كان ملكاً لكافر حربيّ كان ذلك لواجده و عليه الخمس فيه، هذا بحسب الكبرى مما لا خلاف فيه و لا إشكال، و انما الكلام في تحقيق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كان الكنز في الارض المملوكة للمسلمين، كالاراضي المفتوحة عنوة، او المملوكة للامام عليه السلام، فمع عدم العلم بكونه ملكاً لمسلم او ذمي لا يكون مجرد كونه في ارض مملوكة للمسلمين و الامام عليه السلام موجباً لصيرورته ملكاً للمسلمين او للامام عليه السلام للإجماع و تسالم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فيما يوجد منه في غير القسمين مما يعلم بعدم كونه ملكاً لمسلم أو ذمّي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تردد أمره بين ان يكون ملكا لمسلم و ان يكون ملكاً لكافر حربيّ‌، حيث انه على التقدير الثاني يجوز تملكه فيكون ملكا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لواجده و يثبت عليه فيه الخمس بخلافه على الأوّل، فهل هناك أصل يحرز به أحد الأمرين أولا؟</w:t>
      </w:r>
    </w:p>
    <w:p>
      <w:pPr>
        <w:pStyle w:val="BookText"/>
        <w:rPr/>
      </w:pPr>
      <w:r>
        <w:rPr>
          <w:rFonts w:ascii="Amiri" w:hAnsi="Amiri" w:eastAsia="Amiri" w:cs="Amiri"/>
          <w:color w:val="111111"/>
          <w:sz w:val="28"/>
          <w:sz w:val="28"/>
          <w:szCs w:val="28"/>
          <w:rtl w:val="true"/>
          <w:lang w:bidi="ar-SA"/>
        </w:rPr>
        <w:t>و هذه هى المسألة المعنونة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الأولى في باب الأموال هو الإباحة أو حرمة التّصرف ما لم يثبت وجه الحلّ؟</w:t>
      </w:r>
    </w:p>
    <w:p>
      <w:pPr>
        <w:pStyle w:val="BookText"/>
        <w:rPr/>
      </w:pPr>
      <w:r>
        <w:rPr>
          <w:rFonts w:ascii="Amiri" w:hAnsi="Amiri" w:eastAsia="Amiri" w:cs="Amiri"/>
          <w:color w:val="111111"/>
          <w:sz w:val="28"/>
          <w:sz w:val="28"/>
          <w:szCs w:val="28"/>
          <w:rtl w:val="true"/>
          <w:lang w:bidi="ar-SA"/>
        </w:rPr>
        <w:t xml:space="preserve">و قد تعرض لها شيخنا العلامة الأنصاري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 ذهب إلى ان الأصل هو الحرمة ما دام لم يثبت وجه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ذلك جلّ من تأخر عنه، و ذهبوا إلى انه لا فرق بين الأموال و غيرها في كون مقتضى الأصل الأوّلي هو الإباحة ما دام لم تثبت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الذي يمكن الاستدلال به لما ذهب اليه شيخنا العلامة الانصاري قدس سره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قدس سره</w:t>
      </w:r>
      <w:r>
        <w:rPr>
          <w:rStyle w:val="FootnoteAnchor"/>
          <w:rtl w:val="true"/>
        </w:rPr>
        <w:footnoteReference w:id="112"/>
      </w:r>
      <w:r>
        <w:rPr>
          <w:rFonts w:ascii="Amiri" w:hAnsi="Amiri" w:eastAsia="Amiri" w:cs="Amiri"/>
          <w:color w:val="111111"/>
          <w:sz w:val="28"/>
          <w:sz w:val="28"/>
          <w:szCs w:val="28"/>
          <w:rtl w:val="true"/>
          <w:lang w:bidi="ar-SA"/>
        </w:rPr>
        <w:t>من ان تخصيص دليل الحرمة بعنوان وجوديّ يقتضى كون الموضوع في الدليل المخصص انما هو العنوان الوجودي المعلوم بما هو معلوم، فاذا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تأذن لأحد بالدخول عليّ إلا لأصدقائي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المتفاهم العرفي من ذلك هو ان الخارج عن تحت دليل الحرمة انما هو معلوم الصداقة و لذلك نرى ان العبد لا يأذن و لو أذن لمن يشك في صداقته بالدخول عليه كان مستحقاً للؤم و الذم من العقلاء، و العقوبة من المولى على ذلك، و هذا دليل على ان المخرج انما هو معلوم الصداقة لا مَن هو صديق المولى واقعاً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فحيث ان مقتضى العمومات، كقوله عليه السلام في التوقيع</w:t>
      </w:r>
      <w:r>
        <w:rPr>
          <w:rStyle w:val="FootnoteAnchor"/>
          <w:rtl w:val="true"/>
        </w:rPr>
        <w:footnoteReference w:id="113"/>
      </w:r>
      <w:r>
        <w:rPr>
          <w:rFonts w:ascii="Amiri" w:hAnsi="Amiri" w:eastAsia="Amiri" w:cs="Amiri"/>
          <w:color w:val="111111"/>
          <w:sz w:val="28"/>
          <w:sz w:val="28"/>
          <w:szCs w:val="28"/>
          <w:rtl w:val="true"/>
          <w:lang w:bidi="ar-SA"/>
        </w:rPr>
        <w:t xml:space="preserve">المروي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لأحد ان يتصرف في مال غيره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اموالهم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 نحو ذلك، انما هو عدم جواز التصرف في مال الغير بدون إذن، إلا ان العمومات المذكورة مخصصة بالكافر الحربي، و انه يجوز التصرف في ماله و لو بدون إذنه و بما ان المأخوذ في الدليل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 الكافر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وجودي، فلا محالة يختص جواز التصرف بدون الاذن بالحربي المعلوم كونه حربياً و أما مع الشك فيه فمقتضى العموم انما هو عدم جواز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لا يكون التمسك بالعام في مورد الشك تمسكاً به في الشبهة المصداقية، فإنه انما يتم ذلك فيما اذا كان التخصيص بالحربي الواقعي لا بالمعلوم كونه حربيّاً،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مما نوقش فيه في محله بوجوه ليس المقام محلّاً للتعرض لها، و حاصل المناقشة فيه، هو عدم الدليل على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المثال فلا شهادة له بذلك، فان عدم جواز الإذن لمشكوك الصداقة انما هو باعتبار ان مقتضى الاستصحاب انما هو عدم الصداقة لا ان الموضوع هو معلوم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الهمداني قدس سره من ان ثبوت الملكية لشيء في نفسه مساوق لحرمة التصرف فيه بدون رضا مالكه، فإن الترخيص في التصرف فيه بلا رضا مالكه مناف لحقيقة الملكيّة، و لا يجتمع الترخيص المذكور مع اعتبار الملكية و لو من الشّارع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معنى الملكية للغير كون المال له و اختصاصه به، فإباحة تصرف الغير فيه و استيلائه عليه على الإطلاق من غير استناد الى طيب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مالكه حقيقة أو حكماً مما ينافي حقيقة الملكية، فيمتنع ثبوت مثل هذه الإباحة شرعاً، إلّا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ان يكون ذلك بالتصرف في ناحية الموضوع، بأن ينفي الملكية له، كما في مال العبد بناء على عدم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بجعل الحق للمتصرف، كحق المارة، و المولى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على الكفّار حيث جعلهم و ما في أيديهم فيئاً للمسلمين أو بجعل الولاية له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فالتصرف بغير هذه الوجوه بدون رضا المالك يكون مصداقاً للظلم و العدوان لا محالة، اذ لا معنى للظلم و العدوان اللذان قضت ضرورة العقل و الشرع بحرمتهما الا مزاحمة حق الغير لا عن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يصح من الشارع الترخيص في ذلك بعد فرض كونه مصداقاً للظلم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السيرة العقلائية قائمة على حرمة التصرف فيما ثبت كونه ملكاً للغير ما دام لم تثبت اباحته بأحد الوجوه المتقدمة، فلا مجال للتصرف في مال الغير بدون رضاه في حكم العقلاء حتى مع الشك في ثبوت إباحة التصرف بأحد الوجوه المتقدّمة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السيرة العقلائية الممضاة شرعاً هي الأساس لما يقال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الأصل في مال الغير مطلقا الاحترام و عدم جواز التصرف فيه إلا أن يدل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مستندهم في ذلك انما هو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عليه السلام في التوقيع الشريف المرويّ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يتصرف في مال غيره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إلى ذلك في مورد الشك في ثبوت الحق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اسلام المالك و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العمومات المذكورة مخصصة بالكافر الحربي، يكون من الرجوع الى العام في الشبهات المصداقية، لعدم امكان ان يكون المستند لهذا الأصل الذي هو من الضروريات هو هذه المراسيل التي قد لا يقول بحجيتها أغلب العلماء، بل المستند لذلك هو 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فالأصل المذكور أصل عقلائي ممضى شرعاً، كقاعدة اليد،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القواعد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الملكية للغير في نفسه يساوق حرمة التصرف في ماله إلا اذا ثبت الدليل على الإباحة، و عليه ففي مورد الشك في إباحة التصرف، كصورة تردد المالك بين الكافر الحربي و غيره، يكون مقتضى الأصل انما هو حرمة التصرف حيث لم تثبت الإباحة، كما هو ظاهر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في المقام ممّا مر ذكره و ان كان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يلاحظه المراجع للمصدر المتقدم ذكره، إلّا أنّ وجه النكتة في كلامه قدس سره خفيّ‌، و الذي يريد بيانه بهذه العبارة المفصلة انما هو كلمة واحدة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لحرمة التصرف اذا كان مغايراً لموضوع اباحة التصرف، بان تعددا فكان موضوع الثاني هو مال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الأوّل هو مال المسلم أو الذمّي، كان الرجوع الى العمومات في مورد الشك رجوعاً اليها في الشبهة المصداقية، و هذا بخلاف ما اذا كان الموضوع لحرمة التصرف هو ما ثبت ملكيته للغير مما لم يثبت فيه حق التصرف للغير شرعاً، فان الأخذ بالحرمة حينئذ في مورد الشك لا يكون رجوعاً إلى العموم في الشبهة المصداقية، كما لا يخفى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قدس سره لا يتم على سبيل الكليّة،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يوجب عدم جريان البراءة في الأموال على سبيل الكلية، كما هو مقتضى كلام القائلين بأصالة الاحترام في الأموال، و إنما يوجب ذلك في الجملة، و هو في خصوص ما ثبت كونه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انه تردد أمره بين أن يكون ملكاً لمن يكون لأمواله حرمة عند الشارع، كالمسلم او الذمّي، و ان لا يكون كذلك كالكافر الحربي، و أما اذا كان هناك مال و لم يحرز كونه من المباحات ليجوز تملكه بالحيازة، او كونه ملكاً محترماً لئلا يجوز تملكه الا برضا مالكه، أو كونه ملكا غير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تملكه و لو بدون رضا المالك، فلا يقتضي الأصل المتقدم حرمة التصرف في المال المذكور،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اقتضاء الأصل المذكور حرمة التصرف في مال الغير عند الشك في ثبوت الحق في التصرف، انما يكون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الحق في التصرف في مال الغير مرجعه إلى جعل الحق المزاحم لحق المالك، و بما انه يعتبر في فعلية المزاحم الوصول، فمع عدم وصول الحق المذكور الى المكلف لفرض الشك فيه، فلا محالة تكون حرمة التصرف في مال الغير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الملكية للغير المقتضية لحرمة التصرف مع جعل حق التصرف لغيره حكمان متزاحمان، كل منهما يمنع الأخر عن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حيث كان المفروض هو وصول أحد المتزاحمين، و هو حرمة التصرف التي هي من مقتضيات اعتبار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وصول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حق التصرف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المزاحمة متقومة بوصول كلا المتزاحمين، فلا محالة كانت حرمة التصرف فعلية حيث انه لا مزاحم لها على الفرض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الحق في التصرف مرجعه إلى جعل الحق للغير في ازالة الملكية لا انه حكم مزاحم لاعتبار الملكيّة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بدّ من تأخر الحق المذكور عن اعتبار الملكية للغير زماناً كما هو متأخر عنه رتبةً‌، فان الحق في ازالة الملكية متأخر رتبة عن الملكية المعتبرة لا محالة، فإذا أحرزنا الملكية و لم نحرز جعل الحق لغير المالك في ازالة الملكية أمكن اثبات ذلك بالأصل،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الحق المذكور ثابتا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اعتبار الملكية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نشك في ثبوته بعد ذلك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نقل بذلك، و التزمنا بكفاية ثبوت الحق المذكور في زمان اعتبار الملكية للغير، كان اثبات عدم الحق بالاستصحاب مبتنيا على جريان الاستصحاب في الأعدام الأزلية، حيث انه لا حالة سابقة متيقن بها للعدم النعتي على هذا المبني،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سيرة العقلاء جارية على الأصل المذكور حتى في مورد الشك في ثبوت الحق في التصرف، و هي معتبرة بعد كونها ممضاة لدى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الصّحيح من بين الوجوه المتقدمة انما هو الوجه الأخير و الا فما عداه لا يخلو من شوب الإشكال،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تحقيق الأصل الاولى في باب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الاولى في باب الأموال انما هو الحرمة ما دام كون المال ملكاً للغير، فاذا زالت الملكية، إمّا اختياراً بالإعراض، أو قهراً، بان زالت علقة الملكية عن المال المذكور، فإنّها علقة اعتبارية لا محالة و هي من الأمور القابلة للزّوال، كما في الآثار الموجودة في الأماكن الأثرية حيث ان العرف لا يرونها باقية على ملك ملاكها، بل يرون انقطاع علقة الملكيّة عنها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بحكم المباح الاصلي، كما يشهد بذلك استقرار السيرة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حيازة الآثار الباقية في البلاد القديمة المعلوم كونها للمسلمين، مثل الكوفة و نحوها مما يوجد فيها من آثار بني أميّة و بني العباس و نظرائهم ممن يحكم باسلامهم ظاهراً، فإن أحداً من المتشرعة لا يتوقف في تملك ما بقي من آثارهم من الأحجار و الأخشاب و الكنوز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اذا زالت علقة الملكية عنه و انقطعت اضافته الاعتبارية إلى مالكه، إمّا لهلاكه أو ضياعه بحيث لو وجده مالكه لا يرى اختصاصه به و لا يحفظ نسبته إليه بواسطة الاضمحلال، كان ذلك عند العقلاء بحكم المباح الأصلي، فيجوز تملكه بالحيازة كما يجوز تملك المباحات الأصلية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الكنوز من هذا القبيل، فإنّها بحسب العادة مما تعد عند العرف من الأموال التي لا مالك لها بحيث لو سئلوا عن المالك لها، لأجابوا بالنفي، و انهما مما 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فيصح تملّكها للواجد، و لا يجري فيها الأصل المتقدم، لما عرفت من اختصاصه بما ثبت كونه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لا يسلب عنه إضافته إلى مالكه عرفا، و انما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مالكه غير معروف، فهو داخل في اللقطة ان كان ضائعاً على مالكه و إلّا فهو مجهول المالك، و حكمها وجوب التعريف على التفصيل المحرر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يترتب على ما ذكرناه من انقطاع علقة الملكية بضياع المالك و اليأس عنه بحيث لو وجده المالك لم يره مختصاً به أصلاً، ثمرات كثيرة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يبقى لنا بعد ذلك حاجة الى التمسك بالدليل التعبدي للالتزام بوجوب التعريف في اللقطة إلى سنة ثمّ جواز التملك بعد ذلك، بل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جواز التملك في زمان اليأس عن المالك، </w:t>
      </w:r>
    </w:p>
    <w:p>
      <w:pPr>
        <w:pStyle w:val="BookText"/>
        <w:rPr/>
      </w:pPr>
      <w:r>
        <w:rPr>
          <w:rFonts w:ascii="Amiri" w:hAnsi="Amiri" w:eastAsia="Amiri" w:cs="Amiri"/>
          <w:color w:val="111111"/>
          <w:sz w:val="28"/>
          <w:sz w:val="28"/>
          <w:szCs w:val="28"/>
          <w:rtl w:val="true"/>
          <w:lang w:bidi="ar-SA"/>
        </w:rPr>
        <w:t xml:space="preserve">مع احتمال كونه لأحد البائعين عرّفه المالك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فانه بذلك تنقطع علقة الملكية و تزول اضافته إلى المالك المذكور، اذ لا معنى لاعتبار الملكية بقاءً في حق من تيأس بالعثور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بالنتيجة نيأس من ترتب أيّ أثر على اعتبار الملكية في حقه، فإن الاعتبار انما يصح بلحاظ ما يترتب عليه من الآثار،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غصب العين غاصب بحيث حصل اليأس عن امكان انتفاع المالك بأيّ نحو من الانتفاع، كما في الشوارع التي تجريها الحكومات في عصرنا الحاضر، بواسطة هدم بيوت الناس، على تقدير عدم دفع العوض اليهم بطيب النفس منهم، فان الظاهر هو عدم معقولية اعتبار الملكية لهم بعد ذلك بقاءً حيث لا يرجى عود الأرض الى مالكها بعد صيرورتها شارعاً للبلد ينتفع به الرائح و الفادي، و هذا بخلاف ما اذا غصبها غاصب قويّ بحيث لم يتمكن المالك من انتزاعها عنه بوجه من الوجوه، فان اعتبار الملكية بقاء في مثل ذلك أمر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كما عن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شيخنا العلامة الأنصاري قدس سره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لم يثبت كونه اجماعاً تعبديّاً في المسألة، فان مدعيه و هو العلامة قدس سره استدل للحكم المذكور ببعض الوجوه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لا يبقى وثوق بكونه إجماعاً تعبديّاً، مضافا إلى كونه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الإجماع المنقول و هو مما لم نقل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في المنتهى،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 المالك الأول على الدار يد على ما فيها و اليد قاضية بالملك،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الحكم له لو إدّعاه اجماعاً قضاء لظاهر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ما ذكر لاقتضى وجوب الدفع إلى المالك الأوّل من دون تعريف، فان مقتضى اليد انما هو كونه ملكاً له فيجب دفعه اليه بلا حاجة الى تعريف أصلاً، بل وجب الحكم بكون المال له و لو لم يكن المالك ممن يسمع دعواه كالصبي و المجنون، او ممن لا يقبل ذلك، كالميت فيدفع الى ورثته إن عرفوا، و الا فإلى الامام عليه السلام، مع ان العلماء لا يلتزمون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المحقق الفقيه الهمداني قدس سره</w:t>
      </w:r>
      <w:r>
        <w:rPr>
          <w:rStyle w:val="FootnoteAnchor"/>
          <w:rtl w:val="true"/>
        </w:rPr>
        <w:footnoteReference w:id="118"/>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و الاستيلاء على الشيء استقلالا إنّما تكون أمارة على الملكية بلا حاجة في الحكم بها إلى التعريف أو الدّعوى، لجريان السيرة العقلائية الممضاة شرعاً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اليد على الشيء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لم يحرز اليد على المال إلا بمحض حصوله في ملكه، و كونه فيما له اليد و الاستيلاء عليه استقلالاً، فتكون اليد على المال المذكور يداً تبعية غير استقلالية لكونها بتبع اليد على ما فيه المال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مما لا ظهور لها في الملكية إلا بضميمة الدّعوى من صاحب اليد، خصوصاً اذا انضم إلى اليد المذكورة ما يقتضي عدم ملكية المال المذكور له، و هو صدور البيع منه في مفروض المقام من دون تنبيه على ما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الكنز، الظاهر ذلك في عدم اطلاعه عليه، و هو أمارة عدم الملكيّة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اما ان تكون أمارة الملكية على الاطلاق أو لا تكون كذلك على الاطلاق، و التفصيل في كل من الطرفين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اليد ليس تعبديا محضا، و انما هو ببناء العقلاء و جريان سيرتهم العملية على ذلك، و هم لا يرون اليد السابقة غير الباقية بالفعل بالنسبة إلى ما لم يحرز الاستيلاء عليه إلا بمحض حصوله في ملك صاحب اليد، و سلطنته عليه تبعا لا استقلالاً، امارة على الملكية إلا بضميمة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الجواهر قدس سره</w:t>
      </w:r>
      <w:r>
        <w:rPr>
          <w:rStyle w:val="FootnoteAnchor"/>
          <w:rtl w:val="true"/>
        </w:rPr>
        <w:footnoteReference w:id="119"/>
      </w:r>
      <w:r>
        <w:rPr>
          <w:rFonts w:ascii="Amiri" w:hAnsi="Amiri" w:eastAsia="Amiri" w:cs="Amiri"/>
          <w:color w:val="111111"/>
          <w:sz w:val="28"/>
          <w:sz w:val="28"/>
          <w:szCs w:val="28"/>
          <w:rtl w:val="true"/>
          <w:lang w:bidi="ar-SA"/>
        </w:rPr>
        <w:t>من الاستدلال بصحيح محمّد بن مسلم</w:t>
      </w:r>
      <w:r>
        <w:rPr>
          <w:rStyle w:val="FootnoteAnchor"/>
          <w:rtl w:val="true"/>
        </w:rPr>
        <w:footnoteReference w:id="120"/>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 ان كانت خربة قد جلى عنها أهلها فالذي وجد المال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21"/>
      </w:r>
      <w:r>
        <w:rPr>
          <w:rFonts w:ascii="Amiri" w:hAnsi="Amiri" w:eastAsia="Amiri" w:cs="Amiri"/>
          <w:color w:val="111111"/>
          <w:sz w:val="28"/>
          <w:sz w:val="28"/>
          <w:szCs w:val="28"/>
          <w:rtl w:val="true"/>
          <w:lang w:bidi="ar-SA"/>
        </w:rPr>
        <w:t xml:space="preserve">عن أحدهما 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معمورة فهي لأهلها، و ان كانت خربة فأنت أحق بما وجدت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الهمداني قدس سره بان الصحيحتين غير واردتين فيما هو محل الكلام، بل إن موردهما هي المسألة الآتية، و هي ما اذا وجد الكنز فيما هو تحت يد الغير بالفعل، كما اذا وجده في دار الغير، فإن الأظهر حينئذ انما هو وجوب دفعه إليه ما دام لم ينفه عن نفسه، بل و إن نفاه ما لم يعرف له مالك غيره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الآتيتين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هو محل الكلام من وجدانه فيما ليس للغير يد فعلية عليه و انما كان له اليد عليه سابقاً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وجه اختصاص الروايتين بتلك المسألة دون المقام ظاهر، لقوله عليه السلام في احدهما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اى الدار معمورة فيها أهلها 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معمورة فهي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فالاستيناس بالروايتين لمحل الكلام فضلا عن الاستشهاد بهما له في غير محلّه، لما سنبين انشاء اللّٰه تعالى من الفرق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صاحب الجواهر قدس سره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يدعى انه محكوم بملكيته له ما لم ينفه عن نفسه لذلك من غير حاجة إلى دعواه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شيخنا العلامة الأنصاري قدس سره</w:t>
      </w:r>
      <w:r>
        <w:rPr>
          <w:rStyle w:val="FootnoteAnchor"/>
          <w:rtl w:val="true"/>
        </w:rPr>
        <w:footnoteReference w:id="123"/>
      </w:r>
      <w:r>
        <w:rPr>
          <w:rFonts w:ascii="IRNazanin" w:hAnsi="IRNazanin" w:eastAsia="IRNazanin"/>
          <w:color w:val="111111"/>
          <w:sz w:val="28"/>
          <w:sz w:val="28"/>
          <w:szCs w:val="28"/>
          <w:rtl w:val="true"/>
          <w:lang w:bidi="fa-IR"/>
        </w:rPr>
        <w:t>من الاستدلال له بموثق اسحاق بن عمّار</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رجل نزل في بعض بيوت مكة فوجد فيه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جعفر</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الرجل عليه السلام اسأله عن رجل اشترى جزوراً أو بقرة للأضاحي فلما ذبحها وجد في جوفها صرّة فيها دارهم أو دنانير أو جوهرة لمن يكون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فان لم يكن يعرفها فالشيء لك رزقك اللّٰه إيّاه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الهمداني قدس سره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ما أشرنا إليه من أن موضوع البحث في هذا المقام على ما ينصرف إليه اطلاق النصوص و الفتاوى،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يومى اليه تفصيلهم بين ما لو كان عليه أثر الإسلام و عدمه إنما هو الكنوز التي توجد تحت الأرض مما لا يرى العرف اختصاصه بشخص بل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فالخبران أجنبيان عما نحن فيه، فإن موردهما من قبيل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فواضح، ضرورة عدم الفرق في ذلك بين ما لو وجد الصرة في جوف الدابة أو في حلقها، أو على ظهرها، أو في الأرض في كونها في العرف مالا لا يعرف صاحبه، فحكمه لو لا النصّ الخاص وجوب التعريف مطلقاً كنظائره ثمّ التصدق أو التملك بشرط الضمان او غير ذلك مما فصلّ في محله، و لكن نلتزم في مورد النص بمفاده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فكذلك، ضرورة أن الدراهم التي يجدها النازل ببعض بيوت مكة في أوقات الحج و نحوها ليست بحسب العادة من قبيل الكنز الذي هو محل الكلام، فإن العادة قاضية بأن مثل هذا الشخص لا يفحص عن عروق الأرض و مواضعها التي يمكن أن يوجد فيها مثل هذا الكنز، بل يجدها مدفونة في رواية البيت و نحوها من المواضع التي يعلم عادة بأنّها إمّا للنازلين بهذا البيت، أو لأهل المنزل على أبعد الاحتمالين في مثل هذه المنازل المعدة لنزول الحجّاج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كون مورد النص من قبيل مجهول المالك</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الكلام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أن يقال على وجه الاجمال، هو ان التفكيك بين اليد الفعلية و بين اليد السابقة بالاضافة الى ما يكون تحت اليد تبعا لا استقلالاً، بعدم كونها أمارة في الفرض الثاني على الملكية الا بضميمة دعوى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الهمداني قدس سره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ان تكون الملكية اللاحقة ثابتة بمقتضى اليد السابقة و هو خلاف التحقيق، فان الظاهر كون اليد الفعلية امارة على ملكية ما يكون تحتها استقلالاً و تبعاً، و أمّا بعد زوالها فالحكم بالملكية انما تكون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فلا مجال للفرق بين اليد الفعلية و اليد السابقة بالنسبة إلى التوابع، فإن المفروض كون الملكية بقاءً في مورد اليد السابقة انما هو بمقتضى الاستصحاب، فاذا كان مقتضى اليد حال حدوثها هو ملكية العين و توابعها بلا حاجة الى ضم ضميمة، كان الحال كذلك في مرحلة البقاء للأصل،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الإشكال في كون اليد الفعلية امارة الملكية بالاضافة الى العين و توابعه، فكما انها تكون امارة ملكية الدار فيما اذا كانت تحت اليد، كذلك تكون امارة ملكية ما يتبع الدار مِن أثاث و نحوه،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الإشكال في عدم تقوم أماريتها بالاضافة إلى التوابع بالالتفات بخلاف نفس العين فان اماريتها على كونها ملكاً لذي اليد متقومة بالتفات ذي اليد إلى كون العين المذكورة ملكاً له، فان اليد عبارة عن الاستيلاء الاعتباري الذي لا يعقل مع فرض الغفلة، فاذا كان جاهلاً بذلك لم تكن لها اية أمارية على الملكية أصلاً، و ليس الحال كذلك بالإضافة إلى التوابع، فما يوجد في الدار التي تكون تحت اليد من صندوق و نحوه يحكم عليه بكونه مملوكاً لصاحب الدّار حتى مع جهله بكونه له، كما هو منصوص عليه في بعض صوره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فالكنز الذي يوجد في الارض المبتاعة من الغير يكون ملكاً له بمقتضى الاستصحاب، اذ المفروض العلم بحدوث الملكية بمقتضى اليد على العين بتوابعها و من جملتها الكنز، و مقتضى الاستصحاب بالنسبة الى التوابع </w:t>
      </w:r>
    </w:p>
    <w:p>
      <w:pPr>
        <w:pStyle w:val="BookText"/>
        <w:rPr/>
      </w:pPr>
      <w:r>
        <w:rPr>
          <w:rFonts w:ascii="Amiri" w:hAnsi="Amiri" w:eastAsia="Amiri" w:cs="Amiri"/>
          <w:color w:val="111111"/>
          <w:sz w:val="28"/>
          <w:sz w:val="28"/>
          <w:szCs w:val="28"/>
          <w:rtl w:val="true"/>
          <w:lang w:bidi="ar-SA"/>
        </w:rPr>
        <w:t xml:space="preserve">يعرفه فالمالك قبله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يعرفوه فهو للواجد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انما هو بقاء الملكية، فيدفع ذلك إلى المالك ما لم ينفها عن نفسه، بلا حاجة الى دعواه اصلا، سواء كان ممن يقبل الدعوى ام كان ممن لا يقبله كالميت، وفاقا لصاحب الجواهر قدس سره كما مر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انما يتجه فيما اذا كان الكنز معدوداً عرفا من توابع العين التي كانت تحت اليد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فالمتجه حينئذ انما هو التفصيل في المقام، بين ما اذا استخرج الكنز من تحت الأرض، بمقدار يتعارف الانتفاع به للمالك بحيث يكون ذلك من توابع سطح الارض المملوكة له عرفاً، فيحكم به للمالك ما لم ينفه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ما اذا استخرج مما لا يعد من توابع العين عرفاً، كما اذا لم يتعارف من الملاك الانتفاع بما يكون تحت الأرض المملوكة لهم بمقدار ثلاثين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الطبقة التي يفصلها عن سطح الأرض المقدار المذكور من توابع العين عرفاً، فان ما يوجد فيها من المال حينئذ مما لا مجال للحكم عليه بكونه مملوكاً لصاحب اليد السابقة بالاستصحاب، بعد عدم حدوث الملكية بالنسبة اليه بمقتضى اليد، كما لا يخفى، بل هو داخل في مجهول المالك، أو اللقطة و يترتب عليه حكم أحد البابين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 الوجه في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اشتراك الجميع في كون الرجوع اليهم بملاك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اللاحقة مزيلة لليد السابقة و حاكمة عليها، فما دام صاحب اليد اللاحقة لم ينفه عن نفسه لم يصح الرجوع الى صاحب اليد السَّابقة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نصوص الباب ما يدل على ان الكنز ملك لواجده، ليؤخذ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باطلاقه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ثبوت الخمس في الكنز بعد العلم بانه لا معنى لثبوت الخمس على غير المالك مما لا يمكن الاستدلال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صدر ذلك عن بعضهم، فانه غير وارد في مقام البيان من هذه الجهة، ليتمسك باطلاقه، بل المملوكية مأخوذة في الموضوع بنحو الأمر المفروغ عنه،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النصوص انما تدل على ثبوت الخمس في الكنز المملوك لواجده، من دون ان يكون لها اية دلالة على مملوكية الكنز، و انما تكون ملكية الكنز للواجد بدليل آخر غير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يقتضى كون الكنز ملكا للواجد انما هو ما دل على ان المباح الأصلي و ما بحكمه مما يملك بالحيازة و السبق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فان قطعنا بانقراض المالك للكنز المذكور بحيث لم يبق لا المالك الأصلي و لا واحد من ورثته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الآثار المستخرجة من اراضي الكوفة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علقة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منقطعة، نظراً الى اليأس من وصول المالك إلى ماله، الموجب ذلك لانقطاع العلقة الملكية، كما اذا وقع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 البحر، فان العادة تقتضي اليأس من وصول المالك الى ذلك و معه لا معنى لاعتبار العقلاء الملكية للمال المذكور و لو بقاء، كما اشرنا اليه فيما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مثل هذا الكنز ملكاً للواجد بلا حاجة الى تعريف أصلاً، فإنه بحكم المباح الأصلي، حيث انه مال لا مالك له على الفرض، و هذا هو القدر المتيقن من موارد كون الكنز ملكاً للواجد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فيما عدا ذلك، فمقتضى القاعدة إنّما هو البحث عن المالك و الفحص عنه مقدمة لجواز تملّكه إلى ان يحصل اليأس بعدم وصول المالك اليه الموجب </w:t>
      </w:r>
    </w:p>
    <w:p>
      <w:pPr>
        <w:pStyle w:val="BookText"/>
        <w:rPr/>
      </w:pPr>
      <w:r>
        <w:rPr>
          <w:rFonts w:ascii="Amiri" w:hAnsi="Amiri" w:eastAsia="Amiri" w:cs="Amiri"/>
          <w:color w:val="111111"/>
          <w:sz w:val="28"/>
          <w:sz w:val="28"/>
          <w:szCs w:val="28"/>
          <w:rtl w:val="true"/>
          <w:lang w:bidi="ar-SA"/>
        </w:rPr>
        <w:t xml:space="preserve">و 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ادعاه المالك السابق فالسابق أعطاه بلا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تنازع المُلّاك فيه يجري عليه حكم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ادعاه المالك السابق إرثاً و كان له شركاء نفوه دفعت إليه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لزوال العلقة الملكية، او يحصل اليقين أو الاطمينان بانقراض المالك و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المالك انما يكون بالتعريف و الرجوع إلى كل من كان له يد على المال الكنز، و من يحتمل كونه مالكا له و لو لم يكن بذي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مختلف الحال في الموردين، فان الرجوع و التعريف بملاك اليد انما يكون بنحو الترتب و الطولية بمعنى انه لا يرجع الى ذي اليد السابقة الا بعد نفي ذي اليد اللاحقة كونه ملكاً له، لما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التعريف لمن يحتمل كونه مالكاً له، فانه في عرض واحد، فلو كان جماعة نحتمل في حق كل واحد منهم أن يكون مالكاً للمال المذكور، كان مقتضى القاعدة انما هو تعريف الجميع في عرض واحد و لا طولية في المقام أصلاً لعدم الوجوب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التعريف انما هو من باب المقدمة لتملك الكنز، و الا فلو لم يقصد الواجد تملكه، بل اراد إبقائه على ما كان عليه لم يجب عليه التعريف أصلاً،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باطلاق ما دل على ثبوت الخمس في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مقتضى حجية اليد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الملاك المتنازعين مشتركين لا مترتبين، فان كل واحد منهم بالاضافة إلى ما ليس يده بحجة على كونه ملكاً له مدع و بالنسبة الى ما تكون حجة عليه، منكر، لموافقة دعواه الحجّة</w:t>
      </w:r>
      <w:r>
        <w:rPr>
          <w:rFonts w:eastAsia="Amiri" w:cs="Amiri" w:ascii="Amiri" w:hAnsi="Amiri"/>
          <w:color w:val="111111"/>
          <w:sz w:val="28"/>
          <w:szCs w:val="28"/>
          <w:rtl w:val="true"/>
          <w:lang w:bidi="ar-SA"/>
        </w:rPr>
        <w:t xml:space="preserve">. </w:t>
      </w:r>
      <w:bookmarkStart w:id="74" w:name="pg16677_184029"/>
    </w:p>
    <w:p>
      <w:pPr>
        <w:pStyle w:val="BookText"/>
        <w:rPr/>
      </w:pPr>
      <w:bookmarkEnd w:id="74"/>
      <w:r>
        <w:rPr>
          <w:rFonts w:ascii="Amiri" w:hAnsi="Amiri" w:eastAsia="Amiri" w:cs="Amiri"/>
          <w:color w:val="111111"/>
          <w:sz w:val="28"/>
          <w:sz w:val="28"/>
          <w:szCs w:val="28"/>
          <w:rtl w:val="true"/>
          <w:lang w:bidi="ar-SA"/>
        </w:rPr>
        <w:t xml:space="preserve">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الواجد الباقي و أعطى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وجوب الخمس فيه النصاب و هو عشرون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2175409_1280447820"/>
      <w:bookmarkStart w:id="76" w:name="_Toc27"/>
      <w:bookmarkEnd w:id="75"/>
      <w:r>
        <w:rPr>
          <w:rtl w:val="true"/>
        </w:rPr>
        <w:t xml:space="preserve">مسألة </w:t>
      </w:r>
      <w:r>
        <w:rPr/>
        <w:t>14</w:t>
      </w:r>
      <w:r>
        <w:rPr>
          <w:rtl w:val="true"/>
        </w:rPr>
        <w:t xml:space="preserve">: </w:t>
      </w:r>
      <w:r>
        <w:rPr>
          <w:rtl w:val="true"/>
        </w:rPr>
        <w:t>لو وجد الكنز في أرض مستأجرة أو مستعارة</w:t>
      </w:r>
      <w:bookmarkEnd w:id="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الكنز في أرض مستأجرة أو مستعارة وجب تعريفهما و تعريف المالك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نفياه كلاهما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أما الملاك المترتبين، فالمالك اللاحق منكر، لموافقة قوله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أن اليد اللاحقة مزيلة لأثر اليد السَّابقة، بخلاف المالك السابق فانه مدع و حكم كل من صورتي التنازع واضح، كما هو محرر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يده لا تكون بحجة الا بالاضافة إلى حصته، و أما بالاضافة الى غيرها فهو مدّع و لا يقبل دعواه في ذلك ما دام لم يقم البينة على ذلك، أو لم يكن من الدعوى بلا معارض،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النص انما هو اعتبار الخمس في الكنز الذي يكون من الذهب و الفضة المسكوكين مع اعتبار بلوغهما النصاب، و أما في غيرهما، أو مع عدم بلوغهما لا نصاب فلا دليل على وجوب الخمس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عدم ثبوت اليد لكل من الموجر و المستأجر، أو المعير و المستعير على المال، بل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المالك هو صاحب اليد، كما اذا كان المال تحت الأرض بمقدار لا يجوز للمستأجر أو المستعير التصرف فيها بحفرها بذلك المقدار، فان المستأجر او المستعير غير مستول بنظر العرف على المال المذكور في هذا الفرض، لعدم استيلائه على التصرف كذلك؛ فيكون اللازم حينئذ هو الرجوع الى </w:t>
      </w:r>
      <w:bookmarkStart w:id="77" w:name="pg16677_184030"/>
    </w:p>
    <w:p>
      <w:pPr>
        <w:pStyle w:val="BookText"/>
        <w:rPr/>
      </w:pPr>
      <w:bookmarkEnd w:id="77"/>
      <w:r>
        <w:rPr>
          <w:rFonts w:ascii="Amiri" w:hAnsi="Amiri" w:eastAsia="Amiri" w:cs="Amiri"/>
          <w:color w:val="111111"/>
          <w:sz w:val="28"/>
          <w:sz w:val="28"/>
          <w:szCs w:val="28"/>
          <w:rtl w:val="true"/>
          <w:lang w:bidi="ar-SA"/>
        </w:rPr>
        <w:t>كان له و عليه الخمس، و إن ادعاه أحدهما اُعطي بلا بينة، و إن ادعاه كل منهما ففي تقديم قول المالك وجه لقوة يده، و الأوجه الاختلاف بحسب المقامات في قوة إحدى اليدين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2175411_1280447820"/>
      <w:bookmarkStart w:id="79" w:name="_Toc28"/>
      <w:bookmarkEnd w:id="78"/>
      <w:r>
        <w:rPr>
          <w:rtl w:val="true"/>
        </w:rPr>
        <w:t xml:space="preserve">مسألة </w:t>
      </w:r>
      <w:r>
        <w:rPr/>
        <w:t>15</w:t>
      </w:r>
      <w:r>
        <w:rPr>
          <w:rtl w:val="true"/>
        </w:rPr>
        <w:t xml:space="preserve">: </w:t>
      </w:r>
      <w:r>
        <w:rPr>
          <w:rtl w:val="true"/>
        </w:rPr>
        <w:t>لو علم الواجد أنه لمسلم موجود هو أو وارثه في عصره مجهول</w:t>
      </w:r>
      <w:bookmarkEnd w:id="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الواجد أنه لمسلم موجود هو أو وارثه في عصره مجهول ففي إجراء حكم الكنز أو حكم مجهول المالك عليه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كان ملكاً لمسلم قديم فالظاهر جريان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المالك و تعريفه لا تعريفهما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ان يكون صاحب اليد هو المستأجر او المستعير دون المالك، كما اذا كان له التصرف في الأرض بذلك المقدار، فإن تعريف المالك غير لازم حينئذ، بعد عدم ثبوت اليد له على المال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وجه لما أفاده قدس سره من وجوب تعريفهما و تعريف المالك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كان التعريف و الرجوع بملاك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كان ذلك بملاك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المال مملوكا له و لو لم يكن بذي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القاعدة هو تعريف كل من يحتمل في حقه ذلك إلى حد يحصل اليقين او الاطمينان بانقراض المالك، أو اليأس عن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ليس المراد بالعبارة هو الاقتصار في التعريف على خصوص المستأجر أو المستعير و المالك، من دون تعريف لذوي الأيادي السَّابقة بعد نفي ذي اليد اللاحق المال عن نفسه، و انما المراد هو تعريف الأيادي المتلاحقة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قدس سره في المسألة السابقة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التفصيل بين ما اذا حصل اليأس بوصول المالك الى ماله، </w:t>
      </w:r>
      <w:bookmarkStart w:id="80" w:name="pg16677_184032"/>
    </w:p>
    <w:p>
      <w:pPr>
        <w:pStyle w:val="BookText"/>
        <w:rPr/>
      </w:pPr>
      <w:bookmarkEnd w:id="80"/>
      <w:r>
        <w:rPr>
          <w:rFonts w:ascii="Amiri" w:hAnsi="Amiri" w:eastAsia="Amiri" w:cs="Amiri"/>
          <w:color w:val="111111"/>
          <w:sz w:val="28"/>
          <w:sz w:val="28"/>
          <w:szCs w:val="28"/>
          <w:rtl w:val="true"/>
          <w:lang w:bidi="ar-SA"/>
        </w:rPr>
        <w:t xml:space="preserve">حكم الكنز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2175413_1280447820"/>
      <w:bookmarkStart w:id="82" w:name="_Toc29"/>
      <w:bookmarkEnd w:id="81"/>
      <w:r>
        <w:rPr>
          <w:rtl w:val="true"/>
        </w:rPr>
        <w:t xml:space="preserve">مسألة </w:t>
      </w:r>
      <w:r>
        <w:rPr/>
        <w:t>16</w:t>
      </w:r>
      <w:r>
        <w:rPr>
          <w:rtl w:val="true"/>
        </w:rPr>
        <w:t xml:space="preserve">: </w:t>
      </w:r>
      <w:r>
        <w:rPr>
          <w:rtl w:val="true"/>
        </w:rPr>
        <w:t>الكنوز المتعددة لكل واحد حكم نفسه في بلوغ النصاب و عدمه</w:t>
      </w:r>
      <w:bookmarkEnd w:id="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المتعددة لكل واحد حكم نفسه في بلوغ النصاب و عدمه، فلو لم يكن آحادها بحد النصاب و بلغت بالضم لم يجب فيها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المال الواحد المدفون في مكان واحد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بحيث كان وصوله اليه و لو في ما يستقبل من الأيام ممتنعاً عادة، فيجري عليه حينئذ حكم الكنز، فيتملكه الواجد حينئذ لانقطاع علقة الملكية بينه و بين المالك الأوّل و بين ما اذا لم يكن كذلك فيلحقه حكم مجهول المالك، و ليس من اللقطة في شيء، لتقومها بصدق الضالة على المال، و هو غير متحقق،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لانقراض علقة الملكية حينئذ بانقراض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اثر لهذا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دليل اعتبار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اطلاق الأدلة الأوليّة انما هو ثبوت الخمس في ما يصدق عليه الكنز قليلا كان أو كثيراً، و معه لا مجال للبحث عن ضم الكنوز المتعددة بعضها الى بعض او ملاحظة كل واحد منها مستقلا،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بملاحظة دليل اعتبار النصاب، فالقول بكفاية بلوغ المجموع النصاب في ثبوت الخمس مبني على ان يكون الكنز المأخوذ في موضوع الدليل ملحوظا بنحو الطبيعي، الصَّادق على الواحد و المتعدد، بحيث 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طبيعي الكنز الموجود خارجاً، سواء كان وجوده في ضمن فرد أم فردين أم اكثر، إذا بلغ النصاب فيه الخمس لا بنحو العموم الاستغراقي المقتضي لعدم كفاية البلوغ بالضم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الظّاهر أن دليل اعتبار النصاب مما لا اطلاق له بالإضافة إلى كون الموضوع هو طبيعي الكنز الموجود بوجود واحد، ليكون مقتضاه ملاحظة </w:t>
      </w:r>
      <w:bookmarkStart w:id="83" w:name="pg16677_184034"/>
    </w:p>
    <w:p>
      <w:pPr>
        <w:pStyle w:val="BookText"/>
        <w:rPr/>
      </w:pPr>
      <w:bookmarkEnd w:id="83"/>
      <w:r>
        <w:rPr>
          <w:rFonts w:ascii="Amiri" w:hAnsi="Amiri" w:eastAsia="Amiri" w:cs="Amiri"/>
          <w:color w:val="111111"/>
          <w:sz w:val="28"/>
          <w:sz w:val="28"/>
          <w:szCs w:val="28"/>
          <w:rtl w:val="true"/>
          <w:lang w:bidi="ar-SA"/>
        </w:rPr>
        <w:t xml:space="preserve">في ظروف متعددة يضم بعضه إلى بعض فإنه يعد كنزاً واحداً و إن تعدد 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2175415_1280447820"/>
      <w:bookmarkStart w:id="85" w:name="_Toc30"/>
      <w:bookmarkEnd w:id="84"/>
      <w:r>
        <w:rPr>
          <w:rtl w:val="true"/>
        </w:rPr>
        <w:t xml:space="preserve">مسألة </w:t>
      </w:r>
      <w:r>
        <w:rPr/>
        <w:t>17</w:t>
      </w:r>
      <w:r>
        <w:rPr>
          <w:rtl w:val="true"/>
        </w:rPr>
        <w:t xml:space="preserve">: </w:t>
      </w:r>
      <w:r>
        <w:rPr>
          <w:rtl w:val="true"/>
        </w:rPr>
        <w:t>في الكنز الواحد لا يعتبر الإخراج دفعة بمقدار النصاب</w:t>
      </w:r>
      <w:bookmarkEnd w:id="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الواحد لا يعتبر الإخراج دفعة بمقدار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مجموع الدفعات بقدر النصاب وجب الخمس</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الموضوع بنحو العام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كونه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اعتبار النصاب على فرض وروده مورد البيان كان مقتضاه ملاحظة الموضوع بنحو العام الاستغراقي، و لكنه ممنوع منه،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في شيء من أدلة الكنز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لأدلة المعدن، حيث أخذ فيها 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لهذا البحث أصلاً، كما لا يخفى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ما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على المسألة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هذه المسألة و ما بعدها يعلم مما تقدم في المعدن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فان قياس المقام بباب المعدن قياس مع الفارق، فان المأخوذ في موضوع الخمس هناك هو عنوان الإخراج، بخلاف المقام، فان موضوع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مجرّد وجدان الكنز مع قصد تملكه و لو لم يتصد الواجد لإخراجه، كما لا يخفى</w:t>
      </w:r>
      <w:r>
        <w:rPr>
          <w:rFonts w:eastAsia="Amiri" w:cs="Amiri" w:ascii="Amiri" w:hAnsi="Amiri"/>
          <w:color w:val="111111"/>
          <w:sz w:val="28"/>
          <w:szCs w:val="28"/>
          <w:rtl w:val="true"/>
          <w:lang w:bidi="ar-SA"/>
        </w:rPr>
        <w:t xml:space="preserve">. </w:t>
      </w:r>
      <w:bookmarkStart w:id="86" w:name="pg16677_184036"/>
    </w:p>
    <w:p>
      <w:pPr>
        <w:pStyle w:val="BookText"/>
        <w:rPr/>
      </w:pPr>
      <w:bookmarkEnd w:id="86"/>
      <w:r>
        <w:rPr>
          <w:rFonts w:ascii="Amiri" w:hAnsi="Amiri" w:eastAsia="Amiri" w:cs="Amiri"/>
          <w:color w:val="111111"/>
          <w:sz w:val="28"/>
          <w:sz w:val="28"/>
          <w:szCs w:val="28"/>
          <w:rtl w:val="true"/>
          <w:lang w:bidi="ar-SA"/>
        </w:rPr>
        <w:t>و إن لم يكن كل واحدة منها بقدره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2175417_1280447820"/>
      <w:bookmarkStart w:id="88" w:name="_Toc31"/>
      <w:bookmarkEnd w:id="87"/>
      <w:r>
        <w:rPr>
          <w:rtl w:val="true"/>
        </w:rPr>
        <w:t xml:space="preserve">مسألة </w:t>
      </w:r>
      <w:r>
        <w:rPr/>
        <w:t>18</w:t>
      </w:r>
      <w:r>
        <w:rPr>
          <w:rtl w:val="true"/>
        </w:rPr>
        <w:t xml:space="preserve">: </w:t>
      </w:r>
      <w:r>
        <w:rPr>
          <w:rtl w:val="true"/>
        </w:rPr>
        <w:t>إذا اشترى دابة و وجد في جوفها شيئاً</w:t>
      </w:r>
      <w:bookmarkEnd w:id="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دابة و وجد في جوفها شيئاً فحاله حال الكنز الذي يجده في الأرض المشتراة في تعريف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إخراج الخمس إن لم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وجد في جوف السمكة المشتراة مع احتمال كونه لبائعها، و كذا الحكم في غير الدابة و السمكة من سائر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كما يقتضيه صحيح عبد اللّٰه بن جعفر</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اسأله عن رجل اشترى جزوراً أو بقرة للأضاحي لما ذبحها وجد في جوفها صرة فيها دراهم أو دنانير أو جوهرة لمن يكون ذلك فوقّع عليه السلام عرفها البائع، فإن لم يكن يعرفها فالشيء لك رزقك اللّٰه تعالى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 دعوى الاتفاق عليه، و لكنه غير ثابت، فان مقتضى الصحيح المتقدم انما هو كون المال بجميعه له بعد تعريف البائع و عدم معرفته له، و هو دليل على عدم وجوب الخمس عليه كما ان صدق الكنز عليه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الخمس عليه بعنوان آخر و هو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المكاسب أمر آخر لا كلام لنا فيه،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التسليم بوجوب الخمس عليه بعد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اختصاص دليل اعتباره بالكنز، غير الصادق في المقام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بالنص المتقدم، بعد الغاء المورد، للقطع بعدم الخصوصية</w:t>
      </w:r>
      <w:r>
        <w:rPr>
          <w:rFonts w:eastAsia="Amiri" w:cs="Amiri" w:ascii="Amiri" w:hAnsi="Amiri"/>
          <w:color w:val="111111"/>
          <w:sz w:val="28"/>
          <w:szCs w:val="28"/>
          <w:rtl w:val="true"/>
          <w:lang w:bidi="ar-SA"/>
        </w:rPr>
        <w:t xml:space="preserve">. </w:t>
      </w:r>
      <w:bookmarkStart w:id="89" w:name="pg16677_184037"/>
    </w:p>
    <w:p>
      <w:pPr>
        <w:pStyle w:val="Heading4"/>
        <w:numPr>
          <w:ilvl w:val="3"/>
          <w:numId w:val="1"/>
        </w:numPr>
        <w:rPr/>
      </w:pPr>
      <w:bookmarkStart w:id="90" w:name="__RefHeading___Toc12175419_1280447820"/>
      <w:bookmarkStart w:id="91" w:name="_Toc32"/>
      <w:bookmarkEnd w:id="89"/>
      <w:bookmarkEnd w:id="90"/>
      <w:r>
        <w:rPr>
          <w:rtl w:val="true"/>
        </w:rPr>
        <w:t xml:space="preserve">مسألة </w:t>
      </w:r>
      <w:r>
        <w:rPr/>
        <w:t>19</w:t>
      </w:r>
      <w:r>
        <w:rPr>
          <w:rtl w:val="true"/>
        </w:rPr>
        <w:t xml:space="preserve">: </w:t>
      </w:r>
      <w:r>
        <w:rPr>
          <w:rtl w:val="true"/>
        </w:rPr>
        <w:t>إنما يعتبر النصاب في الكنز بعد إخراج مئونة الإخراج</w:t>
      </w:r>
      <w:bookmarkEnd w:id="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النصاب في الكنز بعد إخراج مئونة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2175421_1280447820"/>
      <w:bookmarkStart w:id="93" w:name="_Toc33"/>
      <w:bookmarkEnd w:id="92"/>
      <w:r>
        <w:rPr>
          <w:rtl w:val="true"/>
        </w:rPr>
        <w:t xml:space="preserve">مسألة </w:t>
      </w:r>
      <w:r>
        <w:rPr/>
        <w:t>20</w:t>
      </w:r>
      <w:r>
        <w:rPr>
          <w:rtl w:val="true"/>
        </w:rPr>
        <w:t xml:space="preserve">: </w:t>
      </w:r>
      <w:r>
        <w:rPr>
          <w:rtl w:val="true"/>
        </w:rPr>
        <w:t>إذا اشترك جماعة في كنز</w:t>
      </w:r>
      <w:bookmarkEnd w:id="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جماعة في كنز فالظاهر كفاية بلوغ المجموع نصاباً و إن لم يكن حصة كل واحد بقدره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2175423_1280447820"/>
      <w:bookmarkStart w:id="95" w:name="_Toc34"/>
      <w:bookmarkEnd w:id="94"/>
      <w:r>
        <w:rPr>
          <w:rtl w:val="true"/>
        </w:rPr>
        <w:t>الرابع</w:t>
      </w:r>
      <w:r>
        <w:rPr>
          <w:rtl w:val="true"/>
        </w:rPr>
        <w:t xml:space="preserve">: </w:t>
      </w:r>
      <w:r>
        <w:rPr>
          <w:rtl w:val="true"/>
        </w:rPr>
        <w:t>الغوص</w:t>
      </w:r>
      <w:bookmarkEnd w:id="95"/>
    </w:p>
    <w:p>
      <w:pPr>
        <w:pStyle w:val="Heading4"/>
        <w:numPr>
          <w:ilvl w:val="3"/>
          <w:numId w:val="1"/>
        </w:numPr>
        <w:rPr/>
      </w:pPr>
      <w:bookmarkStart w:id="96" w:name="__RefHeading___Toc12175425_1280447820"/>
      <w:bookmarkStart w:id="97" w:name="_Toc35"/>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إخراج الجواهر من البحر مثل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المعدن ما يفيدك في المقام و اجماله انه لا دليل على كون الخمس بعد اخراج مئونة الاخراج؛ فراجع و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الأصحاب</w:t>
      </w:r>
      <w:r>
        <w:rPr>
          <w:rStyle w:val="FootnoteAnchor"/>
          <w:rtl w:val="true"/>
        </w:rPr>
        <w:footnoteReference w:id="129"/>
      </w:r>
      <w:r>
        <w:rPr>
          <w:rFonts w:ascii="IRNazanin" w:hAnsi="IRNazanin" w:eastAsia="IRNazanin"/>
          <w:color w:val="111111"/>
          <w:sz w:val="28"/>
          <w:sz w:val="28"/>
          <w:szCs w:val="28"/>
          <w:rtl w:val="true"/>
          <w:lang w:bidi="fa-IR"/>
        </w:rPr>
        <w:t>بل ظاهر الانتصار،</w:t>
      </w:r>
      <w:r>
        <w:rPr>
          <w:rStyle w:val="FootnoteAnchor"/>
          <w:rtl w:val="true"/>
        </w:rPr>
        <w:footnoteReference w:id="130"/>
      </w:r>
      <w:r>
        <w:rPr>
          <w:rFonts w:ascii="Amiri" w:hAnsi="Amiri" w:eastAsia="Amiri" w:cs="Amiri"/>
          <w:color w:val="111111"/>
          <w:sz w:val="28"/>
          <w:sz w:val="28"/>
          <w:szCs w:val="28"/>
          <w:rtl w:val="true"/>
          <w:lang w:bidi="ar-SA"/>
        </w:rPr>
        <w:t>و صريح الغنية</w:t>
      </w:r>
      <w:r>
        <w:rPr>
          <w:rStyle w:val="FootnoteAnchor"/>
          <w:rtl w:val="true"/>
        </w:rPr>
        <w:footnoteReference w:id="131"/>
      </w:r>
      <w:r>
        <w:rPr>
          <w:rFonts w:ascii="IRNazanin" w:hAnsi="IRNazanin" w:eastAsia="IRNazanin"/>
          <w:color w:val="111111"/>
          <w:sz w:val="28"/>
          <w:sz w:val="28"/>
          <w:szCs w:val="28"/>
          <w:rtl w:val="true"/>
          <w:lang w:bidi="fa-IR"/>
        </w:rPr>
        <w:t>، و المنتهى</w:t>
      </w:r>
      <w:r>
        <w:rPr>
          <w:rStyle w:val="FootnoteAnchor"/>
          <w:rtl w:val="true"/>
        </w:rPr>
        <w:footnoteReference w:id="132"/>
      </w:r>
      <w:r>
        <w:rPr>
          <w:rFonts w:ascii="Amiri" w:hAnsi="Amiri" w:eastAsia="Amiri" w:cs="Amiri"/>
          <w:color w:val="111111"/>
          <w:sz w:val="28"/>
          <w:sz w:val="28"/>
          <w:szCs w:val="28"/>
          <w:rtl w:val="true"/>
          <w:lang w:bidi="ar-SA"/>
        </w:rPr>
        <w:t>الإجماع عليه، كظاهر نسبته الى علمائنا في التذكرة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النجفي،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الجملة كذلك، و يقتضيه جملة من النصوص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الحاصرة لما ثبت فيه الخمس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ابي عمير</w:t>
      </w:r>
      <w:r>
        <w:rPr>
          <w:rStyle w:val="FootnoteAnchor"/>
          <w:rtl w:val="true"/>
        </w:rPr>
        <w:footnoteReference w:id="134"/>
      </w:r>
      <w:r>
        <w:rPr>
          <w:rFonts w:ascii="Amiri" w:hAnsi="Amiri" w:eastAsia="Amiri" w:cs="Amiri"/>
          <w:color w:val="111111"/>
          <w:sz w:val="28"/>
          <w:sz w:val="28"/>
          <w:szCs w:val="28"/>
          <w:rtl w:val="true"/>
          <w:lang w:bidi="ar-SA"/>
        </w:rPr>
        <w:t>عن 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أشياء؛ على الكنوز، و المعادن، و الغوص، 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نسى ابن أبي عمير الخامس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رواه في المقنع مرسلا عن ابن أبي عمير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ما رواه الكليني قدس سره عن حماد بن عيسى</w:t>
      </w:r>
      <w:r>
        <w:rPr>
          <w:rStyle w:val="FootnoteAnchor"/>
          <w:rtl w:val="true"/>
        </w:rPr>
        <w:footnoteReference w:id="136"/>
      </w:r>
      <w:r>
        <w:rPr>
          <w:rFonts w:ascii="Amiri" w:hAnsi="Amiri" w:eastAsia="Amiri" w:cs="Amiri"/>
          <w:color w:val="111111"/>
          <w:sz w:val="28"/>
          <w:sz w:val="28"/>
          <w:szCs w:val="28"/>
          <w:rtl w:val="true"/>
          <w:lang w:bidi="ar-SA"/>
        </w:rPr>
        <w:t>عن بعض أصحابنا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اشياء، من الغنائم، و الغوص، و الكنوز، و المعادن، و الملاحة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قدس سره بطريق آخر عنه أيضاً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العنبر أصبتها، في بعض كتبه هذا الحرف وحده العنبر، و لم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قريب منهما مرفوع أحمد بن محمّد،</w:t>
      </w:r>
      <w:r>
        <w:rPr>
          <w:rStyle w:val="FootnoteAnchor"/>
          <w:rtl w:val="true"/>
        </w:rPr>
        <w:footnoteReference w:id="138"/>
      </w: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العنبر 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الصدوق قدس سره</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ابو الحسن موسى بن جعفر عليه السلام عما يخرج من البحر، من اللؤلؤ و الياقوت و الزبرجد، و عن معادن الذهب و الفضة هل فيها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قيمته ديناراً ففيه الخمس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قدس سره الرواية الثانية مسنداً عن محمّد بن علي بن أبي عبد اللّٰه عن أبي الحسن عليه السلام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اللؤلؤ و المرجان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معدنياً كان أو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و ما رواه عمار بن مروان</w:t>
      </w:r>
      <w:r>
        <w:rPr>
          <w:rStyle w:val="FootnoteAnchor"/>
          <w:rtl w:val="true"/>
        </w:rPr>
        <w:footnoteReference w:id="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اذا لم يعرف صاحبه، و الكنوز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المعروف، بل لعله المتفق عليه بين الأصحاب، و استشكله صاحب المدارك قدس سره</w:t>
      </w:r>
      <w:r>
        <w:rPr>
          <w:rStyle w:val="FootnoteAnchor"/>
          <w:rtl w:val="true"/>
        </w:rPr>
        <w:footnoteReference w:id="143"/>
      </w:r>
      <w:r>
        <w:rPr>
          <w:rFonts w:ascii="Amiri" w:hAnsi="Amiri" w:eastAsia="Amiri" w:cs="Amiri"/>
          <w:color w:val="111111"/>
          <w:sz w:val="28"/>
          <w:sz w:val="28"/>
          <w:szCs w:val="28"/>
          <w:rtl w:val="true"/>
          <w:lang w:bidi="ar-SA"/>
        </w:rPr>
        <w:t xml:space="preserve">فاقتصر في ما يثبت فيه الخمس من الغوص على خصوص غوص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صحيح الحلبي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يقتضي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الفقيه المحقق الهمداني قدس سره</w:t>
      </w:r>
      <w:r>
        <w:rPr>
          <w:rStyle w:val="FootnoteAnchor"/>
          <w:rtl w:val="true"/>
        </w:rPr>
        <w:footnoteReference w:id="1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المدارك من الاقتصار على ذكر صحيحة الحلبي و الخدشة فيها بقصورها عن إفادة عموم المدعى مما لا ينبغي الالتفات إليه، و ان كان لا يخلو عن وجه، بناء على أصله من عدم التعويل إلا على الأخبار الموصوفة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المبنى عندنا فاسد، لأنا لا نرى جوار طرح مثل هذه الأخبار المعتبرة المعمول بها لدى الأصحاب، خصوصا مع استفاضتها، و كون بعضها بحكم الصحيح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توجيه ما ذهب إليه صاحب المدارك قدس سره من الاقتصار على غوص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اللؤلؤ، حتى على مسلك غيره، من الاعتماد على الاخبار المعتبرة و لو لم تتصف بالصّحة،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الواردة في باب الغوص بين ما لا اطلاق لها مع اعتبارها في نفسها، و بين ماله الاطلاق الا انه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فهي النصوص الحاصرة للخمس في خمسة، مضافاً اليها خبر عمار بن مروان المتقدم ذكره، فانها و ان كانت معتبرة، من جهة استفاضتها، إلا انه لا اطلاق لها يتمسك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ورودها في مقام البيان من هذه الجهة، و انما وردت لبيان أصل تشريع الخمس في الجملة،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خبر محمّد بن أبي عبد اللّٰه و مرسل الصدوق، فانهما و إن دلّا على التّعميم، إلا انه لا اعتبار بهما، بعد عدم استفاضتهما و عدم ضعفهما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دليل على ثبوت الخمس في غير غوص اللؤلؤ و العنبر، و مقتضى 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اختصاص الحكم بما اذا كان الإخراج بالغوص، لا مطلقا و لو كان ذلك بالآلة، و ذلك لان المدار في المسألة انما هو صحيح الحلبي المأخوذ فيه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المتضمنة للخمس فيما يخرج من البحر، الشامل بإطلاقه لما اذا كان ذلك بالآلة و نحوها، فهي غير ناهضة باثبات ذلك لضعف سند الجميع، إمّا بالارسال أو بغيره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التنزل، فالنسبة بينها و بين صحيح الحلبي انما هي العموم من وجه، فان مقتضى صحيح الحلبي انّما هو الخمس في الغوص سواء كان ذلك بالغوص في البحر أم في الشطوط و الأنهار، و مقتضى النصوص المذكورة انما هو اختصاص الخمس بما يخرج من البحر، سواء أ كان ذلك بالغوص أو بآلة و نحوها، و مقتضى القاعدة انما هو تساقط الدليلين معاً في مورد المعارضة،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عدم المرجح،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الدليل على الخمس في غير الغوص في البحر،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المنشأ للمنافاة بين الطائفتين، أعني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الخمس في الغوص، و ما دل على الخمس بما يخرج من البحر، انما هو الأخبار الحاصرة لما يثبت فيه الخمس في خمس، فانه لو لا النصوص المذكورة لكان مقتضى القاعدة هو الالتزام بموضوعية كل من العنوانين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مستقلاً، إلا ان ما دل على الحصر في الخمس مما يمنعنا عن ذلك، فيتردد الأمر بين الأخذ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الأخذ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الأخذ بالعنوان المشترك الجامع بين الأمرين الصادق على كل منهما، و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بالغوص أم بغيره، و سواء كان من البحر أم من غيره و بين القول باعتبار صدق 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انما هو الاحتمال الأخير، و هو الأخذ بعنوان الغوص مقيداً بكونه في البحر، نظراً إلى عدم الدليل على ثبوت الخمس في ما عدا ذلك، بعد فرض تساقط اطلاق كل من الدليلين بالمعارضة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الفقيه المحقق الهمداني قدس سره</w:t>
      </w:r>
      <w:r>
        <w:rPr>
          <w:rStyle w:val="FootnoteAnchor"/>
          <w:rtl w:val="true"/>
        </w:rPr>
        <w:footnoteReference w:id="145"/>
      </w:r>
      <w:r>
        <w:rPr>
          <w:rFonts w:ascii="Amiri" w:hAnsi="Amiri" w:eastAsia="Amiri" w:cs="Amiri"/>
          <w:color w:val="111111"/>
          <w:sz w:val="28"/>
          <w:sz w:val="28"/>
          <w:szCs w:val="28"/>
          <w:rtl w:val="true"/>
          <w:lang w:bidi="ar-SA"/>
        </w:rPr>
        <w:t xml:space="preserve">من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بتقييد كل من العنوانين بالآخر، و الالتزام بأن الخمس لا يجب إلاّ فيما أخرج من البحر بالغوص، و هذا أشبه بالقواعد، لا لأن التقييد من أهون التصرفات، كي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بأهون من إهمال القيد الوارد مورد الغالب، بل لأن مقتضى القاعدة عند دوران الأمر بين كون الإطلاق جاريا مجرى الغالب أو القيد كذلك، إهمال </w:t>
      </w:r>
    </w:p>
    <w:p>
      <w:pPr>
        <w:pStyle w:val="BookText"/>
        <w:rPr/>
      </w:pPr>
      <w:r>
        <w:rPr>
          <w:rFonts w:ascii="Amiri" w:hAnsi="Amiri" w:eastAsia="Amiri" w:cs="Amiri"/>
          <w:color w:val="111111"/>
          <w:sz w:val="28"/>
          <w:sz w:val="28"/>
          <w:szCs w:val="28"/>
          <w:rtl w:val="true"/>
          <w:lang w:bidi="ar-SA"/>
        </w:rPr>
        <w:t xml:space="preserve">نباتياً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مثل السمك و نحوه من الحيوانات، فيجب فيه الخمس بشرط أن يبلغ قيمته ديناراً فصاعداً فلا خمس</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الإطلاق، لا الغاء الخصوصية المعلق عليها الحكم في عنوان دليله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لا نعرف له وجها، إذ كيف يمكن الالتزام بتقييد أحد العنوانين بالآخر مع أن النسبة بينهما انما هي العموم من وجه، دون العموم المطلق، حسبما اعترف به قدس سره أيضاً، حيث قال في صدر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العنوانين بحسب الظاهر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النتيجة على كلا التقديرين واحدة، إلا أن الكلام في وجه ذلك، فلاحظ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جهتان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عما اذا صدق كل من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واحد، فهل العبرة بأحدهما، و ما هو العنوان الذي يكون المدار عليه، أو انه يلزم الأخذ بكليهما، فيجب إخراج خمسين لكل من المعدن و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سيأتي التعرض له قريباً في المسائل الآتية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اختصاص الغوص المأخوذ في موضوع الأدلة ببعض الأجناس دون بعض و عدمه، و هذا هو مورد النظر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عرفت من ان المدار في الباب انما هو صحيح الحلبي الخاص و بالعنبر و غوص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 ذلك صاحب المدارك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إذ لا دليل على ثبوت الخمس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المذهب المشهور، فالوجه في اختصاص ذلك بالجواهر دون غيرها، كالسمك و نحوه إنما هو</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انصراف الأدلة الى ما يكون من شأنه الإخراج من البحر بالغوص </w:t>
      </w:r>
    </w:p>
    <w:p>
      <w:pPr>
        <w:pStyle w:val="BookText"/>
        <w:rPr/>
      </w:pPr>
      <w:r>
        <w:rPr>
          <w:rFonts w:ascii="Amiri" w:hAnsi="Amiri" w:eastAsia="Amiri" w:cs="Amiri"/>
          <w:color w:val="111111"/>
          <w:sz w:val="28"/>
          <w:sz w:val="28"/>
          <w:szCs w:val="28"/>
          <w:rtl w:val="true"/>
          <w:lang w:bidi="ar-SA"/>
        </w:rPr>
        <w:t xml:space="preserve">فيما ينقص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اتحاد النوع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هو خاص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كالاسماك و نحوها فليس من شأنها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دعوى انصرافها الى الغوص الذي يتخذ مهنة، و لو بقرينة ذكره في النصوص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اختصاص ذلك بالجواهر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الاختصاص على المذهب المشهور مشكل، فان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الدعاوي التي لا شاهد لها و عليها، فمن الممكن دعواه في المسألة واحدة على طرفي النقيض، كما هو الحال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نقلا و تحصيلا، شهرة كادت تكون إجماعاً، بل في التذكرة</w:t>
      </w:r>
      <w:r>
        <w:rPr>
          <w:rStyle w:val="FootnoteAnchor"/>
          <w:rtl w:val="true"/>
        </w:rPr>
        <w:footnoteReference w:id="146"/>
      </w:r>
      <w:r>
        <w:rPr>
          <w:rFonts w:ascii="IRNazanin" w:hAnsi="IRNazanin" w:eastAsia="IRNazanin"/>
          <w:color w:val="111111"/>
          <w:sz w:val="28"/>
          <w:sz w:val="28"/>
          <w:szCs w:val="28"/>
          <w:rtl w:val="true"/>
          <w:lang w:bidi="fa-IR"/>
        </w:rPr>
        <w:t>و المنتهى</w:t>
      </w:r>
      <w:r>
        <w:rPr>
          <w:rStyle w:val="FootnoteAnchor"/>
          <w:rtl w:val="true"/>
        </w:rPr>
        <w:footnoteReference w:id="147"/>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له خبر محمّد بن أبي عبد اللّٰه و مرسل الصدوق، المتقدم ذكرهما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ضعف سنديهما مانع من الاعتماد عليهما، و عليه فلا دليل على اعتبار النصاب، و مقتضى القاعدة انما هو عدم وجوب الخمس فيما قل عن دينار، نظراً إلى الشك في ثبوت الخمس فيه و مقتضى الأصل عدمه، و أمّا ما بلغ منه ديناراً فصاعداً فهو المتيقن مما دل على ثبوت الخمس في الغوص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بلغ قيمة المجموع ديناراً وجب الخمس، و لا بين الدفعة و الدفعات فيضم بعضها إلىٰ بعض، كما أن المدار علىٰ ما أخرج مطلقاً و إن اشترك فيه جماعة لا يبلغ نصيب كل منهم النصاب، و يعتبر بلوغ النصاب بعد إخراج المؤن كما مر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لو كان في المسألة اطلاق لكان مقتضى القاعدة انما هو وجوب الخمس فيما يصدق عليه الغوص و ان لم يبلغ ديناراً، إلا انك قد عرفت فما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نصوص الغوص مما لا اطلاق لها من هذه الجهة، لعدم ورودها مورد البيان و بذلك قد يوجه ما هو المشهور فتوى من عدم وجوب الخمس فيما دون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يترجح في النظر انما هو وجوب الخمس مطلقا حتى فيما هو دون الدينار، و ذلك لإطلاق صحيح الحلبي المتقدم الوارد في العنبر و غوص اللؤلؤ فان السؤال عن الوظيفة الفعلية في الموردين، فيكون نظر السائل لا محالة الى جميع صور المسألة و بذلك يكون للسؤال اطلاق بالنسبة الى ما دون الدينار ايضاً و الجواب نزل على طبق السؤال لا محالة، فيكون مقتضى الرواية انما هو وجوب الخمس مطلقا،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w:t>
      </w:r>
      <w:r>
        <w:rPr>
          <w:rStyle w:val="FootnoteAnchor"/>
          <w:rtl w:val="true"/>
        </w:rPr>
        <w:footnoteReference w:id="148"/>
      </w:r>
      <w:r>
        <w:rPr>
          <w:rFonts w:ascii="Amiri" w:hAnsi="Amiri" w:eastAsia="Amiri" w:cs="Amiri"/>
          <w:color w:val="111111"/>
          <w:sz w:val="28"/>
          <w:sz w:val="28"/>
          <w:szCs w:val="28"/>
          <w:rtl w:val="true"/>
          <w:lang w:bidi="ar-SA"/>
        </w:rPr>
        <w:t>إلى المفيد قدس سره في الغرية القول باعتبار النصاب عشرين ديناراً و لكنه غير ظاهر المستند، كما اعترف به صاحب الجواهر قدس سره</w:t>
      </w:r>
      <w:r>
        <w:rPr>
          <w:rStyle w:val="FootnoteAnchor"/>
          <w:rtl w:val="true"/>
        </w:rPr>
        <w:footnoteReference w:id="14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النّصاب لا يفرق الحال حينئذٍ بين اتحاد النوع و عدمه، لإطلاق صحيح الحلبي المتقدم</w:t>
      </w:r>
      <w:r>
        <w:rPr>
          <w:rFonts w:eastAsia="Amiri" w:cs="Amiri" w:ascii="Amiri" w:hAnsi="Amiri"/>
          <w:color w:val="111111"/>
          <w:sz w:val="28"/>
          <w:szCs w:val="28"/>
          <w:rtl w:val="true"/>
          <w:lang w:bidi="ar-SA"/>
        </w:rPr>
        <w:t xml:space="preserve">. </w:t>
      </w:r>
      <w:bookmarkStart w:id="98" w:name="pg16677_184052"/>
    </w:p>
    <w:p>
      <w:pPr>
        <w:pStyle w:val="BookText"/>
        <w:rPr/>
      </w:pPr>
      <w:bookmarkEnd w:id="98"/>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المخرج بالآلات من دون غوص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 أما لو غاص و شدّه بآلة فأخرجه فلا إشكال في وجوبه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خرج بنفسه على الساحل أو على وجه الماء فأخذه من غير غوص لم 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بل يدخل في أرباح المكاسب فيعتبر فيه مئونة السنة و لا يعتبر فيه النصاب</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2175427_1280447820"/>
      <w:bookmarkStart w:id="100" w:name="_Toc36"/>
      <w:bookmarkEnd w:id="99"/>
      <w:r>
        <w:rPr>
          <w:rtl w:val="true"/>
        </w:rPr>
        <w:t xml:space="preserve">مسألة </w:t>
      </w:r>
      <w:r>
        <w:rPr/>
        <w:t>21</w:t>
      </w:r>
      <w:r>
        <w:rPr>
          <w:rtl w:val="true"/>
        </w:rPr>
        <w:t xml:space="preserve">: </w:t>
      </w:r>
      <w:r>
        <w:rPr>
          <w:rtl w:val="true"/>
        </w:rPr>
        <w:t>المتناول من الغواص لا يجري عليه حكم الغوص إذا لم يكن غائصاً</w:t>
      </w:r>
      <w:bookmarkEnd w:id="1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من الغواص لا يجري عليه حكم الغوص إذا لم يكن غائصاً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تناول منه و هو غائص أيضاً فيجب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ذلك كما مرّ الكلام فيه،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قدس سره</w:t>
      </w:r>
      <w:r>
        <w:rPr>
          <w:rStyle w:val="FootnoteAnchor"/>
          <w:rtl w:val="true"/>
        </w:rPr>
        <w:footnoteReference w:id="150"/>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أخذ منه شيء بغير غوص فالظاهر انه كحكمه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المستند هو خبر محمّد بن أبي عبد اللّٰه و مرسل الصدوق المتقدمان، و لكنهما ضعيفا السند،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مقتضى القاعدة هو اعتبار الغوص،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الإخراج بالغوص حينئذ،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للشهيد قدس سره</w:t>
      </w:r>
      <w:r>
        <w:rPr>
          <w:rStyle w:val="FootnoteAnchor"/>
          <w:rtl w:val="true"/>
        </w:rPr>
        <w:footnoteReference w:id="151"/>
      </w:r>
      <w:r>
        <w:rPr>
          <w:rFonts w:ascii="Amiri" w:hAnsi="Amiri" w:eastAsia="Amiri" w:cs="Amiri"/>
          <w:color w:val="111111"/>
          <w:sz w:val="28"/>
          <w:sz w:val="28"/>
          <w:szCs w:val="28"/>
          <w:rtl w:val="true"/>
          <w:lang w:bidi="ar-SA"/>
        </w:rPr>
        <w:t>في البيان، حيث قال في ذيل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مما ألقاه الماء على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انما هو اطلاق الخبرين، و هما ضعيفا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مع التسليم بالسند يكون مقتضى القاعدة هو اعتبار خصوص الغوص، كما اوضحناه سابقا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الأدلة انما هو ثبوت الخمس فيما أخرج من البحر </w:t>
      </w:r>
      <w:bookmarkStart w:id="101" w:name="pg16677_184054"/>
    </w:p>
    <w:p>
      <w:pPr>
        <w:pStyle w:val="BookText"/>
        <w:rPr/>
      </w:pPr>
      <w:bookmarkEnd w:id="101"/>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الغواص الحيازة، و إلا فهو له و وجب الخمس عليه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2175429_1280447820"/>
      <w:bookmarkStart w:id="103" w:name="_Toc37"/>
      <w:bookmarkEnd w:id="102"/>
      <w:r>
        <w:rPr>
          <w:rtl w:val="true"/>
        </w:rPr>
        <w:t xml:space="preserve">مسألة </w:t>
      </w:r>
      <w:r>
        <w:rPr/>
        <w:t>22</w:t>
      </w:r>
      <w:r>
        <w:rPr>
          <w:rtl w:val="true"/>
        </w:rPr>
        <w:t xml:space="preserve">: </w:t>
      </w:r>
      <w:r>
        <w:rPr>
          <w:rtl w:val="true"/>
        </w:rPr>
        <w:t>إذا غاص من غير قصد للحيازة فصادف شيئاً</w:t>
      </w:r>
      <w:bookmarkEnd w:id="1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غاص من غير قصد للحيازة فصادف شيئاً ففي وجوب الخمس عليه وجهان، و الأحوط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2175431_1280447820"/>
      <w:bookmarkStart w:id="105" w:name="_Toc38"/>
      <w:bookmarkEnd w:id="104"/>
      <w:r>
        <w:rPr>
          <w:rtl w:val="true"/>
        </w:rPr>
        <w:t xml:space="preserve">مسألة </w:t>
      </w:r>
      <w:r>
        <w:rPr/>
        <w:t>23</w:t>
      </w:r>
      <w:r>
        <w:rPr>
          <w:rtl w:val="true"/>
        </w:rPr>
        <w:t xml:space="preserve">: </w:t>
      </w:r>
      <w:r>
        <w:rPr>
          <w:rtl w:val="true"/>
        </w:rPr>
        <w:t>إذا أخرج بالغوص حيواناً و كان في بطنه شيء من الجواهر</w:t>
      </w:r>
      <w:bookmarkEnd w:id="1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بالغوص حيواناً و كان في بطنه شيء من الجواهر فإن كان معتاداً وجب فيه الخمس، و إن كان من باب الاتفاق بأن يكون بلع شيئاً اتفاقاً فالظاهر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بالغوص، و هو غير متحقق في المقام،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الموضوع حينئذ و هو الإخراج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الغواص قد نوى الحيازة كان ذلك بحكم المتناول من الغواص و هو غير غائص، الذي قد عرفت الحال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منشأ احتمال عدم وجوب الخمس هو دعوى انصراف الأدلة الى صورة الغوص بقصد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لكون منصرف النصوص هو الغوص المتعارف المتخذ مهنة و هو انما يكون عن قصد الحيازة،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النصوص انما هو اختصاص الحكم بما يكون اخراجه من الماء بالغوص عادة و أما ما لا يكون كذلك، بأن لم يكن ذلك متوقفاً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الغوص فهو خارج عن مفاد النصوص المذكورة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فان كانت العادة جارية على وجود الجوهر في جوف الحيوان كان ذلك مشمولاً لأدلة الغوص، حيث يصدق عليه حينئذ انه مما يتوقف على الغوص عادة، بخلاف ما إذا لم تكن العادة جارية على ذلك</w:t>
      </w:r>
      <w:r>
        <w:rPr>
          <w:rFonts w:eastAsia="Amiri" w:cs="Amiri" w:ascii="Amiri" w:hAnsi="Amiri"/>
          <w:color w:val="111111"/>
          <w:sz w:val="28"/>
          <w:szCs w:val="28"/>
          <w:rtl w:val="true"/>
          <w:lang w:bidi="ar-SA"/>
        </w:rPr>
        <w:t xml:space="preserve">. </w:t>
      </w:r>
      <w:bookmarkStart w:id="106" w:name="pg16677_184055"/>
    </w:p>
    <w:p>
      <w:pPr>
        <w:pStyle w:val="Heading4"/>
        <w:numPr>
          <w:ilvl w:val="3"/>
          <w:numId w:val="1"/>
        </w:numPr>
        <w:rPr/>
      </w:pPr>
      <w:bookmarkStart w:id="107" w:name="__RefHeading___Toc12175433_1280447820"/>
      <w:bookmarkStart w:id="108" w:name="_Toc39"/>
      <w:bookmarkEnd w:id="106"/>
      <w:bookmarkEnd w:id="107"/>
      <w:r>
        <w:rPr>
          <w:rtl w:val="true"/>
        </w:rPr>
        <w:t xml:space="preserve">مسألة </w:t>
      </w:r>
      <w:r>
        <w:rPr/>
        <w:t>24</w:t>
      </w:r>
      <w:r>
        <w:rPr>
          <w:rtl w:val="true"/>
        </w:rPr>
        <w:t xml:space="preserve">: </w:t>
      </w:r>
      <w:r>
        <w:rPr>
          <w:rtl w:val="true"/>
        </w:rPr>
        <w:t>الأنهار العظيمة كدجلة و النيل و الفرات حكمها حكم البحر</w:t>
      </w:r>
      <w:bookmarkEnd w:id="1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الأنهار العظيمة كدجلة و النيل و الفرات حكمها حكم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يخرج منها بالغوص إذا فرض تكوّن الجوهر فيها كالبحر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2175435_1280447820"/>
      <w:bookmarkStart w:id="110" w:name="_Toc40"/>
      <w:bookmarkEnd w:id="109"/>
      <w:r>
        <w:rPr>
          <w:rtl w:val="true"/>
        </w:rPr>
        <w:t xml:space="preserve">مسألة </w:t>
      </w:r>
      <w:r>
        <w:rPr/>
        <w:t>25</w:t>
      </w:r>
      <w:r>
        <w:rPr>
          <w:rtl w:val="true"/>
        </w:rPr>
        <w:t xml:space="preserve">: </w:t>
      </w:r>
      <w:r>
        <w:rPr>
          <w:rtl w:val="true"/>
        </w:rPr>
        <w:t>إذا غرق شيء في البحر و أعرض مالكه عنه فأخرجه الغواص</w:t>
      </w:r>
      <w:bookmarkEnd w:id="1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غرق شيء في البحر و أعرض مالكه عنه فأخرجه الغواص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يلحقه حكم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نظير ذلك ما إذا جرت العادة على وجود شيء في مكان معيّن فمشى اليه الشخص و عثر فيه على ذلك، فانه يصدق عليه حينئذ انه ممّا عثر عليه بالمشي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لم تجر العادة على ذلك، فان العثور عليه في المكان المذكور اتفاقا غير موجب لصدق انه مما يعثر عليه بالمشي في ذلك المكان، فلا يقال على الشيء المذكور انه مما يعثر عليه في المكان المذكور،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الأنهار العظيمة كفرات و دجلة و النيل حكمها حكم البحر بالنسبة الى ما يخرج منها إذا فرض تكوّن مثل ذلك فيها كالبحر، لإطلاق الأدلة، التي لا يحكم عليها ذكر البحر في الخبر السابق بعد خروجه مخرج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الوجه في التعدى عن البحر إلى الأنهار انما هو الأخذ باطلاق أدلة الغوص، كما أفاده صاحب الجواهر قدس سره في كلامه الانف الذكر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اعراض المالك عن ماله موجب لزوال العلقة، كما هو محرر في محلّه</w:t>
      </w:r>
      <w:r>
        <w:rPr>
          <w:rFonts w:eastAsia="Amiri" w:cs="Amiri" w:ascii="Amiri" w:hAnsi="Amiri"/>
          <w:color w:val="111111"/>
          <w:sz w:val="28"/>
          <w:szCs w:val="28"/>
          <w:rtl w:val="true"/>
          <w:lang w:bidi="ar-SA"/>
        </w:rPr>
        <w:t xml:space="preserve">. </w:t>
      </w:r>
      <w:bookmarkStart w:id="111" w:name="pg16677_184057"/>
    </w:p>
    <w:p>
      <w:pPr>
        <w:pStyle w:val="BookText"/>
        <w:rPr/>
      </w:pPr>
      <w:bookmarkEnd w:id="111"/>
      <w:r>
        <w:rPr>
          <w:rFonts w:ascii="Amiri" w:hAnsi="Amiri" w:eastAsia="Amiri" w:cs="Amiri"/>
          <w:color w:val="111111"/>
          <w:sz w:val="28"/>
          <w:sz w:val="28"/>
          <w:szCs w:val="28"/>
          <w:rtl w:val="true"/>
          <w:lang w:bidi="ar-SA"/>
        </w:rPr>
        <w:t xml:space="preserve">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 إن كان من مثل اللؤلؤ و المرجان، لكن الأحوط إجراء حكمه عليه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2175437_1280447820"/>
      <w:bookmarkStart w:id="113" w:name="_Toc41"/>
      <w:bookmarkEnd w:id="112"/>
      <w:r>
        <w:rPr>
          <w:rtl w:val="true"/>
        </w:rPr>
        <w:t xml:space="preserve">مسألة </w:t>
      </w:r>
      <w:r>
        <w:rPr/>
        <w:t>26</w:t>
      </w:r>
      <w:r>
        <w:rPr>
          <w:rtl w:val="true"/>
        </w:rPr>
        <w:t xml:space="preserve">: </w:t>
      </w:r>
      <w:r>
        <w:rPr>
          <w:rtl w:val="true"/>
        </w:rPr>
        <w:t>إذا فرض معدن من مثل العقيق أو الياقوت أو نحوهما تحت الماء بحيث لا يخرج منه إلا بالغوص</w:t>
      </w:r>
      <w:bookmarkEnd w:id="1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معدن من مثل العقيق أو الياقوت أو نحوهما تحت الماء بحيث لا يخرج منه إلا بالغوص فلا إشكال في تعلّق الخمس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هل يعتبر فيه نصاب المعدن أو الغوص‌؟ وجهان، و الأظهر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لحوق حكم الغوص انما هو دعوى انصراف الأدلة إلى ما يكون خروجه بالغوص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فينحصر الحكم بما اذا كان المال من المباحات الأصلية، فانه الذي يكون خروجه بحسب العادة موقوفا على الغوص بخلاف الأموال المملوكة للأشخاص سابقاً، فان طريق تحصيلها عادة غير موقوف على الغوص،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تعلق الخمس به في الجملة، فهو مما لا ينبغي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تعلق خمسين فيما اذا كان مصداقا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خمس واحد، و على الثاني فالكلام انما هو في تعيين ذلك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فالظّاهر ان الثابت فيه خمس واحد، كما هو المتسالم عليه بين الأصحاب قدس سرهم و يظهر الوجه فيه انشاء اللّٰه مما سنذكر في المسألة الآتية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فالظاهر ان الثابت انما هو خمس الغوص فيعتبر فيه نصاب الغوص على تقدير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مقتضى اطلاق دليل الغوص انما هو وجوب الخمس بعد فرض بلوغه ديناراً، و المفروض ان دليل نصاب المعدن غير مناف لذلك، فانه انما ينفي خمس المعدن عما لم يبلغ عشرين ديناراً، لا أنه </w:t>
      </w:r>
      <w:bookmarkStart w:id="114" w:name="pg16677_184059"/>
    </w:p>
    <w:p>
      <w:pPr>
        <w:pStyle w:val="Heading4"/>
        <w:numPr>
          <w:ilvl w:val="3"/>
          <w:numId w:val="1"/>
        </w:numPr>
        <w:rPr/>
      </w:pPr>
      <w:bookmarkStart w:id="115" w:name="__RefHeading___Toc12175439_1280447820"/>
      <w:bookmarkStart w:id="116" w:name="_Toc42"/>
      <w:bookmarkEnd w:id="114"/>
      <w:bookmarkEnd w:id="115"/>
      <w:r>
        <w:rPr>
          <w:rtl w:val="true"/>
        </w:rPr>
        <w:t xml:space="preserve">مسألة </w:t>
      </w:r>
      <w:r>
        <w:rPr/>
        <w:t>27</w:t>
      </w:r>
      <w:r>
        <w:rPr>
          <w:rtl w:val="true"/>
        </w:rPr>
        <w:t xml:space="preserve">: </w:t>
      </w:r>
      <w:r>
        <w:rPr>
          <w:rtl w:val="true"/>
        </w:rPr>
        <w:t>العنبر إذا اخرج بالغوص جرىٰ عليه حكمه</w:t>
      </w:r>
      <w:bookmarkEnd w:id="1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إذا اخرج بالغوص جرىٰ عليه حكمه، و إن أخذ علىٰ وجه الماء أو الساحل ففي لحوق حكمه له وجهان، و الأحوط اللحوق، و أحوط منه إخراج خمسه و إن لم يبلغ النصاب أيضاً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175441_1280447820"/>
      <w:bookmarkStart w:id="118" w:name="_Toc43"/>
      <w:bookmarkEnd w:id="117"/>
      <w:r>
        <w:rPr>
          <w:rtl w:val="true"/>
        </w:rPr>
        <w:t>الخامس</w:t>
      </w:r>
      <w:r>
        <w:rPr>
          <w:rtl w:val="true"/>
        </w:rPr>
        <w:t xml:space="preserve">: </w:t>
      </w:r>
      <w:r>
        <w:rPr>
          <w:rtl w:val="true"/>
        </w:rPr>
        <w:t>المال الحلال المخلوط بالحرام علىٰ وجه لا يتميّز مع الجهل بصاحبه و بمقداره</w:t>
      </w:r>
      <w:bookmarkEnd w:id="118"/>
    </w:p>
    <w:p>
      <w:pPr>
        <w:pStyle w:val="Heading4"/>
        <w:numPr>
          <w:ilvl w:val="3"/>
          <w:numId w:val="1"/>
        </w:numPr>
        <w:rPr/>
      </w:pPr>
      <w:bookmarkStart w:id="119" w:name="__RefHeading___Toc12175443_1280447820"/>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الحلال المخلوط بالحرام علىٰ وجه لا يتميّز مع الجهل بصاحبه و بمقداره، فيحلّ بإخراج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ينفي مطلق الخمس و لو لم يكن ذلك بعنوان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اطلاق دليل الغوص للمقام مما لا معارض له فيؤخذ به، و منه يظهر الحال فيما افاده قدس سره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هل يعتبر فيه نصاب المعدن أو الغوص وجهان، و الأظهر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 بل في المنتهى</w:t>
      </w:r>
      <w:r>
        <w:rPr>
          <w:rStyle w:val="FootnoteAnchor"/>
          <w:rtl w:val="true"/>
        </w:rPr>
        <w:footnoteReference w:id="153"/>
      </w:r>
      <w:r>
        <w:rPr>
          <w:rFonts w:ascii="Amiri" w:hAnsi="Amiri" w:eastAsia="Amiri" w:cs="Amiri"/>
          <w:color w:val="111111"/>
          <w:sz w:val="28"/>
          <w:sz w:val="28"/>
          <w:szCs w:val="28"/>
          <w:rtl w:val="true"/>
          <w:lang w:bidi="ar-SA"/>
        </w:rPr>
        <w:t>نسبته إلى اكثر علمائنا، و المفاتيح</w:t>
      </w:r>
      <w:r>
        <w:rPr>
          <w:rStyle w:val="FootnoteAnchor"/>
          <w:rtl w:val="true"/>
        </w:rPr>
        <w:footnoteReference w:id="154"/>
      </w:r>
      <w:r>
        <w:rPr>
          <w:rFonts w:ascii="Amiri" w:hAnsi="Amiri" w:eastAsia="Amiri" w:cs="Amiri"/>
          <w:color w:val="111111"/>
          <w:sz w:val="28"/>
          <w:sz w:val="28"/>
          <w:szCs w:val="28"/>
          <w:rtl w:val="true"/>
          <w:lang w:bidi="ar-SA"/>
        </w:rPr>
        <w:t>إلى المشهور، بل في ظاهر الغنية</w:t>
      </w:r>
      <w:r>
        <w:rPr>
          <w:rStyle w:val="FootnoteAnchor"/>
          <w:rtl w:val="true"/>
        </w:rPr>
        <w:footnoteReference w:id="155"/>
      </w:r>
      <w:r>
        <w:rPr>
          <w:rFonts w:ascii="Amiri" w:hAnsi="Amiri" w:eastAsia="Amiri" w:cs="Amiri"/>
          <w:color w:val="111111"/>
          <w:sz w:val="28"/>
          <w:sz w:val="28"/>
          <w:szCs w:val="28"/>
          <w:rtl w:val="true"/>
          <w:lang w:bidi="ar-SA"/>
        </w:rPr>
        <w:t>أو صريحها الإجماع 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في ذلك أو تامل فيه جماعة، كما يومئ اليه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في مجمع البرهان من التأمل في ذلك</w:t>
      </w:r>
      <w:r>
        <w:rPr>
          <w:rStyle w:val="FootnoteAnchor"/>
          <w:rtl w:val="true"/>
        </w:rPr>
        <w:footnoteReference w:id="156"/>
      </w:r>
      <w:r>
        <w:rPr>
          <w:rFonts w:ascii="Amiri" w:hAnsi="Amiri" w:eastAsia="Amiri" w:cs="Amiri"/>
          <w:color w:val="111111"/>
          <w:sz w:val="28"/>
          <w:sz w:val="28"/>
          <w:szCs w:val="28"/>
          <w:rtl w:val="true"/>
          <w:lang w:bidi="ar-SA"/>
        </w:rPr>
        <w:t>، بل مال الى خلافه تلميذه في المدارك،</w:t>
      </w:r>
      <w:r>
        <w:rPr>
          <w:rStyle w:val="FootnoteAnchor"/>
          <w:rtl w:val="true"/>
        </w:rPr>
        <w:footnoteReference w:id="157"/>
      </w:r>
      <w:r>
        <w:rPr>
          <w:rFonts w:ascii="Amiri" w:hAnsi="Amiri" w:eastAsia="Amiri" w:cs="Amiri"/>
          <w:color w:val="111111"/>
          <w:sz w:val="28"/>
          <w:sz w:val="28"/>
          <w:szCs w:val="28"/>
          <w:rtl w:val="true"/>
          <w:lang w:bidi="ar-SA"/>
        </w:rPr>
        <w:t>و تبعه عليه الكاشاني</w:t>
      </w:r>
      <w:r>
        <w:rPr>
          <w:rStyle w:val="FootnoteAnchor"/>
          <w:rtl w:val="true"/>
        </w:rPr>
        <w:footnoteReference w:id="158"/>
      </w:r>
      <w:r>
        <w:rPr>
          <w:rFonts w:ascii="Amiri" w:hAnsi="Amiri" w:eastAsia="Amiri" w:cs="Amiri"/>
          <w:color w:val="111111"/>
          <w:sz w:val="28"/>
          <w:sz w:val="28"/>
          <w:szCs w:val="28"/>
          <w:rtl w:val="true"/>
          <w:lang w:bidi="ar-SA"/>
        </w:rPr>
        <w:t>، بل و الخراساني</w:t>
      </w:r>
      <w:r>
        <w:rPr>
          <w:rStyle w:val="FootnoteAnchor"/>
          <w:rtl w:val="true"/>
        </w:rPr>
        <w:footnoteReference w:id="159"/>
      </w:r>
      <w:r>
        <w:rPr>
          <w:rFonts w:ascii="Amiri" w:hAnsi="Amiri" w:eastAsia="Amiri" w:cs="Amiri"/>
          <w:color w:val="111111"/>
          <w:sz w:val="28"/>
          <w:sz w:val="28"/>
          <w:szCs w:val="28"/>
          <w:rtl w:val="true"/>
          <w:lang w:bidi="ar-SA"/>
        </w:rPr>
        <w:t xml:space="preserve">في الظاهر، بل بما استظهر أيضاً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ترك جماعة من القدماء التعرض له، فأوجب عزل ما تيقن انتفائه عنه و التفحص عن مالكه إلى أن يحصل اليأس فيتصدق به على الفقراء</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كيفما كان فقد استدل للقول الاول، بجملة من النصوص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عمار بن مروان</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الغنيمة، و الحلال المختلط بالحرام إذا لم يعرف صاحبه، و الكنوز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الحسن بن زياد</w:t>
      </w:r>
      <w:r>
        <w:rPr>
          <w:rStyle w:val="FootnoteAnchor"/>
          <w:rtl w:val="true"/>
        </w:rPr>
        <w:footnoteReference w:id="16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 و جل قد رضي من ذلك المال بالخمس، و اجتنب ما كان صاحبه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عمار</w:t>
      </w:r>
      <w:r>
        <w:rPr>
          <w:rStyle w:val="FootnoteAnchor"/>
          <w:rtl w:val="true"/>
        </w:rPr>
        <w:footnoteReference w:id="16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عمل السلطان يخرج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لا يقدر على شيء يأكل و لا يشرب و لا يقدر على حلية، فإن فعل فصار في يده شيء فليبعث بخمسه إلى أهل البيت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الصدوق</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الى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مالاً أغمضت فيه، أ 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فان الرجل اذا تاب تاب معه ماله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16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اغمضت في مطالبه حلالا و حراماً، و قد أردت التوبة و لا أدري الحلال منه و الحرام، و قد اختلط عليّ‌،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فان اللّٰه قد رضي من الاشياء بالخمس، و سائر المال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ذلك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نوقش في الاستدلال بجميع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عمار بن مروان المروي عن الخصال فقد جاء فيه في المستند</w:t>
      </w:r>
      <w:r>
        <w:rPr>
          <w:rStyle w:val="FootnoteAnchor"/>
          <w:rtl w:val="true"/>
        </w:rPr>
        <w:footnoteReference w:id="166"/>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رواية الخصال، فلأن الرواية على النحو المذكور انما هو ما نقله عنه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مشايخنا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الصدوق في الخصال،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كالصحيحة الى ابن أبي عمير عن غير واحد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على خمسة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 المعادن، و الغوص، و الغنيمة، و نسي ابن ابي عمير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 الخامس الذي نسيه ابن أبي عمير مالا يرثه الرجل و هو يعلم ان فيه من الحلال و الحرام و لا يعرف أصحاب الحرام فيؤديه إليهم، و لا يعرف الحرام بعينه فيجتنبه، فيخرج منه الخمس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تفحصت الخصال فوجدت الرواية فيه في باب ما فيه الخمس، من بعض نسخه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المعادن، و البحر، و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الروايتين بالطريقين المذكورين فيه، مع التفحص عن اكثر ابوابه و في بعض آخر كما نقله عن بعض مشايخنا، و لعل نسخ الكتاب مختلفة، و مع ذلك لا يبقى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أما خبر الحسن بن زياد، فقد ناقش فيه الفقيه المحقق الهمداني رحمه الله</w:t>
      </w:r>
      <w:r>
        <w:rPr>
          <w:rStyle w:val="FootnoteAnchor"/>
          <w:rtl w:val="true"/>
        </w:rPr>
        <w:footnoteReference w:id="168"/>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دلالة هذه الرواية على المدعى تأمل، فإنه يظهر من ذيلها أنها وردت فيمن أصابه مال من شخص آخر لم يكن ذلك الشخص مبالياً في كسبه بالحلال و الحرام و كانت أمواله مجتمعة من الحلال و الحرام، فيحتمل أن يكون المراد بالخمس هو الخمس المعروف الذي قد رضي اللّٰه تعالى به في كل مال استفاده من حيث كونه غنيمة، لا من حيث كونه مما لا يعرف حلاله من حرامه، و أما من هذه الجهة فله المهنا و وزره على الآخر، كما يناسبه التعليل، ضرورة ان اللّٰه تعالى رضي من المال الذي اكتسبه بالخمس لا من مال الغير الذي استولى عليه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التقدير يمكن تطبيق ما في الخبر على القواعد بتنزيله على الغالب من عدم اصابة مال ذلك الشخص كلّه إليه، و احتمال كون ما وصل إليه من حلاله و لو بعيداً، كما هو الشأن فيما يؤخذ من السارق و العامل، و يحتمل وروده فيما كان حلاله و حرامه باعتبار اشتماله على الربا و نحوه مما ورد في كثير من الأخبار العفو عنه في مثل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اختصاص مورد الرواية بما كان وجود الحرام في المال محتملا لا معلوماً، كما هو محل الكلام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فتكون الرواية اجنبيّة عن محل الكلام، فان ثبوت الخمس على هذا انما يكون بعنوان الاكتساب لا بعنوان المال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يحتمل اختصاصه بما اذا كان الحرام المشتمل عليه المال هو خصوص المال الربوي لا مطلق الحرام،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ثبوت الخمس بعنوان المال المختلط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الخمس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ان يكون المال المفروض في مورد السؤال هو المال المختلط، فان الألف و اللّام للإشارة إلى المال المعهود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ظاهر كلام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أصبت مالا لا أعرف حلاله 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كون المال مشتملا على كلا الأمرين، غاية انه لا تمييز لأحدهما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على ما أفاده المحقق الهمداني قدس سره كما تقدم، فمبني على أن يكون المراد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حليته من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ارادة هذا المعنى من التعبير المذكور و ان امكن أن يدعى ذلك بالنسبة إلى اللغة الفارسية، كما لا يخفى، و أمّا في اللغة العربية فلا ينبغي الشك في كونه خلاف الظّاهر، كما لا يخفى ذلك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قدس سره ثانيا؛ من احتمال الاختصاص بالمال المشتمل على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حمل و تقييد بلا شاهد،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فالمناقشة في دلالة الرواية غير واضحة، إلا أنّها قاصرة السَّند، و لأجل ذلك لا يصلح الاعتماد عليها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عمار، فالظّاهر كونه اجنبياً عن محلّ الكلام، فانه اذا لم نبن على ملكية السلطة الحاكمة اذا لم تكن ذات حق في الحكم، فالمال كله يكون من مجهول المالك، و حكمه انما هو التّصدق لا وجوب الخمس، كما سيجيء الإشارة إليه انشاء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إذا بنينا على ذلك، كان المال المذكور حلالاً لا محالة، من دون ان يكون هناك موجب فيه للتصدق و لا الخمس،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الرواية غير ظاهر، فلذلك لا مجال للاستدلال بها للمقام، و انما هو أجنبية عن محلّ الكلام فانها خارجة عن موضوع المال المختلط على كلا التقديرين،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الصدوق قدس سره، فقد ناقش فيه الفقيه المحقق الهمداني قدس سره</w:t>
      </w:r>
      <w:r>
        <w:rPr>
          <w:rStyle w:val="FootnoteAnchor"/>
          <w:rtl w:val="true"/>
        </w:rPr>
        <w:footnoteReference w:id="169"/>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أنه لا دلالة فيه على أن ما أخذه منه من الخمس من حيث اختلاطه بالحرام، بل ظاهر ذيله أن توبته سبب حلية ماله لا تخميسه، فيحتمل وروده فيمن لم يكن محترزاً عن مثل الربا، كما ورد في عدة من الأخبار زوال أثره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ظاهرة في كون التوبة حاصلة باعطاء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فإن السؤال انما كان عن امكان التوبة و السبيل اليها، و حينئذ فقوله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ايتنى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أن سبب التوبة و الوسيلة اليها انما هو اعطاء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واضحة الدلالة على المدعى، إلا انها قاصرة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السكوني، قد ناقش فيه شيخنا العلامة الأنصاري قدس سره</w:t>
      </w:r>
      <w:r>
        <w:rPr>
          <w:rStyle w:val="FootnoteAnchor"/>
          <w:rtl w:val="true"/>
        </w:rPr>
        <w:footnoteReference w:id="170"/>
      </w:r>
      <w:r>
        <w:rPr>
          <w:rFonts w:ascii="Amiri" w:hAnsi="Amiri" w:eastAsia="Amiri" w:cs="Amiri"/>
          <w:color w:val="111111"/>
          <w:sz w:val="28"/>
          <w:sz w:val="28"/>
          <w:szCs w:val="28"/>
          <w:rtl w:val="true"/>
          <w:lang w:bidi="ar-SA"/>
        </w:rPr>
        <w:t>في رسالته، بان المراد بالخمس فيه انما هو المعنى اللغوي لا الخمس المصطلح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الظاهر من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الخبر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المعنى اللغوي، سيما بملاحظة الأمر بالتصدق به، فان الصدقة في كثير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الأخبار و ان اطلق على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ظهوره في غيره أقوى من ظهور لفظ الخمس في المعنى المعهود، بل أمره بالتصدق من دون طلب نصفه المختص قرينة على عدم ارادة الحق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النص حرفياً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الرواية الثالثة فالانصاف انها ليست ظاهرة في ذلك لو لم نقل بكونها ظاهرة في ارادة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الكسر الخاص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 الغنيمة، بل انما اطلق لفظ الخمس مضافاً الى المال سيما ملاحظة الامر بالتصدق، فان التصدق و ان كان قد نسب الى الخمس في بعض الأخبار، الا أن اطلاقه منصرف الى الصدقة المقابلة للخمس، بل انصرافه أقوى من انصراف لفظ الخمس المذكور بعده الى الحق الخاص، بل أمره عليه السلام بالتصدق من دون طلب نصفه المختص قرينة على ارادة الحق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بسط الكلام، و ملاحظة طوائف من النصوص، التي قد يرى المعارضة بينهما و بين ما دل على الخمس في المال المختلط و ملاحظة النسبة بينها،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حلية المال المختلط، و الروايات الدالة على وجوب الاجتناب عنه، و روايات المال مجهول المالك، الآمرة بالتصدّق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حلية المال المختلط</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أصاب مالاً من عمل بني أميّة و هو يتصدق منه و يصل منه قرابته و يحج ليغفر له ما اكتسب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خلط الحرام حلالا فاختلط جميعاً فلم يعرف الحلال من الحرام فلا بأس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17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أبداً حتى تعرف الحرام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 السرقة،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7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ورثت مالاً و قد علمت أن صاحبه الذي ورثته منه قد كان يربى، و قد أعرف أن فيه رباً و استيقن ذلك و ليس يطيب لي حلاله لحال علمي فيه،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تعلم بأن فيه مالاً معروفاً ربا و تعرف أهله فخذ رأس مالك و ردّ ما سوى ذلك، و ان كان مختلطاً فكله هنيئاً فإن المال مالك، و اجتنب ما كان يصنع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75"/>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رجلا ورث من أبيه مالاً و قد عرف ان في ذلك المال رباً و لكن قد اختلط في التجارة بغيره حلال كان حلالا طيّبا فليأكله، و إن عرف منه شيئاً أنه رباً فليأخذ رأس ماله و ليرد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الربيع الشامي</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رجل أربى بجهالة ثمّ أراد أن يتركه،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أماما مضى فله و ليتركه فيما يستقبل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هذه النصوص و ان كان خاصّاً بموارد معينة من الاختلاط، إلّا انه لا خصوصية للموارد المذكورة بعد ملاحظة اطلاق سائر النصوص بالإضافة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جميع موارد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النصوص المذكورة لما دل على وجوب الخمس في المال 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الخمس المجعول في المال المختلط ان كان على غرار الخمس المجعول في بقية الموارد، فلا منافاة بين دليل الخمس على بعض التقادير، و على بعض آخر تكون النسبة بينهما نسبة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انما هو النصوص المجوزة فتتقيد لا محالة بما دل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دليل الخمس إن كان هو خروج الكسر الخاص من ملك المالك و انتقاله منه إلى ملك السَّادات، أو كان مفاده جعل حق لهم متعلقاً بمال المالك، فهذا مما لا ينافي مع ما دل على أن جميع المال المختلط ملك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بداهة ان ثبوت الخمس بهذا الوجه متفرع على كون مخرج الكسر الخاص ملكاً للمخرِج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مفاده هو كون الكسر الخاص ملكاً للسَّادات من الأوّل و عدم دخوله في ملك مالك الأربعة اخماس الباقية، فلا محالة يكون ذلك منافياً لما دل على كون جميع المال حتى مقدار الكسر الخاص ملكاً لمالكه بالاطلاق و التقييد فان دليل الخمس ينفي الملكية عن المقدار الخاص، و دليل الإباحة يثبت الملكية بالنسبة إليه و إلى الأربعة أخماس الباقية، و مقتضى القاعدة انما هو تقييد أدلة الاباحة بدليل الخمس، كما هو ظاهر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ان يكون الخمس المجعول في المال المختلط على نهج ما هو المجعول في سائر الموارد، و أما اذا كان على نهج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الفتوى و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اخراج الكسر الخاص من المال موجباً لإباحة التصرف في البقيّة، بحيث تتوقف اباحة البقية على اخراج المقدار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المذكور، و حينئذ فيعارضه ما دل على اباحة التصرف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إنا لم نلتزم في باب المعارضة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بحث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محالة كان مقتضى القاعدة إنما هو التخيير، و بناء على القول بالترجيح يتعين التساقط عند فقد المرجح، فيرجع بعد ذلك إلى عموم ما دل على وجوب الصدقة في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الظاهر هو عدم بلوغ الأمر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الدليل على اختلاف الخمس المجعول في المال المختلط عن المجعول منه في الكنز و الغوص و غيرهما، إذ غاية ما يستشهد به للقول المذكور انما هو بعض النصوص الضعيفة سنداً، كمرسل الصدوق و خبر السكوني المتقدمين في صدر البحث، مضافاً إلى كونه مما 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عدم نهوض شيء منهما بذلك، أمّا الخبران، فلضعف السند، و أما الفتوى فحاله ظاهر، بعد كون الظَّاهر من خبر عمار بن مروان خلاف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الدالة على وجوب الاجتناب عنه</w:t>
      </w:r>
    </w:p>
    <w:p>
      <w:pPr>
        <w:pStyle w:val="BookText"/>
        <w:rPr/>
      </w:pPr>
      <w:r>
        <w:rPr>
          <w:rFonts w:ascii="Amiri" w:hAnsi="Amiri" w:eastAsia="Amiri" w:cs="Amiri"/>
          <w:color w:val="111111"/>
          <w:sz w:val="28"/>
          <w:sz w:val="28"/>
          <w:szCs w:val="28"/>
          <w:rtl w:val="true"/>
          <w:lang w:bidi="ar-SA"/>
        </w:rPr>
        <w:t>و هي صحيح ضريس الكناسي</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السمن و الجبن نجده في أرض المشركين بالروم أ نأكله‌؟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علمت أنه قد خلطه الحرام فلا تأكله، و أمّا ما لم تعلم فكله حتى تعلم أنه حرام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اسحاق بن عمار</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انه ظلم فيه أحداً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رواية عبد اللّه بن سليمان</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يجيئك شاهدان يشهدان عندك أن فيه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في النظر،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الرواية الأولى على غير موردها، و هو الجبن و السّمن، فان المانع المتوهم فيهما انما هو من جهة النجاسة، و لا ينبغي الشك في ان اختلاط السمن بالنجس يستوجب نجاسة الجميع، فلا يكون ذلك من المال المختلط بالحرام بل يكون كله من الحرام، كما أن الجبن إنها يتصور الحرمة فيه من جهة نجاسة الانفحة الموجودة فيه، و هي مستثناة بالنصوص الكثيرة الدالة على طهارة الانفحة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فاستفادة حكم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الاختلاط بالحرام من غير جهة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مبني على أخذ الجواب فيها ناظراً إلى مورد الاختلاط بالحرام من غير جهة النجاسة، بل من جهة الغصبية كما انه لا بد من فرض الرواية الثالثة عامة بالاضافة إلى موارد الاختلاط بالحرام، و اشتمال الشيء عليه، لا خاصّة بمورد العلم باشتماله على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المستفاد من النصوص المذكورة انما هو وجوب الاجتناب عما علم باشتماله على الحرام، إلّا ان النسبة بينها و بين أخبار الخمس انما هو العموم المطلق، فتخصص النصوص المذكورة بأخبار الخمس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إن بنينا على انقلاب النسبة انقلبت النسبة بين النصوص المذكورة و بين نصوص الحلية من التباين الى العموم المطلق، و الا فالنسبة بينهما باقية على ما كانت عليه قبل التقييد، فيتعارضان و يتساقطان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أخبار الخمس للمقام يكون بلا مانع، لكن لا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ابتلاء نصوص الحلية بالمعارض، و هو النصوص المانعة، فتكون نصوص الخمس سليمة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نصوص الخمس من جملة أطراف المعارضة أيضاً،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ذكرناه من تقييد الأخبار المانعة بنصوص الخمس،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المال المجهول مالكه</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عبد الرّحمن</w:t>
      </w:r>
      <w:r>
        <w:rPr>
          <w:rStyle w:val="FootnoteAnchor"/>
          <w:rtl w:val="true"/>
        </w:rPr>
        <w:footnoteReference w:id="1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الى منزله و رحلنا الى منازلنا فلما أن 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الى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 نعرف بلده و لا نعرف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نصر بن حبيب صاحب الخان</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الى العبد الصالح عليه السلام؛ قد وقعت عندي مائتا درهم و أربعة دراهم و أنا صاحب فندق و مات صاحبها و لم أعرف له ورثة، و رأيك في اعلامي حالها، و ما أصنع بها و قد ضقت بها ذرعاً،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بها و أخرجها صدقة قليلاً قليلاً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صديق من كتّاب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عليه السلام فاستأذنت له عليه، فأذن له، فلما ان دخل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بني أميّة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وجدوا لهم من يكتب و يجبى لهم الفيء، و يقاتل عنهم، و يشهد جماعتهم لما سلبوا حقّنا و لو تركهم الناس و ما في أيديهم ما وجدوا شيئا إلا ما وقع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 تفعل قال أفعل قال له اخرج من جميع ما كسبت في ديوانهم فمن عرفت منهم رددت عليه ماله و من لم تعرف تصدقت به و انا اضمن لك على اللّٰه عزّ و جلّ الجنة، فأطرق الفتى طويلاً، ثمّ 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 قال ابن ابي حمزة فرجع الفتى معنا الى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اليه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 حتى دخلت على أبي عبد اللّه عليه السلام،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هكذا قال و اللّٰه لي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الخبرين الأولين أنهما واردان في المال المتميّز، و هو خارج عن محل الكلام، فان البحث انما هو في المال غير المتميز جنسه و مقداره و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فالروايتان أجنبيتان عن روايات الخمس،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على ابن أبي حمزة، فهو و ان كان موضوعه المال غير المتميّز، لكن من الواضح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الرواية بذلك و انما هو مطلقة بالاضافة الى المال غير المتميز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فتتقيد الرواية بما دل على الخمس في المال غير المتميز فانه أخصّ منها،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بالمال المتميز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مصرفه مصرف سائر أقسام الخمس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 و أما إن علم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الاعتبار لسند خبر عمار بن مروان المتقدم يكون مقتضى القاعدة إنما هو الالتزام بثبوت الخمس في المال المختلط بالحرام مع عدم تميز المال و مالكه، فيدور القول بثبوت الخمس و عدمه مدار صحة سند الرواية و عدمها،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الشهرة، و هو الظاهر من خبر عمار بن مروان المتقدم،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كون الخمس المجعول في المقام مغايراً لما هو المجعول في الكنز و المعدن و نحوهما لئلا يكون مقتضى القاعدة هو وحدة المصرف مع سائر موارد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فبناء على القول بوجوب الخمس في المال المختلط يكون مقتضى القاعدة انما هو صرفه في مصرف سائر أقسام الخمس لما دل من النصوص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الأخذ بظهور بعض الرّوايات الدالة على الصَّدقة لم يكن وجه لصرف الخمس في المقام في مصرف سائر اقسام الخمس، و إن كان مقتضى الاحتياط هو صرفه في السادة الفقراء من بني هاشم مع فرض كونهم مصرفاً لنصف الخمس الذي هو من سهم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الاحتياط، نظرا الى حرمة الصدقة على بني هاشم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المحرم عليهم انما هي الصدقات الواجبة، و التصدق في المقام على فرض التسليم بوجوبه واجب بوجوب شرطي،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ارادة التصرف في المال يلزمه الصدقة بخمس المال، لا انه واجب مولوي </w:t>
      </w:r>
    </w:p>
    <w:p>
      <w:pPr>
        <w:pStyle w:val="BookText"/>
        <w:rPr/>
      </w:pPr>
      <w:r>
        <w:rPr>
          <w:rFonts w:ascii="Amiri" w:hAnsi="Amiri" w:eastAsia="Amiri" w:cs="Amiri"/>
          <w:color w:val="111111"/>
          <w:sz w:val="28"/>
          <w:sz w:val="28"/>
          <w:szCs w:val="28"/>
          <w:rtl w:val="true"/>
          <w:lang w:bidi="ar-SA"/>
        </w:rPr>
        <w:t xml:space="preserve">المقدار و لم يعلم المالك تصدّق به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بإذن المجتهد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بأن علم المالك و جهل المقدار تراضيا بالصلح و نحوه، و إن لم يرض المالك بالصلح ففي جواز الاكتفاء بالأقل أو وجوب إعطاء الأكثر وجهان، الأحوط الثاني، و الأقوى الأول إذا كان المال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المالك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نفسي، بحيث كانت التصدق واجباً عليه و لو لم يقصد التصرف فيه اصلاً، و هذا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قد يظهر من كلماتهم عدم الخلاف فيه و تقتضيه النصوص المتقدم ذكرها،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البحث في المحل المناسب عن مدى سعة ولاية الفقيه، و لزوم إذنه بحيث يشمل ذلك المقام أيضاً، و عليه فالمسألة موكول أمرها الى تحقيق الحال في مسألة ولاية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احتمال وجوب اعطاء الأكثر، انما هو كون ذلك مقتضى تنجيز العلم الاجمالي بوجود مقدار من مال الغير مردداً بين الأقل و الأكثر، و مقتضاه إنما هو وجوب الاحتياط بدفع الأكثر، بعد عدم كون اليد بالنسبة الى المقدار أمارة الملكية، نظراً إلى كونها معلومة الحال اجمالاً، فان يده على مقدار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مردداً بين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يداً غير مالكية قطعاً، و مثل هذه اليد لا تكون أمارة الملكية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الاكتفاء بالأقلّ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موارد انحلال العلم الإجمالي، و المورد من موارد التردد بين الاقل و الأكثر الاستقلاليين دون الارتباطيّين، الذي اتفقوا فيه على الانحلال</w:t>
      </w:r>
      <w:r>
        <w:rPr>
          <w:rFonts w:eastAsia="Amiri" w:cs="Amiri" w:ascii="Amiri" w:hAnsi="Amiri"/>
          <w:color w:val="111111"/>
          <w:sz w:val="28"/>
          <w:szCs w:val="28"/>
          <w:rtl w:val="true"/>
          <w:lang w:bidi="ar-SA"/>
        </w:rPr>
        <w:t xml:space="preserve">. </w:t>
      </w:r>
      <w:bookmarkStart w:id="121" w:name="pg16677_184088"/>
    </w:p>
    <w:p>
      <w:pPr>
        <w:pStyle w:val="BookText"/>
        <w:rPr/>
      </w:pPr>
      <w:bookmarkEnd w:id="121"/>
      <w:r>
        <w:rPr>
          <w:rFonts w:ascii="Amiri" w:hAnsi="Amiri" w:eastAsia="Amiri" w:cs="Amiri"/>
          <w:color w:val="111111"/>
          <w:sz w:val="28"/>
          <w:sz w:val="28"/>
          <w:szCs w:val="28"/>
          <w:rtl w:val="true"/>
          <w:lang w:bidi="ar-SA"/>
        </w:rPr>
        <w:t xml:space="preserve">و المقدار وجب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2175445_1280447820"/>
      <w:bookmarkStart w:id="123" w:name="_Toc45"/>
      <w:bookmarkEnd w:id="122"/>
      <w:r>
        <w:rPr>
          <w:rtl w:val="true"/>
        </w:rPr>
        <w:t xml:space="preserve">مسألة </w:t>
      </w:r>
      <w:r>
        <w:rPr/>
        <w:t>28</w:t>
      </w:r>
      <w:r>
        <w:rPr>
          <w:rtl w:val="true"/>
        </w:rPr>
        <w:t xml:space="preserve">: </w:t>
      </w:r>
      <w:r>
        <w:rPr>
          <w:rtl w:val="true"/>
        </w:rPr>
        <w:t>لا فرق في وجوب إخراج الخمس و حلية المال بعده بين أن يكون الاختلاط بالإشاعة أو بغيرها</w:t>
      </w:r>
      <w:bookmarkEnd w:id="1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إخراج الخمس و حلية المال بعده بين أن يكون الاختلاط بالإشاعة أو بغيرها كما إذا اشتبه الحرام بين أفراد من جنسه أو من 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2175447_1280447820"/>
      <w:bookmarkStart w:id="125" w:name="_Toc46"/>
      <w:bookmarkEnd w:id="124"/>
      <w:r>
        <w:rPr>
          <w:rtl w:val="true"/>
        </w:rPr>
        <w:t xml:space="preserve">مسألة </w:t>
      </w:r>
      <w:r>
        <w:rPr/>
        <w:t>29</w:t>
      </w:r>
      <w:r>
        <w:rPr>
          <w:rtl w:val="true"/>
        </w:rPr>
        <w:t>، لا فرق في كفاية إخراج الخمس في حلية البقية في صورة الجهل بالمقدار و المالك</w:t>
      </w:r>
      <w:bookmarkEnd w:id="1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لا فرق في كفاية إخراج الخمس في حلية البقية في صورة الجهل بالمقدار و المالك بين أن يعلم إجمالاً زيادة مقدار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عليه، فالمكلف بالنسبة إلى الأقل لا بد له من الخروج عن عهدة مال الغير، و أما بالاضافة الى الزائد فلا علم له بكونه مال الغير، و إنّما يحتمل كونه للغير، و مقتضى اليد كونه ملكاً له، و الصحيح هو الوجه الثاني،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ظاهر، فانه مال الغير فيجب 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عموم على اليد ما اخذت حتى تؤدي، يكون ضامناً للمال المذكور،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بالاضافة الى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موضوع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المال غير المتميز المجهول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فيشكل الأمر في ما اذا كان الاختلاف بغير الجنس، فانه يكون حينئذ من المتميز</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يمكن تصوير ذلك باختلاط مال الغير بجنسه و بغير جنسه معاً، كما اذا اختلط زبيب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بالزبيب و الحمّص معاً، فان اختلاط مال الغير مع مال المالك المفروض كونه زبيباً و حمصاً اختلاط بغير جنس، كما لا يخفى</w:t>
      </w:r>
      <w:r>
        <w:rPr>
          <w:rFonts w:eastAsia="Amiri" w:cs="Amiri" w:ascii="Amiri" w:hAnsi="Amiri"/>
          <w:color w:val="111111"/>
          <w:sz w:val="28"/>
          <w:szCs w:val="28"/>
          <w:rtl w:val="true"/>
          <w:lang w:bidi="ar-SA"/>
        </w:rPr>
        <w:t>.</w:t>
      </w:r>
      <w:r>
        <w:rPr>
          <w:rStyle w:val="FootnoteAnchor"/>
          <w:rtl w:val="true"/>
        </w:rPr>
        <w:footnoteReference w:id="183"/>
      </w:r>
      <w:bookmarkStart w:id="126" w:name="pg16677_184090"/>
    </w:p>
    <w:p>
      <w:pPr>
        <w:pStyle w:val="BookText"/>
        <w:rPr/>
      </w:pPr>
      <w:bookmarkEnd w:id="126"/>
      <w:r>
        <w:rPr>
          <w:rFonts w:ascii="Amiri" w:hAnsi="Amiri" w:eastAsia="Amiri" w:cs="Amiri"/>
          <w:color w:val="111111"/>
          <w:sz w:val="28"/>
          <w:sz w:val="28"/>
          <w:szCs w:val="28"/>
          <w:rtl w:val="true"/>
          <w:lang w:bidi="ar-SA"/>
        </w:rPr>
        <w:t xml:space="preserve">الحرام أو نقيصته عن الخمس و بين صورة عدم العلم 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صورة العلم الإجمالي بزيادة عن الخمس أيضاً يكفي إخراج الخمس فإنه مطهر للمال تعبداً، و إن كان الأحوط مع إخراج الخمس المصالحة مع الحاكم الشرعي أيضاً بما يرتفع به يقين الشغل و إجراء حكم مجهول المالك عليه، و كذا في صورة العلم الإجمالي بكونه أنقص من الخمس، و أحوط من ذلك المصالحة معه بعد إخراج الخمس بما يحصل معه اليقين بعدم الزيادة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2175449_1280447820"/>
      <w:bookmarkStart w:id="128" w:name="_Toc47"/>
      <w:bookmarkEnd w:id="127"/>
      <w:r>
        <w:rPr>
          <w:rtl w:val="true"/>
        </w:rPr>
        <w:t xml:space="preserve">مسألة </w:t>
      </w:r>
      <w:r>
        <w:rPr/>
        <w:t>30</w:t>
      </w:r>
      <w:r>
        <w:rPr>
          <w:rtl w:val="true"/>
        </w:rPr>
        <w:t xml:space="preserve">: </w:t>
      </w:r>
      <w:r>
        <w:rPr>
          <w:rtl w:val="true"/>
        </w:rPr>
        <w:t>إذا علم قدر المال و لم يعلم صاحبه بعينه لكن علم في عدد محصور</w:t>
      </w:r>
      <w:bookmarkEnd w:id="1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قدر المال و لم يعلم صاحبه بعينه لكن علم في عدد محصور ففي وجوب التخلّص من الجميع و لو بإرضائهم بأي وجه كان أو وجوب إجراء حكم مجهول المالك عليه أو استخراج</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الاقتصار في وجوب الخمس على ما لم يعلم بزيادة مقدار الحرام او نقيصته عن مقدار الخمس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فلعدم وجود اطلاق لدليل الخمس يقتضي ذلك فإنه وراد مورد بيان شيء آخر، و القدر المتيقن من مورده انما هو غير فرض العلم و لو اجمالا بالزيادة أو النقيصة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لما عن الفقيه المحقق الهمداني</w:t>
      </w:r>
      <w:r>
        <w:rPr>
          <w:rStyle w:val="FootnoteAnchor"/>
          <w:rtl w:val="true"/>
        </w:rPr>
        <w:footnoteReference w:id="184"/>
      </w:r>
      <w:r>
        <w:rPr>
          <w:rFonts w:ascii="Amiri" w:hAnsi="Amiri" w:eastAsia="Amiri" w:cs="Amiri"/>
          <w:color w:val="111111"/>
          <w:sz w:val="28"/>
          <w:sz w:val="28"/>
          <w:szCs w:val="28"/>
          <w:rtl w:val="true"/>
          <w:lang w:bidi="ar-SA"/>
        </w:rPr>
        <w:t>قدس سره؛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ايجاب الخمس فيما لو كان الحرام المختلط أقل قليل كواحد من الألف، أو الاكتفاء بالخمس في عكسه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بالقرعة أو توزيع ذلك المقدار عليهم بالسوية 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لم يعلم قدر المال و علم صاحبه في عدد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الأول، انه مقتضى العلم الاجمالي بوجود المالك في ضمن العدد المحصور، الموجب لتنجز التكليف برد المال إلى مالكه فيجب الاحتياط بالتخلص من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فلان عدم المعرفة بالمالك المأخوذ في روايات مجهول المالك، انما يرد به عدم المعرفة التفصيلية، فاذا لم يعرف المالك تفصيلا فقد تحقق به موضوع الروايات المذكورة، و حينئذ فيجب اجراء حكم المال المجهول مالكه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لعموم أدلة القرعة، فانها لكل امر مشكل او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 لقاعدة العدل و الانصاف، المستفادة من النصوص الكثيرة الواردة في مختلف الأبواب، كما بني عليه جمع من الأكابر و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المال إلى مالكه ليس هو من جملة الواجبات في الشريعة الإسلاميّة ليكون مقتضى العلم بوجود المالك في عدد محصور هو العلم الاجمالي بوجود تكليف إلزاميّ في البين المقتضي للاحتياط، بل اللازم انما هو التخلي عن المال و رفع اليد عنه، و عدم مزاحمة المالك في الوصول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مقتضى لوجوب الاحتياط في المقام أصلاً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المصرح به في بعض نصوص مجهول المالك انما هو اختصاص الحكم بما لم اذا يكن هناك طريق للوصول إلى المالك و إيصال المال إليه، و المفروض في المقام هو التمكن من ايصال المال إليه و لو بالاحتياط</w:t>
      </w:r>
      <w:r>
        <w:rPr>
          <w:rFonts w:eastAsia="Amiri" w:cs="Amiri" w:ascii="Amiri" w:hAnsi="Amiri"/>
          <w:color w:val="111111"/>
          <w:sz w:val="28"/>
          <w:szCs w:val="28"/>
          <w:rtl w:val="true"/>
          <w:lang w:bidi="ar-SA"/>
        </w:rPr>
        <w:t xml:space="preserve">. </w:t>
      </w:r>
      <w:bookmarkStart w:id="129" w:name="pg16677_184094"/>
    </w:p>
    <w:p>
      <w:pPr>
        <w:pStyle w:val="BookText"/>
        <w:rPr/>
      </w:pPr>
      <w:bookmarkEnd w:id="129"/>
      <w:r>
        <w:rPr>
          <w:rFonts w:ascii="Amiri" w:hAnsi="Amiri" w:eastAsia="Amiri" w:cs="Amiri"/>
          <w:color w:val="111111"/>
          <w:sz w:val="28"/>
          <w:sz w:val="28"/>
          <w:szCs w:val="28"/>
          <w:rtl w:val="true"/>
          <w:lang w:bidi="ar-SA"/>
        </w:rPr>
        <w:t xml:space="preserve">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الأخذ بالأقل كما هو الأقوىٰ أو الأكثر كما هو الأحوط يجري فيه الوجوه المذكورة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2175451_1280447820"/>
      <w:bookmarkStart w:id="131" w:name="_Toc48"/>
      <w:bookmarkEnd w:id="130"/>
      <w:r>
        <w:rPr>
          <w:rtl w:val="true"/>
        </w:rPr>
        <w:t xml:space="preserve">مسألة </w:t>
      </w:r>
      <w:r>
        <w:rPr/>
        <w:t>31</w:t>
      </w:r>
      <w:r>
        <w:rPr>
          <w:rtl w:val="true"/>
        </w:rPr>
        <w:t xml:space="preserve">: </w:t>
      </w:r>
      <w:r>
        <w:rPr>
          <w:rtl w:val="true"/>
        </w:rPr>
        <w:t>إذا كان حق الغير في ذمته لا في عين ماله</w:t>
      </w:r>
      <w:bookmarkEnd w:id="1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حق الغير في ذمته لا في عين ماله فلا محل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فإن علم جنسه و مقداره و لم يعلم صاحبه أصلاً أو علم في عدد غير محصور تصدّق به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أو يدفعه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 عدد محصور ففيه الوجوه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يضعف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مورد قاعدة العدل و الانصاف اخص من موارد القرعة، فان القاعدة خاصّة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فيلزم من الرجوع إلى القرعة في موردها اهمال القاعدة رأساً، و هذا بخلاف ما اذا أخذنا بالقاعدة في موردها حيث لا يلزم منه اهمال القرعة رأساً،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فالظاهر من الوجوه المتقدمة انما هو الأخير منها، كما قواه المصنف قدس سره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عدم الموجب لذكر هذا الفرع بالخصوص، بعد ما تقدم منه قدس سره الكلام في كل من مسألة تردد المال من حيث المقدار، و مسألة العلم بالمالك في عدد محصور، فان الفرع مركب من كلتا المسألتين، و تردد المقدار لا يؤثر في ما هو الحكم في مسألة العلم بوجود المالك في عدد محصور كعكسه،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الحكم في النصوص إنما هو المال المختلط، و الاختلاط انما يتصور في المال الخارجي دون ما هو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ذلك، و يشهد به بعض النصوص</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مما لا بد لنا من البحث عنها في المحل المناسب، كما </w:t>
      </w:r>
    </w:p>
    <w:p>
      <w:pPr>
        <w:pStyle w:val="BookText"/>
        <w:rPr/>
      </w:pPr>
      <w:r>
        <w:rPr>
          <w:rFonts w:ascii="Amiri" w:hAnsi="Amiri" w:eastAsia="Amiri" w:cs="Amiri"/>
          <w:color w:val="111111"/>
          <w:sz w:val="28"/>
          <w:sz w:val="28"/>
          <w:szCs w:val="28"/>
          <w:rtl w:val="true"/>
          <w:lang w:bidi="ar-SA"/>
        </w:rPr>
        <w:t xml:space="preserve">المذكورة و الأقوىٰ هنا أيضاً الأخير، و إن علم جنسه و لم يعلم مقداره، بأن تردد بين الأقل و الأكثر أخذ بالأقل المتيقن و دفعه إلى مالكه إن كان معلوماً بعينه، و إن كان معلوماً في عدد محصور فحكمه كما ذكر، و إن كان معلوماً في غير المحصور أو لم يكن علم إجمالاً أيضاً 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المالك بإذن الحاكم أو يدفعه إليه،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أشرنا الى ذلك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الوجه في تقدير المصنف قدس سره فرض عدم العمل الاجمالي بوجود المالك في مقابل العلم الإجمالي بوجوده في عدد غير محصور، اذ بعد العلم بان المال ليس هو من المباحات الأولية او ما يلحق بها كالذي أعرض عنه مالكه فلا محالة يعلم اجمالا بوجود المالك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بذلك صورة سعة دائرة العلم الاجمالي، كما اذا 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مالكه فرد من أفراد البشر الموجودين على الكرة الأرضية، 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يعد من موارد عدم العلم الاجمالي بوجود المالك، بخلاف ما اذا علم بوجود المالك في افراد هذه البلدة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العلم به في عدد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ذلك، فيما اذا احتمل موت المالك و عدم وجود وارث له أصلاً، فانه حينئذ لا يعلم بوجود المالك، و ان كان على تقدير العلم به يكون المعلوم في عدد غير محصور، فالمقابلة انما هي بين صورة العلم الاجمالي بوجود المالك و بين صورة عدم العلم به لا بين العلم الاجمالي في عدد غير محصور و عدم العلم به كذلك و اللّٰه العالم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في ذلك كما أفاده قدس سره، نظراً إلى عدم المعرفة بالمالك تفصيلاً </w:t>
      </w:r>
    </w:p>
    <w:p>
      <w:pPr>
        <w:pStyle w:val="BookText"/>
        <w:rPr/>
      </w:pPr>
      <w:r>
        <w:rPr>
          <w:rFonts w:ascii="Amiri" w:hAnsi="Amiri" w:eastAsia="Amiri" w:cs="Amiri"/>
          <w:color w:val="111111"/>
          <w:sz w:val="28"/>
          <w:sz w:val="28"/>
          <w:szCs w:val="28"/>
          <w:rtl w:val="true"/>
          <w:lang w:bidi="ar-SA"/>
        </w:rPr>
        <w:t xml:space="preserve">و إن لم يعلم جنسه و كان قيمياً فحكمه كصورة العلم بالجنس إذ يرجع إلى القيمة و يتردد فيها بين الأقل 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مثلياً ففي وجوب الاحتياط و 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مع عدم إمكان ايصال المال إليه، و هذا هو الموضوع لوجوب التصدق في نصوص المال المجهول مالكه، كما أشرنا اليه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الا على بعض المباني في الضمان، و هو المبنى القائل باشتغال الذمّة في القيمي بالقيمة بمجرد التلف أو الاتلاف، و أما على مبنى من يلتزم بثبوت نفس العين في العهدة، و ان القيمة في القيميات حين الخروج عن العهدة انما هو من باب الاداء و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بنى عليه المصنف قدس سره في حاشيته على المكاسب لشيخنا العلامة الأنصاري قدس سره بل الظاهر كونه هو المبتكر لهذا المبنى و المؤسس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يدور الأمر حينئذ بين المتباينين، و مجرد الاشتراك في مقدار من القيمة لا يجعل ذلك من الدوران بين الأقل و الأكثر،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انما يتم ذلك في باب الضمانات دون ما اذا كان الاشتغال بسبب عقد المعاوضة، فان الذمة حينئذ انما تشتغل بنفس العين حتى في القيميات فضلا عن المثليات، كما نبه عليه السيد العلامة البروجردي قدس سره في تعليقته على المتن، و إليك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 القيمي الى القيمة عند ثبوته في الذمة انما هو في باب الضمانات فقط، و إلا فقد تشتغل الذمة بنفس الاجناس القيمية بسبب العقود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بإتلاف منّ من الحنطة أو منٍّ من الشعير، فيكون ذلك من الدوران بين المتباينين، فإن الثابت في الذمة في المثليات العين، فمع تردد التالف بين شيئين يكون الثابت في الذمة لا محالة مردّداً بينهما، و مقتضى القاعدة إنّما </w:t>
      </w:r>
      <w:bookmarkStart w:id="132" w:name="pg16677_184099"/>
    </w:p>
    <w:p>
      <w:pPr>
        <w:pStyle w:val="Heading4"/>
        <w:numPr>
          <w:ilvl w:val="3"/>
          <w:numId w:val="1"/>
        </w:numPr>
        <w:rPr/>
      </w:pPr>
      <w:bookmarkStart w:id="133" w:name="__RefHeading___Toc12175453_1280447820"/>
      <w:bookmarkStart w:id="134" w:name="_Toc49"/>
      <w:bookmarkEnd w:id="132"/>
      <w:bookmarkEnd w:id="133"/>
      <w:r>
        <w:rPr>
          <w:rtl w:val="true"/>
        </w:rPr>
        <w:t xml:space="preserve">مسألة </w:t>
      </w:r>
      <w:r>
        <w:rPr/>
        <w:t>32</w:t>
      </w:r>
      <w:r>
        <w:rPr>
          <w:rtl w:val="true"/>
        </w:rPr>
        <w:t xml:space="preserve">: </w:t>
      </w:r>
      <w:r>
        <w:rPr>
          <w:rtl w:val="true"/>
        </w:rPr>
        <w:t>الأمر في إخراج هذا الخمس إلى المالك</w:t>
      </w:r>
      <w:bookmarkEnd w:id="1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إخراج هذا الخمس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أقسام الخمس، فيجوز له الإخراج و التعيين من غير توقف على إذن الحاكم، كما يجوز دفعه من مال آخر و إن كان الحق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أخرج ما هو الأكثر قيمة فقد حصل له اليقين ببراءة ذمته، فإنه اذا كان هو الثابت في ذمته فقد حصل الاداء، و ان كان الثابت ما هو الأقل قيمة فقد أدّى قيمته في ضمن أداء القيمة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لإصرار صاحب الحق على المطالبة بمثل التالف واقعا، سواء أ كان هو ذو القيمة الكثيرة أو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امكان اداء عين ما هو الثابت في الذمة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المدين يعرض عليه كلا الشيئين، و يرخصه في أخذ أيّ منهما شاء، و المفروض عدم تمكنه من أخذهما معاً، للقطع بان أحدهما مما لا حق له في أخذه، كما لا يخفى</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بثبوت الخمس في المال المختلط لا يفرق الحال بينه و بين الخمس في سائر الموارد، فما يجري في ذلك كله يجري في الخمس هنا أيضاً، و سيأتي الكلام ان شاء اللّٰه تعالى في المسألة عند تعرضه قدس سره لكيفية تعلق الخمس بالمال، و انه يجوز للمالك تعيينه في مال خاص او لا يجوز، فانتظر</w:t>
      </w:r>
      <w:r>
        <w:rPr>
          <w:rFonts w:eastAsia="Amiri" w:cs="Amiri" w:ascii="Amiri" w:hAnsi="Amiri"/>
          <w:color w:val="111111"/>
          <w:sz w:val="28"/>
          <w:szCs w:val="28"/>
          <w:rtl w:val="true"/>
          <w:lang w:bidi="ar-SA"/>
        </w:rPr>
        <w:t xml:space="preserve">. </w:t>
      </w:r>
      <w:bookmarkStart w:id="135" w:name="pg16677_184101"/>
    </w:p>
    <w:p>
      <w:pPr>
        <w:pStyle w:val="Heading4"/>
        <w:numPr>
          <w:ilvl w:val="3"/>
          <w:numId w:val="1"/>
        </w:numPr>
        <w:rPr/>
      </w:pPr>
      <w:bookmarkStart w:id="136" w:name="__RefHeading___Toc12175455_1280447820"/>
      <w:bookmarkStart w:id="137" w:name="_Toc50"/>
      <w:bookmarkEnd w:id="135"/>
      <w:bookmarkEnd w:id="136"/>
      <w:r>
        <w:rPr>
          <w:rtl w:val="true"/>
        </w:rPr>
        <w:t xml:space="preserve">مسألة </w:t>
      </w:r>
      <w:r>
        <w:rPr/>
        <w:t>33</w:t>
      </w:r>
      <w:r>
        <w:rPr>
          <w:rtl w:val="true"/>
        </w:rPr>
        <w:t xml:space="preserve">: </w:t>
      </w:r>
      <w:r>
        <w:rPr>
          <w:rtl w:val="true"/>
        </w:rPr>
        <w:t>لو تبيّن المالك بعد إخراج الخمس</w:t>
      </w:r>
      <w:bookmarkEnd w:id="1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المالك بعد إخراج الخمس فالأقوى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 الأنصاري قدس سره</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 المالك بعد إخراج الخمس، فهل يضمن الدافع، كما صرح به الشهيدان في الروضة</w:t>
      </w:r>
      <w:r>
        <w:rPr>
          <w:rStyle w:val="FootnoteAnchor"/>
          <w:rtl w:val="true"/>
        </w:rPr>
        <w:footnoteReference w:id="187"/>
      </w:r>
      <w:r>
        <w:rPr>
          <w:rFonts w:ascii="Amiri" w:hAnsi="Amiri" w:eastAsia="Amiri" w:cs="Amiri"/>
          <w:color w:val="111111"/>
          <w:sz w:val="28"/>
          <w:sz w:val="28"/>
          <w:szCs w:val="28"/>
          <w:rtl w:val="true"/>
          <w:lang w:bidi="ar-SA"/>
        </w:rPr>
        <w:t>و البيان</w:t>
      </w:r>
      <w:r>
        <w:rPr>
          <w:rStyle w:val="FootnoteAnchor"/>
          <w:rtl w:val="true"/>
        </w:rPr>
        <w:footnoteReference w:id="188"/>
      </w:r>
      <w:r>
        <w:rPr>
          <w:rFonts w:ascii="Amiri" w:hAnsi="Amiri" w:eastAsia="Amiri" w:cs="Amiri"/>
          <w:color w:val="111111"/>
          <w:sz w:val="28"/>
          <w:sz w:val="28"/>
          <w:szCs w:val="28"/>
          <w:rtl w:val="true"/>
          <w:lang w:bidi="ar-SA"/>
        </w:rPr>
        <w:t>، أم لا، كما عن الرياض</w:t>
      </w:r>
      <w:r>
        <w:rPr>
          <w:rStyle w:val="FootnoteAnchor"/>
          <w:rtl w:val="true"/>
        </w:rPr>
        <w:footnoteReference w:id="189"/>
      </w:r>
      <w:r>
        <w:rPr>
          <w:rFonts w:ascii="Amiri" w:hAnsi="Amiri" w:eastAsia="Amiri" w:cs="Amiri"/>
          <w:color w:val="111111"/>
          <w:sz w:val="28"/>
          <w:sz w:val="28"/>
          <w:szCs w:val="28"/>
          <w:rtl w:val="true"/>
          <w:lang w:bidi="ar-SA"/>
        </w:rPr>
        <w:t>، و المدارك</w:t>
      </w:r>
      <w:r>
        <w:rPr>
          <w:rStyle w:val="FootnoteAnchor"/>
          <w:rtl w:val="true"/>
        </w:rPr>
        <w:footnoteReference w:id="190"/>
      </w:r>
      <w:r>
        <w:rPr>
          <w:rFonts w:ascii="Amiri" w:hAnsi="Amiri" w:eastAsia="Amiri" w:cs="Amiri"/>
          <w:color w:val="111111"/>
          <w:sz w:val="28"/>
          <w:sz w:val="28"/>
          <w:szCs w:val="28"/>
          <w:rtl w:val="true"/>
          <w:lang w:bidi="ar-SA"/>
        </w:rPr>
        <w:t>و الذخيرة،</w:t>
      </w:r>
      <w:r>
        <w:rPr>
          <w:rStyle w:val="FootnoteAnchor"/>
          <w:rtl w:val="true"/>
        </w:rPr>
        <w:footnoteReference w:id="191"/>
      </w:r>
      <w:r>
        <w:rPr>
          <w:rFonts w:ascii="Amiri" w:hAnsi="Amiri" w:eastAsia="Amiri" w:cs="Amiri"/>
          <w:color w:val="111111"/>
          <w:sz w:val="28"/>
          <w:sz w:val="28"/>
          <w:szCs w:val="28"/>
          <w:rtl w:val="true"/>
          <w:lang w:bidi="ar-SA"/>
        </w:rPr>
        <w:t>قولان، من قاعدة اليد، و كون الإذن في التخميس في مقام بيان سبب اباحة التصرف في الباقي لا يفيد رفع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غايته رفع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النص بالضمان في أمثاله، من التصدق بمجهول المالك و اللقطة، و من ان ظاهر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رضي من الأموال بالخمس، أن ولاية الخليط المجهول مالكه انتقل مع جهل المالك الى اللّٰه سبحانه، و قد رضي من الخليط بالخمس، فاخراجه مطهر للمال و مبرئٌ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يتراءى في النظر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الأولية انما هو عدم وجوب رد المال الخليط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المال المختلط الذي هو موضوع الخمس انما هو المال المختلط بمال الغير الذي حصل اليأس بوصوله إلى مالكه عادة، نظراً إلى ان عدم المعرفة بالمالك و لو اجمالا مأخوذ في الموضوع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سابقاً ان العلقة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نعني بها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بحصول </w:t>
      </w:r>
    </w:p>
    <w:p>
      <w:pPr>
        <w:pStyle w:val="BookText"/>
        <w:rPr/>
      </w:pPr>
      <w:r>
        <w:rPr>
          <w:rFonts w:ascii="Amiri" w:hAnsi="Amiri" w:eastAsia="Amiri" w:cs="Amiri"/>
          <w:color w:val="111111"/>
          <w:sz w:val="28"/>
          <w:sz w:val="28"/>
          <w:szCs w:val="28"/>
          <w:rtl w:val="true"/>
          <w:lang w:bidi="ar-SA"/>
        </w:rPr>
        <w:t xml:space="preserve">كما هو كذلك في التصدق عن المالك في مجهول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غرامته له حتىٰ في النصف الذي دفعه إلى الحاكم بعنوان أنه للإمام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اليأس عن وصول المال إلى مالكه، اذ لا مجال لاعتبار العلقة المذكورة بقاءً‌، فانه لغو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 في البحث عن 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ادلة تخميس المال المختلط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الخروج عن عهدة المال المذكور باعطاء الخمس، فيكون ذلك من قبيل الحكم الواقعي الثانوي، الذي يقتضي اطلاق دليله الاجزاء عن الحكم الواعي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أمر الشارع بالتخميس انما هو وجوب الخروج عن عهدة المال المذكور باعطاء الكسر الخاص من المال، فكان المقدار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و عيّن مكان المقدار غير المعلوم الموجود في ضمن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للقول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التعبير في بعض النصوص، كخبر السكوني المتقدم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قد رضي من الاشياء بالخمس و سائر المال لك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عدم الضمان الا في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 شيخنا المحقق النائيني قدس سره في تعليقته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 ذلك، لعدم التعرض في النصوص للضمان الا ما ورد منها في اللقطة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القريب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المذكور بمورد اللقطة، و عدم </w:t>
      </w:r>
      <w:bookmarkStart w:id="138" w:name="pg16677_184105"/>
    </w:p>
    <w:p>
      <w:pPr>
        <w:pStyle w:val="Heading4"/>
        <w:numPr>
          <w:ilvl w:val="3"/>
          <w:numId w:val="1"/>
        </w:numPr>
        <w:rPr/>
      </w:pPr>
      <w:bookmarkStart w:id="139" w:name="__RefHeading___Toc12175457_1280447820"/>
      <w:bookmarkStart w:id="140" w:name="_Toc51"/>
      <w:bookmarkEnd w:id="138"/>
      <w:bookmarkEnd w:id="139"/>
      <w:r>
        <w:rPr>
          <w:rtl w:val="true"/>
        </w:rPr>
        <w:t xml:space="preserve">مسألة </w:t>
      </w:r>
      <w:r>
        <w:rPr/>
        <w:t>34</w:t>
      </w:r>
      <w:r>
        <w:rPr>
          <w:rtl w:val="true"/>
        </w:rPr>
        <w:t xml:space="preserve">: </w:t>
      </w:r>
      <w:r>
        <w:rPr>
          <w:rtl w:val="true"/>
        </w:rPr>
        <w:t>لو علم بعد إخراج الخمس أن الحرام أزيد من الخمس أو أقل</w:t>
      </w:r>
      <w:bookmarkEnd w:id="1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إخراج الخمس أن الحرام أزيد من الخمس أو أقل لا يستردّ الزائد على مقدار الحرام في الصورة الثانية، و هل يجب عليه التصدّق بما زاد على الخمس في الصورة الاُولىٰ أو لا؟ وجهان، أحوطهما الأول و اقواهما الثاني</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2175459_1280447820"/>
      <w:bookmarkStart w:id="142" w:name="_Toc52"/>
      <w:bookmarkEnd w:id="141"/>
      <w:r>
        <w:rPr>
          <w:rtl w:val="true"/>
        </w:rPr>
        <w:t xml:space="preserve">مسألة </w:t>
      </w:r>
      <w:r>
        <w:rPr/>
        <w:t>35</w:t>
      </w:r>
      <w:r>
        <w:rPr>
          <w:rtl w:val="true"/>
        </w:rPr>
        <w:t xml:space="preserve">: </w:t>
      </w:r>
      <w:r>
        <w:rPr>
          <w:rtl w:val="true"/>
        </w:rPr>
        <w:t>لو كان الحرام المجهول مالكه معيناً فخلطه بالحلال</w:t>
      </w:r>
      <w:bookmarkEnd w:id="1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المجهول مالكه معيناً فخلطه بالحلال ليحلله بالتخميس خوفاً من احتمال زيادته على الخمس فهل يجزئه إخراج الخمس أو يبقى على حكم مجهول المالك‌؟ وجهان، و الأقوى الثاني لأنه كمعلوم المالك حيث إن مالكه الفقراء قبل التخليط</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2175461_1280447820"/>
      <w:bookmarkStart w:id="144" w:name="_Toc53"/>
      <w:bookmarkEnd w:id="143"/>
      <w:r>
        <w:rPr>
          <w:rtl w:val="true"/>
        </w:rPr>
        <w:t xml:space="preserve">مسألة </w:t>
      </w:r>
      <w:r>
        <w:rPr/>
        <w:t>36</w:t>
      </w:r>
      <w:r>
        <w:rPr>
          <w:rtl w:val="true"/>
        </w:rPr>
        <w:t xml:space="preserve">: </w:t>
      </w:r>
      <w:r>
        <w:rPr>
          <w:rtl w:val="true"/>
        </w:rPr>
        <w:t>لو كان الحلال الذي في المختلط مما تعلّق به الخمس</w:t>
      </w:r>
      <w:bookmarkEnd w:id="1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الحلال الذي في المختلط مما تعلّق به الخمس وجب عليه بعد التخميس للتحليل خمس آخر للمال الحلال الذي فيه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2175463_1280447820"/>
      <w:bookmarkStart w:id="146" w:name="_Toc54"/>
      <w:bookmarkEnd w:id="145"/>
      <w:r>
        <w:rPr>
          <w:rtl w:val="true"/>
        </w:rPr>
        <w:t xml:space="preserve">مسألة </w:t>
      </w:r>
      <w:r>
        <w:rPr/>
        <w:t>37</w:t>
      </w:r>
      <w:r>
        <w:rPr>
          <w:rtl w:val="true"/>
        </w:rPr>
        <w:t xml:space="preserve">: </w:t>
      </w:r>
      <w:r>
        <w:rPr>
          <w:rtl w:val="true"/>
        </w:rPr>
        <w:t>لو كان الحرام المختلط في الحلال من الخمس أو الزكاة أو الوقف الخاص أو العام</w:t>
      </w:r>
      <w:bookmarkEnd w:id="1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المختلط في الحلال من الخمس أو الزكاة أو الوقف الخاص أو العام فهو كمعلوم المالك على الأقوىٰ فلا يجزئه إخراج الخمس حينئذ</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امكان اسرائه إلى مطلق المال المجهول مالكه، نظرا إلى امكان أن يكون جعل الضمان في باب اللقطة لمصلحة وصول المال الى مالكه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بان يكون تشريع الضمان لأجل عدم تصدي المكلف لأخذ المال عن المكان الذي وقع فيه و في ذلك مظنة للوصول الى مالكه غالباً، اذ لو لا أخذ اللقطة عن مكانها لكان المالك برجوعه إلى المكان الذي يظن او يحتمل وقوع </w:t>
      </w:r>
      <w:bookmarkStart w:id="147" w:name="pg16677_184107"/>
    </w:p>
    <w:p>
      <w:pPr>
        <w:pStyle w:val="Heading4"/>
        <w:numPr>
          <w:ilvl w:val="3"/>
          <w:numId w:val="1"/>
        </w:numPr>
        <w:rPr/>
      </w:pPr>
      <w:bookmarkStart w:id="148" w:name="__RefHeading___Toc12175465_1280447820"/>
      <w:bookmarkStart w:id="149" w:name="_Toc55"/>
      <w:bookmarkEnd w:id="147"/>
      <w:bookmarkEnd w:id="148"/>
      <w:r>
        <w:rPr>
          <w:rtl w:val="true"/>
        </w:rPr>
        <w:t xml:space="preserve">مسألة </w:t>
      </w:r>
      <w:r>
        <w:rPr/>
        <w:t>38</w:t>
      </w:r>
      <w:r>
        <w:rPr>
          <w:rtl w:val="true"/>
        </w:rPr>
        <w:t xml:space="preserve">: </w:t>
      </w:r>
      <w:r>
        <w:rPr>
          <w:rtl w:val="true"/>
        </w:rPr>
        <w:t>إذا تصرّف في المال المختلط قبل إخراج الخمس بالإتلاف</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المال المختلط قبل إخراج الخمس بالإتلاف لم يسقط و إن صار الحرام في ذمته فلا يجري عليه حكم ردّ المظالم على الأقوىٰ‌، و حينئذٍ فإن عرف قدر المال المختلط اشتغلت ذمته بمقدار خمسه، و إن لم يعرفه ففي وجوب دفع ما يتيقن معه بالبراءة أو جواز الاقتصار علىٰ ما يرتفع به يقين الشغل وجهان، الأحوط الأول و الأقوى الثاني</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2175467_1280447820"/>
      <w:bookmarkStart w:id="151" w:name="_Toc56"/>
      <w:bookmarkEnd w:id="150"/>
      <w:r>
        <w:rPr>
          <w:rtl w:val="true"/>
        </w:rPr>
        <w:t xml:space="preserve">مسألة </w:t>
      </w:r>
      <w:r>
        <w:rPr/>
        <w:t>39</w:t>
      </w:r>
      <w:r>
        <w:rPr>
          <w:rtl w:val="true"/>
        </w:rPr>
        <w:t xml:space="preserve">: </w:t>
      </w:r>
      <w:r>
        <w:rPr>
          <w:rtl w:val="true"/>
        </w:rPr>
        <w:t>إذا تصرف في المختلط قبل إخراج خمسه</w:t>
      </w:r>
      <w:bookmarkEnd w:id="1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تصرف في المختلط قبل إخراج خمسه ضمنه كما اذا باعه مثلاً، فيجوز لولي الخمس الرجوع عليه، كما يجوز له الرجوع على من انتقل إليه، و يجوز للحاكم أن يمضي معاملته فيأخذ مقدار الخمس من العوض إذا باعه بالمساوي قيمة أو بالزيادة، و أما إذا باعه بأقل من قيمته فإمضاؤه خلاف المصلحة، نعم لو اقتضت المصلحة ذلك فلا بأس</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2175469_1280447820"/>
      <w:bookmarkStart w:id="153" w:name="_Toc57"/>
      <w:bookmarkEnd w:id="152"/>
      <w:r>
        <w:rPr>
          <w:rtl w:val="true"/>
        </w:rPr>
        <w:t>السادس</w:t>
      </w:r>
      <w:r>
        <w:rPr>
          <w:rtl w:val="true"/>
        </w:rPr>
        <w:t xml:space="preserve">: </w:t>
      </w:r>
      <w:r>
        <w:rPr>
          <w:rtl w:val="true"/>
        </w:rPr>
        <w:t>الأرض التي اشتراها الذمي من المسلم</w:t>
      </w:r>
      <w:bookmarkEnd w:id="153"/>
    </w:p>
    <w:p>
      <w:pPr>
        <w:pStyle w:val="Heading4"/>
        <w:numPr>
          <w:ilvl w:val="3"/>
          <w:numId w:val="1"/>
        </w:numPr>
        <w:rPr/>
      </w:pPr>
      <w:bookmarkStart w:id="154" w:name="__RefHeading___Toc12175471_1280447820"/>
      <w:bookmarkStart w:id="155" w:name="_Toc58"/>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المال منه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المال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خاصة باللقطة، و لا قطع بعدم الفرق، كي يتعدى بها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عدم وجود الدليل على الضمان في مطلق المال المجهول مالكه مما لم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 و استدل له برواية ابي عبيدة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ذمي اشترى من مسلم ارضاً فان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الاستدلال بها واضح لكن الحق عدم تمامية الاستدلال بها، و ذلك، لان تكليف الذمي بالخمس و ايجابه عليه ممتنع سواء كان وجوبه تعبدي أو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ايجابه عليه بالوجوب التعبدي، فلما قرّر في محله من امتناع تأتي قصد القربة من الكافر المقوم للامتثال و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امتنع تحقق الامتثال من الكافر امتنع تكليفه للغويته و كونه من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ما نحن فيه على التكليف بسائر الواجبات العبادية، كالصلاة و الزكاة حيث يلتزم الكل تقريبا بتوجه التكليف عليهم و تعلقه بذمتهم مع انه لا يمكن لهم بما هم كفار الاتيان بهذه الافعال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لوجود الفرق بين المقامين، اذ لم يؤخذ في موضوع التكليف بالصلاة و نحوهما عنوان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يمتنع تكليفهم بها لتوقفه على مقدمة مقدورة لهم و هي الاسلام اذ يتمكن الكافر من الامتثال بالاسلام، فاذا لم يسلم كان عصيانه بسوء اختياره و 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نحن فيه فان الكفر مأخوذ في موضوع التكليف، اذ لا يجب على المسلم خمس الأرض و معه لا يتمكن من الامتثال، اذ امتثاله يتوقف على الاسلام و بالاسلام يرتفع موضوع التكليف فيرتفع التكليف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الاختيارية التي يتوقف عليها الامتثال و هي الاسلام ترفع موضوع التكليف لأخذ الكفر فيه، و بدونها يمتنع الامتثال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الوجوب التوصلي، فلعدم تحقق الداعوية به بالنسبة الى الكافر لعدم اعترافه و انكاره، مضافاً الى انه خلاف الفرض، اذ المفروض ان الخمس على تقدير وجوبه من الواجبات العبادية بالاجماع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ايجاب الخمس على الذمي في الأرض التي يشتريها من المسلم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استفادة وجوبه على الكافر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وجه معقول لثبوت الخمس في أرض الذمي، و هو أن يلتزم بثبوت الخمس في رقبة الأرض إما بنحو الحق أو الملك من دون توجه اي تكليف على الذمي بالاداء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الثابت إلا حقاً للفقراء في هذه الأرض بمقدار الخمس او ملكهم مقدار الخمس منها، فان أدى الذمي الحق لأهله فهو و إلا كان لولي الفقراء أخذه منه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هذا الالتزام محذور ثبوتي اصلاً، إلا ان حمل الرواية عليه لا يخلو من تكلف، لانه يبتني على التصرف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ارادة اشتغال الذمة بتكليف ما، و ما هو نتيجة ثبوت الحق في العين من لزوم الاداء و حمله على ارادة مجرد ثبوت الحق دون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التصرف في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المعهود و هو التكليف الخاص و حمله على نحو آخر و هو اشتغال العين بحق الخمس أو ثبوت ملكية الخمس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لحمل الرواية على ذلك بعد الالتزام برفع اليد عن ظهورها الاولى، اذ يمكن ان يراد بها معنىٰ آخر و هو ما يوافق فتوى مالك من تضعيف العشر على الذمي اذا اشترى أرضا عشرية، بمعنى جعل الضريبة على الذمي عُشرَين و هو الخمس فيكون للوالي حق اخذ الخمس ضريبة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المعنى أقرب من الاول، لتحقق الابتلاء به عادة دون الاول، لان الحكم لم يكن بيد من يرى ثبوت الخمس في الأرض المنحصر استحصاله بولي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يستطيع احد التعدي على ارض الذمي و أخذ ماله بعنوان الخمس بدون اذن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لبيان ثبوت الخمس في ارض الذمي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كانت أرض مَزرع أو مسكن أو دكّان أو خان أو غيرها، فيجب فيها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لا وجه للالتزام بانه عليه السلام في مقام بيان وظيفة الحاكم لعلمه بعدم عمله به، كما انه لا معنى لبيانه لابي عبيدة الراوي بل كان الانسب بيانه لنفس ولي الامر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حمل على بيان ثبوت الضعف في الضريبة، لانه مما يثبت العمل به، و بيانه للراوي من جهة انه قد يكون محل ابتلائه هو او غيره كسائر الاموال التي بيد السلطان، و يكون الامام عليه السلام في مقام بيان حلية ذلك المال لانه الضريبة الثابتة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اضطررنا لتوجيه الرواية و حملها على معنىٰ معقول ثبوتا فهي بالمعنى الثاني اولى منها بالمعنى الاول، فتكون أجنبية عما نحن فيه بالمرة اذ لا ترتبط بالخمس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تنزلنا فلا اقل من الاجمال المانع من الاستدلال بها على المدعىٰ اعني ثبوت الخمس،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فالكلام في فروع المسألة تنزلي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ثبوت الخمس بخصوص أرض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الخمس بالنسبة الى جميع اصناف الأرض، كأرض الزرع و الدكان و الخان و المسكن و غيرها سواء تعلق به البيع بالأصالة أو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ثبوت الخمس بما تعلق به البيع بالاصالة ضمناً أو استقلالاً من جميع اصناف الأرض دون ما تعلق به تبعا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الى أرض المزرع دون غيره </w:t>
      </w:r>
    </w:p>
    <w:p>
      <w:pPr>
        <w:pStyle w:val="BookText"/>
        <w:rPr/>
      </w:pPr>
      <w:r>
        <w:rPr>
          <w:rFonts w:ascii="Amiri" w:hAnsi="Amiri" w:eastAsia="Amiri" w:cs="Amiri"/>
          <w:color w:val="111111"/>
          <w:sz w:val="28"/>
          <w:sz w:val="28"/>
          <w:szCs w:val="28"/>
          <w:rtl w:val="true"/>
          <w:lang w:bidi="ar-SA"/>
        </w:rPr>
        <w:t xml:space="preserve">و مصرفه مصرف غيره من الأقسام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وجوبه في المنتقلة إليه من المسلم بغير الشراء من المعاوضات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اشتراط مقدار الخمس عليه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لتعارف شرائها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دعوى الانصراف بلا وجه ظاهر و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 الأرض الوارد في النص الشامل لجميع اصناف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تعلق الشراء بالأرض اختصاص الحكم بخصوص ما تعلق به الشراء بالاصالة و لو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لو تعلق الشراء به تبعاً لشراء ما عليه أو فيه، كما لو تعلق الشراء بالدكان بلا لحاظ جهة أرضه أصلاً في أصل البيع و انما هي ملحوظة باعتبار تقوم المبيع بالارض لا انها موضوع البيع، فانه لا يصدق في الحال شراء الأرض اذ الشراء تعلق بالدكان و شراء الأرض انما يصدق بالتبع بلحاظ تقوم الدكان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تعيين القول الثالث و كون المدار على صدق شراء الأرض و لو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لا يصدق إلا تبعاً و بلحاظ جهة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بناء على ثبوت الخمس فيه لإطلاق أدلة تعيين المصرف و شمولها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عدم الوجوب لاختصاص دليله بخصوص الشراء لأخذه في موضوعه و لا دليل على عدم ارادة خصوصية الشراء، اذ لا دليل على وحدة الملاك في الشراء و سائر المعاوضات، و ظاهر الكلام دخل خصوصية الشراء و ان الموضوع هو الأرض المشتراة دون غيرها، فيحتاج التعدي الى دليل و هو مفقود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وجه التوقف و ان لم يكن وجهاً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عقد المعاوضة، و إن كان القول بوجوبه في مطلق المعاوضات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يتعلق الخمس برقبة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البناء و الأشجار و النخيل إذا كانت فيه، و يتخيّر الذمي بين دفع الخمس من عينها أو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دفع قيمتها يتخيّر ولي الخمس بين أخذه و بين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المزبور في كون موضوع الخمس هو الأرض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الاصحاب منه ذلك و ان لم يبين فيه بالصراحة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صراحة مرسلة المقنعة</w:t>
      </w:r>
      <w:r>
        <w:rPr>
          <w:rStyle w:val="FootnoteAnchor"/>
          <w:rtl w:val="true"/>
        </w:rPr>
        <w:footnoteReference w:id="19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 اذا اشترى من المسلم الأرض فعليه 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التخيير بين دفع الخمس من العين أو القيمة للذمي يبتني على استفادة التوسعة في متعلق الحق و انه أعم من العين و القيمة، و كون الملحوظ في الحكم مالية الشيء دون خصوصية ذاته من الأخبار الدالة على جواز دفع القيمة، اذ بذلك يثبت كون الثابت في ذمته أعم من الخمس من العين أو القيمة و له الاداء من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للحاكم تعيين أحدهما، اذ وظيفته اخذ الحق الثابت و المفروض انه أعم، فتعيين أحدهما خصوصية زائدة على أصل ثبوت الحق، فلا يجوز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استفيد من أدلة جواز دفع القيمة انه من باب الاكتفاء به في مقام الاداء و الامتثال تسهيلا على المكلفين و ان الثابت ليس الا خمس العين، كان </w:t>
      </w:r>
    </w:p>
    <w:p>
      <w:pPr>
        <w:pStyle w:val="BookText"/>
        <w:rPr/>
      </w:pPr>
      <w:r>
        <w:rPr>
          <w:rFonts w:ascii="Amiri" w:hAnsi="Amiri" w:eastAsia="Amiri" w:cs="Amiri"/>
          <w:color w:val="111111"/>
          <w:sz w:val="28"/>
          <w:sz w:val="28"/>
          <w:szCs w:val="28"/>
          <w:rtl w:val="true"/>
          <w:lang w:bidi="ar-SA"/>
        </w:rPr>
        <w:t xml:space="preserve">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قلع الغرس و البناء بل عليه إبقاؤهما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أراد الذمي دفع القيمة و كانت مشغولة بالزرع أو الغرس أو البناء تقوّم مشغولة بها مع الاجرة فيؤخذ منه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التخيير المذكور من شئون الحاكم لا نفس الذمي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المؤدي و هو فيما نحن فيه الحاكم، اذ لم يكلف الذمي بالاداء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بد أن يقيد الامر بان يكون المستظهر ان دفع القيمة من وظائف من يكون في مقام ايصال الحق الى مستحقيه، فان ذلك يرجع الى الحاكم لا استظهار انه من وظائف المؤدي فقط، اذ وظيفة الحاكم انما هي الأخذ و ليس له إلا أخذ الحق الثابت و هو ليس إلا خمس العين فليس له فرض اعطاء القيمة على الذمي لو لم يرغب باعطائها، لانه لا يجوز له أخذ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فللحاكم أخذ الخمس من العين نفسها و له اخذ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الظاهر من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جواز دفع القيمة من باب التوسعة في متعلق الحق لاٰ من باب الاكتفاء به في مقام الامتثال، كان ما ذكره في المتن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ملزم له بل له ان يبقيه على الاشاعة، فيكون له الخمس بنحو الاشاعة ثمّ يؤجرها على الذمي باعتبار ما فيها من زرع أو بناء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ضرر منفي شرعا و اختصاصه بالمسلم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ما ذكرنا، لان الذمي في حكم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تصرف في مال الغير بلا وجه مبرر، فينافي قاعدة احترام ماله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الضرر اللاحق لأرباب الخمس بالتعطيل يرفع بالاجارة، كما انه بها يحل التزاحم بين حق الذمي في غرسه و بنائه و حق ارباب الخمس في الأرض التي عليها البناء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خمسها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نصاب في هذا القسم من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فيه نية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الأخذ حتى من الحاكم، بل و لا حين الدفع إلى السادة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المورد الذي يكون عدم شغل الأرض بشيء من ذلك موجبا لزيادة الثمن بلحاظ قابلية الأرض و الحال هذه لتوارد الحالات المتبادلة عليها و المنافع المختلفة من بناء او زرع أو غيرهما، بخلاف المشغولة فان فائدتها منحصرة في ما تشغل به، فيقل ثمنها عن غير المشغولة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كونها مشغولة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تقويمها بلا لحاظ شغلها و كأنها أرض قابلة لكل منفعة، اذ ذلك غير ثابت فيها، كما لا يتجه تقويمها بذاتها مع لحاظ حالها الذي عليه و لكن بلا فرض الفائدة المستوفاة منها بلحاظ ما تشغله، لانه تقليل لقيمتها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هو تقويمها مع لحاظ الفائدة المترتبة عليها فيه، فالمقوّم هو الذات المشغولة بالزرع مع الأجرة لا نفس الذات، مع لحاظ حالها الذي عليه او بدونه، و أما في المورد الذي لا يختلف فيه الحال فلا أثر لذلك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اطلاق النص، و لا قائل به كما قيل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تكليف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بالاداء كي يقال بان الحاكم ينوب منابه باعتبار ولايته فيقصد القربة باداء المال الى اصحابه، نظير ما ذكرنا في باب الزكاة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امتنع المكلف من اداء الزكاة أخذ الحاكم من ماله بمقدار الزكاة لانه ولي الممتنع، و يقصد القربة حين الدفع لانه يكون نائبا حين الدفع عن المالك، فيفعل ما يجب على المكلف و ما هو وظيفته و هو الواجب </w:t>
      </w:r>
      <w:bookmarkStart w:id="156" w:name="pg16677_184122"/>
    </w:p>
    <w:p>
      <w:pPr>
        <w:pStyle w:val="Heading4"/>
        <w:numPr>
          <w:ilvl w:val="3"/>
          <w:numId w:val="1"/>
        </w:numPr>
        <w:rPr/>
      </w:pPr>
      <w:bookmarkStart w:id="157" w:name="__RefHeading___Toc12175473_1280447820"/>
      <w:bookmarkStart w:id="158" w:name="_Toc59"/>
      <w:bookmarkEnd w:id="156"/>
      <w:bookmarkEnd w:id="157"/>
      <w:r>
        <w:rPr>
          <w:rtl w:val="true"/>
        </w:rPr>
        <w:t xml:space="preserve">مسألة </w:t>
      </w:r>
      <w:r>
        <w:rPr/>
        <w:t>40</w:t>
      </w:r>
      <w:r>
        <w:rPr>
          <w:rtl w:val="true"/>
        </w:rPr>
        <w:t xml:space="preserve">: </w:t>
      </w:r>
      <w:r>
        <w:rPr>
          <w:rtl w:val="true"/>
        </w:rPr>
        <w:t>لو كانت الأرض من المفتوحة عَنوة و بيعت تبعاً للآثار</w:t>
      </w:r>
      <w:bookmarkEnd w:id="1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الأرض من المفتوحة عَنوة و بيعت تبعاً للآثار ثبت فيها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للمسلمين، فإذا اشتراها الذمي وجب عليه الخمس و إن قلنا بعدم دخول الأرض في المبيع و أن المبيع هو الآثار و يثبت في الأرض حق الاختصاص للمشتري، و أما إذا قلنا بدخولها فيه فواضح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كذلك إذا باعها منه أهل الخمس بعد أخذ خمسها فإنهم مالكون لرقبتها و يجوز لهم بيعها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العبادي، فلزوم قصد القربة على الحاكم في باب الزكاة من باب انه ولي الممتنع و الواجب على الممتنع عبادي فينوب منابه في اداء الواجب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هاهنا و ان كان ولي الذمي لكن لا تكليف على الذمي، بل لا يجب على الحاكم سوى الأخذ و ايصال الحق الى اربابه، كأخذه سائر الضرائب و كغيره من وظائف الحاكم و هي لا يعتبر فيها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الخمس، و لكنه يشكل بأن المنصرف من شراء الأرض المأخوذ في موضوع الحكم هو الشراء الموجب للملكية المستقرة المستمرة دون ما اوجب الملكية المحدودة، كما في الفرض، اذ المفروض ان ملكية الأرض تكون منوطة بوجود الآثار فان زالت زالت الملكية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ثبوت الخمس مع عدم القول بملكية الأرض بل ثبوت حق الاختصاص فقط، اذ لا يصدق في الفرض موضوع الحكم و هو شراء الأرض اصلاً فلا وجه لثبوت الحكم، كما جزم به في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وضوحه، ثمّ انه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اُريد من دخول الأرض في المبيع تبعاً، أن البيع تعلق بالأرض تبعاً لا استقلالاً، فثبت الاشكال من جهة أخرى اذ عرفت ان موضوع الحكم هو شراء </w:t>
      </w:r>
      <w:bookmarkStart w:id="159" w:name="pg16677_184124"/>
    </w:p>
    <w:p>
      <w:pPr>
        <w:pStyle w:val="Heading4"/>
        <w:numPr>
          <w:ilvl w:val="3"/>
          <w:numId w:val="1"/>
        </w:numPr>
        <w:rPr/>
      </w:pPr>
      <w:bookmarkStart w:id="160" w:name="__RefHeading___Toc12175475_1280447820"/>
      <w:bookmarkStart w:id="161" w:name="_Toc60"/>
      <w:bookmarkEnd w:id="159"/>
      <w:bookmarkEnd w:id="160"/>
      <w:r>
        <w:rPr>
          <w:rtl w:val="true"/>
        </w:rPr>
        <w:t xml:space="preserve">مسألة </w:t>
      </w:r>
      <w:r>
        <w:rPr/>
        <w:t>41</w:t>
      </w:r>
      <w:r>
        <w:rPr>
          <w:rtl w:val="true"/>
        </w:rPr>
        <w:t xml:space="preserve">: </w:t>
      </w:r>
      <w:r>
        <w:rPr>
          <w:rtl w:val="true"/>
        </w:rPr>
        <w:t>لا فرق في ثبوت الخمس في الأرض المشتراة بين أن تبقىٰ علىٰ ملكية الذمي بعد شرائه أو انتقلت منه بعد الشراء إلى مسلم آخر</w:t>
      </w:r>
      <w:bookmarkEnd w:id="1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الخمس في الأرض المشتراة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تبقىٰ علىٰ ملكية الذمي بعد شرائه أو انتقلت منه بعد الشراء إلى مسلم آخر كما لو باعها منه بعد الشراء أو مات و انتقلت إلى وارثه المسلم أو ردها إلى البائع بإقالة أو غيرها، فلا يسقط الخمس بذلك، بل الظاهر ثبوته أيضاً لو كان للبائع خيار ففسخ بخياره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2175477_1280447820"/>
      <w:bookmarkStart w:id="163" w:name="_Toc61"/>
      <w:bookmarkEnd w:id="162"/>
      <w:r>
        <w:rPr>
          <w:rtl w:val="true"/>
        </w:rPr>
        <w:t xml:space="preserve">مسألة </w:t>
      </w:r>
      <w:r>
        <w:rPr/>
        <w:t>42</w:t>
      </w:r>
      <w:r>
        <w:rPr>
          <w:rtl w:val="true"/>
        </w:rPr>
        <w:t xml:space="preserve">: </w:t>
      </w:r>
      <w:r>
        <w:rPr>
          <w:rtl w:val="true"/>
        </w:rPr>
        <w:t>إذا اشترى الذمي الأرض من المسلم و شرط عليه عدم الخمس</w:t>
      </w:r>
      <w:bookmarkEnd w:id="1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الذمي الأرض من المسلم و شرط عليه عدم الخمس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اشترط كون الخمس على البائع، نعم لو شرط على البائع المسلم أن يعطي مقداره عنه فالظاهر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الأرض استقلالاً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اُريد أن انتقال الأرض بتبع انتقال الآثار، فيقع البيع عليها تبعا بمعنى يقصد انتقالها تبعا و الا فالبيع تعلق بها استقلالاً و لو ضمناً، فلا اشكال الا من الجهة التي ذكرها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الحكم فيثبت الحكم بمقتضىٰ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 من جهة انصراف الشراء في النص لا ما اوجب الملكية المستقرة، اذ لا يصدق تحقق الشراء عرفا مع الخيار،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شرط يخالف السنة، اذ السنة تدل على ثبوت الخمس على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شرط كون الخمس على البائع فانه يخالف مقتضى السنة من كون الخمس على الذمي دون غيره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واضح، اذ لا مخالفة فيه للسنة بل هو التزام بمضمونها</w:t>
      </w:r>
      <w:r>
        <w:rPr>
          <w:rFonts w:eastAsia="Amiri" w:cs="Amiri" w:ascii="Amiri" w:hAnsi="Amiri"/>
          <w:color w:val="111111"/>
          <w:sz w:val="28"/>
          <w:szCs w:val="28"/>
          <w:rtl w:val="true"/>
          <w:lang w:bidi="ar-SA"/>
        </w:rPr>
        <w:t xml:space="preserve">. </w:t>
      </w:r>
      <w:bookmarkStart w:id="164" w:name="pg16677_184126"/>
    </w:p>
    <w:p>
      <w:pPr>
        <w:pStyle w:val="Heading4"/>
        <w:numPr>
          <w:ilvl w:val="3"/>
          <w:numId w:val="1"/>
        </w:numPr>
        <w:rPr/>
      </w:pPr>
      <w:bookmarkStart w:id="165" w:name="__RefHeading___Toc12175479_1280447820"/>
      <w:bookmarkStart w:id="166" w:name="_Toc62"/>
      <w:bookmarkEnd w:id="164"/>
      <w:bookmarkEnd w:id="165"/>
      <w:r>
        <w:rPr>
          <w:rtl w:val="true"/>
        </w:rPr>
        <w:t xml:space="preserve">مسألة </w:t>
      </w:r>
      <w:r>
        <w:rPr/>
        <w:t>43</w:t>
      </w:r>
      <w:r>
        <w:rPr>
          <w:rtl w:val="true"/>
        </w:rPr>
        <w:t xml:space="preserve">: </w:t>
      </w:r>
      <w:r>
        <w:rPr>
          <w:rtl w:val="true"/>
        </w:rPr>
        <w:t>إذا اشتراها من مسلم ثمّ باعها منه أو من مسلم آخر ثمّ اشتراها ثانياً</w:t>
      </w:r>
      <w:bookmarkEnd w:id="1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اشتراها من مسلم ثمّ باعها منه أو من مسلم آخر ثمّ اشتراها ثانياً وجب عليه خمسان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الأصل للشراء أوّلاً و خمس أربعة أخماس للشراء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في ترتب الحكم على كل فرد من أفراد الشراء، و ان الشراء موضوع الحكم بنحو العموم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الخمس اما ان يكون من باب الملك أو من باب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باب الملك، كان الثابت في حقه ابتداء خمس الأصل و خمس اربعة أخماس لانه لم يؤد الخمس الاول، فيكون قد باع ما ليس له فلا يدخل في ملك المشتري المسلم الا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المسلم العين من الذمي فقد باع أربعة اخماس اذ الخمس الخامس ليس ملكا له بل هو ملك الفقراء 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فيثبت عليه بالشراء الثاني خمس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أدى الخمس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خمس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دخل الخمس من العين في ملكه، فتتوقف صحة بيعه له على المسلم على اجازته بناء على اعتبار اجازة من باع ما لاٰ يملك ثمّ ملك في صحة البيع، كما تتوقف صحة بيع المسلم منه على 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الملك فاذا اجازا كليهما ثبت عليه خمس الخمس لانه ملكه بالشراء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باب الحق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من قبيل حق الجناية، فلا اشكال في صحة بيع جميع الأرض على المسلم و بيع المسلم، عليه اذ حق الجناية لا يمنع من صحة البيع بل هو يدور مع </w:t>
      </w:r>
      <w:bookmarkStart w:id="167" w:name="pg16677_184127"/>
    </w:p>
    <w:p>
      <w:pPr>
        <w:pStyle w:val="Heading4"/>
        <w:numPr>
          <w:ilvl w:val="3"/>
          <w:numId w:val="1"/>
        </w:numPr>
        <w:rPr/>
      </w:pPr>
      <w:bookmarkStart w:id="168" w:name="__RefHeading___Toc12175481_1280447820"/>
      <w:bookmarkStart w:id="169" w:name="_Toc63"/>
      <w:bookmarkEnd w:id="167"/>
      <w:bookmarkEnd w:id="168"/>
      <w:r>
        <w:rPr>
          <w:rtl w:val="true"/>
        </w:rPr>
        <w:t xml:space="preserve">مسألة </w:t>
      </w:r>
      <w:r>
        <w:rPr/>
        <w:t>44</w:t>
      </w:r>
      <w:r>
        <w:rPr>
          <w:rtl w:val="true"/>
        </w:rPr>
        <w:t xml:space="preserve">: </w:t>
      </w:r>
      <w:r>
        <w:rPr>
          <w:rtl w:val="true"/>
        </w:rPr>
        <w:t>إذا اشترى الأرض من المسلم ثمّ أسلم بعد الشراء</w:t>
      </w:r>
      <w:bookmarkEnd w:id="1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الأرض من المسلم ثمّ أسلم بعد الشراء لم يسقط عنه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كانت المعاملة مما يتوقف الملك فيه على القبض فأسلم بعد العقد و قبل القبض سقط عنه لعدم تمامية ملكه في حال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2175483_1280447820"/>
      <w:bookmarkStart w:id="171" w:name="_Toc64"/>
      <w:bookmarkEnd w:id="170"/>
      <w:r>
        <w:rPr>
          <w:rtl w:val="true"/>
        </w:rPr>
        <w:t xml:space="preserve">مسألة </w:t>
      </w:r>
      <w:r>
        <w:rPr/>
        <w:t>45</w:t>
      </w:r>
      <w:r>
        <w:rPr>
          <w:rtl w:val="true"/>
        </w:rPr>
        <w:t xml:space="preserve">: </w:t>
      </w:r>
      <w:r>
        <w:rPr>
          <w:rtl w:val="true"/>
        </w:rPr>
        <w:t>لو تملك ذمي من مثله بعقد مشروط بالقبض</w:t>
      </w:r>
      <w:bookmarkEnd w:id="1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تملك ذمي من مثله بعقد مشروط بالقبض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العين اينما 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فيثبت عليه ابتداء خمسان موضوع كل منهما الأصل، لانه اشترى الأصل مرتين فيثبت عليه في كل مرة الخمس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قبيل حق الرهانة، فهو يمنع من صحة البيع في مقدار الخمس، فيكون الثابت عليه بالشراء الثاني خمس أربعة أخماس لأنه لم يملك بالشراء الثاني الخمس الخامس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دفع خمس الأصل و رفع الحق الثابت، كان بيعه على المسلم صحيحا و لا يحتاج الى إجازته لأنه باع ما يملك و لم يكن المانع سوى الحق و قد أداه، الا ان بيع المسلم عليه يحتاج الى اجازة المسلم لانه باع ما لاٰ يملك ثمّ ملك بناء على لزوم الاجازة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اجاز المسلم البيع ثبت على الذمي خمس الخمس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لسقوطه الا ما يتخيل من شمول حديث الجب و لكنه مختص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ذلك في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نحن فيه، كما لا يخفى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لاشتراطها بالقبض و قد تحقق بعد الاسلام، فيرتفع موضوع التكليف</w:t>
      </w:r>
      <w:r>
        <w:rPr>
          <w:rFonts w:eastAsia="Amiri" w:cs="Amiri" w:ascii="Amiri" w:hAnsi="Amiri"/>
          <w:color w:val="111111"/>
          <w:sz w:val="28"/>
          <w:szCs w:val="28"/>
          <w:rtl w:val="true"/>
          <w:lang w:bidi="ar-SA"/>
        </w:rPr>
        <w:t xml:space="preserve">. </w:t>
      </w:r>
      <w:bookmarkStart w:id="172" w:name="pg16677_184129"/>
    </w:p>
    <w:p>
      <w:pPr>
        <w:pStyle w:val="BookText"/>
        <w:rPr/>
      </w:pPr>
      <w:bookmarkEnd w:id="172"/>
      <w:r>
        <w:rPr>
          <w:rFonts w:ascii="Amiri" w:hAnsi="Amiri" w:eastAsia="Amiri" w:cs="Amiri"/>
          <w:color w:val="111111"/>
          <w:sz w:val="28"/>
          <w:sz w:val="28"/>
          <w:szCs w:val="28"/>
          <w:rtl w:val="true"/>
          <w:lang w:bidi="ar-SA"/>
        </w:rPr>
        <w:t xml:space="preserve">فأسلم الناقل قبل القبض ففي ثبوت الخمس وجهان، أقواهما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2175485_1280447820"/>
      <w:bookmarkStart w:id="174" w:name="_Toc65"/>
      <w:bookmarkEnd w:id="173"/>
      <w:r>
        <w:rPr>
          <w:rtl w:val="true"/>
        </w:rPr>
        <w:t xml:space="preserve">مسألة </w:t>
      </w:r>
      <w:r>
        <w:rPr/>
        <w:t>46</w:t>
      </w:r>
      <w:r>
        <w:rPr>
          <w:rtl w:val="true"/>
        </w:rPr>
        <w:t xml:space="preserve">: </w:t>
      </w:r>
      <w:r>
        <w:rPr>
          <w:rtl w:val="true"/>
        </w:rPr>
        <w:t>الظاهر عدم سقوطه إذا شرط البائع على الذمي أن يبيعها بعد الشراء من مسلم</w:t>
      </w:r>
      <w:bookmarkEnd w:id="1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سقوطه إذا شرط البائع على الذمي أن يبيعها بعد الشراء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2175487_1280447820"/>
      <w:bookmarkStart w:id="176" w:name="_Toc66"/>
      <w:bookmarkEnd w:id="175"/>
      <w:r>
        <w:rPr>
          <w:rtl w:val="true"/>
        </w:rPr>
        <w:t xml:space="preserve">مسألة </w:t>
      </w:r>
      <w:r>
        <w:rPr/>
        <w:t>47</w:t>
      </w:r>
      <w:r>
        <w:rPr>
          <w:rtl w:val="true"/>
        </w:rPr>
        <w:t xml:space="preserve">: </w:t>
      </w:r>
      <w:r>
        <w:rPr>
          <w:rtl w:val="true"/>
        </w:rPr>
        <w:t>اذا اشترى المسلم من الذمي أرضاً ثمّ فسخ بإقالة أو بخيار</w:t>
      </w:r>
      <w:bookmarkEnd w:id="1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المسلم من الذمي أرضاً ثمّ فسخ بإقالة أو بخيار ففي ثبوت الخمس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الأوجه خلافه حيث إن الفسخ ليس معاوضة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 و هو التملك من مسلم، اذ تحقق الملكية لم يكن بمجرد الإنشاء بل ثبت بالقبض و المفروض تحقق الإسلام قبل القبض فيثبت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ارادة نفس العقد من المعاوضة لا المسبب و هو التملك و هي تحصل بمجرد الإنشاء و هو في حال الكفر لاٰ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موضوعه بلا وجه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ممنوعة، اذ لا وجه لها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باقالته صار مسبباً لملكية الكافر للارض بعد ان لم يكن ملكاً له فيثبت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لأن الفسخ انما صار سببا لرفع تأثير العقد الحاصل في نقل المال الى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ملكية الكافر للمال فهي ليست بسبب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تأثيره ما عرفت 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بسببها الثابت قبل البيع المفسوخ من بيع أو غيره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الثابتة بعد الفسخ استمرار للملكية الحاصلة قبل المعاملة و المؤثر فيهما واحد و لا تحتاج الى مؤثر مستقل، و انما منع عنها </w:t>
      </w:r>
      <w:bookmarkStart w:id="177" w:name="pg16677_184132"/>
    </w:p>
    <w:p>
      <w:pPr>
        <w:pStyle w:val="Heading4"/>
        <w:numPr>
          <w:ilvl w:val="3"/>
          <w:numId w:val="1"/>
        </w:numPr>
        <w:rPr/>
      </w:pPr>
      <w:bookmarkStart w:id="178" w:name="__RefHeading___Toc12175489_1280447820"/>
      <w:bookmarkStart w:id="179" w:name="_Toc67"/>
      <w:bookmarkEnd w:id="177"/>
      <w:bookmarkEnd w:id="178"/>
      <w:r>
        <w:rPr>
          <w:rtl w:val="true"/>
        </w:rPr>
        <w:t xml:space="preserve">مسألة </w:t>
      </w:r>
      <w:r>
        <w:rPr/>
        <w:t>48</w:t>
      </w:r>
      <w:r>
        <w:rPr>
          <w:rtl w:val="true"/>
        </w:rPr>
        <w:t xml:space="preserve">: </w:t>
      </w:r>
      <w:r>
        <w:rPr>
          <w:rtl w:val="true"/>
        </w:rPr>
        <w:t>من بحكم المسلم بحكم المسلم</w:t>
      </w:r>
      <w:bookmarkEnd w:id="1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بحكم المسلم بحكم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175491_1280447820"/>
      <w:bookmarkStart w:id="181" w:name="_Toc68"/>
      <w:bookmarkEnd w:id="180"/>
      <w:r>
        <w:rPr>
          <w:rtl w:val="true"/>
        </w:rPr>
        <w:t xml:space="preserve">مسألة </w:t>
      </w:r>
      <w:r>
        <w:rPr/>
        <w:t>49</w:t>
      </w:r>
      <w:r>
        <w:rPr>
          <w:rtl w:val="true"/>
        </w:rPr>
        <w:t xml:space="preserve">: </w:t>
      </w:r>
      <w:r>
        <w:rPr>
          <w:rtl w:val="true"/>
        </w:rPr>
        <w:t>إذا بيع خمس الأرض التي اشتراها الذمي عليه</w:t>
      </w:r>
      <w:bookmarkEnd w:id="1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خمس الأرض التي اشتراها الذمي عليه وجب عليه خمس ذلك الخمس الذي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2175493_1280447820"/>
      <w:bookmarkStart w:id="183" w:name="_Toc69"/>
      <w:bookmarkEnd w:id="182"/>
      <w:r>
        <w:rPr>
          <w:rtl w:val="true"/>
        </w:rPr>
        <w:t>السابع</w:t>
      </w:r>
      <w:r>
        <w:rPr>
          <w:rtl w:val="true"/>
        </w:rPr>
        <w:t xml:space="preserve">: </w:t>
      </w:r>
      <w:r>
        <w:rPr>
          <w:rtl w:val="true"/>
        </w:rPr>
        <w:t>ما يفضل عن مئونة سنته و مئونة عياله</w:t>
      </w:r>
      <w:bookmarkEnd w:id="183"/>
    </w:p>
    <w:p>
      <w:pPr>
        <w:pStyle w:val="Heading4"/>
        <w:numPr>
          <w:ilvl w:val="3"/>
          <w:numId w:val="1"/>
        </w:numPr>
        <w:rPr/>
      </w:pPr>
      <w:bookmarkStart w:id="184" w:name="__RefHeading___Toc12175495_1280447820"/>
      <w:bookmarkStart w:id="185" w:name="_Toc70"/>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مئونة سنته و مئونة عياله من أرباح التجارات و من سائر التكسبات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الصناعات و الزراعات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البيع الحادث و قد نقض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اشترى منه الذمي ثبت عليه الخمس، كما لو اشترى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هو التسالم و الا فلا دليل عليه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أرض مشتراة من مسلم، فيثبت فيها الخمس،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قبل تحقيق الحال من ذكر النصوص المسوقة للاستدلال بها على ثبوت الخمس في ارباح المكاسب او مطلق الفائدة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الحسن الأشعري</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اصحابنا الى ابي جعفر الثاني عليه السلام اخبرني عن الخمس أعلى جميع ما يستفيد الرجل من قليل و كثير من جميع الضروب و على الصناع و كيف ذلك‌؟ فكتب بخطه الخمس بعد المؤنة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شجاع النيسابوري</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أبا الحسن الثالث عليه السلام عن رجل أصاب من ضيعته من الحنطة مائة كر ما يزكي فأخذ منه عشرة أكرار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منه بسبب عمارة الضيعة ثلاثون كراً و بقي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يده ستون كراً ما الذي يجب لك من ذلك‌؟ و هل يجب لأصحابه من ذلك عليه شيء؟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مهزيار</w:t>
      </w:r>
      <w:r>
        <w:rPr>
          <w:rStyle w:val="FootnoteAnchor"/>
          <w:rtl w:val="true"/>
        </w:rPr>
        <w:footnoteReference w:id="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ابو علي بن راشد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بامرك واخذ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 أدر ما أجيبه‌؟ فقال يجب عليهم الخمس، قلت ففي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أمتعتهم و صنائعهم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 فقال اذا امكنهم بعد مئونتهم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علي بن مهزيار</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ابراهيم بن محمد الهمداني أقرأني علي كتاب ابيك فيما أوجبه على اصحاب الضياع انه أوجب عليهم نصف السدس بعد المؤنة، و انه ليس على من لم يقم ضيعة بمئونة نصف السدس و 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المؤنة مئونة الضيعة و خراجها لاٰ مئونة الرجل و عياله،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علي بن مهزيار، عليه الخمس بعد مئونته و مئونة عيالة و بعد خراج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سماعة</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افاد الناس من قليل و كثير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بن يزيد</w:t>
      </w:r>
      <w:r>
        <w:rPr>
          <w:rStyle w:val="FootnoteAnchor"/>
          <w:rtl w:val="true"/>
        </w:rPr>
        <w:footnoteReference w:id="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جعلت لك الفداء تعلمني ما الفائدة و ما حدها؟ رأيك ابقاك الله أن تمن علي ببيان ذلك لكي لا اكون مقيما على حرام لا صلاة لي و لا صوم،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مما يفيد اليك في تجارة من ربحها، و حرث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بعد الغرام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سنان</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 على كل مسلم غنم أو اكتسب الخمس مما أصاب لفاطمة عليها السلام و لمن يلي أمرها من بعدها من ذريتها الحجج على الناس فذلك لهم خاصة يضعونه حيث شاءوا و حرم عليهم الصدقة، حتى الخياط يخيط قميصا بخمسة دوانيق فلنا منه دانق الا من احللناه من شيعتنا لتطيب لهم الولادة انه ليس من شيء عند الله يوم القيامة اعظم من الزنا انه ليقوم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بما أبيحوا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الريان بن الصلت</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ابي محمد عليه السلام ما الذي يجب علي يا مولاي في غلة رحى ارض في قطيعة لي و في ثمن سمك و بردي و قصب ابيعه من أجمة هذه القطيعة‌؟، فكتب يجب عليك فيه الخمس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بصير</w:t>
      </w:r>
      <w:r>
        <w:rPr>
          <w:rStyle w:val="FootnoteAnchor"/>
          <w:rtl w:val="true"/>
        </w:rPr>
        <w:footnoteReference w:id="20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في الرجل يهدي اليه مولاه و المنقطع اليه هدية تبلغ ألفي درهم أو أقل أو أكثر هل عليه فيها الخمس‌؟ فكتب عليه السلام 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يكون في داره البستان فيه الفاكهة يأكله العيال انما يبيع منه الشيء بمائة درهم أو خمسين درهما هل عليه الخمس‌؟ فكتب أما ما أكل فلا، و أما البيع فنعم هو كسائر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مجموع الروايات التي ذكرها صاحب الوسائل في هذا الباب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رواية عاشرة هي رواية علي بن مهزيار</w:t>
      </w:r>
      <w:r>
        <w:rPr>
          <w:rStyle w:val="FootnoteAnchor"/>
          <w:rtl w:val="true"/>
        </w:rPr>
        <w:footnoteReference w:id="204"/>
      </w:r>
      <w:r>
        <w:rPr>
          <w:rFonts w:ascii="Amiri" w:hAnsi="Amiri" w:eastAsia="Amiri" w:cs="Amiri"/>
          <w:color w:val="111111"/>
          <w:sz w:val="28"/>
          <w:sz w:val="28"/>
          <w:szCs w:val="28"/>
          <w:rtl w:val="true"/>
          <w:lang w:bidi="ar-SA"/>
        </w:rPr>
        <w:t xml:space="preserve">التي سبق ان ذكرناها في أوائل كتاب الخمس ذكرنا انها لا تصلح للاستدلال بها على اي شيء للجزم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بعدم صدورها و ان كانت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اهملنا ذكرها هنا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فيقع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النصوص على ثبوت الخمس في الفائدة مطلقا أو في الجملة، و لنلاحظ كل رواية بنفسها و مقدار 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الاولى، فهي لا تدل على ثبوت الخمس في مطلق الفائدة و دلالتها على ثبوته كذلك يبتني على استفادة التعميم من جهة انواع الفائدة و اصنافها من سؤال السائل، كما قد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جميع ما يستفيد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كون السؤال عن العموم من جهة المقدار و انه هل يفرق في ثبوت الخمس في الفائدة بين القليل و الكثير و ذلك بقرينة تفسير السائل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قليل 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ظاهر في أن محط نظره في السؤال هو جهة 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جواب الامام عليه السلام له بان الخمس بعد المؤنة، فانه لو كان السؤال عن ثبوت الخمس في جميع انواع الفائدة ايضا و ليس خصوص جهة المقدار لا يكون هذا الجواب وافياً،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ثبوت الخمس في الفائدة في الجملة من ظهور سؤال السائل في المفروغية عن ثبوته فيها و كون الترديد في ثبوته في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يستفاد العموم لجميع انواع الفائدة، لعدم الاطلاق من هذه الجهة في كلامه،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لإنكار ظهور السؤال في ثبوت الخمس في الفائدة بعنوانها بنحو الجملة،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ارادة انواع ما يجب فيه الخمس من الكنز و الغوص و المعدن و الغنيمة و السؤال عن مقدار الذي يجب فيه الخمس منها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ذلك خلاف ظاهر التعبير بما يستفيد، اذ ظاهره عنوانية الفائدة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موضوعيتها، لا طريقتها و مرآتيتها عن بعض الأصناف التي ثبت فيها الخمس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فدلالة الرواية لظهورها على ثبوت الخمس في الفائدة في الجملة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ثبوت الخمس واضحة، الا أن موضوعها مختص بغلة الضيعة، فلا تشمل الرواية مطلق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عدم ثبوت الخمس في الغلة بعنوان الفائدة لاحتمال كون الضيعة خراجية و احتمال ثبوت الخمس في الاراضي الخراجية، و حيث انه لم يدفع فيستوفى من غلاتها الخمس و جعل ذلك بدلاً عن خمس رقبة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مجرد احتمال ذلك كاف في نفي الدلالة على المدعى لعدم الجزم حينئذ بان ثبوت الخمس في الغلة بعنوان الفائدة، اذ لم يصرح فيها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وجوب الخمس واضحة أيضا، و لكنها لا تدل على ثبوته في مطلق الفوائد، بل في خصوص ارباح التجارات و الصناعات، ان لم نقل بعدم دلالتها على ذلك أيضا، بل لا تدل الا على تعيين مورد الخمس و انه مطلق المنافع و لا يختص بمنفعة دون أخرى كما هو ظاهر امتعتهم اذ المراد بها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عدم ثبوت الخمس في اصل المنفعة التي ينتفع بها بلبس أو أكل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الملحوظ تعيين مورد الخمس و انه مطلق المنفعة، أما موضوعه فيها من كونه الفائدة أو غيرها فهذا يحتاج الى دليل آخر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يمكن ان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التاجر عليه و الصانع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لبيان مورد الخمس و انه لا فرق بين اموال التجارة و الصناعة، لاٰ على كون الخمس في ربح التجارة و الصناعة، فيحتاج في تعيين عنوان الخمس فيها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دليل آخر، فالرواية أجنبية عما نحن فيه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في ثبوت الخمس في الضيعة لكنه يحتمل ان يكون ثبوته فيها استيفاء للخمس الثابت في رقبة الأرض لاحتمال ارادة الضيعة الخراجية، و يمكن تأييد ذلك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خراج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ان يستظهر منه كون الموضوع الأرض الخراجية، فلا يكون الخمس الثابت بعنوان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ثبوت الخمس في الفائدة في الجملة لا ريب فيه لكنها لا تدل على التعميم لمطلق الفائدة، لانه و ان ورد فيها التعبير بكل ما أفاد لكنه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الظاهر كون الملحوظ في التعميم خصوص جهة القلة و الكثرة دون جهة الانواع و الاصناف و لا الاعم كما لا يخفى،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بيانية فهي بيان للموصول 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العموم من جهة الانواع تتوقف على ثبوت لحاظ هذه الجهة في الكلام و هو خلاف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عموم الحكم لمطلق الفائدة ظاهرة بعد فرض كون الفائدة المسئول عنها هي الماخوذ في موضوع الخمس، اذ لم يعرف أخذها في موضوع حكم في الشرع غير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الالتزام بما هو مقتضى التسالم من عدم الفرق بين الجائزة و الهدية و الهبة فاذا ثبت الحكم في الجائزة، كما هو مقتضى الرواية، فهو يثبت في نظائرها للجزم بعدم الفرق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سندها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 في وجوب الخمس لاٰ ينكر لكن موضوعها خصوص الغنيمة و الاكتساب، فلا تشمل مطلق الفائدة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في ثبوت الخمس الا أن موضوعها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خصوص الغلة و ثمن المبيع، فلا تشمل مطلق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ان دلت على ثبوت الخمس في ثمن المبيع من البستان و الهدية من المولى و المنقطع اليه لكنها ضعيفة السند جداً مع احتمال ارادة البستان الخراجية أيضاً، فلا تدل على المدعى،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الروايات ما يصلح لاثبات الخمس في مطلق الفائدة الا الرواية السادسة و لكنها ضعيفة السند كما عرفت، فلا تصلح بنفسها للدلالة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يستفاد من مجموع هذه الروايات هو ثبوت الخمس في الفائدة بنحو الجملة، و 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المتواتر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الاخذ بالقدر المتيقن ارادته من مجموع الروايات و هو خصوص أرباح المكاسب الشامل للصناعات و الزراعة و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تحديده بالفائدة الحاصلة في مقابل مال أو عمل، فلا يشمل مثل الهبة و الهدية و الجائزة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دليل على ثبوت الخمس في خصوص الهدية الا الرواية التاسعة و قد عرفت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المقام اطلاق يصلح لان يتمسك به في اثبات الخمس في مطلق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يمكن تعميم الحكم للهبة بلحاظ انها اكتساب لتوقفها على القبول، فتشملها الرواية السابعة فانه مع فرض تسليمه لا يمكن التمسك بالرواية لانها ضعيفة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مصرف الخمس المذكور و هل انه للامام عليه السلام خاصة أو يوزع كغيره بينه و بين الفقراء؟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المسألة التي هي الدليل على ثبوت الخمس بين ما هو مطلق من هذه الجهة غير معين و بين ما يصرح فيه أنه للامام عليه السلام،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النيسابوري حيث يظهر من سؤال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يجب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الخمس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ابو علي بن راشد حيث يظهر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ابن سنان حيث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مما اصاب لفاطمة عليها السلام و لمن يلي أمرها من بعدها من ذريتها الحجج على الناس فذلك لهم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ان الخمس للامام عليه السلام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مثل هذه التعبيرات في ملكية الامام عليه السلام للخمس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اخبار الخمس ما يعين مصرف الخمس في الامام و غيره بنحو مطلق بنحو يشمل الخمس الثابت بعنوان الفائدة الخاصة، بل هي واردة في موارد خاصة، كالغنيمة و الغوص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رواية واحدة واردة في تفسير المراد من الغنيمة في الآية و انها هي الفائدة، و هي رواية حكيم مؤذن بني عيسى</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و الله الافادة يوماً بيوم إلا ان ابي جعل شيعتنا من ذلك في حل ليزكوا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ظاهرة في ان موضوع الخمس انما هو الغنيمة بعنوان الفائدة أو نفس الفائدة و ذكر الغنيمة من باب أنها احد المصاديق، و الآية صريحة في التوزيع و عدم اختصاص الامام عليه السلام بالخمس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الجمع الدلالي هو حمل تلك الرواية الظاهرة في كون الخمس للامام على ما لا ينافي صراحة الآية في التوزيع و هو كونه وليا للخمس بلحاظ كونه ولي الفقراء لا انه ملكه خاصة، كما هو مقتضى الجمع بين النص و الظاهر، اذ الآية نص في التوزيع و الروايات ظاهرة في الاختصاص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لكنه يشكل بضعف سند هذه الرواية، فلا تصلح لرفع اليد عن ظهور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فمقتضى القواعد الالتزام بظهور هذه الروايات، اذ لا معارض لها من غيرها لسكوت غيرها عن بيان هذا الحكم أو ضعف المعارض، و الحكم بان هذا الخمس للامام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عدم الجزم بأحد الطرفين إذ لاٰ دليل على التوزيع و القدر المتيقن تسليمه للامام اما لانه ملكه أو لانه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ملكية الفقراء لبعضه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خلاف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تعارف التعبير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في الموارد التي يعلم بعدم اختصاصهم عليهم السلام بالمال و انما ثبت لهم حق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كالتعبير بذلك في باب الزكاة، فانه يعلم بعدم استحقاقهم للزكاة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يقرب التصرف في ظهور الروايات المزبورة و كون المراد بها غير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 الصحيح الدال على ان حكمة جعل الخمس تحريم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تحريم الصدقة ثابت في حق غير الامام عليه السلام من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رواية ابن سنان في عدم ارادة اختصاص الامام عليه السلام بملك الخمس بل اختصاصه بولايته، و ذلك بقرينة كون موضوع الحكم المزبور خمس الغنيمة و الاكتساب، و صريح الآية على ان خمس الغنيمة في الاصناف الستة لاٰ لخصوص الامام عليه السلام، فان ذلك قرينة على كون نظرهم في التعبير المزبور هو اثبات الولاية لهم خاصة على الخمس لا ملكيتهم له خاصة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الوجوه الثلاثة لا تثبت التوزيع بل غايتها نفي دلالة الروايات على اختصاص الامام عليه السلام به ملكاً و ذلك لا يلازم التوزيع، بل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يقال ان مقتضى الشك هو الالتزام بتسليمه الى الامام عليه السلام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هذا الوجه فان مفاده اثبات التوزيع كما لا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المنصرف الى الاذهان من الخمس في الروايات معنى مستقل مجعول شرعا غير الزكاة و الانفال و ان له حكما خاصا يختلف عن حكم غيره و هو الحكم الثابت له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فاطلاق لفظ الخمس يتبادر منه الخمس المعهود الثابت في الآية الشريفة و هو يوزع بين الامام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يفهم أحد من لفظ الخمس الا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مجموع هذه الوجوه يظهر كون الحق في المقام هو ثبوت الخمس الذي نحن فيه للامام و للفقراء و ان التعبير بما يظهر منه ملكية الامام له لا بد و ان يحمل على ارادة ولايته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تحليل هذا الخمس لمن عليه الخمس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أخبار التحليل 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دلالتها بنفسها على التحليل الذي نريده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وجود القرائن الخارجية الصارفة لظهور الكلام عن التحليل لو ثبت ظهوره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وجود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فالكلام في مقامات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أخبار التحليل على تحليل خمس ارباح المكاسب لمن 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صاحب الوسائل روايات كثيرة في هذا الباب، نذكرها بأسرها و نتكلم في دلالة كل واحدة منها على حدة و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رواية حريز بن عبد الله</w:t>
      </w:r>
      <w:r>
        <w:rPr>
          <w:rStyle w:val="FootnoteAnchor"/>
          <w:rtl w:val="true"/>
        </w:rPr>
        <w:footnoteReference w:id="206"/>
      </w:r>
      <w:r>
        <w:rPr>
          <w:rFonts w:ascii="Amiri" w:hAnsi="Amiri" w:eastAsia="Amiri" w:cs="Amiri"/>
          <w:color w:val="111111"/>
          <w:sz w:val="28"/>
          <w:sz w:val="28"/>
          <w:szCs w:val="28"/>
          <w:rtl w:val="true"/>
          <w:lang w:bidi="ar-SA"/>
        </w:rPr>
        <w:t xml:space="preserve">عن أبي بصير و زرارة و محمد بن مسلم كلهم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ابي طالب عليه السلام هلك الناس في بطونهم و فروجهم لانهم لم يؤدوا الينا حقنا الا و ان شيعتنا من ذلك و آباءهم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مهزيار</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لابي جعفر عليه السلام من رجل يسأله ان يجعله في حل من مأكله و مشربه من الخمس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ضريس الكناسي</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 أ تدري من أين دخل على الناس الزنا؟ فقلت 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الا لشيعتنا الاطيبين فانه محلل لهم و لميلادهم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خديجة</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و انا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ابو عبد الله عليه السلام فقال له رجل ليس يسألك أن يعترض الطريق انما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لشيعتنا حلال الشاهد منهم و الغائب و الميت منهم و الحي و ما يولد منهم الى يوم القيامة فهو لهم حلال أما و الله لا يحل الا لمن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احللنا له، و لا و الله ما أعطينا أحدا ذمة و ما عندنا لأحد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عندنا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مسلم</w:t>
      </w:r>
      <w:r>
        <w:rPr>
          <w:rStyle w:val="FootnoteAnchor"/>
          <w:rtl w:val="true"/>
        </w:rPr>
        <w:footnoteReference w:id="210"/>
      </w:r>
      <w:r>
        <w:rPr>
          <w:rFonts w:ascii="Amiri" w:hAnsi="Amiri" w:eastAsia="Amiri" w:cs="Amiri"/>
          <w:color w:val="111111"/>
          <w:sz w:val="28"/>
          <w:sz w:val="28"/>
          <w:szCs w:val="28"/>
          <w:rtl w:val="true"/>
          <w:lang w:bidi="ar-SA"/>
        </w:rPr>
        <w:t xml:space="preserve">عن أحدهما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ان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 قد طيبنا ذلك لشيعتنا لتطيب ولادتهم و لتزكو اولادهم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يونس بن يعقوب</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ابي عبد الله عليه السلام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ايدينا الارباح و الاموال و تجارات نعلم ان حقك فيها ثابت و انا عن ذلك مقصرون فقال ابو عبد الله عليه السلام ما انصفناكم ان كلفناكم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داود بن كثير الرقي</w:t>
      </w:r>
      <w:r>
        <w:rPr>
          <w:rStyle w:val="FootnoteAnchor"/>
          <w:rtl w:val="true"/>
        </w:rPr>
        <w:footnoteReference w:id="21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الناس كلهم يعيشون في فضل مظلمتنا الا انا احللنا شيعتنا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حكيم مؤذن بني عيسى و قد تقدم ذكرها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الحارث بن المغيرة النصري</w:t>
      </w:r>
      <w:r>
        <w:rPr>
          <w:rStyle w:val="FootnoteAnchor"/>
          <w:rtl w:val="true"/>
        </w:rPr>
        <w:footnoteReference w:id="21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لنا أموالا من غلات و تجارات و نحو ذلك و قد علمت ان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احللنا اذا لشيعتنا الا لتطيب ولادتهم، و كل من والى آبائي فهو في حل مما في ايديهم من حقنا فليبلغ الشاهد الغائب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الفضل</w:t>
      </w:r>
      <w:r>
        <w:rPr>
          <w:rStyle w:val="FootnoteAnchor"/>
          <w:rtl w:val="true"/>
        </w:rPr>
        <w:footnoteReference w:id="214"/>
      </w:r>
      <w:r>
        <w:rPr>
          <w:rFonts w:ascii="Amiri" w:hAnsi="Amiri" w:eastAsia="Amiri" w:cs="Amiri"/>
          <w:color w:val="111111"/>
          <w:sz w:val="28"/>
          <w:sz w:val="28"/>
          <w:szCs w:val="28"/>
          <w:rtl w:val="true"/>
          <w:lang w:bidi="ar-SA"/>
        </w:rPr>
        <w:t>عن ابي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وجد برد حبنا في كبده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فليحمد الله على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لفاطمة عليها السلام أحلي نصيبك من الفيء لآباء شيعتنا ليطيبوا 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احللنا أمهات شيعتنا لآبائهم ليطيبوا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معاذ بن كثير</w:t>
      </w:r>
      <w:r>
        <w:rPr>
          <w:rStyle w:val="FootnoteAnchor"/>
          <w:rtl w:val="true"/>
        </w:rPr>
        <w:footnoteReference w:id="215"/>
      </w:r>
      <w:r>
        <w:rPr>
          <w:rFonts w:ascii="Amiri" w:hAnsi="Amiri" w:eastAsia="Amiri" w:cs="Amiri"/>
          <w:color w:val="111111"/>
          <w:sz w:val="28"/>
          <w:sz w:val="28"/>
          <w:szCs w:val="28"/>
          <w:rtl w:val="true"/>
          <w:lang w:bidi="ar-SA"/>
        </w:rPr>
        <w:t>بياع الاكسية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على شيعتنا ان ينفقوا مما في أيديهم بالمعروف، فاذا قام قائمنا حرم على كل ذي كنز كنزه حتى يأتوه به و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سيار مسمع بن عبد الملك</w:t>
      </w:r>
      <w:r>
        <w:rPr>
          <w:rStyle w:val="FootnoteAnchor"/>
          <w:rtl w:val="true"/>
        </w:rPr>
        <w:footnoteReference w:id="216"/>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وليت الغوص فأصبت اربعمائة الف درهم، و قد جئت بخمسها ثمانين ألف درهم، و كرهت أن أحبسها عنك و اعرض لها و هي حقك الذي جعل الله تعالى لك في أموالنا، فقال و ما لنا من الأرض و ما أخرج الله منها الا الخمس، يا أبا سيار الأرض كلها لنا فما اخرج الله منها من شيء فهو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اليك المال كله فقال له يا ابا سيار قد طيبناه لك و حللناك منه فضم اليك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 أيدي شيعتنا من الأرض فهم فيه محللون و محلل لهم ذلك الى ان يقوم قائمنا يجبهم طسق ما كان في أيدي سواهم، فان كسبهم من الأرض حرام عليهم حتى يقوم قائمنا فيأخذ الأرض من أيديهم و يخرجهم منها صغره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عمر بن يزيد</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من أهل الجبل يسأل ابا عبد الله عليه السلام عن رجل أخذ أرضا مواتا تركها أهلها فعمرها و كرى أنهارها و بنى فيها بيوتا و غرس فيها نخلا و شجرا قال أبو عبد الله عليه السلام كان امير المؤمنين عليه السلام يقول من أحيا أرضا من المؤمنين فهي له و عليه طسقها يؤديه الى الامام في حال الهدنة فاذا ظهر القائم فليوطن نفسه على ان تؤخذ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رواية الحارث بن المغيرة النصري</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فجلست عنده فاذا نجية قد استأذن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أريد أن أسألك عن مسألة و الله ما أريد بها الا فكاك رقبتي من النار، فكأنه رق له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فلا تسألني عن شيء أ لا اخبرتك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 فلان‌؟ قال يا نجية ان لنا الخمس في كتاب الله و لنا الانفال و لنا صفو المال، و هما و الله أول من ظلمنا حقنا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احللنا ذلك لشيعتنا، قال ثمّ أقبل علينا بوجهه فقال يا نجية ما على فطرة ابراهيم غيرنا و غير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زرارة</w:t>
      </w:r>
      <w:r>
        <w:rPr>
          <w:rStyle w:val="FootnoteAnchor"/>
          <w:rtl w:val="true"/>
        </w:rPr>
        <w:footnoteReference w:id="219"/>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ان امير المؤمنين عليه السلام حللهم من الخمس يعني الشيعة ليطيب مولدهم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اسحاق بن يعقوب</w:t>
      </w:r>
      <w:r>
        <w:rPr>
          <w:rStyle w:val="FootnoteAnchor"/>
          <w:rtl w:val="true"/>
        </w:rPr>
        <w:footnoteReference w:id="220"/>
      </w:r>
      <w:r>
        <w:rPr>
          <w:rFonts w:ascii="Amiri" w:hAnsi="Amiri" w:eastAsia="Amiri" w:cs="Amiri"/>
          <w:color w:val="111111"/>
          <w:sz w:val="28"/>
          <w:sz w:val="28"/>
          <w:szCs w:val="28"/>
          <w:rtl w:val="true"/>
          <w:lang w:bidi="ar-SA"/>
        </w:rPr>
        <w:t>فيما ورد عليه من التوقيعات بخط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من أمر المنكرين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المتلبسون بأموالنا فمن استحل منها شيئا فأكله فانما يأكل النيران، و أما الخمس فقد ابيح لشيعتنا و جعلوا منه في حل الى ان يظهر أمرنا لتطيب ولادتهم و لا تخبث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يونس بن ظبيان او المعلى بن خنيس</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لابي عبد اللّه عليه السلام 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جبرائيل و أمره أن يخرق بإبهامه ثمانية أنهار في الأرض منها سيحان و جيحان و هو نهر بلخ و الخشوع و هو نهر الشاش و مهران و هو نهر الهند، و نيل مصر و دجلة و الفرات فما سقت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اسقت فهو لنا و ما كان لنا فهو لشيعتنا و ليس لعدونا منه شيء الا ما غصب عليه و ان ولينا لفي أوسع فيما بين ذه الى ذه يعني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العزيز بن نافع</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طلبنا الاذن على أبي عبد الله عليه السلام و أرسلنا اليه فأرسل الينا ادخلوا اثنين اثنين فدخلت أنا و رجل معي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تحل بالمسألة فقال 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ابي كان ممن سباه بنو أمية و قد علمت ان بني أمية لم يكن لهم ان يحرموا و لا يحللوا و لم يكن لهم مما في ايديهم قليل و لا كثير و انما ذلك لكم فاذا ذكرت الذي كنت فيه دخلني من ذلك ما يكاد يفسد علي عقلي ما أنافيه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 كل من كان في مثل حالك من ورائي فهو في حل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 خرجنا فسبقنا معتب الى النفر القعود الذين ينتظرون اذن ابي عبد الله عليه السلام فقال لهم قد ظفر عبد العزيز بن نافع بشيء ما ظفر بمثله أحد قط،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ففسر 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اثنان فدخلا على ابي عبد الله عليه السلام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ابي كان من سبايا بني أمية و قد علمت ان بني أمية لم يكن لهم من ذلك قليل و لا كثير و انا أحب ان تجعلني من ذلك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الينا؟ ما ذلك الينا ما لنا ان نحل و لا أن نحرم، فخرج الرجلان و غضب ابو عبد الله عليه السلام فلم يدخل عليه أحد في تلك الليلة الا بدأه ابو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فلان يجيئني فيستحلني مما صنعت بنو أمية كأنه يرى ان ذلك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ينتفع أحد في تلك الليلة بقليل و لا كثير الا الاولين فانهما غنيا بحاجتهما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رواية أبي حمزة</w:t>
      </w:r>
      <w:r>
        <w:rPr>
          <w:rStyle w:val="FootnoteAnchor"/>
          <w:rtl w:val="true"/>
        </w:rPr>
        <w:footnoteReference w:id="223"/>
      </w:r>
      <w:r>
        <w:rPr>
          <w:rFonts w:ascii="Amiri" w:hAnsi="Amiri" w:eastAsia="Amiri" w:cs="Amiri"/>
          <w:color w:val="111111"/>
          <w:sz w:val="28"/>
          <w:sz w:val="28"/>
          <w:szCs w:val="28"/>
          <w:rtl w:val="true"/>
          <w:lang w:bidi="ar-SA"/>
        </w:rPr>
        <w:t>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لنا اهل البيت سهاما ثلاثة في جميع الفيء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اصحاب الخمس و الفيء و قد حرّمناه على جميع الناس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حمزة ما من ارض تفتح و لا خمس يخمس فيضرب على شيء منه الا كان حراما على من يصيبه فرجا كان او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الحسن بن علي العسكري</w:t>
      </w:r>
      <w:r>
        <w:rPr>
          <w:rStyle w:val="FootnoteAnchor"/>
          <w:rtl w:val="true"/>
        </w:rPr>
        <w:footnoteReference w:id="224"/>
      </w:r>
      <w:r>
        <w:rPr>
          <w:rFonts w:ascii="Amiri" w:hAnsi="Amiri" w:eastAsia="Amiri" w:cs="Amiri"/>
          <w:color w:val="111111"/>
          <w:sz w:val="28"/>
          <w:sz w:val="28"/>
          <w:szCs w:val="28"/>
          <w:rtl w:val="true"/>
          <w:lang w:bidi="ar-SA"/>
        </w:rPr>
        <w:t xml:space="preserve">عليه السلام في تفسيره عن آبائه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لرسول الله صلى الله عليه و آله و سلم قد علمت يا رسول الله انه سيكون بعدك ملك غضوض و جبر فيستولي على خمس من السبي و الغنائم و يبيعونه، فلا يحل لمشتريه لان نصيبي فيه، فقد وهبت نصيبي منه لكل من ملك شيئا من ذلك من شيعتي لتحل لهم منافعهم من مأكل و مشرب و لتطيب مواليدهم و لا يكون أولادهم اولاد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افضل من صدقتك، و قد تبعك رسول الله صلى الله عليه و آله و سلم في فعلك أحلّ الشيعة كل ما كان فيه من غنيمة و بيع من نصيبه على واحد من شيعتي، و لا احلها انا و لا انت لغيرهم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عيسى بن المستفاد</w:t>
      </w:r>
      <w:r>
        <w:rPr>
          <w:rStyle w:val="FootnoteAnchor"/>
          <w:rtl w:val="true"/>
        </w:rPr>
        <w:footnoteReference w:id="225"/>
      </w:r>
      <w:r>
        <w:rPr>
          <w:rFonts w:ascii="Amiri" w:hAnsi="Amiri" w:eastAsia="Amiri" w:cs="Amiri"/>
          <w:color w:val="111111"/>
          <w:sz w:val="28"/>
          <w:sz w:val="28"/>
          <w:szCs w:val="28"/>
          <w:rtl w:val="true"/>
          <w:lang w:bidi="ar-SA"/>
        </w:rPr>
        <w:t xml:space="preserve">عن أبي الحسن موسى بن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 لابي ذر و سلمان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اشهدوني على انفسكم بشهادة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علي بن ابي طالب وصي محمد و امير المؤمنين و ان طاعته طاعة الله و رسوله، و الائمة من ولده، و ان مودة اهل بيته مفروضة واجبة على كل مؤمن و مؤمنة مع اقام الصلاة لوقتها و اخراج الزكاة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حلها و وضعها في أهلها و اخراج الخمس من كل ما يملكه احد من الناس حتى يرفعه الى ولي المؤمنين و أميرهم و من بعده من الائمة من ولده فمن عجز و لم يقدر الا على اليسير من المال فليدفع ذلك الى الضعفاء من اهل بيتي من ولد الائمة فمن لم يقدر على ذلك فلشيعتهم ممن لا يأكل بهم الناس و لا يريد بهم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العياشي</w:t>
      </w:r>
      <w:r>
        <w:rPr>
          <w:rStyle w:val="FootnoteAnchor"/>
          <w:rtl w:val="true"/>
        </w:rPr>
        <w:footnoteReference w:id="226"/>
      </w:r>
      <w:r>
        <w:rPr>
          <w:rFonts w:ascii="Amiri" w:hAnsi="Amiri" w:eastAsia="Amiri" w:cs="Amiri"/>
          <w:color w:val="111111"/>
          <w:sz w:val="28"/>
          <w:sz w:val="28"/>
          <w:szCs w:val="28"/>
          <w:rtl w:val="true"/>
          <w:lang w:bidi="ar-SA"/>
        </w:rPr>
        <w:t>عن فيض بن أبي شيبة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اشد ما فيه الناس يوم القيامة اذا 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 ان شيعتنا من ذلك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تحليل مطلق الخمس في جميع موارده، بل لا تدل الا على تحليله في المآكل و المشرب و المناكح مما يرتبط بطيب الولادة و زكاتها و ان لا تكون من الزنا أو بالنطفة المنعقدة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صدرها و ان كان مطلقا بالنسبة الى البطون و الفروج، الا انه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كون الملحوظ في التحليل طيب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يحل الخمس لغير الشيعة اذا كانوا آباء للشيعة لتطهر ولادة الشيعة و تزكو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انها شاملة لمورد تعلق وجوب الخمس بذمة نفس الشخص، لإطلاقها، لكنها في مورد خاص،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ان قلنا بان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لم يؤدوا الينا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الناس الهالكون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قلنا بان المراد منه غير الناس و انما الظالمون الذين غصبوا الحق و لم يؤدوه و اهلكوا الناس بذلك لان الاموال و الاعيان التي يدفعونها للناس متعلقة لحقوق الائمة عليهم السلام، فتكون أجنبية عن الدلالة على حلية الخمس لمن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الحق من ارباح المكاسب، بل تدل على حلية الاموال الواصلة للناس مما قد تعلق بها الخمس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ما يقصد اثباته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بذيلها تدل على تحليل الخمس لمن أعوزه الخمس و احتاج اليه بحيث يصير بادائه محتاجاً معوزاً لاٰ لكل شخص، ان لم نقل بظهورها في تعيين مصرف الخمس و انه الفقير دون غيره و ان السؤال عن جواز أخذ الخمس لا عن عدم ادائه، أو بظهورها في صورة تعلق الخمس بالمأكل و المشرب في حق غيره لا في حق نفسه بلحاظ ان المأكل و المشرب من مئونة الشخص فلا خمس فيها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فالرواية لا تخلو من اجمال، فلا تصلح للاعتماد عليها مضافا الى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التحليل مطلقا بل بالنسبة الى الفروج بقرينة الصدر و بيان دخول الزنا على الناس من قبل الخمس و انه محلل لشيعتنا ليطيب ولادتهم و لعدم وقوعهم 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الحكم بخصوص مورد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يشمل باطلاقه مورد تعلق الخمس في مال الشخص نفسه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بان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 دخل على الناس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السبب الذي دخل على الناس الزنا قهراً و بلا التفات منهم لذلك، فيكون ظاهراً في الخمس الثابت في حق الظلمة الغاصبين لحقوق الائمة عليه السلام و ابتلاء الناس بجواريهم و سباياهم فيقعون في الزنا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يرتبط على هذا بما نحن فيه أصلاً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مختصة بمورد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عمت مورد ثبوت الخمس على نفس الشخص من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السؤال عن تحليل الفروج، و التفصيل المذكور توضيحا للسؤال و ان كان في نفسه عاما لغير الجواري التي تكون متعلقة للخمس بكل شيء، الا انه بقرينة كونه توضيحا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للسؤال عن تحليل الفروج يظهر في اختصاصه بالجواري و يكون بيان الانحاء وقوع الجارية تحت اليد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ابيت عن الالتزام بذلك، فلا أقل من الاجمال الموجب لعدم صحة الاعتماد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اللام في عليّة طيب الولادة و كونه غاية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بالفروج او ما يرتبط بزكاة المولد و نقائه من المآكل و المشارب، لإطلاق طيب الولادة و زكاة الولد على الاعم من كونه غير ولد الزنا و غير منعقد من النطفة المنعقدة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تصريح بهذه الجهة للتعبير فيها بالخبث مرادفاً للطيب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ظهور اللام في العليّة فلا أقل من الاجمال المانع من الاستدلال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التحليل و ظاهرة في بيان جواز تاخير اداء الخمس و عدم لزوم الفورية بادائه لانه خلاف الانصاف، لما فيه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بعد الالتزام بظهور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ان حقك فيها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الخمس بالمال في حقهم و لو بقرينة ذكر الارباح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بظهوره في العلم بثبوت الحق فيها حال وصولها الى أيديهم و من قبل، فهي أجنبية عن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دلت على التحليل بتقريب ان اسم الاشارة يرجع الى الخمس لا اليوم،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انصفناكم ان كلفناكم الخمس في مثل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المدعىٰ لو ادعي ظهورها في العموم و إن ثبوت الحق المعلوم أعم من كونه ثابتا في حقهم أو حق غيرهم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دلالتها على التحليل بما ذكر من التقريب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الاجمال المانع من صحة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في تحليل ما يكون مورد الابتلاء الكثير للناس مما تعلق فيه حق الخمس، كما هو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يعيشون في فضل مظلمتنا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اجنبي بالمرة عن ما نحن بصدده من تحليل الخمس الثابت على نفس الشخص فانه خارج عن موضوع التحليل في الرواية،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رواية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بإطلاقها تشمل خمس أرباح المكاسب الذي يكون على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يوقفنا عن الاخذ باطلاقها تعليله عليه السلام التحليل فيها بحصول الزكاة فانه و ان تعارف التعبير بها و إرادة الطهارة و نقاء النفس بلا اختصاص بطهارة المولد،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يحتمل قويا إرادة الزكاة في المولد بقرينة التصريح بذلك في غير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يهون ذلك ضعف سندها،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والى آبائي فهو في حل من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مطلقا فيشمل خمس ارباح المكاسب في حق من ثبت عليه الحق لأن موضوعه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تعليله عليه السلام التحليل للشيعة قبل ذلك بطيب الولادة يوجب ظهور التحليل في الذيل بمورد الفروج و نحوه مما يرتبط بطيب الولادة و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كون موردها الخمس بل الفيء و التحليل 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بتحليل ما يرتبط بطهارة المولد و طيبه للتعليل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دالة على تحليل الخمس بالمرة، بل مقتضاها أجنبي عن ذلك، كما هو 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الرواية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تدل على تحليل الخمس بقول مطلق، فإن المحلل فيها لمطلق الشيعة هو الأرض، و تحليل الخمس للسياري تحليل شخصي، كما هو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طيبنا لك و حللناك منه فضمه الى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لها على تحليل الخمس مطلقا لمطلق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تحليل الخمس بل تدل على تحليل الأرض بالإحياء، كما ان موردها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تحليل الحق الثابت في كتاب الله للشيعة، كما هو ظاهر اسم الاشارة، فانه ظاهر في الاشارة الى ما سبق و التحليل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الخمس الثابت في كتاب الله هو خمس الغنيمة لا غير، فلا يدل على تحليل خمس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بتحليل ما يرتبط بطيب الولادة كما هو ظاهر التعليل به، فلا يشمل مطلق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أيضا بتحليل ما يرتبط بطيب الولادة للتعليل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بقرينة ان الملكية الثابتة لهم بهذه الرواية ملكية تشريفية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لتعلقها بالأرض و المياه، و نحن نعلم بانهم لم يكونوا يعاملون الناس معاملة الملاك للمياه كلها و الأرض، فالتحليل لا بد أن يحمل على معنى آخر يتناسب مع سنخ الملكية فلا يرتبط بما نرومه من التحليل المالكي او نحوه المجوز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تقدير كون موردها تحليل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ظهور لها في ذلك، 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بتحليل سبايا بني أمية، فلا دلالة لها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ذيلها فهو محمول على التقية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الرواية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تحليل خصوص الخمس الثابت في الغنائم لا مطلق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بخمس السبي و الغنائم، فلا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الاحدى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أجنبية عن التحليل في دلالتها، بل هي الى تعيين المصرف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تامة الدلالة على تحليل مطلق الخمس باطلاقها، لكنها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لشيء من هذه الروايات بنحو واضح على تحليل مطلق الخمس حتى خمس أرباح المكاسب الثابت في حق من بيده المال فعلا الا الرواية الأخيرة لكنها ضعيفة السند، فلا يصح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هي ما بين مجملة الدلالة ما يختص بتحليل ما يرجع الى تطييب الولادة، و ما يختص بتحليل نحو خاص من الخمس، كخمس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فالقدر المتيقن من تحليل خمس الارباح تحليل ما يرتبط بطيب الولادة من المآكل و المشارب و الفروج، ان قلنا بأن المراد من طيب الولادة نقاؤها و عدم خبثها الاعم من عدم الزنا و عدم النطفة المنعقدة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بان المراد منه خصوص الولادة الشرعية لا بطريق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التحليل بالفروج، و لا دليل في البين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التزمنا بظهور هذه الاخبار في التحليل مطلقا، فيقع الكلام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الحال فيه انه لا بد من رفع اليد عن هذا الظهور بالنسبة الى الخمس الثابت على من بيده المال فعلا و من في مقام الاداء، لوجوه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التحليل بقول مطلق للحكمة الظاهرة من تشريعه و هي فقر فقراء السادة و انعاشهم و اعانتهم في معيشتهم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التحليل بقول مطلق لغوية تشريع الخمس و جعله في الشريعة على أرباح المكاسب، اذ المخالف لا يعتقد بوجوبه و الموالي لا يؤدي للتحليل، فلا يتحقق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ارتفاع كلا المحذورين بنفي تحليل الخمس الثابت على من بيده المال و في مقام الاداء و اختصاصه بالخمس الثابت في المال بالنسبة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الاصحاب منها التحليل بقول مطلق، فانه موهن لظهورها لو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فمجموع هذه الوجوه يوجب الجزم بعدم ارادة تحليل الخمس بقول مطلق لو سلم ظهورها فيه و خروج مورد ثبوت الخمس في حق الشخص نفسه بلا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 عن ذلك و التزم بظهورها في العموم بلا مناقشة، فيقع الكلام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المعارض، و 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لسانه لسان نفي الحلية و لكن لسانه لسان وجوب اداء الخمس و التكليف باخراجه و نحوه، مما لا يتلاءم مع تحليل الخمس له و جواز عدم ادائه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أدلة الخمس و أخباره ما لسانه لسان تعلق الخمس بالعين و اشتغال المال بالخمس، فهذا لا ينافي اخبار التحليل الدالة على انه لا يجب اداء هذا الحق الذي اشتغلت به العين،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أدلته و أخباره ما لسانه بمفاد التكليف باداء الخمس و نحوه، فانه يتنافى مع اخبار التحليل الدالة على عدم وجوب الاداء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الجمع تقييد اخبار التحليل بهذه الروايات بغير صورة ثبوت الحق على الشخص نفسه، لأن موردها ذلك و هي مختصة به، و أخبار التحليل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مطلقة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فتقيد بهذه الاخبار، و إليك نص بعض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عمران بن موسى</w:t>
      </w:r>
      <w:r>
        <w:rPr>
          <w:rStyle w:val="FootnoteAnchor"/>
          <w:rtl w:val="true"/>
        </w:rPr>
        <w:footnoteReference w:id="227"/>
      </w:r>
      <w:r>
        <w:rPr>
          <w:rFonts w:ascii="Amiri" w:hAnsi="Amiri" w:eastAsia="Amiri" w:cs="Amiri"/>
          <w:color w:val="111111"/>
          <w:sz w:val="28"/>
          <w:sz w:val="28"/>
          <w:szCs w:val="28"/>
          <w:rtl w:val="true"/>
          <w:lang w:bidi="ar-SA"/>
        </w:rPr>
        <w:t>عن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عليه آية الخمس فقال ما كان لله فهو لرسوله و ما كان لرسوله فهو 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يسر الله على المؤمنين أرزاقهم بخمسة دراهم جعلوا لربهم واحداً و أكلوا أربعة أحلاء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حديثنا صعب مستصعب لا يعمل به و لا يصبر عليه الا ممتحن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ظاهر ان صعوبة الخمس و عدم امكان الصبر عليه باعتبار التكليف بأدائه لا باعتبار الاعتقاد بوجوبه فقط، فلو كان الخمس محللا لم يكن من الصعب المستصعب و الذي لا يصبر عليه الا ممتحن قلبه للايمان، اذ لا يكون هناك الا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بكير</w:t>
      </w:r>
      <w:r>
        <w:rPr>
          <w:rStyle w:val="FootnoteAnchor"/>
          <w:rtl w:val="true"/>
        </w:rPr>
        <w:footnoteReference w:id="228"/>
      </w:r>
      <w:r>
        <w:rPr>
          <w:rFonts w:ascii="Amiri" w:hAnsi="Amiri" w:eastAsia="Amiri" w:cs="Amiri"/>
          <w:color w:val="111111"/>
          <w:sz w:val="28"/>
          <w:sz w:val="28"/>
          <w:szCs w:val="28"/>
          <w:rtl w:val="true"/>
          <w:lang w:bidi="ar-SA"/>
        </w:rPr>
        <w:t>عن أبي عبد الله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لآخذ من أحدكم الدرهم و اني لمن اكثر اهل المدينة مالا ما اريد بذلك الا ان 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في تعارف الاخذ و لزوم العطاء و ان لم يكن الامام فقيرا و هو لا يتلاءم مع ثبوت التحليل،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الحلبي</w:t>
      </w:r>
      <w:r>
        <w:rPr>
          <w:rStyle w:val="FootnoteAnchor"/>
          <w:rtl w:val="true"/>
        </w:rPr>
        <w:footnoteReference w:id="229"/>
      </w:r>
      <w:r>
        <w:rPr>
          <w:rFonts w:ascii="Amiri" w:hAnsi="Amiri" w:eastAsia="Amiri" w:cs="Amiri"/>
          <w:color w:val="111111"/>
          <w:sz w:val="28"/>
          <w:sz w:val="28"/>
          <w:szCs w:val="28"/>
          <w:rtl w:val="true"/>
          <w:lang w:bidi="ar-SA"/>
        </w:rPr>
        <w:t>عن أبي عبد الله عليه السلام في الرجل من أصحابنا يكون في لوائهم و يكون معهم فيصيب غنيمة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في وجوب الاداء كما هو شأن كل جملة خبرية واردة في مقام البعث و الطلب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الحارث بن حصيرة الازدي</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رجل ركازا على عهد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قص أبي على امير المؤمنين عليه السلام أمره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اخذت فان الخمس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ظهورها في لزوم الاداء بعد تعلق الخمس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Style w:val="FootnoteAnchor"/>
          <w:rtl w:val="true"/>
        </w:rPr>
        <w:footnoteReference w:id="231"/>
      </w:r>
      <w:r>
        <w:rPr>
          <w:rFonts w:ascii="Amiri" w:hAnsi="Amiri" w:eastAsia="Amiri" w:cs="Amiri"/>
          <w:color w:val="111111"/>
          <w:sz w:val="28"/>
          <w:sz w:val="28"/>
          <w:szCs w:val="28"/>
          <w:rtl w:val="true"/>
          <w:lang w:bidi="ar-SA"/>
        </w:rPr>
        <w:t xml:space="preserve">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جعلت لك الفداء تعلمني ما الفائدة و ما حدها؟ رأيك ابقاك الله أن تمن علي ببيان ذلك لكي لا اكون مقيما على حرام لا صلاة لي و لا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المسئول عنه الفائدة التي تكون موضوعا للخمس، فان الخمس لو كان محللا لم يلزم من جهل موضوعه وحده الاقامة على الحرام،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الحسن بن زياد</w:t>
      </w:r>
      <w:r>
        <w:rPr>
          <w:rStyle w:val="FootnoteAnchor"/>
          <w:rtl w:val="true"/>
        </w:rPr>
        <w:footnoteReference w:id="232"/>
      </w:r>
      <w:r>
        <w:rPr>
          <w:rFonts w:ascii="Amiri" w:hAnsi="Amiri" w:eastAsia="Amiri" w:cs="Amiri"/>
          <w:color w:val="111111"/>
          <w:sz w:val="28"/>
          <w:sz w:val="28"/>
          <w:szCs w:val="28"/>
          <w:rtl w:val="true"/>
          <w:lang w:bidi="ar-SA"/>
        </w:rPr>
        <w:t xml:space="preserve">المتقدمة في المال المختلط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من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عمار</w:t>
      </w:r>
      <w:r>
        <w:rPr>
          <w:rStyle w:val="FootnoteAnchor"/>
          <w:rtl w:val="true"/>
        </w:rPr>
        <w:footnoteReference w:id="233"/>
      </w:r>
      <w:r>
        <w:rPr>
          <w:rFonts w:ascii="Amiri" w:hAnsi="Amiri" w:eastAsia="Amiri" w:cs="Amiri"/>
          <w:color w:val="111111"/>
          <w:sz w:val="28"/>
          <w:sz w:val="28"/>
          <w:szCs w:val="28"/>
          <w:rtl w:val="true"/>
          <w:lang w:bidi="ar-SA"/>
        </w:rPr>
        <w:t xml:space="preserve">المتقدمة في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فصار في يده شيء فليبعث بخمسه الى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علي بن الحسين</w:t>
      </w:r>
      <w:r>
        <w:rPr>
          <w:rStyle w:val="FootnoteAnchor"/>
          <w:rtl w:val="true"/>
        </w:rPr>
        <w:footnoteReference w:id="234"/>
      </w:r>
      <w:r>
        <w:rPr>
          <w:rFonts w:ascii="Amiri" w:hAnsi="Amiri" w:eastAsia="Amiri" w:cs="Amiri"/>
          <w:color w:val="111111"/>
          <w:sz w:val="28"/>
          <w:sz w:val="28"/>
          <w:szCs w:val="28"/>
          <w:rtl w:val="true"/>
          <w:lang w:bidi="ar-SA"/>
        </w:rPr>
        <w:t>المتقدمة في هذا 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ائتني بخمسه فأتاه بخمسه، فقال هو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فظهور هذه الروايات في عدم ثبوت التحليل و لزوم الاداء على الشخص نفسه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لسانه لسان نفي التحليل و عدم جواز التصرف بالخمس لمن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صاحب الوسائل رحمه الله في هذا المقام روايات متعددة</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كرواية علي بن ابراهيم عن أبيه، فان موضوعها مال الوقف و عدم الحل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ظاهر في الانكار على استحلال الخمس، كروايتي ابى الحسين محمد بن جعفر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أكل الخمس بعد ثبوت تحليله باخبار التحليل، لأنه لا يكون استحلالاً،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ظاهر في عدم حلية الخمس لأحد و لا يجوز أن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من اشترى شيئاً من الخمس لم يعذره اللّٰه اشترى 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يرتفع بالنسبة الى الشيعة حيث حلال لهم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التحليل لو تم بل تكون أخبار التحليل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الرواية، رواية أبي بصير الاخرى و رواية اسحاق بن عمار الدالة على التحريم ما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الأذن بأخبار التحليل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لغير هذه الثلاثة في عدم التحليل و معارضتها لأخبار التحليل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العمدة في إثبات ما نحن بصدده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زيد الطبري</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من تجار فارس من بعض موالي ابي الحسن الرضا عليه السلام يسأله الاذن في الخمس،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ان الله واسع كريم، ضمن على العمل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الا من وجه احله الله، ان الخمس عوننا على ديننا و على عيالاتنا و على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تزودوه عنا و لا تحرموا انفسكم دعاءنا ما قدرتم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ظاهرة في لزوم اداء الخمس و موضوعها ان لم يكن خصوص من ثبت في حقه الخمس فهو القدر المتيقن من السؤال و الجواب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على اخبار التحليل لشمولها المورد بالاطلاق، و هي أضعف ظهورا من هذه الرواية في المورد المزبور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زيد</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 قوم خراسان على ابي الحسن الرضا عليه السلام فسألوه ان يجعلهم في حل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هذا تمحضونا المودة بالسنتكم و تزوون عنا حقا جعله الله لنا و جعلنا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نجعل لا نجعل لا نجعل لأحد منكم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عبد الله بن حمدان</w:t>
      </w:r>
      <w:r>
        <w:rPr>
          <w:rStyle w:val="FootnoteAnchor"/>
          <w:rtl w:val="true"/>
        </w:rPr>
        <w:footnoteReference w:id="238"/>
      </w:r>
      <w:r>
        <w:rPr>
          <w:rFonts w:ascii="Amiri" w:hAnsi="Amiri" w:eastAsia="Amiri" w:cs="Amiri"/>
          <w:color w:val="111111"/>
          <w:sz w:val="28"/>
          <w:sz w:val="28"/>
          <w:szCs w:val="28"/>
          <w:rtl w:val="true"/>
          <w:lang w:bidi="ar-SA"/>
        </w:rPr>
        <w:t>ناصر الدولة عن عمه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الزمان عليه السلام انه رآه و تحته عليه السلام بغلة 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حسين كم تزرأ على الناحية و لِمَ تمنع اصحابي عن خمس مالك‌؟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مضيت الى الموضع الذي تريده تدخله عفوا و كسبت ما كسبت تحمل خمسه الى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الروايات الثلاثة ظاهرة في لزوم اداء الخمس و موضوعها ان لم يكن خصوص من ثبت في حقه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 المتيقن من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على أخبار التحليل، لان ظهورها في المورد أضعف من ظهور مجموع هذه الروايات و ما تقدم من النحو الاول، لانه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تتقيد اخبار التحليل بغير صورة ثبوت الحق على الشخص نفسه بلا كلام، فانه مقتضى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ما يتعلق بطيب الولادة لظهور التعليل في عموم العلة حتى لمورد ثبوت الحق على 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انه لا يمكن الالتزام باخبار التحليل في نفي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وجوب اداء الخمس بقول مطلق، بل المنظور في التحليل موارد معينة و موضوعات خاصة و قد حددها المشهور بثلاثة هي المناكح و المتاجر و المساكن، اذ أفتوا بتحليل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تحقيق الحق من التكلم في كل مورد بنفسه و عرضه على أخبار التحليل و معرفة مقدار دلالتها على التزام المشهور سعة و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المناكح، و الصور التي ذكر دخولها في أخبار التحليل و شمول التحليل لها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المسبية من قبل السلطان الجائر أو مطلق غير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المسبية من قبل الشخص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التي تكون متعلقة للخمس لكونها من اموال التجارة و من الارباح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المشتراة بمال غير 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المتزوجة بمهر غير 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الصور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ملاحظة الروايات السالفة الذكر و ما يستفاد منها مما تقدم يظهر أن القدر المتيقن من التحليل في المناكح انما كان لاجل طيب الولادة و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فهو يختص بصورة الاستيلاد و يختص أيضا بالصور الاولى و الثانية و الثالثة، لان المفروض ان نفس العين متعلقة للخمس فوطئوها بلا اداء الخمس و لا تحليل يكون زنا و حراما فيوجب عدم 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الجارية المشتراة لو اشتريت بشخص الثمن لا في الذمة، لانها تكون محرمة التصرف عليه لان ثمنها ليس ملكا له بمجموعه، فتتوقف صحة التصرف على تحليلها له بتحليل ثمنها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اشتريت بثمن في الذمة و أدى بما تعلق به الخمس أو تزوجت بصداق فيه الخمس، فلا تشملها أخبار التحليل اذ لا يحرم عليه وطؤها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الحالتين و لا يكون الولد ولد زنا، فلا يعمها ملاك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التحليل لمطلق الجارية المتعلقة لحق الخمس و لو لم تكن مولدة، فلا دليل عليه الا رواية ضريس، لظهور التحليل في كونه لاجل عدم الوقوع في الزنا و هو اعم من حصول الولادة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المناقشة في دلالتها بنحو يشمل الصور الثلاثة بل يختص بصورة سبي الظالم، مضافا الى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باطلاق صدر رواية الثلاثة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اعم من موارد التوليد و عدمه لأن الهلاك باعتبار الزنا و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ينفى بأن التحليل ملحوظ فيه طيب الولادة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من المناقشة في دلالتها بنحو يعم جميع الصور بل يختص بالصورة الاولى،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التحليل لمطلق الصور الست، فلا دليل عليه الا رواية أبي خديجة من جهة اطلاق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امرأة يتزوجها و خادما 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صورة التزويج و الشراء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بقرينة انه توضيح لطلب السائل تحليل الفروج هو ارادة ما إذا كانت الجارية المتزوجة او المشتراة بنفسها متعلقة للخمس لا ان ثمنها أو صداقها كذلك، اذ قد عرفت انه لا تحرم الجارية المشتراة بثمن كلي أدى مما فيه الخمس و لا المتزوجة بصداق الخمس و لو كان شخصيا، اذ الصداق لا يكون مقوماً للعقد، فلا معنى لطلب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التحليل قرينة على ارادة الصورة التي ذكرناها فانها تتناسب معه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دلالتها على المدعىٰ بان المرتكز في اذهان العوام من المتشرعة عدم حلية المتزوجة بمهر حرام و المشتراة بثمن حرام، فطلب التحليل باعتبار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هو المرتكز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وجيه، اذ الالتزام بذلك التزام بتقرير الامام عليه السلام له لعدم تفهيمه عكس ما هو المرتكز و هو لا يتناسب مقام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فالقدر المتيقن 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المورد الى مزيد تحقيق، لعدم الابتلاء به في مثل هذا العصر لاختصاص موضوعه بالجواري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المتاجر، و المراد به أموال التجارة الموجودة بيد من يعلم عدم ادائه خمس هذه الاموال، و المتعلقة لحق الخمس بالنسبة الى غير الشخص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ممن لا يرى وجوب الخمس، كالكافر 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اخذت ممن يعتقد وجوبه لكنه لا يؤدي، كالشيعي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ادعي ثبوت التحليل بالنسبة الى كلا النحوين و عموم مال التجارة سواء علم بثبوت الحق منها بالنسبة الى من يرى وجوب الخمس و لم يؤد أو من لا يرى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غوالي اللئالي</w:t>
      </w:r>
      <w:r>
        <w:rPr>
          <w:rStyle w:val="FootnoteAnchor"/>
          <w:rtl w:val="true"/>
        </w:rPr>
        <w:footnoteReference w:id="239"/>
      </w:r>
      <w:r>
        <w:rPr>
          <w:rFonts w:ascii="Amiri" w:hAnsi="Amiri" w:eastAsia="Amiri" w:cs="Amiri"/>
          <w:color w:val="111111"/>
          <w:sz w:val="28"/>
          <w:sz w:val="28"/>
          <w:szCs w:val="28"/>
          <w:rtl w:val="true"/>
          <w:lang w:bidi="ar-SA"/>
        </w:rPr>
        <w:t>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عن الحسين بن سعيد عن فضالة ابن ايوب عن بن أبان الكلبي عن ضريس الكناسي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اين دخل الناس على الزنا؟ فقلت لا أدري فقال من قبل خمسنا أهل البيت، الا شيعتنا الاطيبين فإن محلّل لهم و لميلادهم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باطلاق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لكلا النحوين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الاستدلال بها مخدوش بضعفها سنداً و عدم العلم بثبوتها سابقا و التزام المشهور بها كي يجبر ضعف سندها به، و ان كان التحقيق عدم انجبار الضعيف بعمل المشهور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أخبار التحليل و قد علم بتخصيصها بمورد خاص و هو صورة ثبوت الخمس على نفس الشخص، فيبقى الباقي تحت العموم و منه ما نحن فيه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الاشكال في هذا الاستدلال لا يحتاج الى بيان بعد ان عرفت قصور الاخبار عن الدلالة على العموم، و انها مختصة بموارد خاصة كالفروج، فانه القدر المتيقن من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 تقدم ذكرها في أخبار التحليل،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حيث يسأل فيها عن الاموال و الارباح و التجارات التي يعلم بثبوت حق الخمس فيها بناء على استظهار ارادة ثبوت حق الخمس بالنسبة الى غير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عرفت قصور دلالتها عن التحليل و أنها ظاهرة في بيان جواز التأخير لا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كثير الرقي</w:t>
      </w:r>
      <w:r>
        <w:rPr>
          <w:rStyle w:val="FootnoteAnchor"/>
          <w:rtl w:val="true"/>
        </w:rPr>
        <w:footnoteReference w:id="24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الا انا احللنا شيعتنا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بحسب الدلالة لا بأس بها اذ قد عرفت ان النظر فيها الى ما يكون ابتلاء الناس الكثير و اموال التجارة أوضح المصاديق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نقل باختصاصها بالامور المعاشية من مأكل و مشرب تمسكا بظهور يعيشون في المعيشة لا في العيش و الحياة و الحال كما قد يطلق عرفا فيقال فلان يعيش في هم و غم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السند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الحارث بن المغيرة النصري</w:t>
      </w:r>
      <w:r>
        <w:rPr>
          <w:rStyle w:val="FootnoteAnchor"/>
          <w:rtl w:val="true"/>
        </w:rPr>
        <w:footnoteReference w:id="242"/>
      </w:r>
      <w:r>
        <w:rPr>
          <w:rFonts w:ascii="Amiri" w:hAnsi="Amiri" w:eastAsia="Amiri" w:cs="Amiri"/>
          <w:color w:val="111111"/>
          <w:sz w:val="28"/>
          <w:sz w:val="28"/>
          <w:szCs w:val="28"/>
          <w:rtl w:val="true"/>
          <w:lang w:bidi="ar-SA"/>
        </w:rPr>
        <w:t>حيث يسأل الامام عليه السلام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لنا اموالا من غلات و تجارات و نحو ذلك و 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فلم أحللنا إذاً لشيعتنا الا 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الجواب بالتحليل لطيب الولادة ظاهر في اختصاصه بموارد خاصة و هي ما يرتبط بطيب الولادة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اختصاص موضوعها بصورة تعلق الحق بالنسبة الى الشخص نفسه و قد عرفت الاشكال في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 الحرج عن شراء الاموال التي يعلم تعلق الخمس فيها خصوصا بملاحظة عدم اعتناء اكثر الناس بالخمس و ادائه، و لزومه أيضا بالالتزام بدفع خمسه من قبل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فبدليل رفع الحرج يعلم حلية التصرف باموال التجارات و عدم لزوم الاجتناب عنها بلا ان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لا بأس به و ان أمكن المناقشة فيه بانه اخص من المدعى، اذ لازمه الاقتصار على تحليل ما يلزم الحرج الشخصي من عدم تحليله، فيختلف باختلاف الموارد و الاشخاص، و المفروض أن المقصود اثبات عموم التحليل لمطلق المتاجر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المتشرعة المستمرة الى زمان المعصوم عليه السلام على عدم التجنب عن اموال التجارات التي يعلم تعلق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بأس به لو لا امكان التشكيك بثبوت هذه السيرة في زمان المعصوم عليه السلام و تقريره لها بعدم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دليل مذكور على تحليل المتاجر الا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التأمل في تحليل خصوص المأخوذ ممن لا يعتقد الخمس، اذ لا دليل يذكر له الا أنه القدر المتيقن من أخبار التحليل و المنصرف اليه اخباره و نحوهما، و قد عرفت ما في الاستدلال باخبار التحليل و كون القدر المتيقن أمر 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المساكن، و المراد بها المساكن التي تعلق فيها الحق بالنسبة الى غير هذا الشخص الذي يقصد التصرف فيها، فانه هو معقد اتفاق الفقهاء، اذ لم يصرح أحد بحلية المسكن لمن عليه الخمس الثابت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نفس المسكن يعني البناء الكائن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أرض المسكن بلا لحاظ البناء الذي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نفس المسكن، فلا دليل يذكر على تحليله الا ما تقدم من رواية غوالي اللئالي، و من عمومات أخبار التحليل بعد تخصيصها بالخمس الثابت على نفس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الخدشة في الاول و الاشكال بضعف سند الرواية في الثاني بانكار العموم و كون القدر المتيقن التحليل في موارد الفروج لطيب الولادة و هو اجنبي عن تحليل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و التزمنا بثبوت تحليل المساكن، فهل يشمل صورة ما اذا اشترى المسكن بثمن فيه الخمس أو لاٰ؟</w:t>
      </w:r>
    </w:p>
    <w:p>
      <w:pPr>
        <w:pStyle w:val="BookText"/>
        <w:rPr/>
      </w:pPr>
      <w:r>
        <w:rPr>
          <w:rFonts w:ascii="Amiri" w:hAnsi="Amiri" w:eastAsia="Amiri" w:cs="Amiri"/>
          <w:color w:val="111111"/>
          <w:sz w:val="28"/>
          <w:sz w:val="28"/>
          <w:szCs w:val="28"/>
          <w:rtl w:val="true"/>
          <w:lang w:bidi="ar-SA"/>
        </w:rPr>
        <w:t xml:space="preserve">التحقيق انه لا يشمل، لظهور ورود التحليل على المساكن لو تم في تعلق الخمس و الحق في نفس المسكن كي يحلل، و ما نحن فيه ليس كذلك، اذ الحق تعلق بالثمن دون المسكن، فتحليل المسكن يبتني على فرض انتقال الحق من الثمن الى المبيع و هو المسكن و ذلك يبتني على تحليل نفس الثمن كي يقال بأن تحليله الثمن يرجع الى امضاء المعاوضة الموجب لانتقال الحق الى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تحليل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ارض المسكن، فان كانت من الانفال أو المفتوحة عنوة، فالتصرف فيها جائز لتحليل الانفال و ملكية المسلمين للارض المفتوحة عنوة و هو منهم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كانت مما تعلق فيها الخمس، فلا دليل على تحليلها و لو التزمنا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بتحليل المسكن، لان عنوان المسكن غير عنوان الأرض فتحليله لا يستلزم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سيار المتقدمة و ان كانت مطلقة و شاملة باطلاقها لمطلق الأرض لكنها بقرينة ذيلها ظاهرة في ارادة الأرض الخراجية لظهور الطسق في ذلك كما لا يخفى، فلا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تحليل المساكن و اراضيها المتعلقة لحق الخمس بالنسبة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 مقدار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 ذكره الشيخ رحمه الله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خلاف القواعد المسلمة لانه اما أن يرجع الى الاباحة او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الاول، فلا يلزمه جواز الوطء و جواز البيع و الهبة و نحوهما، اذ لا يلزم الاباحة ذلك مع انه يلتزم بترتبه على التحليل و هو غير أثر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كان مقتضاه تحقق الملكية العامة لجميع الشيعة كملكية المسلمين جميعا الأرض المفتوحة عنوة، مع انه لا يلتزم بذلك بل يلتزم بالملكية الشخصية، كما انه يعتبر في التمليك وجود المملِّك و المملَك في زمان واحد فلا معنى لتمليك المعدوم و لا الاباحة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الالتزام بثبوت عموم التحليل الى مثل زماننا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الشيخ رحمه الله أن ما ذكر لا ينفي التحليل بعد فرض قيام الدليل الخاص عليه و ترتيب الآثار المعلومة عليه، فان لم يمكن توجيهه بنحو يتوافق مع القواعد العامة، يلتزم بتخصيصها بالدليل الخاص</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وجهاً يقرب به معنى التحليل و لا حاجة الى ذكره بعد معرفة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الإجارات حتى الخياطة و الكتابة و التجارة و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حيازة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ثمّ إن بعض الفقهاء</w:t>
      </w:r>
      <w:r>
        <w:rPr>
          <w:rStyle w:val="FootnoteAnchor"/>
          <w:rtl w:val="true"/>
        </w:rPr>
        <w:footnoteReference w:id="244"/>
      </w:r>
      <w:r>
        <w:rPr>
          <w:rFonts w:ascii="Amiri" w:hAnsi="Amiri" w:eastAsia="Amiri" w:cs="Amiri"/>
          <w:color w:val="111111"/>
          <w:sz w:val="28"/>
          <w:sz w:val="28"/>
          <w:szCs w:val="28"/>
          <w:rtl w:val="true"/>
          <w:lang w:bidi="ar-SA"/>
        </w:rPr>
        <w:t>التزم بان التحليل الثابت يرجع الى امضاء المعاملة و انتقال الحق مما فيه الخمس الى بدله الراجع الى من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ثبوتا و ان كان لا بأس به و حسنا، الا انه لا دليل عليه اثباتا و لا يظهر من أدلة التحليل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المستفاد من مجموع النصوص ثبوت الخمس في ارباح المكاسب بنحو يعم التجارة و الصناعة و الاجارة، و لكنه قد يستشكل في صدق الربح على عوض العمل الاستئجاري باعتبار ان مقابله عمل محترم له مالية و قد بذل بازاء العوض فلا يكون العوض ربحا، اذ قد صرف بازائه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الانصاف خلاف ذلك، لصدق الربح عرفاً على عوض العمل بحيث يصدق عرفاً انه رابح لهذا المال، و لعل الوجه في هذا الصدق العرفي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العمل ليس من الاعيان المستقرة التي ان لم تعاوض و تبذل تبقى بلا تلف، بل هو اما أن يزاول و الا فيتلف بمعنى انه لا يبقى لتداركه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جهة ان عدم مزاولته توجب تلفه و فوته كان المال المبذول بازائه ربحاً عند العرف، بخلاف الاعيان الخارجية فانها ان لم تبذل تبقى على ما هي عليه بذاتها و ماليتها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لأجل أنه ليس مالاً بنظر العرف و لا يكون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لا يضمن حابس الحر عمل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المال المبذول بازائه ربحاً بمجموعه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اجرة العبادات الاستئجارية من الحج و الصوم و الصلاة و الزيارات و تعليم الأطفال و غير ذلك من الأعمال التي لها اجرة، بل الأحوط ثبوته في مطلق الفائدة و إن لم تحصل بالاكتساب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 الهدية و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بها التكسب و إلا فلا وجه لثبوت الخمس لعدم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القدر المتيقن من ثبوت الخمس هو ثبوته في أرباح المكاسب، أما ثبوته في مثل الهدية و الهبة و نحوهما من الفوائد المجانية الصرفة فلا دليل على ثبوت الخمس فيها، لعدم الدليل على ثبوت الخمس في مطلق انواع الفائدة لإجمال النصوص من هذه الجهة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تقدير وجوب المطلقات الظاهرة في ثبوت الخمس في مطلق الفائدة لا بد من رفع اليد عن ظهورها في الهدية و نحوها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الخمس ثابتا فيها في زمان المعصومين عليهم السلام لعرف ذلك و ما وقع الاختلاف فيه لكثرة الابتلاء بذلك 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ثبوته مورد الاحتمال لكثر السؤال عنه بنحو يحصل العلم به و لم يعرف في عصر الائمة أو قدماء الاصحاب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كاشف عن عدم ثبوته و المفروغية عن عدم وجوب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عدم ورود الدليل القطعي و عدم التزام قدماء الاصحاب بثبوت الخمس مع كثرة الابتلاء دليل على عدم وجوب الخمس فيها، و الا لظهر و بان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المحقق الهمداني رحمه الله أن المتيقن من أخبار التحليل ذلك و لكنه محل اشكال، لما عرفت ان القدر المتيقن هو المناكح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الثلاثة بعد اشتراكها في كونها تمليكا مجانيا، </w:t>
      </w:r>
    </w:p>
    <w:p>
      <w:pPr>
        <w:pStyle w:val="BookText"/>
        <w:rPr/>
      </w:pPr>
      <w:r>
        <w:rPr>
          <w:rFonts w:ascii="Amiri" w:hAnsi="Amiri" w:eastAsia="Amiri" w:cs="Amiri"/>
          <w:color w:val="111111"/>
          <w:sz w:val="28"/>
          <w:sz w:val="28"/>
          <w:szCs w:val="28"/>
          <w:rtl w:val="true"/>
          <w:lang w:bidi="ar-SA"/>
        </w:rPr>
        <w:t xml:space="preserve">الموصىٰ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بل لا يخلو عن قوة، نعم لا خمس في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الذي ملكه من حيث لا يحتسب فلا يترك الاحتياط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رحم بعيد في بلد آخر لم يكن عالماً به فمات و كان هو الوارث له، و كذا لا يترك في حاصل الوقف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هو 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التمليك في مقام اظهار المودة و الاخلاص و الحنان، كهدايا الأعراس و المناسبات الخاصة كالاسفار و زيارة المشاهد المشرفة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التمليك في مقام التشجيع على عمل صدر من المملك أو صفة جميلة بدت فيه، فهي أشبه بالجعالة و الالتزام فيها بينه و بين نفسه على مقابلة العمل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الفرق مستفاد من الاستعمال العرفي لكل من هذه الالفاظ و ما يفهم العرف لها من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هبة و تمليك مجاني لكنه فيما بعد الوفاة و هو لا يوجب الفرق فيما هو المهم من عدم ثبوت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استثناء الميراث من حيث يحتسب مع الالتزام بثبوت الخمس في مطلق الفائدة ما ورد في 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اثبات الخمس في الميراث من حيث لا يحتسب الظاهر في نفيه في الميراث من حيث يحتسب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للتوقف في الفتوى بعد الالتزام بالاطلاق و ورود الصحيحة </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في النذور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استحباباً ثبوته في عوض الخلع و المهر و مطلق الميراث حتى المحتسب منه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فيه بخصوصه، إلا ان يكون السيرة على عدم أخذ الخمس من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التوقف فيه و فيما بعده بعد الالتزام بثبوت الخمس في مطلق الفائدة، بل الحكم ثابت فيه حتى على اختصاص الحكم بالغلات و ارباح المكاسب، فانه بعد الالتزام بثبوت الحكم في الغلة لا وجه للفرق بين غلة الضيعة المملوكة أو الموقوفة فانه يصدق على كل منها غلة ضيعته، و قد عرفت أخذ الغلة موضوعا لثبوت الخمس في النصوص و هكذا غير الغلة من حاصل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الحال فيها حال غلة الوقف، فانه لا دليل على ثبوت الخمس فيها بعد خروجها عن ارباح المكاسب و الغلات الذي هو القدر المتيقن من موضوع وجوب الخمس بخلاف الوقف،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المهر و الميراث من حيث يحتسب، فعدم وجوب الخمس فيها واضح من جهة خروجهما عن مورد القدر المتيقن، إذ ليسا من ارباح المكاسب، فثبوت الخمس فيهما بنحو الاحتياط الاستحبابي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عوض الخلع، فقد يلتزم بثبوت الخمس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صدق الربح عليه باعتبار انه بذل بازائه البضع و اسقط حقه من الزوجة بحذاء العوض، فهو أشبه بالجعالة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المختار، و أما بناء على ثبوت الخمس في مطلق الفائدة كما هو مختار السيد المصنف فمقتضى ذلك ثبوت الخمس فيها، و لعل جهة حكمه </w:t>
      </w:r>
      <w:bookmarkStart w:id="186" w:name="pg16677_184205"/>
    </w:p>
    <w:p>
      <w:pPr>
        <w:pStyle w:val="Heading4"/>
        <w:numPr>
          <w:ilvl w:val="3"/>
          <w:numId w:val="1"/>
        </w:numPr>
        <w:rPr/>
      </w:pPr>
      <w:bookmarkStart w:id="187" w:name="__RefHeading___Toc12175497_1280447820"/>
      <w:bookmarkStart w:id="188" w:name="_Toc71"/>
      <w:bookmarkEnd w:id="186"/>
      <w:bookmarkEnd w:id="187"/>
      <w:r>
        <w:rPr>
          <w:rtl w:val="true"/>
        </w:rPr>
        <w:t xml:space="preserve">مسألة </w:t>
      </w:r>
      <w:r>
        <w:rPr/>
        <w:t>50</w:t>
      </w:r>
      <w:r>
        <w:rPr>
          <w:rtl w:val="true"/>
        </w:rPr>
        <w:t xml:space="preserve">: </w:t>
      </w:r>
      <w:r>
        <w:rPr>
          <w:rtl w:val="true"/>
        </w:rPr>
        <w:t>إذا علم أن مورثه لم يؤد خمس ما تركه</w:t>
      </w:r>
      <w:bookmarkEnd w:id="1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مورثه لم يؤد خمس ما تركه وجب إخراجه سواء كانت العين التي تعلق بها الخمس موجودة فيها أو كان الموجود 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علم باشتغال ذمته بالخمس وجب إخراجه من تركته مثل سائر الديون</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175499_1280447820"/>
      <w:bookmarkStart w:id="190" w:name="_Toc72"/>
      <w:bookmarkEnd w:id="189"/>
      <w:r>
        <w:rPr>
          <w:rtl w:val="true"/>
        </w:rPr>
        <w:t xml:space="preserve">مسالة </w:t>
      </w:r>
      <w:r>
        <w:rPr/>
        <w:t>51</w:t>
      </w:r>
      <w:r>
        <w:rPr>
          <w:rtl w:val="true"/>
        </w:rPr>
        <w:t xml:space="preserve">: </w:t>
      </w:r>
      <w:r>
        <w:rPr>
          <w:rtl w:val="true"/>
        </w:rPr>
        <w:t>لا خمس فيما ملك بالخمس أو الزكاة أو الصدقة</w:t>
      </w:r>
      <w:bookmarkEnd w:id="190"/>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فيما ملك بالخمس أو الزكاة أو الصدقة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بعدم ثبوته فيها الا بنحو الاحتياط الاستحبابي هو قيام السيرة</w:t>
      </w:r>
      <w:r>
        <w:rPr>
          <w:rStyle w:val="FootnoteAnchor"/>
          <w:rtl w:val="true"/>
        </w:rPr>
        <w:footnoteReference w:id="245"/>
      </w:r>
      <w:r>
        <w:rPr>
          <w:rFonts w:ascii="Amiri" w:hAnsi="Amiri" w:eastAsia="Amiri" w:cs="Amiri"/>
          <w:color w:val="111111"/>
          <w:sz w:val="28"/>
          <w:sz w:val="28"/>
          <w:szCs w:val="28"/>
          <w:rtl w:val="true"/>
          <w:lang w:bidi="ar-SA"/>
        </w:rPr>
        <w:t>على عدم الخمس و بالاخص في المهر، اذ لم يعرف من السيرة اداء الخمس من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واضح لو كانت العين موجودة في ضمن التركة، لانها عين تعلق بحق الخمس و لم يؤد، فهي بعد مشغولة بالحق يجب اداؤه و لا يجوز التصرف فيها لتعلق حق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تكن العين موجودة بل كان الموجود عوضها فثبوت الخمس في العوض يتوقف على امضاء المعاملة كي ينتقل الحق من العين الى عوضها، و بدونه لا وجه لثبوت الحق فيه اذ الحق انما تعلق بالعين فيدور معها و لا وجه لانتقاله الى العوض، بل تكون المعاملة بالنسبة الى مقدار الخمس باطلة، فيكون المقابل له من العوض ملك المشتري و نحوه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لم يمكن استرجاع مقدار الخمس من العين المنقولة بالمعاملة إما لتلفها أو لعدم تمكين المشتري منه فيكون بحكم التالف، اشتغلت منه بمقدار الخمس لانه ضامن له بتفريط، فيجب اداؤه عنه من التركة كسائر الديون، كما صرح بذلك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المندوبة و إن زاد عن مئونة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نمت في ملكه ففي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ثبوت الخمس فيه و عدمه يبتني على الجزم بان الفقير يصح أن يملك ابتداءً ما يزيد على مئونة سنته كما لو دفع له ذلك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فلو استشكل في ذلك بان الفقير انما يملك ما يصرفه في سنته فقط بحيث اذا زاد عن مصرف السنة شيء يكشف عن عدم ملكه له من أول الامر، فلا تصل النوبة الى الكلام في ثبوت الخمس فيما زاد عن مئونة السنة من اموال الخمس أو الزكاة لعدم ملكه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تظهر ثمرة الكلام مع هذا الالتزام فيما لو كان له رأس سنة معين من أيام السنة جعله لحساب الخمس، و قبض من اموال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يفي بمئونة تمام السنة بل ببعضها و لكنه قبضه قبل حلول اليوم المعين له بقليل بحيث زيد المقبوض عن المصرف الى ذلك اليوم، مثلا كان رأس سنته أول رجب و اعطي من اموال الزكاة في أول جمادي ما يصرفه الى آخر رمضان، فانه يملك هذا المال بمجموعه لانه لا يزيد على مئونة سنته حين الاعطاء، فلو حلّ أول رجب كان لديه زائد على مئونة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يملكه، فيقع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يتوقف على ثبوت تصور سنة أخرى للخمس غير سنة المؤنة من حين قبض المال و ليس محله هاهنا، فسيأتي الكلام فيه انشاء الله فانتظر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فلا دليل على نفي الخمس في المملوك بالخمس الا رواية علي بن الحسين بن عبد ربه</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الرضا عليه السلام بصلة الى أبي فكتب اليه ابي هل علي فيما سرحت الي خمس‌؟ فكتب اليه لا خمس عليك فيها سرح به صاحب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الاستشهاد بها واضحة، لكن الرواية ضعيفة السند مع امكان المناقشة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محله هاهنا اذ لا ثمرة فيه بعد ضعف السند </w:t>
      </w:r>
      <w:r>
        <w:rPr>
          <w:rFonts w:eastAsia="Amiri" w:cs="Amiri" w:ascii="Amiri" w:hAnsi="Amiri"/>
          <w:color w:val="111111"/>
          <w:sz w:val="28"/>
          <w:szCs w:val="28"/>
          <w:rtl w:val="true"/>
          <w:lang w:bidi="ar-SA"/>
        </w:rPr>
        <w:t xml:space="preserve">-. </w:t>
      </w:r>
      <w:bookmarkStart w:id="191" w:name="pg16677_184209"/>
    </w:p>
    <w:p>
      <w:pPr>
        <w:pStyle w:val="BookText"/>
        <w:rPr/>
      </w:pPr>
      <w:bookmarkEnd w:id="191"/>
      <w:r>
        <w:rPr>
          <w:rFonts w:ascii="Amiri" w:hAnsi="Amiri" w:eastAsia="Amiri" w:cs="Amiri"/>
          <w:color w:val="111111"/>
          <w:sz w:val="28"/>
          <w:sz w:val="28"/>
          <w:szCs w:val="28"/>
          <w:rtl w:val="true"/>
          <w:lang w:bidi="ar-SA"/>
        </w:rPr>
        <w:t xml:space="preserve">نمائها يجب كسائر النماءات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2175501_1280447820"/>
      <w:bookmarkStart w:id="193" w:name="_Toc73"/>
      <w:bookmarkEnd w:id="192"/>
      <w:r>
        <w:rPr>
          <w:rtl w:val="true"/>
        </w:rPr>
        <w:t xml:space="preserve">مسألة </w:t>
      </w:r>
      <w:r>
        <w:rPr/>
        <w:t>52</w:t>
      </w:r>
      <w:r>
        <w:rPr>
          <w:rtl w:val="true"/>
        </w:rPr>
        <w:t xml:space="preserve">: </w:t>
      </w:r>
      <w:r>
        <w:rPr>
          <w:rtl w:val="true"/>
        </w:rPr>
        <w:t>إذا اشترى شيئاً ثمّ علم أن البائع لم يؤد خمسه</w:t>
      </w:r>
      <w:bookmarkEnd w:id="1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ثمّ علم أن البائع لم يؤد خمسه كان البيع بالنسبة إلى مقدار الخمس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أمضاه الحاكم رجع عليه بالثمن و يرجع هو على البائع إذا أداه، و إن لم يمض فله أن يأخذ مقدار الخمس من المبيع، و كذا إذا انتقل إليه بغير البيع من المعاوضات،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المملوك بالزكاة و الصدقة المندوبة، فلا يعلم لعدم ثبوت الخمس فيه وجه بعد فرض ثبوته في مطلق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 بثبوت الخمس في مطلق الفائدة، كما هو مختار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بيع ما لاٰ يملك او ما فيه الحق، فتتوقف صحته على اجازة الحاكم الشرعي لانه ولي الفقراء و نائب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أمضى البيع و كان الثمن شخصيا انتقل الحق</w:t>
      </w:r>
      <w:r>
        <w:rPr>
          <w:rStyle w:val="FootnoteAnchor"/>
          <w:rtl w:val="true"/>
        </w:rPr>
        <w:footnoteReference w:id="247"/>
      </w:r>
      <w:r>
        <w:rPr>
          <w:rFonts w:ascii="Amiri" w:hAnsi="Amiri" w:eastAsia="Amiri" w:cs="Amiri"/>
          <w:color w:val="111111"/>
          <w:sz w:val="28"/>
          <w:sz w:val="28"/>
          <w:szCs w:val="28"/>
          <w:rtl w:val="true"/>
          <w:lang w:bidi="ar-SA"/>
        </w:rPr>
        <w:t>من العين الى الثمن فله الرجوع على البائع بخمس الثمن لانه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الثمن في الذمة، فله الرجوع على المشتري لانه بالامضاء يصير خمس الثمن المسمىٰ في ذمته فيرجع عليه الحاكم، و المشتري يرجع على البائع بمقدار الخمس اذا ادى الخمس للحاكم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لم يمض البيع كان له أخذ حق الخمس من العين المبيعة لثبوت الحق فيها فله استيفاؤه منها</w:t>
      </w:r>
      <w:r>
        <w:rPr>
          <w:rFonts w:eastAsia="Amiri" w:cs="Amiri" w:ascii="Amiri" w:hAnsi="Amiri"/>
          <w:color w:val="111111"/>
          <w:sz w:val="28"/>
          <w:szCs w:val="28"/>
          <w:rtl w:val="true"/>
          <w:lang w:bidi="ar-SA"/>
        </w:rPr>
        <w:t xml:space="preserve">. </w:t>
      </w:r>
      <w:bookmarkStart w:id="194" w:name="pg16677_184210"/>
    </w:p>
    <w:p>
      <w:pPr>
        <w:pStyle w:val="BookText"/>
        <w:rPr/>
      </w:pPr>
      <w:bookmarkEnd w:id="194"/>
      <w:r>
        <w:rPr>
          <w:rFonts w:ascii="Amiri" w:hAnsi="Amiri" w:eastAsia="Amiri" w:cs="Amiri"/>
          <w:color w:val="111111"/>
          <w:sz w:val="28"/>
          <w:sz w:val="28"/>
          <w:szCs w:val="28"/>
          <w:rtl w:val="true"/>
          <w:lang w:bidi="ar-SA"/>
        </w:rPr>
        <w:t xml:space="preserve">و إن انتقل إليه بلا عوض يبقى مقدار خمسه على ملك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2175503_1280447820"/>
      <w:bookmarkStart w:id="196" w:name="_Toc74"/>
      <w:bookmarkEnd w:id="195"/>
      <w:r>
        <w:rPr>
          <w:rtl w:val="true"/>
        </w:rPr>
        <w:t xml:space="preserve">مسألة </w:t>
      </w:r>
      <w:r>
        <w:rPr/>
        <w:t>53</w:t>
      </w:r>
      <w:r>
        <w:rPr>
          <w:rtl w:val="true"/>
        </w:rPr>
        <w:t xml:space="preserve">: </w:t>
      </w:r>
      <w:r>
        <w:rPr>
          <w:rtl w:val="true"/>
        </w:rPr>
        <w:t>إذا كان عنده من الأعيان التي لم يتعلّق بها الخمس أو تعلق بها لكنه أداه فنمت و زادت زيادة متصلة أو منفصلة</w:t>
      </w:r>
      <w:bookmarkEnd w:id="1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من الأعيان التي لم يتعلّق بها الخمس أو تعلق بها لكنه أداه فنمت و زادت زيادة متصلة أو منفصلة وجب الخمس في ذلك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ارتفعت قيمتها السوقية من غير زيادة عينية لم يجب خمس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التكسب و لا صدق حصول الفائدة، نعم لو باعها لم يبعد وجوب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الحال بعينه في غير البيع من المعاوضات لعدم الفرق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لعدم تحقق ما يوجب انتقاله الى غيره اذ لا موضوع للانتقال لعدم العوض و عدم الموجب لزوال الحق أيضا، بل تكون العين كغيرها من الاعيان التي تكون متعلقة لحق الغير و تملك لغير من عليه الحق، فان الحق بذلك لا يزول عن العين بل يبقى مستمرا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مختار السيد واضح الوجه، لصدق الفائدة على النماء متصلاً كان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المختار، فهو انما يتجه لو كان قد اقتنى العين للتجارة و الكسب بها، لصدق ربح المكسب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اقتناها بداع آخر غير التجارة، فلا وجه لثبوت الخمس في النماء اذ لا دليل على ثبوت الخمس في مطلق الفائدة،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القيمة السوقية صور ثلاث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العين التي ارتفعت قيمتها السوقية قد اقتناها لاٰ لغرض الكسب و التجارة لاٰ بها و لا بمنافعها، بل لغرض آخر كالانتفاع بها شخصا، كشراء الحنطة لأكلها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تلك الزيادة من الثمن، هذا إذا لم تكن تلك العين من مال التجارة و رأس مالها كما إذا كان المقصود من شرائها أو إبقائها في ملكه الانتفاع بنمائها أو نتاجها أو أجرتها او نحو ذلك من منافعها، و أما إذا كان المقصود الاتجار بها فالظاهر وجوب خمس ارتفاع قيمتها بعد تمام السنة إذا أمكن بيعها و أخذ قيمتها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مقتناة لغرض الكسب و التجارة بمنافعها، كشراء الدار لإيجارها واخذ الاجرة أو شراء البستان لزرعها و بيع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مقتناة لداعي التكسب بها نفسها بان تكون جزء رأس مال تجارته، كشراء الحنطة لبيعها و الإتجار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في كل صورة من هذه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التعرض الى حكم كل صورة لا بد من بيان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يثبت فيه الخمس هو الذي تتعلق به الملكية و هو الاعيان أعم من ذوات الاعيان الخارجية أو منافعها أو ما في الذمة، دون الاوصاف سواء كانت حقيقية، كوصف البياض العارض على الجسم أو اعتبارية كوصف المالية، فالمملوك هو ذات العين لا وصف ماليتها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الاعيان ما يقابل الاوصاف فتشمل المنافع و ما في الذمة لا ما يقابل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فان الوصف لا تتعلق به الملكية عند العقلاء بل انما تتعلق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الملكية هو المال لا المالية أعني المعنون بعنوان المال لا وصف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تعلق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يتعلق به الخمس و يثبت فيه دون غيره و يشهد لذلك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الغنيمة و الملك انما يتعلقان بالاعيان و يردان عليها، و قد جعل موضوع الخمس متعلق الغنيمة و ان الثابت للّٰه و للرسول و غيرهما هو خمسه، بضميمة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ظاهر أن جميع أدلة ثبوت الخمس في مختلف الموضوعات ناظرة الى هذا الخمس الثابت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موضوعه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الفراغ عن هذه الجهة، لا بد ان يقع البحث في أن الملحوظ في ثبوت الخمس في العين هل هو ذات العين بنفسها بلا نظر الى جهة المالية‌؟ أو أن الملحوظ هو جهة ماليتها بالخصوص بلا نظر إلى ذاتها؟ أو أن الملحوظ كلتا الجهتين جهة الذات و جهة المالية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الخمس فيما لو زادت العين عما كانت عليه أولا بلا زيادة القيمة السابقة أصلا، كما لو كان لديه منّ من الحنطة قيمته دينار فصار لديه منّان من الحنطة قيمتهما معا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الخمس على الثاني لعدم الزيادة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الثالث لعدمها أيضا مع فرض دخلها في ثبوت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الخمس فيما لو زادت قيمة العين عما كانت عليه مع نقص نفس العين كما لو كان عنده منّان من الحنطة بقيمة دينار، فصار عنده منّ بقيمة دينارين لارتفاع قيمة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الخمس على الاول لنقص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الثالث لذلك اذ المفروض دخل زيادة العين في ثبوت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يجب الخمس على الثالث فيما لو زادت العين و القيمة معا كما لو كان عنده منّ من الحنطة بدينار فصار عنده منان من الحنطة بدينارين و لا يجب الخمس في صورة زيادة احداهما دون الاخرى،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العناوين الاشتقاقية ما لا يعرض عليه الزيادة و النقصان بزيادة مبدأ اشتقاقه و نقصه، كالعالم، فانه لا يتغير عما هو عليه بزيادة العلم و نقصه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يعرض عليه الزيادة و النقصان بزيادة مبدأ اشتقاقه و نقصه و يمكن تحديده بما يزيد مبدأ اشتقاقه من حيث العدد، كالمال، فانه يقبل الزيادة بزيادة مبدأ اشتقاقه و هو المالية،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ماله زاد كما يعرض عليه النقصان بنقص مبدأ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اشتقاقه فاذا نقصت مالية الشيء يقال إن ماله نقص، و هذا مما لا يقبل الانكار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الفائدة تصدق في صورة زيادة العين التي لها مالية بلا اشكال، فيقال لمن زادت عنده العين انه استفاد و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تصدق في صورة زيادة القيمة لزيادة المالية الموجبة لزيادة المال الموجبة لصدق الفائدة و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بني على ثبوت الخمس في مطلق الفائدة ثبت الخمس في الموارد الذي يصدق فيها تحقق الفائدة، و منها مورد زيادة العين بخصوصها دون القيمة، و مورد زيادة القيمة بخصوصها دون العين، فيثبت الخمس في مورد زيادة العين، و مورد زيادة القيمة، بلا لزوم انضمام زيادة كل منهما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ثبوت الخمس في مورد زيادة القيمة السوقية في جميع الصور الثلاث، لصدق الفائدة بزيادتها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المختار من اختصاص ثبوت الخمس في ارباح المكاسب دون مطلق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فلا يجب الخمس لعدم كون الفائدة الحاصلة بزيادة القيمة من أرباح المكاسب لفرض كون اقتناء العين لا للتكسب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 فقد يدعى وجوب الخمس باعتبار ان اقتناء العين و ان لم يكن لاجل الاكتساب بها بل بمنافعها، الا ان هذه الفائدة يصدق عليها بالدقة ربح الاكتساب بلحاظ الاكتساب بالعين بواسطة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سلم صدق التكسب بالعين و لو بالمداقة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على هذه الفائدة ربح المكسب إذ الاكتساب بمنافع العين لا بنفسها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فلنا أن نشكك في ثبوت الخمس، لانه ليس لدينا اطلاق يدل على ثبوت الخمس في ارباح المكاسب حتى يشمل كل مورد صدق فيه ربح المكسب، بل استفادة ثبوت الخمس في أرباح المكاسب كانت بملاحظة مجموع الروايات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كونه القدر المتيقن، فاذا أمكن التشكيك في ثبوت الحكم لمورد ما باعتبار خصوصية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كالمورد الذي نحن فيه فانه يشك في ثبوت الخمس للشك في اخذ مثل هذا الربح في موضوع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لدينا دليل لفظي يدفع الشك و يتكفل اثبات الحكم، لمرجع أصالة البراءة من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 فثبوت الخمس فيها متعين لصدق ربح المكاسب على الزيادة السوقية، لان موضوعها مال التجارة و الاكتساب،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صدق الفائدة و الربح بزيادة 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عدم صدق الفائدة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وجوب الخمس في الصورتين الاوليتين و جامعهما عدم شراء العين للاتجار بها سواء باعها ام لم يبعها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 البيع فظاهر، اذ لا يصدق الربح و الفائدة كما هو الفرض، فلا موضوع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البيع، فكذلك أيضا اذ لم يحصل له ربح بالبيع، لانه بدّل مالاً قيمته الف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دينار أو بمال مساوٍ له في القيمة، فلم يربح بهذا البيع و لم يستفد اذ لم يبعها باكثر من قيمتها الفعلية فلا ربح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يتجه ما جاء في المتن من وجوب الخمس لو باعها، و لذلك استشكل على السيد رحمه الله في بعض التعليقات الفتوائية على العروة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أما الصورة الثالثة و هي ما لو كان اقتناؤه للعين لاجل الاتجار بها، فقد قيل بثبوت الخمس فيها قبل البيع و يمكن ان يوجه بأحد وجهين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المقصود بالربح الاعم من الربح الفعلي أو التقديري </w:t>
      </w:r>
      <w:bookmarkStart w:id="197" w:name="pg16677_184220"/>
    </w:p>
    <w:p>
      <w:pPr>
        <w:pStyle w:val="Heading4"/>
        <w:numPr>
          <w:ilvl w:val="3"/>
          <w:numId w:val="1"/>
        </w:numPr>
        <w:rPr/>
      </w:pPr>
      <w:bookmarkStart w:id="198" w:name="__RefHeading___Toc12175505_1280447820"/>
      <w:bookmarkStart w:id="199" w:name="_Toc75"/>
      <w:bookmarkEnd w:id="197"/>
      <w:bookmarkEnd w:id="198"/>
      <w:r>
        <w:rPr>
          <w:rtl w:val="true"/>
        </w:rPr>
        <w:t xml:space="preserve">مسألة </w:t>
      </w:r>
      <w:r>
        <w:rPr/>
        <w:t>54</w:t>
      </w:r>
      <w:r>
        <w:rPr>
          <w:rtl w:val="true"/>
        </w:rPr>
        <w:t xml:space="preserve">: </w:t>
      </w:r>
      <w:r>
        <w:rPr>
          <w:rtl w:val="true"/>
        </w:rPr>
        <w:t>إذا اشترى عيناً للتكسب بها فزادت قيمتها السوقية و لم يبعها غفلة أو طلباً للزيادة ثمّ رجعت قيمتها إلى رأس مالها</w:t>
      </w:r>
      <w:bookmarkEnd w:id="19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عيناً للتكسب بها فزادت قيمتها السوقية و لم يبعها غفلة أو طلباً للزيادة ثمّ رجعت قيمتها إلى رأس مالها أو أقل قبل تمام السنة لم يضمن خمس تلك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ان الربح كما يصدق على الاستفادة الفعلية كذلك يصدق على الاستفادة التقديرية الحاصلة على تقدير البيع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و ان كان معقولا ثبوتا إلا انه لا دليل عليه اثباتا، اذ الظاهر أخذ الربح الفعلي في موضوع الحكم كما هو الحال في كل موضوع حكم، فان الظاهر اعتبار فعلية التلبس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الربح الحاصل في المستقبل لا يقال عنه ربح بالفعل بل هو ربح على تقدير البيع، فلا دليل على ثبوت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خصوصيات الاعيان ملغاة في مال التجارة و انما الملحوظ عرفا هو ماليتها، فبزيادة القيمة السوقية ترتفع المالية قهرا، فتتحقق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منع صدق زيادة المال و الفائدة بالزيادة السوقية بعد فرض ان زيادة القيمة السوقية لا يوجب زيادة المال، كما هو صريح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يتجه لو باع العين لزيادة المال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ما ذكر من ان الملحوظ عرفا في مال التجارة هو ماليته لا خصوصياته العينية اتجه ثبوت الخمس بعد بيعه لصدق الربح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الفارق بين مال التجارة و غيره في وجوب الخمس عند بيعه مع زيادة القيمة السوقية و عدم وجوبه في غيره مع بيعه كذلك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ضمان خمس الزيادة يبتني على الالتزام بثبوت الخمس فيها بمجرد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فلو بني على ثبوت الخمس بعد بيعها لا قبله و ان امكن بيعها لا وجه للكلام في ذلك اذ لم يثبت الخمس كي </w:t>
      </w:r>
      <w:bookmarkStart w:id="200" w:name="pg16677_184222"/>
    </w:p>
    <w:p>
      <w:pPr>
        <w:pStyle w:val="BookText"/>
        <w:rPr/>
      </w:pPr>
      <w:bookmarkEnd w:id="200"/>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لم يبعها عمداً بعد تمام السنة و استقرار وجوب الخمس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2175507_1280447820"/>
      <w:bookmarkStart w:id="202" w:name="_Toc76"/>
      <w:bookmarkEnd w:id="201"/>
      <w:r>
        <w:rPr>
          <w:rtl w:val="true"/>
        </w:rPr>
        <w:t xml:space="preserve">مسألة </w:t>
      </w:r>
      <w:r>
        <w:rPr/>
        <w:t>55</w:t>
      </w:r>
      <w:r>
        <w:rPr>
          <w:rtl w:val="true"/>
        </w:rPr>
        <w:t xml:space="preserve">: </w:t>
      </w:r>
      <w:r>
        <w:rPr>
          <w:rtl w:val="true"/>
        </w:rPr>
        <w:t>إذا عمّر بستاناً و غرس فيه أشجاراً و نخيلاً للانتفاع بثمرها و تمرها</w:t>
      </w:r>
      <w:bookmarkEnd w:id="20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عمّر بستاناً و غرس فيه أشجاراً و نخيلاً للانتفاع بثمرها و تمرها لم يجب الخمس في نمو تلك الأشجار و النخيل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قصده الاكتساب بأصل البستان فالظاهر وجوب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يتحقق موضوع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الضمان في مورد احتماله،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السوقية و ان ثبت فيها الخمس عند حصولها الا انه حيث جاء الترخيص من الشارع في التأخر في اداء الخمس الى آخر السنة كان للمكلف ابقاء العين التي ارتفعت قيمتها السوقية تحت يده و تكون بمنزلة يد الامانة، فإذا رجعت القيمة السوقية الى رأس مالها كان ذلك بمنزلة التلف، و لا ضمان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يد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التلف و ذلك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هذا التعليل، اذ عدم تحققها في الخارج لا يمنع من الضمان بعد فرض ثبوت الخمس فيها قبل بيع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يتجه لو لم يلتزم بثبوت الخمس الا بعد البيع و لكنه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ترخيص من الشارع في تأخير الخمس بعد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لزوم الاداء فوراً، فاذا تعمد عدم البيع كان ذلك تفريطا بالزيادة السوقية و اتلافا لها، فلا يرتفع الخمس برجوع القيمة الى رأس المال بل ينتقل الى الذمة بعد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اتلاف العين المتعلقة لحق الخمس قبل ادائه، كما أشرنا اليه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منه في هذه الفتوى بعد ما تقدم منه في المسألة الثالثة و الخمسين ما ينافيها، اذ التزم بوجوب الخمس في الزيادة المتصلة و المنفصلة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كلامه هاهنا على عدم ارادة قصد التكسب انما يجدي لو كان قدس سره </w:t>
      </w:r>
      <w:bookmarkStart w:id="203" w:name="pg16677_184224"/>
    </w:p>
    <w:p>
      <w:pPr>
        <w:pStyle w:val="BookText"/>
        <w:rPr/>
      </w:pPr>
      <w:bookmarkEnd w:id="203"/>
      <w:r>
        <w:rPr>
          <w:rFonts w:ascii="Amiri" w:hAnsi="Amiri" w:eastAsia="Amiri" w:cs="Amiri"/>
          <w:color w:val="111111"/>
          <w:sz w:val="28"/>
          <w:sz w:val="28"/>
          <w:szCs w:val="28"/>
          <w:rtl w:val="true"/>
          <w:lang w:bidi="ar-SA"/>
        </w:rPr>
        <w:t>الخمس في زيادة قيمته و في نمو أشجاره و نخيله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2175509_1280447820"/>
      <w:bookmarkStart w:id="205" w:name="_Toc77"/>
      <w:bookmarkEnd w:id="204"/>
      <w:r>
        <w:rPr>
          <w:rtl w:val="true"/>
        </w:rPr>
        <w:t xml:space="preserve">مسألة </w:t>
      </w:r>
      <w:r>
        <w:rPr/>
        <w:t>56</w:t>
      </w:r>
      <w:r>
        <w:rPr>
          <w:rtl w:val="true"/>
        </w:rPr>
        <w:t xml:space="preserve">: </w:t>
      </w:r>
      <w:r>
        <w:rPr>
          <w:rtl w:val="true"/>
        </w:rPr>
        <w:t>إذا كان له أنواع من الاكتساب و الاستفادة</w:t>
      </w:r>
      <w:bookmarkEnd w:id="2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أنواع من الاكتساب و الاستفادة كأن يكون له رأس مال يتجر به و خان يؤجره و أرض يزرعها و عمل يد مثل الكتابة أو الخياطة أو النجارة أو نحو ذلك يلاحظ في آخر السنة ما استفاده من المجموع من حيث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خمس ما حصل منها بعد خروج مئونته</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2175511_1280447820"/>
      <w:bookmarkStart w:id="207" w:name="_Toc78"/>
      <w:bookmarkEnd w:id="206"/>
      <w:r>
        <w:rPr>
          <w:rtl w:val="true"/>
        </w:rPr>
        <w:t xml:space="preserve">مسألة </w:t>
      </w:r>
      <w:r>
        <w:rPr/>
        <w:t>57</w:t>
      </w:r>
      <w:r>
        <w:rPr>
          <w:rtl w:val="true"/>
        </w:rPr>
        <w:t xml:space="preserve">: </w:t>
      </w:r>
      <w:r>
        <w:rPr>
          <w:rtl w:val="true"/>
        </w:rPr>
        <w:t>يشترط في وجوب خمس الربح أو الفائدة استقراره</w:t>
      </w:r>
      <w:bookmarkEnd w:id="2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خمس الربح أو الفائدة استقراره، فلو اشترىٰ شيئاً فيه ربح و كان للبائع الخيار لا يجب خمسه إلا بعد لزوم البيع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يلتزم باعتبار قصد التكسب في وجوب الخمس و ليس كذلك، اذ تقدم منه ثبوت الخمس في مطلق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ملاحظة المجموع ربحا واحدا بحيث تجبر الخسارة من كسب بربح الكسب الآخر، فهو لا يتلائم مع ما يأتي منه في المسألة الرابعة و السبعين من تقوية عدم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تحقيقه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ان المؤنة تخرج من الجميع، فهو ليس بذي أثر كي ينبه عليه، اذ لا يفترق الحال بين استثناء المؤنة من بعض الارباح او من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أنه يحسب لمجموع الارباح سنة واحدة و عام واحد يبدأ من اول الربح او الكسب على الخلاف الذي سيأتي بيانه لا أن يكون لكل ربح سنة مستقلة، فله وجه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تحقيق الحال في ذلك في المسألة الستين بعد الكلام في تعيين مبدأ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bookmarkStart w:id="208" w:name="pg16677_184226"/>
    </w:p>
    <w:p>
      <w:pPr>
        <w:pStyle w:val="BookText"/>
        <w:rPr/>
      </w:pPr>
      <w:bookmarkEnd w:id="208"/>
      <w:r>
        <w:rPr>
          <w:rFonts w:ascii="Amiri" w:hAnsi="Amiri" w:eastAsia="Amiri" w:cs="Amiri"/>
          <w:color w:val="111111"/>
          <w:sz w:val="28"/>
          <w:sz w:val="28"/>
          <w:szCs w:val="28"/>
          <w:rtl w:val="true"/>
          <w:lang w:bidi="ar-SA"/>
        </w:rPr>
        <w:t xml:space="preserve">و مضي زمن خيار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2175513_1280447820"/>
      <w:bookmarkStart w:id="210" w:name="_Toc79"/>
      <w:bookmarkEnd w:id="209"/>
      <w:r>
        <w:rPr>
          <w:rtl w:val="true"/>
        </w:rPr>
        <w:t xml:space="preserve">مسألة </w:t>
      </w:r>
      <w:r>
        <w:rPr/>
        <w:t>58</w:t>
      </w:r>
      <w:r>
        <w:rPr>
          <w:rtl w:val="true"/>
        </w:rPr>
        <w:t xml:space="preserve">: </w:t>
      </w:r>
      <w:r>
        <w:rPr>
          <w:rtl w:val="true"/>
        </w:rPr>
        <w:t>لو اشترىٰ ما فيه ربح ببيع الخيار فصار البيع لازماً فاستقاله البائع فأقاله</w:t>
      </w:r>
      <w:bookmarkEnd w:id="2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ما فيه ربح ببيع الخيار فصار البيع لازماً فاستقاله البائع فأقاله لم يسقط الخمس، إلا إذا كان من شأنه أن يقيله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غالب موارد بيع شرط الخيار إذا ردّ مثل الثمن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شراء ما للبائع الخيار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يشتري شيئا بأقل من قيمته الواقعية بان يشتري ما قيمته مائة دينار بتسعين، فيربح بهذا الشراء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للبائع الخيار كان هذا الربح متزلزلا، اذ للبائع ان يفسخ المعاملة فيرجع الربح الى ملكه و يخرج عن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الخمس فيه لانصراف الادلة عرفا الى الربح المستقر، اذ هو الذي يعد عرفا ربحا بالفعل،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شيئا بقيمته الواقعية و يكون للبائع الخيار في الفسخ ثمّ يبيعه على آخر بأكثر مما اشتراه، فانه اذا صححنا معاملة من ليس له الخيار في زمن الخيار، كان هذا البيع صحيحا و يكون الربح له 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رجع البائع الاول عن بيعه فليس له بعد بيع العين من الآخر و تصحيح البيع سوى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الخمس، اذ لا وجه لعدم ثبوته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المتن النظر الى الاول للتعبير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باشتراء ما فيه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النحو الاول،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الربح أما الفائدة، فهي تكون للمشتري في زمن الخيار و ان كان البيع متزلزلا غير مستقر، فلم يظهر اعتبار استقرار الفائدة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على هذا المعنى السيد البروجردي قدس سره في حاشيته الفتوائية على الكتاب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بعض المحشين على العروة في الاستثناء المذكور و حكم </w:t>
      </w:r>
      <w:bookmarkStart w:id="211" w:name="pg16677_184228"/>
    </w:p>
    <w:p>
      <w:pPr>
        <w:pStyle w:val="Heading4"/>
        <w:numPr>
          <w:ilvl w:val="3"/>
          <w:numId w:val="1"/>
        </w:numPr>
        <w:rPr/>
      </w:pPr>
      <w:bookmarkStart w:id="212" w:name="__RefHeading___Toc12175515_1280447820"/>
      <w:bookmarkStart w:id="213" w:name="_Toc80"/>
      <w:bookmarkEnd w:id="211"/>
      <w:bookmarkEnd w:id="212"/>
      <w:r>
        <w:rPr>
          <w:rtl w:val="true"/>
        </w:rPr>
        <w:t xml:space="preserve">مسألة </w:t>
      </w:r>
      <w:r>
        <w:rPr/>
        <w:t>59</w:t>
      </w:r>
      <w:r>
        <w:rPr>
          <w:rtl w:val="true"/>
        </w:rPr>
        <w:t xml:space="preserve">: </w:t>
      </w:r>
      <w:r>
        <w:rPr>
          <w:rtl w:val="true"/>
        </w:rPr>
        <w:t>الأحوط إخراج خمس رأس المال إذا كان من ارباح مكاسبه</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إخراج خمس رأس المال إذا كان من ارباح مكاسبه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يكن له مال من أول الأمر فاكتسب أو استفاد مقداراً و أراد أن يجعله رأس المال للتجارة و يتجر به يجب إخراج خمسه على الأحوط ثمّ الاتجار به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2175517_1280447820"/>
      <w:bookmarkStart w:id="215" w:name="_Toc81"/>
      <w:bookmarkEnd w:id="214"/>
      <w:r>
        <w:rPr>
          <w:rtl w:val="true"/>
        </w:rPr>
        <w:t xml:space="preserve">مسألة </w:t>
      </w:r>
      <w:r>
        <w:rPr/>
        <w:t>60</w:t>
      </w:r>
      <w:r>
        <w:rPr>
          <w:rtl w:val="true"/>
        </w:rPr>
        <w:t xml:space="preserve">: </w:t>
      </w:r>
      <w:r>
        <w:rPr>
          <w:rtl w:val="true"/>
        </w:rPr>
        <w:t>مبدأ السنة التي يكون الخمس بعد خروج مئونتها</w:t>
      </w:r>
      <w:bookmarkEnd w:id="2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السنة التي يكون الخمس بعد خروج مئونتها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بوجوب الخمس و عدم سقوطه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ناقش آخر فيه، فحكم بسقوطه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لاٰ حاجة لهذا الاستثناء بل سقوط الخمس مطلقا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المتعارف من البيع الخياري هو جعل المبيع وثيقة بيد المشتري لحاجته الفعلية الى الثمن و عدم قدرته، عليه فاذا أدى البائع الثمن في زمن الخيار أخذ مبيعه، و اذا كان الامر كذلك كان عدم ارجاع المبيع بعد لزوم البيع مع طلب الاقالة يعد عرفا خلاف الانصاف و الانسانية و انه أشبه بالظلم، و لا يختلف في ذلك الشريف و الوضيع و الغني و الفقير، فان ذلك مساوق لإنسانية الانسان، فارجاع المبيع بطلب الاقالة أمر من شأن الانسان بما انه انسان و لا تختص شأنيته بشخص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هو الحكم بسقوط الخمس، لانه كسائر المؤن المستثناة و مما يتوقف عليه حفظ شأن الرجل و لا حاجة الى تقييد السقوط بما اذا كان من شأنه الاقالة، لما عرفت ان ذلك من شأن كل شخص و ليس هناك ما ليس شأنه 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التفصيل بين ما اذا كان رأس المال المأخوذ من الربح مما يتوقف عليه معاشه و شأنه، و ما اذا لم يكن كذلك بل جعل من رأس مال التجارة توسعا في التجارة و طلبا للمزيد من الربح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الشروع في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شغله التكسب، و أما من لم يكن مكتسباً و حصل له فائدة اتفاقاً فمن حين حصول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فلا يجب الخمس في الاول لانه جزء المؤنة و ما يحتاج اليه، و يجب في الثاني لانه ربح زائد على المؤنة فتشمله أدلة ثبوت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و إخراج الخمس، فلا يعلم له وجه ظاهر، اذ لا وجه للتوقف، بل إما ان لا يجب الخمس أو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استثناء مئونة السنة، و هو أمر متسالم عليه من الاصحاب، و لا خلاف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جاء في النصوص هو استثناء المؤنة بنحو مطلق أعني بلا تقييدها بمئونة السنة أو غيرها، فاستثناء مئونة السنة لا أثر له في النصوص بنحو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دعوى ظهور اطلاق المؤنة بلا تقييدها بغير السنة في ارادة مئونة السنة،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المؤنة تارة تقيد بوقت خاص، كالسنة او الشهر او الاسبوع 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تذكر مطلقة بلا تقييد بوقت خاص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تنصرف المؤنة الى مئونة الوقت الذي قيدت به و اضيفت اليه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فالظهور الاولى لها هو مئونة الشخص مدة الحياة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لفظ المؤنة ظاهر في ارادة مئونة مدة الحياة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لا يمكن الالتزام بارادة هذا الظاهر من لفظ المؤنة المطلق الوارد في النصوص، اذ يعلم بعدم ارادة استثناء مئونة مدة الحياة اذ لازمه عدم وجوب اداء الخمس الا بعد الحياة، اذ له أن يؤخر اداء الخمس الى ما بعد المئونة فهو ما دام حيا له ان يؤخر اداء الخمس لعدم انتهاء وقت المؤنة ما دام في الحياة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مضافاً الى أنه يتنافى مع ايجاب الخمس في الغلة و نحوها مما لا يفي بمئونة الشخص مدة حياته، اذ استثناء مئونة الحياة من موضوع الخمس و وجوب الخمس في الزائد عليه يقتضي عدم ثبوت الخمس في مثل الغلة، اذ هي عادة لا تفي بمئونة مدة الحياة فضلا عن ان تزيد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فايجاب الخمس فيها يعني عدم كون المستثنىٰ مئونة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ثبت عدم ارادة الظاهر الاولى من الكلام، فيدور الامر بين ارادة مئونة السنة أو الشهر أو غيرهما كاليوم و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يتعين ارادة مئونة السنة باعتبار انه الظاهر عرفا من اطلاق المؤنة بعد العلم بعدم ارادة مئونة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هذا الظهور العرفي هو ان المؤنة يمكن تحديد مقدارها و ضابطها بلحاظ السنة بحيث يفرض و لو تخمينا ان مئونة السنة المقدار الكذائي، لتشابه السنين من حيث الفصول و ما تحتاجه من أمور المعاش و اللباس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الشهور و الايام لاختلافها من حيث البرد و الحر و الاعتدال و السفر و الحضر و غيرها من الحالات التي يختلف الصرف و المؤنة باختلافها بحيث لا يمكن تحديد مئونة الشهر و اليوم بمقدار، معين لاختلاف الشهور في الحالات بخلاف السنين، فإن الانسان بمقتضىٰ وضعه الطبيعي يعرف خصوصيات عمله و مصارفه في فصول السنة و مناسباتها فيمكن تحديد مقدار مئونتها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بل يؤكده فهم الاصحاب من الصدر السابق الى الآن ذلك من استثناء المؤنة فانه شاهد على ظهور اللفظ في ارادة مئونة السنة، و لا يحتاج بعد ذلك الى ارجاع الاستظهار الى وجدان كل شخص و ارتكازه كي يقع مورد الانكار، فان في فهم الاصحاب أقوى شاهد على الفهم العرفي و الظهور بنظر العرف الذي ادعيناه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بهذا الوجه يمكن الجزم بكون المستثنى هو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ورود التحديد بالسنة في صحيحة علي بن مهزيار التي تقدم الجزم بطرحها للجزم بعدم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استثناء مئونة السنة، فهل المراد بها سنة التكسب أو الربح، فتكون بداية السنة على الاول حال الشروع في الاكتساب و تكون بدايتها على الثاني أول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 و ان مبدأ السنة هو حال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 ان مبدأها اول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الربح الاعتيادي من الكسب، فيكون مبدؤها حال الكسب و الربح الاتفاقي فيكون مبدؤها حال الربح، و هو قول الشيخ رحمه الله</w:t>
      </w:r>
      <w:r>
        <w:rPr>
          <w:rStyle w:val="FootnoteAnchor"/>
          <w:rtl w:val="true"/>
        </w:rPr>
        <w:footnoteReference w:id="249"/>
      </w:r>
      <w:r>
        <w:rPr>
          <w:rFonts w:ascii="Amiri" w:hAnsi="Amiri" w:eastAsia="Amiri" w:cs="Amiri"/>
          <w:color w:val="111111"/>
          <w:sz w:val="28"/>
          <w:sz w:val="28"/>
          <w:szCs w:val="28"/>
          <w:rtl w:val="true"/>
          <w:lang w:bidi="ar-SA"/>
        </w:rPr>
        <w:t>و تابعه عليه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للاول و كون مبدأ السنة حال الكسب و ان المراد بها سنة التكسب و التجارة لا الربح، هو تبادر لفظ السنة الى ذلك و انصرافها الى سنة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في لسان الادلة لفظ السنة كي يدعىٰ انصرافها الى سنة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انكار الانصراف، بل انصراف السنة الى سنة الربح أولى لظهور كون المستثنى من الربح مئونة السنة في ارادة المؤنة التي يصرف الربح فيها و ذلك لا يرتبط بالمئونة المصروفة قبل حصول الربح إذا لم يصرف الربح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يستبعد بحسب مذاق الادلة و الشرع استثناؤها من الربح المتأخر عنه و لحاظ المؤنة المصروفة قبل الربح في المستثنى و ان كان في نفسه معقولاً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الظاهر من لسان الأدلة استثناء نفس المؤنة لا مقدارها و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ظاهر ان المستثنى من الربح هو المؤنة الفعلية و هو يقتضي استثناء المؤنة من بداية الربح، لفعلية المؤنة حينذاك لاٰ المؤنة قبل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المستثنى هو المقدار امكن ان يدعى اخذ المؤنة من بداية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فالذي نراه قريبا الى ظاهر الادلة هو كون مبدأ سنة المؤنة هو حصول الربح، 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يحسب لكل ربح سنة واحدة، فيكون للربح الاول سنة واحدة و للثاني كذلك و هكذا، و مع اشتراكهما في بعض أشهر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حصل الربح الثاني في بداية الشهر السابع لحصول الربح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يتداخلان في استثناء المؤنة لان سنة الثاني تبدأ من حين حصوله و هو الشهر السابع و استثناء المؤنة من كل ربح، فلا وجه لتعين كون المستثنى منه هو أحدهما المعين لانه ترجيح بلا مرجح، فمقتضى القاعدة التوزيع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حصل الربح الثابت في الشهر التاسع من سنة الاول فان الارباح الثلاثة تتداخل في الشهور الثلاثة الاخيرة من سنة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انه يحسب لمجموع الارباح سنة واحدة تكون بدايتها حصول أول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المئونة تستثنىٰ من المجموع‌؟</w:t>
      </w:r>
    </w:p>
    <w:p>
      <w:pPr>
        <w:pStyle w:val="BookText"/>
        <w:rPr/>
      </w:pPr>
      <w:r>
        <w:rPr>
          <w:rFonts w:ascii="Amiri" w:hAnsi="Amiri" w:eastAsia="Amiri" w:cs="Amiri"/>
          <w:color w:val="111111"/>
          <w:sz w:val="28"/>
          <w:sz w:val="28"/>
          <w:szCs w:val="28"/>
          <w:rtl w:val="true"/>
          <w:lang w:bidi="ar-SA"/>
        </w:rPr>
        <w:t>المشهور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الاول سهل المؤنة إذ هو ظاهر الادلة، فان ظاهرها ثبوت الخمس في كل ربح ربح بنحو العموم الاستغراقي، و استثناء المؤنة من الارباح الثابت فيها الخمس، فهي تستثنىٰ من كل ربح بنحو العموم الاستغراقي أيضا، فيحسب لكل ربح سنة خاصة به و تستثنى منه مئونتها و يدفع الخمس عن الزائد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 اثبات 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الارباح باعتبار وجودها التدريجي تعد ربحا واحدا بنظر العرف، فيثبت فيها خمس واحد، كما يحسب لها سنة واحدة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التدريجي انما يعد عرفاً وجوداً واحداً فيما لو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متشابه الاجزاء و فواصلها و مستمرها بحيث لا يتخلل بينها العدم و الفصل الطويل، كالكلام المستمر و السير المستمر و نحوهما و منه دم الحيض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الربح كذلك، فانه مضافا الى انه قد لا يكون موجودا تدريجيا بل يوجد في عرض واحد، كما لو باع الحنطة و الشعير و السكر في وقت واحد و ربح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قد لا يكون متشابه الاجزاء و قد يتخلله الفصل الطويل، اذ قد يكون الربح نقدا و يكون عينا مع اختلاف الاعيان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يحصل الربح الاول في اول الشهر و الآخر في وسطه و الثالث في آخره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فدعوى وحدة مجموع الارباح بنظر العرف و ان المجموع يعد عرفا ربحا واحدا لا وجه لها بل هي دعوى مجازفة، اذ العرف يعدها أرباحاً لا ربحاً واحداً،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الحكم فيما نحن فيه هو الطبيعة لا الافراد، بمعنى ان موضوع الخمس هو طبيعي الربح لاٰ 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فهي لا تتعدد بتعدد افراد الربح، بل تحمل بمجرد حصول أول فرد فيثبت الحكم حينذاك و يكون حصول الربح ثانيا و ثالثا و هكذا موجبا لسعة دائرة وجود الموضوع لا لتعدده و تعدد الحكم، و الا فالحكم واحد يحصل بحصول موضوعه المتحقق بحصول أول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الخمس ان كان هو الربح بنحو العموم الاستغراقي بمعنى ان كل فرد من افراد الربح يثبت له الحكم، كان مقتضى القواعد حساب السنة لكل ربح مستقلا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الموضوع هو طبيعي الربح، فالملحوظ في السنة و مئونتها هو الطبيعي، فيستثنى منه، و يكون تعدد الربح موجبا لسعة الموضوع و هو الطبيعة الموجودة بافرادها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نظير ما اذا اخذ في موضوع وجوب التصدق وجود المال أو الولد بنحو الطبيعة، فان تعدد المال و الولد لا يوجب تعدد الحكم اذ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وارد على الطبيعة لا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وجيه إن تم ما بني عليه من أخذ الربح موضوعا بنحو الطبيعة لا الافراد و بنحو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 فيما نحن فيه، لانه انما يمكن فرضه في المورد الذي لا يكون لمتعلق الحكم شأن في نفس الموضوع و تعلق به، نظير الحكم بوجوب التصدق عند وجود الولد، فان التصدق نفسه لا يرتبط بالولد بمعنى أنه في وجوده أجنبي عنه فيمكن ان يفرض كون الموضوع طبيعي الولد، فلا يكون تعدد الولد موجبا لتعدد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الذي يكون لمتعلق الحكم ارتباط بنفس الموضوع بحيث يفرض تحققه عند تحقق كل فرد من افراد الموضوع، نظير الحكم بوجوب التصدق من المال اذا وجد عندك، فان التصدق من المال لازم عند حصول المال، فلا يمكن هاهنا الالتزام بان الموضوع هو طبيعي المال، اذ عند حصول المال يجب التصدق منه، فاذا حصل ثانيا يجب التصدق أيضا و لا يمكن أن يكون هذا الوجوب هو الوجوب الاول، لامتثال الاول الموجب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فطبيعة الحكم و نحو ثبوته يقتضي ان يكون الموضوع كل فرد بنحو العموم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هذا القبيل، لان الخمس انما يتعلق بالربح و يخرج منه و يضاف اليه فهو خمس الربح و ليس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فطبيعة تعلقه بالربح تقتضي ان يكون الملحوظ في موضوع الحكم هو كل فرد من افراده بنحو الاستغراق، و ذلك للزوم اخراج الخمس من كل ربح، فالوجوب الوارد على الربح الثاني لا يمكن أن يكون عين الاول المفروض انه متعلق بالطبيعة لإمكان امتثاله قبلا الموجب لسقوطه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بد ان يكون غيره و بذلك يكون كل ربح موضوعا للحكم لا الطبيعة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موضوع الخمس و ان كان كل ربح، و قد ورد استثناء المؤنة من الربح الثابت فيه الخمس، الا أن دليل استثناء المؤنة ليس في مقام البيان من جهة استثناء المؤنة من كل ربح ربح أو من مجموع الارباح، بل هو ليس الا في مقام بيان استثناء المؤنة من الربح لا اكثر، أما خصوصيات المستثنى منه و انه كل ربح أو المجموع، فذلك مما لا نظر للكلام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فالكلام مجمل من هذه الناحية، و يؤخذ بالقدر المتيقن منه، و هو الاستثناء من مجموع الارباح، اذ المتيقن من الدليل استثناء المؤنة بهذا النحو فيرجع في غيره الى دليل ثبوت الخمس في الربح، فان الدليل يدل على ثبوت الخمس في الربح فعلا و مطلقا و دليل المؤنة اقتضى تأخيره</w:t>
      </w:r>
      <w:r>
        <w:rPr>
          <w:rStyle w:val="FootnoteAnchor"/>
          <w:rtl w:val="true"/>
        </w:rPr>
        <w:footnoteReference w:id="250"/>
      </w:r>
      <w:r>
        <w:rPr>
          <w:rFonts w:ascii="Amiri" w:hAnsi="Amiri" w:eastAsia="Amiri" w:cs="Amiri"/>
          <w:color w:val="111111"/>
          <w:sz w:val="28"/>
          <w:sz w:val="28"/>
          <w:szCs w:val="28"/>
          <w:rtl w:val="true"/>
          <w:lang w:bidi="ar-SA"/>
        </w:rPr>
        <w:t>استثناء مقدار منه، و القدر المتيقن منه هو التأخير الى نهاية سنة الربح الاول و استثناء مقدار المؤنة لذلك الحد، فيبقى الباقي تحت دليل ثبوت الخمس و لزوم ادائه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النصوص من ايجاب الخمس في الارباح التي يعلم عادة بعدم وفائها بمئونة السنة، كربح الصانع بيده و ربح الخياط خمسة دوانيق و ربح مطلق الكسب الشامل للكسب القليل، فانه لو التزم بحساب سنة لكل ربح خاصة لم يثبت الخمس على هؤلاء الا نادرا جدا، و هو لا يتلاءم مع الاهتمام ببيان وجوب الخمس و التأكيد عليه، كما يظهر من قوله عليه السلام في رواية عبد الله بن سنان المتقدمة</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الخياط يخيط قميصا بخمسة دوانيق فلنا منه دانق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لا مناقشة فيهما، و بهما يتعين الالتزام بما هو المشهور من استثناء مئونة السنة من مجموع الارباح، فتدبر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وقت الثبوت و وجوب الاداء، و فيه احتمالات ثلاثة بعد الفراغ عن عدم الالتزام بثبوت الخمس و تعين ادائه حين ظهور الربح و حصوله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وقت تحقق الحكم الوضعي و ثبوت الحق في المال حال ظهور الربح، الا ان وجوب ادائه لا يتعين في ذلك الحين بل يمتد الى نهاية السنة، فيكون وجوب الاداء من قبيل الوجوب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وقت ثبوت الخمس حال حصول الربح الا ان وقت وجوب الاداء في نهاية السنة، فلا يجب قبلها، نظير الدين المؤجل، فان ثبوت الحق في الذمة من حين القرض الا ان وجوب ادائه حين حلول الاجل المعين لاٰ حين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وقت ثبوت الخمس و وجوب الاداء هو نهاية السنة، فالحكم الوضعي و التكليفي لا يتحققان الا عند نهاية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المختار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ظاهر الادلة الاولية و ان كان ثبوت الخمس في الربح المقتضي لثبوته حال حصوله، الا أن ما يدل على ان الخمس بعد المؤنة ظاهر في كون ثبوت الخمس بعد صرف المؤنة و هو يقتضي ان يكون تحققه عند نهاية السنة و بعد نهاية صرف المؤنة و هو حاكم على تلك الادلة، لانه بيان لوقت تعلق الخمس و كيفيته الثابت بتلك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يبتني على استظهار ارادة التأخر الزماني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بل المراد من البعدية البعدية الرتبية التي معناها استثناء مقدار المؤنة من الربح و كون الخمس في الزائد من دون تعيين لزمان ثبوت الخمس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حمل الكلام على ارادة البعدية الزمانية و الرتبية، لان مقتضى البعدية الزمانية هو ثبوت الخمس في المجموع بعد زمان المؤنة، اذ لا يدل على استثناء المؤنة من الربح، بل يدل على ان الخمس في هذا الربح يكون في هذا الزمان، و هذا لا يتلاءم مع مقتضى البعدية الرتبية الذي علمت انه استثناء المؤنة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الربح و كون الخمس في الزائد على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فارادة كلا المعنيين من اللفظ غير ممكنة لاستحالة استعمال اللفظ في معنيين 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ارادة البعدية الزمانية و التعاقب الزماني و لا وجه لحمله على غير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ادعي من ان مقتضى البعدية الزمانية تعلق الخمس بمجموع الربح بلا استثناء، فهو لا يقتضي حمل الكلام على ارادة البعدية الرتبية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لانه ممنوع، 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ظاهرا في البعدية الزمانية الا انه عرفا لا يقتضى ما ذكر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تعلق الخمس بالمتبقى عرفا بعد الصرف،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نصف الدار بعد انهدام نصفها، كان ذلك ظاهرا عرفا في الامر ببيع نصف ما يبقى بعد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قيل أعط خمس الربح بعد زمان المؤنة كان ذلك ظاهرا بنظر العرف في الامر باخراج خمس الباقي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ظهور ذلك عرفا، بل هو ظاهر في اخراج خمس كل الربح، الا انه بعد قيام الدليل على استثناء المؤنة من الربح يكون ذلك قرينة على استعمال اللفظ في معنى جامع ينطبق على الكل و البعض، فلا يكون ظاهرا في لزوم اداء خمس الكل بعد وقت المؤنة لاستعماله في معنى جامع بين الكل 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ملزم للخروج عن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ارادة التعاقب الزماني، لان ما يتوهم من ترتب ما لا يلتزم به عليه مندفع بما عرفت من الوجهين مع المحافظة على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يضاف الى الاستدلال المتقدم للاحتمال الثالث بمثل قوله عليه السلام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الاستدلال برواية البزنطي</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ابي جعفر عليه السلام الخمس اخرجه قبل المؤنة أو بعد المؤنة فكتب بعد المؤنة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كون السؤال عن مشروعية اخراج الخمس قبل المؤنة، فيظهر الجواب في عدم مشروعية الاخراج قبل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المناقشة في دلالتها على الاحتمال الثالث، اذ عدم مشروعية الاخراج قبل المؤنة لا ينفرد بها الاحتمال الثالث بل يشترك معه الاحتمال الثاني لفرض كون زمان الوجوب فيه نهاية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ظهورها في السؤال عن المشروعية، بل يمكن أن يكون السؤال عن لزوم الاخراج قبل المؤنة و تعينه، فيكون الجواب ظاهراً في نفي التعين و هو لا يتنافى مع كونه واجبا قبل المؤنة بنحو الوجوب، الموسع كما هو المفروض في الاحتمال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الاستشهاد للاحتمال الثالث بقوله عليه السلام في رواية ابن شجاع</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منه الخمس مما يفضل من مئونته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لان صدق عنوان الفاضل من المؤنة انما يتحقق بعد الصرف، و هو أمر لا يقبل الانكار، و لما كان الظاهر ترتب الحكم على الربح بهذا العنوان و فعلية الحكم بفعلية موضوعه كانت فعلية ثبوت الخمس بفعلية صدق عنوان الفاضل من المؤنة و هو انما يتحقق بعد الصرف و انتهاء السنة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مجموع ذلك يتضح جليا تعين الالتزام بان وقت ثبوت الخمس وضعا و وجوب ادائه تكليفا انما هو نهاية السنة، إذ لا دليل على احد الاحتمالين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وجه ما هو المتداول في هذه العصور بين الاعلام أو وكلائهم و الناس من إجراء المصالحة معهم في كمية الخمس و تعيين رأس سنة لهم بوقت معين بعد حساب جميع الارباح التي عندهم الى زمان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يشكل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الربح الحادث الذي لم تمض عليه سنة في موضوع المصالحة واخذ الخمس منه اذ لا يجب عليه اداء خمسه قبل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رأس السنة اليوم المعين فانه لا يتجه بعد ما عرفت بان بداية السنة اما بدء التكسب أو الربح فجعله يوما معينا ليس هو بداية الكسب و الربح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قد لا يحصل لديه ربح بعد المصالحة فورا بل يحصل لديه ربح بعد مضي شهر من المصالحة، و مقتضى المصالحة حساب مئونة الشهر السابق على الربح من الربح اللاحق، و قد عرفت الاشكال فيه و ان المستثنى هو المؤنة من بداية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تفويت حق الفقراء في بعض الموارد، كما لو صالحه على ان يكون رأس السنة بأول محرم، و كانت بداية ربحه أول شوال السابق على محرم، ثمّ بعد ذلك ربح في رمضان الآتي مبلغا يزيد على مئونة سنته من أول شوال السابق الى نهاية رمضان، فمقتضى القاعدة دفع خمس الزائد، الا انه بالمصالحة يجوّز له التأخير الى حلول محرم، فقد يحتاج الى مئونة تكلفه جميع الربح، و ذلك يقتضي عدم ثبوت الخمس عليه، فبتعيين رأس السنة أول محرم لزم تفويت حق الفقراء، و ذلك يحتاج الى مجوز و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دفع الاشكال وجهان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الخمس من جميع ما عنده فعلا من الارباح و تعيين رأس سنة خاصة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بطريق المصالحة الذي يرجع الى تراضي الطرفين به فلا اشكال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يجدي لو بني على ثبوت الخمس قبل نهاية السنة و لكنه في سعة في الاداء الى آخرها، و قد عرفت الاشكال في ذلك و ان الخمس لا يتعلق بالعين الا عند نهاية السنة، فلا مبرر لأخذ الخمس من الشخص مما لم يمض عليه سنة من الارباح لعدم ثبوت الخمس فيه كي يؤخذ منه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اغمضنا النظر عن ذلك فهو انما يجدي في رفع الاشكال من الجهة الاولى، اذ له ان يتنازل عن حقه في التأخير و يعطي الخمس فورا بالمصالحة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الاشكال من الجهتين الاخريين، فلا يجدي ما ذكر في رفعه، اذ بعد كون المشرّع هو كون مبدأ السنة بدء التكسب أو بدء الربح فلا وجه لتعيين مبدئها وقتا آخر، و لا فائدة في التراضي و التصالح بعد ان لم يكن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فائدة في ثبوت ولاية الحاكم الشرعي، لان ولايته انما تنفذ على تقدير القول بها في الموارد المشروعة في نفسها المتوقفة على اجازة الولي، كبيع مال اليتيم و نحوه، دون الموارد غير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ولاية له على تفويت حق الفقراء بذلك بل لا بد عليه من المحافظة عليه، كما ان ليس له تغيير التشريع، فاذا كان الواجب بمقتضى القواعد اخراج الخمس فعلا من الربح فليس له نفي وجوب الاداء فعلا و استيفاء المؤنة اللاحقة منه و لو أوجبت انعدامه و فوات موضوع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فالتصالح و التراضي لا يجدي في رفع الاشكال من الجهتين الاخريين بعد ان كان ذلك مقتضى القواعد الشرعية لان تغييرها ليس بيد الحاكم الشرعي و لا غيره من الناس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أفاده الفقيه الهمداني</w:t>
      </w:r>
      <w:r>
        <w:rPr>
          <w:rStyle w:val="FootnoteAnchor"/>
          <w:rtl w:val="true"/>
        </w:rPr>
        <w:footnoteReference w:id="255"/>
      </w:r>
      <w:r>
        <w:rPr>
          <w:rFonts w:ascii="Amiri" w:hAnsi="Amiri" w:eastAsia="Amiri" w:cs="Amiri"/>
          <w:color w:val="111111"/>
          <w:sz w:val="28"/>
          <w:sz w:val="28"/>
          <w:szCs w:val="28"/>
          <w:rtl w:val="true"/>
          <w:lang w:bidi="ar-SA"/>
        </w:rPr>
        <w:t xml:space="preserve">قدس سره و ادعى أن عليه السيرة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فتاوى المعظم و انه مقتضى اطلاقات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وارد على اخراج الخمس في كل سنة و لم يقيد ذلك بسنة معينة و عام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يعلم عدم الوجوب في كل سنة يمكن ان تفرض للربح بنحو العموم الشمولي، بل الحكم يثبت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ذلك حكم العقل بان المكلف مخير بين إحدى السنين التي يضاف اليها الربح و لا يتعين عليه التقيد بسنة معينة دون أخرى لعدم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ربح أولا في بدء شهر صفر ثمّ ربح ثانيا في بدء شهر ربيع الاول ثمّ ربح ثالثاً في بدء شهر ربيع الثاني، فههنا سنوات ثلاث احداها بدايتها بدء شهر صفر و ثانيتها بدايتها بدء شهر ربيع الاول، و ثالثتها بدايتها بدء شهر ربيع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الربح الثالث يمكن ان يضاف الى هذه السنوات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فللمكلف ان يختار سنة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 يعينها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يتنافى ذلك مع اختياره كون متعلق الحكم هو طبيعة الربح بل يتلاءم معه، لانه ليس التزاما بتعلق الخمس بكل ربح بنحو العموم الاستغراقي، بل هو التزام بوجوب الخمس في كل سنة لطبيعة الربح، و لكن السنة التي يضاف اليها طبيعة الربح فيها لا تتعين بسنة معينة بل يمكن تطبيقها على كل ما يصلح ان يكون سنة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ذكر يتفرع على ورود لفظ السنة في الادلة كي يستظهر ان المراد بها العموم الاستغراقي مع عدم تقيدها بسنة معينة، فيستفاد منها البدلية من هذه الجهة، و لكن النصوص خالية عن هذا التعبير، فلا مجال لما ذكر بالمرة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لفظ السنة و ان لم يرد في النصوص بل ورد التعبير بالمئونة الا انه حيث علم ان لفظ المؤنة ينصرف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مئونة السنة، و مما لا شك فيه أخذ المؤنة بنحو العموم الاستغراقي اذ كل ما يجب فيه الخمس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الارباح يستثنىٰ منه المؤنة بالتفصيل الذي تقدم و لم تعين مئونة سنة معينة في النص كي يتقيد به بل اخذت مطلقة من هذه الجهة، فيكون المستثنىٰ مئونة إحدى السنوات التي يمكن ان تفرض للربح، فما ذكر يتأتى و لو لم يرد التعبير بلفظ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ما لا يمكن المساعدة عليه من كلامه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سنوات متعددة لكل ربح يتخير المكلف في اختيار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يتلاءم مع ما تقدم منه من كون متعلق الخمس طبيعة الربح أو ما عرفته من ان متعلقه في السنة مجموع الارباح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قد عرفت ان متعلق الخمس ليس كل ربح ربح بحيث يفرض لكل منها سنة معينة، بل السنة تضاف الى مجموع الارباح التي تبتدئ ببداية الربح فانه القدر المتيقن من التقييد و الاستثناء، و معه لا يمكن فرض سنين متعددة لكل ربح، بل ليس هناك الاسنة واحدة تبتدئ بأول ربح و هي المتعينة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بناء على ما التزم به قدس سره من كون الملحوظ هو الطبيعة و ان تحقق الربح ثانيا انما يوجب سعة موضوع الحكم لا تعدده، فانه عليه لا يكون الا سنة واحدة تضاف الى الطبيعة الحاصلة بحصول أول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ذكره لا يتفق مع ما هو التحقيق من عدم حساب سنة لكل ربح بل حساب سنة واحدة لمجموع الارباح أو طبيعة الربح، اذ لا تتعدد السنة حينئذ لعدم تعدد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تحقق الوجوب في كل سنة للربح من الادلة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ممنوع، لان الدليل لم يتكفل تحقق الوجوب في كل سنة و ليس لسانه هذا المعنى أعني اضافة الوجوب الى السنة، بل الدليل يتكفل ايجاب الخمس في الربح، و دليل السنة انما كان بلسان تقييد الدليل الدال على وجوب الخمس و يتكفل نفي الوجوب قبل السنة أو انه للمكلف تأخير الاداء الى مضي سنة</w:t>
      </w:r>
      <w:r>
        <w:rPr>
          <w:rFonts w:eastAsia="Amiri" w:cs="Amiri" w:ascii="Amiri" w:hAnsi="Amiri"/>
          <w:color w:val="111111"/>
          <w:sz w:val="28"/>
          <w:szCs w:val="28"/>
          <w:rtl w:val="true"/>
          <w:lang w:bidi="ar-SA"/>
        </w:rPr>
        <w:t xml:space="preserve">. </w:t>
      </w:r>
      <w:bookmarkStart w:id="216" w:name="pg16677_184255"/>
    </w:p>
    <w:p>
      <w:pPr>
        <w:pStyle w:val="Heading4"/>
        <w:numPr>
          <w:ilvl w:val="3"/>
          <w:numId w:val="1"/>
        </w:numPr>
        <w:rPr/>
      </w:pPr>
      <w:bookmarkStart w:id="217" w:name="__RefHeading___Toc12175519_1280447820"/>
      <w:bookmarkStart w:id="218" w:name="_Toc82"/>
      <w:bookmarkEnd w:id="216"/>
      <w:bookmarkEnd w:id="217"/>
      <w:r>
        <w:rPr>
          <w:rtl w:val="true"/>
        </w:rPr>
        <w:t xml:space="preserve">مسألة </w:t>
      </w:r>
      <w:r>
        <w:rPr/>
        <w:t>61</w:t>
      </w:r>
      <w:r>
        <w:rPr>
          <w:rtl w:val="true"/>
        </w:rPr>
        <w:t xml:space="preserve">: </w:t>
      </w:r>
      <w:r>
        <w:rPr>
          <w:rtl w:val="true"/>
        </w:rPr>
        <w:t xml:space="preserve">المراد بالمئونة </w:t>
      </w:r>
      <w:r>
        <w:rPr>
          <w:rtl w:val="true"/>
        </w:rPr>
        <w:t xml:space="preserve">- </w:t>
      </w:r>
      <w:r>
        <w:rPr>
          <w:rtl w:val="true"/>
        </w:rPr>
        <w:t xml:space="preserve">مضافاً إلى ما يصرف في تحصيل الربح </w:t>
      </w:r>
      <w:r>
        <w:rPr>
          <w:rtl w:val="true"/>
        </w:rPr>
        <w:t xml:space="preserve">- </w:t>
      </w:r>
      <w:r>
        <w:rPr>
          <w:rtl w:val="true"/>
        </w:rPr>
        <w:t>ما يحتاج إليه</w:t>
      </w:r>
      <w:bookmarkEnd w:id="2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يصرف في تحصيل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عياله في معاشه بحسب شأنه اللائق بحاله في العادة من المأكل و الملبس، و ما يحتاج إليه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عليه، فمقتضى الادلة هو وجوب الخمس في الربح بعد مضي سنة، لا وجوبه في كل سنة في الربح و هذا الامر ظاهر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كون التخيير بين السنوات مقتضى اطلاق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مدفوع، بان مقتضى اطلاقات الادلة عكس ذلك، اذ مقتضاها ثبوت الخمس في الربح بمجرد حصوله فتأخيره الى وقت آخر و امتداده خلاف الاطلاق بل هو ان ثبت مقتضى دليل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المراد من كلامه و ان ذلك مقتضى اطلاق أدلة التقييد و عدم تقييدها بسنة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و الاصطلاح، اذ لا يصطلح على المقيد بذلك بل يعبر عنه بالمقيد مع ان التقييد لم يرد في أدلة متنوعة بل ليس للتقييد الا دليل واحد و هو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من المناقشة في استفادة ذلك من الدليل و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قدس سره أخص من مجرى السيرة، اذ مجراها على تعيين رأس السنة زمن المحاسبة و التصفية بلا لحاظ وجود الربح فيه كي يختار فيه هذه السنة دون غيرها، فما عليه السيرة أعم من المدعىٰ الذي حاول قدس سره تطبيقه على القواعد و بيان انه مقتضى الادلة و ليس امرا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ما أفاده قدس سره تصحيحا لما عليه السيرة و العمل الخارجي على تقدير تماميته في نفسه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مئونة التحصيل من الربح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استشكلنا في استثنائها من سائر موضوعات الخمس كالمعدن و الكنز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يصدق الربح الا على المقدار الزائد على مئونة التحصيل فلو ربح مائة دينار و كان قد صرف في تحصيله عشرين دينارا لم يصدق عرفا ان ربحه مائة بل 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استثناء مئونته فقد عرفت انه مقتضى النصوص الدالة على ان الخمس في المقدار الزائد على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الاشكال في المقدار المستثنى، فقد وقع الخلاف فيه الى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التقتير و الاقتصار على الضروري من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المستثنى الى كل ما يصرفه في السنة و لو كان زائدا على ما تقتضيه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المستثنى هو ما يصرفه بحسب ما يليق بحاله دون ما يكون زائد على اللائق به و دون لزوم الاقتصار على الضروري بحيث يلزم عليه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الاول، فلا أعرف قائلا به فعلا و يظهر ضعفه مما يذكر في وجه القولين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الثاني، فوجهه هو اطلاق لفظ المؤنة الشامل لكل ما يصرفه المرء في السنة و لم يثبت تقييده بغير الزائد بحسب شأنه 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يردّه ان لفظ المؤنة لا يظهر منه عرفا و لغة ما يرادف المصرف كي يتمسك باطلاقه لكل مصرف، بل الظاهر منه عرفا هو ما يصرف لسد الحاجة العرفية و ما يبذل في شئونه اللازمة له بحسب العرف و العادة، فلا اطلاق له بالنسبة الى كل مصرف و لو كان زائدا بحسب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ظهوره في ذلك فلا أقل من اجماله و عدم ظهوره في أحدهما، فيؤخذ بدليل التقييد بالمقدار المتيقن و هو ما يصرفه لسد حاجته بحسب شأنه و مقامه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فالمتعين الالتزام بالقول الثالث، فانه القول الذي تساعد عليه الادلة</w:t>
      </w:r>
      <w:r>
        <w:rPr>
          <w:rFonts w:eastAsia="Amiri" w:cs="Amiri" w:ascii="Amiri" w:hAnsi="Amiri"/>
          <w:color w:val="111111"/>
          <w:sz w:val="28"/>
          <w:szCs w:val="28"/>
          <w:rtl w:val="true"/>
          <w:lang w:bidi="ar-SA"/>
        </w:rPr>
        <w:t xml:space="preserve">. </w:t>
      </w:r>
      <w:bookmarkStart w:id="219" w:name="pg16677_184259"/>
    </w:p>
    <w:p>
      <w:pPr>
        <w:pStyle w:val="BookText"/>
        <w:rPr/>
      </w:pPr>
      <w:bookmarkEnd w:id="219"/>
      <w:r>
        <w:rPr>
          <w:rFonts w:ascii="Amiri" w:hAnsi="Amiri" w:eastAsia="Amiri" w:cs="Amiri"/>
          <w:color w:val="111111"/>
          <w:sz w:val="28"/>
          <w:sz w:val="28"/>
          <w:szCs w:val="28"/>
          <w:rtl w:val="true"/>
          <w:lang w:bidi="ar-SA"/>
        </w:rPr>
        <w:t xml:space="preserve">لصدقاته و زياراته و هداياه و جوائزه و أضيافه، و الحقوق اللازمة له بنذر أو كفارة أو أداء دين أو ارش جناية أو غرامة ما أتلفه عمداً أو خطأ، و كذا ما يحتاج إليه من دابة أو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أو أسباب أو ظرف أو فرش أو كتب، بل ما يحتاج إليه لتزويج أولاده أو ختانهم، و نحو ذلك مثل ما يحتاج إليه في المرض و في موت أولاده أو عياله إلى غير ذلك مما يحتاج إليه في معاشه، و لو زاد على ما يليق بحاله مما يعد سفهاً و سرفاً بالنسبة إليه لا يحسب منها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2175521_1280447820"/>
      <w:bookmarkStart w:id="221" w:name="_Toc83"/>
      <w:bookmarkEnd w:id="220"/>
      <w:r>
        <w:rPr>
          <w:rtl w:val="true"/>
        </w:rPr>
        <w:t xml:space="preserve">مسألة </w:t>
      </w:r>
      <w:r>
        <w:rPr/>
        <w:t>62</w:t>
      </w:r>
      <w:r>
        <w:rPr>
          <w:rtl w:val="true"/>
        </w:rPr>
        <w:t xml:space="preserve">: </w:t>
      </w:r>
      <w:r>
        <w:rPr>
          <w:rtl w:val="true"/>
        </w:rPr>
        <w:t>في كون رأس المال للتجارة مع الحاجة إليه من المئونة إشكال</w:t>
      </w:r>
      <w:bookmarkEnd w:id="2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رأس المال للتجارة مع الحاجة إليه من المئونة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كما مرّ إخراج خمسه أوّلاً، و كذا في الآلات المحتاج إليها في كسبه مثل آلات النجارة للنجّار و آلات النساجة للنسّاج و آلات الزراعة للزرّاع و هكذا، فالأحوط إخراج خمسها أيضاً أوّلاً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الكلام في مثل هذه الامور مما تقتني من الربح و تبقى اعيانها في نهاية السنة، كالدار و اللباس و الكتب و غيرها،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رأس المال و نحوه كالآلات اذا كان محتاجا اليه في تجارته و متوقفا عليه معيشته و شأنه، كان عرفا من المؤنة، و كان مقتضى استثناء المؤنة من الربح استثناؤه منه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أعرف وجها للاشكال في استثنائه الا بقاء نفس العين في نهاية السنة فتكون الحاجة الى الانتفاع بها قد استوفيت منه لا الى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كونه ربحا زائدا على المؤنة تعلق الخمس به</w:t>
      </w:r>
      <w:r>
        <w:rPr>
          <w:rFonts w:eastAsia="Amiri" w:cs="Amiri" w:ascii="Amiri" w:hAnsi="Amiri"/>
          <w:color w:val="111111"/>
          <w:sz w:val="28"/>
          <w:szCs w:val="28"/>
          <w:rtl w:val="true"/>
          <w:lang w:bidi="ar-SA"/>
        </w:rPr>
        <w:t xml:space="preserve">. </w:t>
      </w:r>
      <w:bookmarkStart w:id="222" w:name="pg16677_184261"/>
    </w:p>
    <w:p>
      <w:pPr>
        <w:pStyle w:val="Heading4"/>
        <w:numPr>
          <w:ilvl w:val="3"/>
          <w:numId w:val="1"/>
        </w:numPr>
        <w:rPr/>
      </w:pPr>
      <w:bookmarkStart w:id="223" w:name="__RefHeading___Toc12175523_1280447820"/>
      <w:bookmarkStart w:id="224" w:name="_Toc84"/>
      <w:bookmarkEnd w:id="222"/>
      <w:bookmarkEnd w:id="223"/>
      <w:r>
        <w:rPr>
          <w:rtl w:val="true"/>
        </w:rPr>
        <w:t xml:space="preserve">مسألة </w:t>
      </w:r>
      <w:r>
        <w:rPr/>
        <w:t>63</w:t>
      </w:r>
      <w:r>
        <w:rPr>
          <w:rtl w:val="true"/>
        </w:rPr>
        <w:t xml:space="preserve">: </w:t>
      </w:r>
      <w:r>
        <w:rPr>
          <w:rtl w:val="true"/>
        </w:rPr>
        <w:t>لا فرق في المئونة بين ما يصرف عينه فتتلف مثل المأكول و المشروب و نحوهما و بين ما ينتفع به مع بقاء عينه</w:t>
      </w:r>
      <w:bookmarkEnd w:id="2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المئونة بين ما يصرف عينه فتتلف مثل المأكول و المشروب و نحوهما و بين ما ينتفع به مع بقاء عينه مثل الظروف و الفروش و نحوها، فإذا احتاج إليها في سنة الربح يجوز شراؤها من ربحها و إن بقيت للسنين الآتية أيضاً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2175525_1280447820"/>
      <w:bookmarkStart w:id="226" w:name="_Toc85"/>
      <w:bookmarkEnd w:id="225"/>
      <w:r>
        <w:rPr>
          <w:rtl w:val="true"/>
        </w:rPr>
        <w:t xml:space="preserve">مسألة </w:t>
      </w:r>
      <w:r>
        <w:rPr/>
        <w:t>64</w:t>
      </w:r>
      <w:r>
        <w:rPr>
          <w:rtl w:val="true"/>
        </w:rPr>
        <w:t xml:space="preserve">: </w:t>
      </w:r>
      <w:r>
        <w:rPr>
          <w:rtl w:val="true"/>
        </w:rPr>
        <w:t>يجوز إخراج المئونة من الربح</w:t>
      </w:r>
      <w:bookmarkEnd w:id="2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المئونة من الربح و إن كان عنده مال لا 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يتعلق به أو تعلّق و أخرجه فلا يجب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إلا أنه إن كان هذا وجه الاشكال، فهو سار الى مثل الدار و الكتب و اللباس و نحوها المقتنى من الربح، اذ اعيانها باقية في نهاية السنة و كانت الحاجة الى منفعة الدار و الكتاب و اللباس مدة السنة، فتكون نفس الاعيان ارباحا زائدة على مئونة السنة، فلا بد من الحكم بتعلق الخمس بها مع أنه قدس سره حكم بعدم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يظهر حينئذ وجه استشكاله في مثل رأس المال و جزمه في المسألة التالية بعدم الخمس في ما يبقى عنه مما يحتاج اليه، كالظروف و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يتجه التفكيك بينهما اذ لا يعلم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في مقام دفع الاشكال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اذا احتيج اليها فعلا صدق عليها عرفا انها من المؤنة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بقاؤها الى السنين الاخرى مع العلم باستمرار الحاجة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فالملحوظ في صدق المؤنة عرفا هو الاحتياج الفعلي في هذه السنة مع استقراره في السنين اللاحقة و لو بقيت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الجزم بالصدق العرفي يتوقف في استثناء نفس العين من الربح مع بقائها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هذا الفرع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إخراجها من ذلك بتمامها و لا التوزيع، و إن كان الأحوط التوزيع، و الأحوط منه إخراجها بتمامها من المال الذي لا خمس فيه، و لو كان عنده عبد أو جارية أو دار أو نحو ذلك مما لو لم يكن عنده كان من المئونة لا يجوز احتساب قيمتها من المئونة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مقدارها بل يكون حاله حال من لم يحتج إليها أصلاً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اخراج المؤنة من المال المخمس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التوزيع و عدم اخراجها من الربح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اخراجها من 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الاول انصراف استثناء المؤنة الى مورد الحاجة الىٰ اخراجها من الربح، فمع عدم الحاجة الى ذلك بوجود مال آخر لا دليل على جواز استثنائها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الانصراف لعدم الوجه فيه بل الوجه على خلافه اذ الغالب في التجار توفر مال لديهم بمقدار المؤنة غير الربح، و مع ذلك فقد ورد استثناء المؤنة من الارباح الحاصلة لديهم، فلا وجه لدعوى ورود التقييد مورد الغالب و انصرافه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فالمتبع هو اطلاق دليل التقييد، و منه يظهر وهن القول الثاني اذ الوجه فيه ليس الا قاعدة العدل و الانصاف، و هي واردة في موارد خاصة في باب الاموال، فتطبيقها على ما نحن فيه لا يعدو كونه استحسانا و هو لا يصادم الاطلاق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ستعرفه من ان ما يستثنى هو المصروف لسد الحاجة دون ما لم يصرف او ما لا يحتاج اليه فعلا لوجوده</w:t>
      </w:r>
      <w:r>
        <w:rPr>
          <w:rFonts w:eastAsia="Amiri" w:cs="Amiri" w:ascii="Amiri" w:hAnsi="Amiri"/>
          <w:color w:val="111111"/>
          <w:sz w:val="28"/>
          <w:szCs w:val="28"/>
          <w:rtl w:val="true"/>
          <w:lang w:bidi="ar-SA"/>
        </w:rPr>
        <w:t xml:space="preserve">. </w:t>
      </w:r>
      <w:bookmarkStart w:id="227" w:name="pg16677_184264"/>
    </w:p>
    <w:p>
      <w:pPr>
        <w:pStyle w:val="Heading4"/>
        <w:numPr>
          <w:ilvl w:val="3"/>
          <w:numId w:val="1"/>
        </w:numPr>
        <w:rPr/>
      </w:pPr>
      <w:bookmarkStart w:id="228" w:name="__RefHeading___Toc12175527_1280447820"/>
      <w:bookmarkStart w:id="229" w:name="_Toc86"/>
      <w:bookmarkEnd w:id="227"/>
      <w:bookmarkEnd w:id="228"/>
      <w:r>
        <w:rPr>
          <w:rtl w:val="true"/>
        </w:rPr>
        <w:t xml:space="preserve">مسألة </w:t>
      </w:r>
      <w:r>
        <w:rPr/>
        <w:t>65</w:t>
      </w:r>
      <w:r>
        <w:rPr>
          <w:rtl w:val="true"/>
        </w:rPr>
        <w:t xml:space="preserve">: </w:t>
      </w:r>
      <w:r>
        <w:rPr>
          <w:rtl w:val="true"/>
        </w:rPr>
        <w:t>المناط في المئونة ما يصرف فعلاً لا مقدارها</w:t>
      </w:r>
      <w:bookmarkEnd w:id="2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المئونة ما يصرف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مقدارها، فلو قتر علىٰ نفسه لم يحسب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تبرع بها متبرع لا يستثنى له مقدارها على الأحوط، بل لا يخلو عن قوّة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2175529_1280447820"/>
      <w:bookmarkStart w:id="231" w:name="_Toc87"/>
      <w:bookmarkEnd w:id="230"/>
      <w:r>
        <w:rPr>
          <w:rtl w:val="true"/>
        </w:rPr>
        <w:t xml:space="preserve">مسألة </w:t>
      </w:r>
      <w:r>
        <w:rPr/>
        <w:t>66</w:t>
      </w:r>
      <w:r>
        <w:rPr>
          <w:rtl w:val="true"/>
        </w:rPr>
        <w:t xml:space="preserve">: </w:t>
      </w:r>
      <w:r>
        <w:rPr>
          <w:rtl w:val="true"/>
        </w:rPr>
        <w:t>إذا استقرض من ابتداء سنته لمئونته أو صرف بعض رأس المال فيها قبل حصول الربح</w:t>
      </w:r>
      <w:bookmarkEnd w:id="2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استقرض من ابتداء سنته لمئونته أو صرف بعض رأس المال فيها قبل حصول الربح يجوز له وضع مقداره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2175531_1280447820"/>
      <w:bookmarkStart w:id="233" w:name="_Toc88"/>
      <w:bookmarkEnd w:id="232"/>
      <w:r>
        <w:rPr>
          <w:rtl w:val="true"/>
        </w:rPr>
        <w:t xml:space="preserve">مسألة </w:t>
      </w:r>
      <w:r>
        <w:rPr/>
        <w:t>67</w:t>
      </w:r>
      <w:r>
        <w:rPr>
          <w:rtl w:val="true"/>
        </w:rPr>
        <w:t xml:space="preserve">: </w:t>
      </w:r>
      <w:r>
        <w:rPr>
          <w:rtl w:val="true"/>
        </w:rPr>
        <w:t>لو زاد ما اشتراه و ادّخره للمئونة</w:t>
      </w:r>
      <w:bookmarkEnd w:id="2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ما اشتراه و ادّخره للمئونة من مثل الحنطة و الشعير و الفحم و نحوها مما يصرف عينه فيها يجب إخراج خمسه عند تمام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كان مبناه علىٰ بقاء عينه و الانتفاع به مثل الفرش و الأواني و الألبسة و العبد و الفرس و الكتب و نحوها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لفظ المؤنة في ذلك، اذ لا يصدق على المال قبل صرفه بانه مئونة بل يصدق عليه مثلا أنه بمقدار المؤنة أو يصرف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مئونته ما صرفه و هو المقدار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يصرفه فهو ليس من المؤنة و لا وجه لاستثنائه، لان المستثنى هو خصوص المصروف فعلا لانه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لو تبرع متبرع بمئونته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قلنا بان المراد بالسنة التي تستثنىٰ مئونتها من الربح سنة التكسب، أما لو قلنا بأنها سنة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لان بداية السنة تكون أول ظهور الربح، فلا يكون ما صرفه قبله من مئونة السنة الحالية للربح بل من مئونة السنة السابقة، فلا يتجه استثناؤه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ربح زائد على المؤنة فيشمله دليل الخمس</w:t>
      </w:r>
      <w:r>
        <w:rPr>
          <w:rFonts w:eastAsia="Amiri" w:cs="Amiri" w:ascii="Amiri" w:hAnsi="Amiri"/>
          <w:color w:val="111111"/>
          <w:sz w:val="28"/>
          <w:szCs w:val="28"/>
          <w:rtl w:val="true"/>
          <w:lang w:bidi="ar-SA"/>
        </w:rPr>
        <w:t xml:space="preserve">. </w:t>
      </w:r>
      <w:bookmarkStart w:id="234" w:name="pg16677_184266"/>
    </w:p>
    <w:p>
      <w:pPr>
        <w:pStyle w:val="BookText"/>
        <w:rPr/>
      </w:pPr>
      <w:bookmarkEnd w:id="234"/>
      <w:r>
        <w:rPr>
          <w:rFonts w:ascii="Amiri" w:hAnsi="Amiri" w:eastAsia="Amiri" w:cs="Amiri"/>
          <w:color w:val="111111"/>
          <w:sz w:val="28"/>
          <w:sz w:val="28"/>
          <w:szCs w:val="28"/>
          <w:rtl w:val="true"/>
          <w:lang w:bidi="ar-SA"/>
        </w:rPr>
        <w:t xml:space="preserve">فالأقوىٰ عدم الخمس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فرض الاستغناء عنها فالأحوط إخراج الخمس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حليّ النسوان إذا جاز وقت لبسهن لها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2175533_1280447820"/>
      <w:bookmarkStart w:id="236" w:name="_Toc89"/>
      <w:bookmarkEnd w:id="235"/>
      <w:r>
        <w:rPr>
          <w:rtl w:val="true"/>
        </w:rPr>
        <w:t xml:space="preserve">مسألة </w:t>
      </w:r>
      <w:r>
        <w:rPr/>
        <w:t>68</w:t>
      </w:r>
      <w:r>
        <w:rPr>
          <w:rtl w:val="true"/>
        </w:rPr>
        <w:t xml:space="preserve">: </w:t>
      </w:r>
      <w:r>
        <w:rPr>
          <w:rtl w:val="true"/>
        </w:rPr>
        <w:t>إذا مات المكتسب في أثناء الحول بعد حصول الربح</w:t>
      </w:r>
      <w:bookmarkEnd w:id="2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المكتسب في أثناء الحول بعد حصول الربح سقط اعتبار المئونة في باقيه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يوضع من الربح مقدارها علىٰ فرض الحياة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2175535_1280447820"/>
      <w:bookmarkStart w:id="238" w:name="_Toc90"/>
      <w:bookmarkEnd w:id="237"/>
      <w:r>
        <w:rPr>
          <w:rtl w:val="true"/>
        </w:rPr>
        <w:t>مسألة</w:t>
      </w:r>
      <w:r>
        <w:rPr>
          <w:rtl w:val="true"/>
        </w:rPr>
        <w:t xml:space="preserve">: </w:t>
      </w:r>
      <w:r>
        <w:rPr/>
        <w:t>69</w:t>
      </w:r>
      <w:r>
        <w:rPr>
          <w:rtl w:val="true"/>
        </w:rPr>
        <w:t xml:space="preserve">: </w:t>
      </w:r>
      <w:r>
        <w:rPr>
          <w:rtl w:val="true"/>
        </w:rPr>
        <w:t>إذا لم يحصل له ربح في تلك السنة و حصل في السنة اللاحقة</w:t>
      </w:r>
      <w:bookmarkEnd w:id="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له ربح في تلك السنة و حصل في السنة اللاحقة لا يخرج مئونتها من ربح السنة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صدق المؤنة عرفا عليها و ان بقت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لزوم الاخراج هو أنه ربح و فائدة زائد على المؤنة، إذ المانع من لزوم الخمس فيه انما كان هو كونه من المؤنة، فاذا استغني عنه لم يكن من المؤنة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أدلة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حلّي النسوان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من ثمرات الالتزام بكون ثبوت الخمس بعد السنة مورد الموت في اثنائها، فانه ان التزم بثبوت الخمس عند ظهور الربح كان الخمس ثابتا في العين و لو مات قبل السنة لحصول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التزم بان ثبوته بعد نهاية السنة، فانه اذا مات الرابح قبل نهاية السنة لم يثبت الخمس في ماله لعدم تحقق وقته و خروجه عن ملكه بموته لصيرورته ملك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موضوع الخمس و التكليف عن نهاية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خلاف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المستثنى هو مئونة سنة الربح لاٰ غيرها، كما هو واضح</w:t>
      </w:r>
      <w:r>
        <w:rPr>
          <w:rFonts w:eastAsia="Amiri" w:cs="Amiri" w:ascii="Amiri" w:hAnsi="Amiri"/>
          <w:color w:val="111111"/>
          <w:sz w:val="28"/>
          <w:szCs w:val="28"/>
          <w:rtl w:val="true"/>
          <w:lang w:bidi="ar-SA"/>
        </w:rPr>
        <w:t xml:space="preserve">. </w:t>
      </w:r>
      <w:bookmarkStart w:id="239" w:name="pg16677_184268"/>
    </w:p>
    <w:p>
      <w:pPr>
        <w:pStyle w:val="Heading4"/>
        <w:numPr>
          <w:ilvl w:val="3"/>
          <w:numId w:val="1"/>
        </w:numPr>
        <w:rPr/>
      </w:pPr>
      <w:bookmarkStart w:id="240" w:name="__RefHeading___Toc12175537_1280447820"/>
      <w:bookmarkStart w:id="241" w:name="_Toc91"/>
      <w:bookmarkEnd w:id="239"/>
      <w:bookmarkEnd w:id="240"/>
      <w:r>
        <w:rPr>
          <w:rtl w:val="true"/>
        </w:rPr>
        <w:t xml:space="preserve">مسألة </w:t>
      </w:r>
      <w:r>
        <w:rPr/>
        <w:t>70</w:t>
      </w:r>
      <w:r>
        <w:rPr>
          <w:rtl w:val="true"/>
        </w:rPr>
        <w:t xml:space="preserve">: </w:t>
      </w:r>
      <w:r>
        <w:rPr>
          <w:rtl w:val="true"/>
        </w:rPr>
        <w:t>مصارف الحج من مئونة عام الاستطاعة</w:t>
      </w:r>
      <w:bookmarkEnd w:id="2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الحج من مئونة عام الاستطاعة، فإذا استطاع في أثناء حول حصول الربح و تمكن من المسير بأن صادف سير الرفقة في ذلك العام احتسب مخارجه من ربحه، و أما إذا لم يتمكن حتى انقضى العام وجب عليه خمس ذلك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بقيت الاستطاعة إلى السنة الآتية وجب و إلا فلا، و لو تمكّن و عصى حتى انقضى الحول فكذلك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حصلت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زائد على مئونته، اذ لم يصرفه في الحج بل لم يتمكن من صرفه المانع من وجوبه، فلا يكون من المؤنة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الخمس أيضا في صورة التمكن و العصيان كصورة عدم التمكن اصلا، و الوجه فيه ما عرفته من كون المستثنى هو المصروف فعلاً لاٰ مقدار ما يحتاج اليه معيشته و لو لم يصرفه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وجه توقف المصنف رحمه الله في هذا الحكم بعد ما تقدم منه من عدم احتساب مقدار المؤنة من الربح في صورتي التقتير و التبرع عنه بالمئونة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ايجاب صرف المال في الحج لا يتلاءم مع ايجاب الخمس فيه و ان عصى و لم يصرفه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وجوب الصرف لم يتعلق بخصوص ما فيه الخمس بل بكلي المال فقد يكون لديه غير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Style w:val="FootnoteAnchor"/>
          <w:rtl w:val="true"/>
        </w:rPr>
        <w:footnoteReference w:id="256"/>
      </w:r>
      <w:r>
        <w:rPr>
          <w:rFonts w:ascii="Amiri" w:hAnsi="Amiri" w:eastAsia="Amiri" w:cs="Amiri"/>
          <w:color w:val="111111"/>
          <w:sz w:val="28"/>
          <w:sz w:val="28"/>
          <w:szCs w:val="28"/>
          <w:rtl w:val="true"/>
          <w:lang w:bidi="ar-SA"/>
        </w:rPr>
        <w:t xml:space="preserve">فيمن عنده ربح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ان يكون ايجاب الخمس مأخوذ بنحو الترتب على عصيان الوجوب المتعلق بصرف المال</w:t>
      </w:r>
      <w:r>
        <w:rPr>
          <w:rFonts w:eastAsia="Amiri" w:cs="Amiri" w:ascii="Amiri" w:hAnsi="Amiri"/>
          <w:color w:val="111111"/>
          <w:sz w:val="28"/>
          <w:szCs w:val="28"/>
          <w:rtl w:val="true"/>
          <w:lang w:bidi="ar-SA"/>
        </w:rPr>
        <w:t xml:space="preserve">. </w:t>
      </w:r>
      <w:bookmarkStart w:id="242" w:name="pg16677_184270"/>
    </w:p>
    <w:p>
      <w:pPr>
        <w:pStyle w:val="BookText"/>
        <w:rPr/>
      </w:pPr>
      <w:bookmarkEnd w:id="242"/>
      <w:r>
        <w:rPr>
          <w:rFonts w:ascii="Amiri" w:hAnsi="Amiri" w:eastAsia="Amiri" w:cs="Amiri"/>
          <w:color w:val="111111"/>
          <w:sz w:val="28"/>
          <w:sz w:val="28"/>
          <w:szCs w:val="28"/>
          <w:rtl w:val="true"/>
          <w:lang w:bidi="ar-SA"/>
        </w:rPr>
        <w:t xml:space="preserve">الاستطاعة من ارباح سنين متعددة وجب الخمس فيما سبق على عام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المقدار المتمم لها في تلك السنة فلا يجب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المسير، و إذا لم يتمكن فكما سبق يجب إخراج خمسه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2175539_1280447820"/>
      <w:bookmarkStart w:id="244" w:name="_Toc92"/>
      <w:bookmarkEnd w:id="243"/>
      <w:r>
        <w:rPr>
          <w:rtl w:val="true"/>
        </w:rPr>
        <w:t xml:space="preserve">مسألة </w:t>
      </w:r>
      <w:r>
        <w:rPr/>
        <w:t>71</w:t>
      </w:r>
      <w:r>
        <w:rPr>
          <w:rtl w:val="true"/>
        </w:rPr>
        <w:t xml:space="preserve">: </w:t>
      </w:r>
      <w:r>
        <w:rPr>
          <w:rtl w:val="true"/>
        </w:rPr>
        <w:t>أداء الدين من المئونة</w:t>
      </w:r>
      <w:bookmarkEnd w:id="2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الدين من المئونة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عام حصول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ربحاً زائداً على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المؤنة للحاجة اليه فعلا في اداء فريضة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المؤنة، كالكسب و التجارة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يكون للمئونة، فلاٰ يعد اداؤه من المؤنة عرفا و لعله لبقاء ما يقابله من الاعيان و غيرها المقتناة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يكون للمئونة، فتارة يكون لمئونة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يكون لمئونة السنة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يكون لمئونة السنة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لمئونة السنة اللاحقة، فاداؤه لا يعد عرفا من مئونة السنة الحالية و لعل السر في ذلك هو بقاء الاعيان التي يراد صرفها في السنة اللاحقة، فلا يعد ما يدفع بازائها من المؤنة، بل لا يرى العرف نقصا فيما استفاده بعد اداء الدين لوجود ما يقابله و هو الاعيان و هي ليست من المؤنة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اشكال في عدم كون اداء هذا الدين من المؤنة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يكون لمئونة السنة الحالية، فهو لاٰ شبهة في انه من مئونة السنة و يستثنى من الربح، لان اداء الدين من الامور التي يحتاج اليها كل شخص </w:t>
      </w:r>
    </w:p>
    <w:p>
      <w:pPr>
        <w:pStyle w:val="BookText"/>
        <w:rPr/>
      </w:pPr>
      <w:r>
        <w:rPr>
          <w:rFonts w:ascii="Amiri" w:hAnsi="Amiri" w:eastAsia="Amiri" w:cs="Amiri"/>
          <w:color w:val="111111"/>
          <w:sz w:val="28"/>
          <w:sz w:val="28"/>
          <w:szCs w:val="28"/>
          <w:rtl w:val="true"/>
          <w:lang w:bidi="ar-SA"/>
        </w:rPr>
        <w:t xml:space="preserve">الربح أو كان سابقاً و لكن لن يتمكّن من 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حصول الربح، و إذا لم يؤد دينه حتى انقضى العام فالأحوط إخراج الخمس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الدين مما بقي، و كذا الكلام في النذور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ليست هي زائدة على حاجته بحسب شأنه و ليس هناك ما يقابل المبذول من 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يكون لمئونة السنة السابقة، فقد استشكل في كون ادائه منه مئونة السنة الحالية نظرا الى أن ما بازائه صرف في مئونة السنة السابقة، فيكون نظير ما يصرف لمئونة السنة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الاشكال في غير محله، اذ صدق المؤنة عرفا على اداء الدين المطالب به مما لا شبهة فيه و لو كان قد صرف في مئونة السنة السابقة، لان ما يصرف في اداء الدين يقال عنه انه صرف في رفع الحاجة العرفية و هو معنى المؤنة، و الفرق بينه و بين اداء ما يصرف في مئونة السنة اللاحقة هو وجود ما يقابله من الاعيان في الثاني، كما عرفت، فلا يعد اداء الدين نقصا في الربح بخلاف الاول لعدم وجود 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تمكن و اخّر، فان ذلك لا يرفع صدق المؤنة على اداء الدين اذ الاحتياج بالاختيار لا يضر في صدق المؤنة على ما يبذل في رفعه، كما لو أمرض نفسه اختياراً فان الدواء يعد من المؤنة عرفا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بلحاظ عدم صرف الربح في المؤنة و هي اداء الدين، و قد عرفت ان المستثنى هو ما يصرف من الربح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بان المراد من المؤنة المستثناة هو المصروف فعلا في سد </w:t>
      </w:r>
      <w:bookmarkStart w:id="245" w:name="pg16677_184274"/>
    </w:p>
    <w:p>
      <w:pPr>
        <w:pStyle w:val="BookText"/>
        <w:rPr/>
      </w:pPr>
      <w:bookmarkEnd w:id="245"/>
      <w:r>
        <w:rPr>
          <w:rFonts w:ascii="Amiri" w:hAnsi="Amiri" w:eastAsia="Amiri" w:cs="Amiri"/>
          <w:color w:val="111111"/>
          <w:sz w:val="28"/>
          <w:sz w:val="28"/>
          <w:szCs w:val="28"/>
          <w:rtl w:val="true"/>
          <w:lang w:bidi="ar-SA"/>
        </w:rPr>
        <w:t xml:space="preserve">و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2175541_1280447820"/>
      <w:bookmarkStart w:id="247" w:name="_Toc93"/>
      <w:bookmarkEnd w:id="246"/>
      <w:r>
        <w:rPr>
          <w:rtl w:val="true"/>
        </w:rPr>
        <w:t xml:space="preserve">مسألة </w:t>
      </w:r>
      <w:r>
        <w:rPr/>
        <w:t>72</w:t>
      </w:r>
      <w:r>
        <w:rPr>
          <w:rtl w:val="true"/>
        </w:rPr>
        <w:t xml:space="preserve">: </w:t>
      </w:r>
      <w:r>
        <w:rPr>
          <w:rtl w:val="true"/>
        </w:rPr>
        <w:t>متىٰ حصل الربح و كان زائداً علىٰ مئونة السنة تعلق به الخمس</w:t>
      </w:r>
      <w:bookmarkEnd w:id="2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 الربح و كان زائداً علىٰ مئونة السنة تعلق به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له التأخير في الأداء إلى آخر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الحاجة و ان لم يكن من عين الربح، و المفروض انه قد صرف الدين في المؤنة، فيستثنى من الربح و ان لم يؤد قبل نهاية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وجه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فاداء النذر أو الكفارة يكون من مئونة السنة و لو كان النذر أو سبب الكفارة في السنة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يؤد النذر أو الكفارة في السنة و التفت بعد انقضائها لم يحسب مقداره من الربح، لعدم صرفه اصلا لا من الربح و لا من غيره فيكون نظير التقتير فيختلف عن الدين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المستفاد من الادلة كون تعلق الخمس بعد نهاية السنة لا من حين حصول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الالتزام به مع الالتزام بان المقصود بالسنة سنة الربح لا سنة التكسب يستلزم اشكال الامر في كثير من الموارد، كما اذا عين شخص بداية حسابه في يوم معين و كان أول الربح واقعا في نصف السنة اعني بعد مرور ستة أشهر من ذلك اليوم، فانه اذا مرت سنة بعد ذلك اليوم، و اراد تصفية ما لديه و دفع الخمس الثابت عليه فهو يحسب الارباح الحاصلة من مرور ستة اشهر الى نهاية السنة و يدفع خمسها مع انه لم يحل بعد وقت تعلق الخمس بها لعدم نهاية السنة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يرتفع مثل هذا الاشكال الا برفع اليد عن أحد هذين الالتزامين، فيلتزم بان بداية السنة هي سنة التكسب، أو يلتزم بان الخمس يتعلق بالعين عند ظهور الربح، اذ يكون تعيين السنة بيده على الاول، كما انه له ان يدفع خمس الربح قبل مرور سنة على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إلا أنه لا مجال للالتزام بكون السنة هي سنة التكسب لعدم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الخمس متعلقا بالربح عند ظهوره، فقد عرفت انه يبتني على استظهار التأخر الرتبي من التعبير بان الخمس بعد المؤنة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استظهار ذلك إما باستظهار البعدية الزمانية أو التوقف، فلا يتوصل الى الجزم بتعلق الخمس عند ظهور الربح اذ لا اطلاق لدينا لم يرد فيه تقييد يتمسك به مع اجمال المقيد يرجع اليه في اثبات تعلق الخمس بالربح عند عدم ظهور المقيد في أحد المعنيين، و استفادة ثبوت الخمس في الربح و الفائدة من الروايات انما كان باعتبار استفاضتها و كون القدر المتيقن منها ذلك و الا فلا نص معتبرا يدل على ذلك باطلاقه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المعتبرة الواردة في الباب الدالة على ثبوت الخمس لو سلم اطلاقها، فلا يجدي في ما نحن فيه لتقييدها بما هو مجمل، و اجمال القيد المتصل يسري الى المقيد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بعموم الآية للربح و الفائدة و عدم اختصاصها بغنائم الحرب امكن التمسك باطلاقها في اثبات ما ذكر مع اجمال المقيد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استفادة العموم منها مشكلة و محل توقف كما اشرنا اليه، فلا تصلح للتمسك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فالالتزام بتعلق الخمس حال ظهور الربح يبتني على استظهار ارادة البعدية الرتبية، فلا بد من النظر في كل رواية ورد فيها التقييد أو لم يرد و الحكم بما يوحيه الينا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الأشعري، فقد عرفت انه لا اطلاق فيها بالنسبة الى ثبوت الخمس في الفائدة بل يستفاد منها ذلك من سؤال السائل و هو لا اطلاق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الوارد في ذيلها، مقيد بالمئونة، و قد تقدم ان ذكرنا ان ظاهر 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التأخر الزماني و مع التشكيك في ذلك فلا أقل من اجمال الكلام و عدم ظهوره في احد المعنيين من التأخر الزماني أو الرتبي، و مع الاجمال لا نستطيع التمسك بها في اثبات المطلوب أعني ارادة البعدية الرتبية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ابن شجاع، فذيلها دالّ على وجوب الخمس في الضيعة لكنه مقيد بما يفضل عن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صدق الفاضل عن المؤنة انما يكون بعد الصرف فانه أي الفاضل عنوان للمتبقى، فالكلام ظاهر في كون تعلق الخمس بعد صرف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حمله على ارادة استثناء المقدار الا بتكلف حمل المضارع أعني يفضل على الاستقبال، فيكون المعنى ان الخمس في المقدار الذي يفضل عن المؤنة و بعد الصرف، و بذلك يكون موضوع الخمس فعلياً و هو الزائد على المؤنة و ما يعلم انه سيفضل عن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الحمل خلاف الظاهر فلا تحمل عليه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كسابقتها في عدم الاطلاق فيها مستقلا، بل الحكم مقيد بانه بعد المؤنة و مع الاجمال لا اطلاق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علي بن مهزيار الاولى أعني ما رواه عن ابن راشد، ففيها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الظاهر ورود هذا الكلام لبيان اصل وجوب الخمس و ثبوته عليهم بلا نظر الى خصوصيات موضوعه و وقته، و يشهد لذلك تصدي السائل بعد ذلك للسؤال عن بعض الخصوصيات و كان الجواب مقيدا بالقيد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كسابقه من حيث الظهور و الاجمال و عدم نهوضه على المدعىٰ‌، فلا نطيل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موثقة سماعة، فهي و ان كانت مطلقة لم يرد فيها تقييد إلا انك عرفت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ان النظر فيها إلى تعميم الحكم الى القليل و الكثير من الفائدة، فاطلاقها مقصور على هذه الجهة و لا اطلاق لها بالنسبة الى سائر الجهات لعدم كونه في مقام البيان بالنسبة اليها، فلا دلالة لها على ثبوت الخمس لمجرد الربح 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فهي أجنبيه عما نحن بصدده لانها ليست في مقام بيان وجوب الخمس في الربح بل في مقام بيان موضوع الخمس من الفائدة، فلا دلالة لها على نحو ثبوت الخمس و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الله بن سنان و رواية الريان ابن الصلت و رواية ابي بصير، فهي حاوية لإطلاق يدل على تعلق الخمس بالربح الظاهر في فعلية الثبوت بفعلية موضوعه و لم يقيد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ضعيفة السند، فلا يمكن الركون الى اطلاقها مع اجمال الادلة الاخرى باجمال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هذه الروايات لا يمكن الاعتماد عليها في اثبات فعلية الوجوب بظهور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رواية علي بن مهزيار الاخرى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ابراهيم بن محمد الهمداني أقرأني علي كتاب ابيك فيما أوجبه على اصحاب الضياع انه اوجب عليهم نصف السدس بعد المؤنة و انه ليس على من لم يتم ضيعته بمئونته نصف السدس و 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المؤنة مئونة الضيعة و خراجها لا مئونة الرجل و عياله،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مئونته و مئونة عياله و بعد خراج السلطان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الاعتماد عليها في ذلك، و ذلك لورود التعبير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مئونة الضيعة و كون الخلاف في اختصاص المستثنىٰ بمئونة الضيعة و عمومه لمئونة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الظاهر ان لا معنى لإرادة البعدية الزمانية بالنسبة الى مئونة الضيعة لوضوح كون مئونتها سابقة زمانا على موضوع الخمس، اذ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بها ما يصرف في سبيل ظهور الغلة و الزرع فلا يحتاج الى بيان، فالمراد منها التأخر الرتبي و ان الخمس بعد استثناء المؤنة و في المقدار الزائد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الاصحاب هذا المعنى بالنسبة الى مئونة الشخص و ان اختلفوا في استثنائها، و قررهم الامام عليه السلام في هذا الاستظهار و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فالذي يظهر من ذلك ان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عند الاصحاب في ارادة التأخر الرتبي و كون الخمس في المقدار الزائد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التعبير بذلك وارد في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لا يختلف عنه سنخاً، فيكشف عن ارادة البعدية الرتبية منه لا الزمانية، و بذلك تكون هذه الرواية قرينة على تعيين المراد في تلك الروايات، كما انها تكون قرينة على ان المراد بقوله عليه السلام في رواية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منه الخمس مما يفضل من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الخمس متعلقا في الزائد على المؤنة الذي يفضل عنها بعد الصرف، و هو الاحتمال الثاني فيها الذي قلنا 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دعوى ظهور الرواية الاُولىٰ في ذلك من اطلاق لفظ المؤنة، إذ هي باطلاقها شاملة لمئونة المكسب و التجارة، فلا تتناسب البعدية الزمانية معها حينئذ، فيتعين كون المراد بها البعدية الرتبية و ان امكن المناقشة في ذلك بدعوى ظهور المؤنة في مئونة الرجل لكون السؤال عن خمس الاستفادة و ظاهرها أن مئونة الكسب مستثناة لعدم حصول الفائدة قبل استثنائها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فرواية علي بن مهزيار ظاهرة في ان المراد بالتعبير ببعد المؤنة هو البعدية الرتبية و ان ذلك مقتضى فهم الاصحاب و تقرير الامام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يتجه الالتزام بان وقت تعلق الخمس هو اول ظهور الربح و بمجرده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يكون مورد التوقف هو الالتزام بجواز التأخير الى نهاية السنة، إذ لا دليل عليه بعد ثبوت الخمس بمجرد حصول الربح إلا ما يتوهم من دلالة رواية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أخرجه قبل المؤنة أو بعد </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تمام الحول شرطاً في وجوبه و إنما إرفاق بالمالك لاحتمال تجدد مئونة اُخرىٰ زائداً علىٰ ما ظنه، فلو أسرف</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المؤنة فكتب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لا تنهض على المدعىٰ‌، لانها مع تسليم كون السؤال عن وقت لزوم الاخراج و تعيينه لاٰ عن وقت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 ذلك منها فيما تقدم فتكون منافية لظاهر الروايات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لها في سعة الوجوب الى ما بعد نهاية السنة، لانه بعد ان عرفت تعارف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ارادة التأخر الرتبي لا الزماني لا يبقى ظهور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المؤنة او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التأخر الزماني اذ القبلية كالبعدية، فيحتمل ان يراد بها القبلية الرتبية ان لم نقل بظهورها في ذلك، فيكون السؤال عن ان الخمس يخرج من جميع الربح بلا استثناء المئونة أو بعد استثنائها، فتكون متفقة الدلالة مع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يسلم ظهورها في ذلك فلا أقل من اجمالها، فلا تصلح للدلالة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تعليل جواز التأخير بانه من باب الاحتياط لاحتمال تجدد مئونة أخرى زائدة على ما ظنه، فهو غير مطرد في جميع الموارد، اذ من الموارد ما يعلم بزيادته على المؤنة، فلا يتجه التأخير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حال دعوىٰ الاجماع، إذ لاٰ يعلم كونه تعبديا بعد وجود الرواية و التعليل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يظهر وجه لجواز التأخير الى آخر السنة، فلاحظ و تدبر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الاشكال فيه</w:t>
      </w:r>
      <w:r>
        <w:rPr>
          <w:rFonts w:eastAsia="Amiri" w:cs="Amiri" w:ascii="Amiri" w:hAnsi="Amiri"/>
          <w:color w:val="111111"/>
          <w:sz w:val="28"/>
          <w:szCs w:val="28"/>
          <w:rtl w:val="true"/>
          <w:lang w:bidi="ar-SA"/>
        </w:rPr>
        <w:t xml:space="preserve">. </w:t>
      </w:r>
      <w:bookmarkStart w:id="248" w:name="pg16677_184285"/>
    </w:p>
    <w:p>
      <w:pPr>
        <w:pStyle w:val="BookText"/>
        <w:rPr/>
      </w:pPr>
      <w:bookmarkEnd w:id="248"/>
      <w:r>
        <w:rPr>
          <w:rFonts w:ascii="Amiri" w:hAnsi="Amiri" w:eastAsia="Amiri" w:cs="Amiri"/>
          <w:color w:val="111111"/>
          <w:sz w:val="28"/>
          <w:sz w:val="28"/>
          <w:szCs w:val="28"/>
          <w:rtl w:val="true"/>
          <w:lang w:bidi="ar-SA"/>
        </w:rPr>
        <w:t xml:space="preserve">أو أتلف ماله في أثناء الحول لم يسقط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وهبه أو اشترىٰ بغبن حيلة في أثنائه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2175543_1280447820"/>
      <w:bookmarkStart w:id="250" w:name="_Toc94"/>
      <w:bookmarkEnd w:id="249"/>
      <w:r>
        <w:rPr>
          <w:rtl w:val="true"/>
        </w:rPr>
        <w:t xml:space="preserve">مسألة </w:t>
      </w:r>
      <w:r>
        <w:rPr/>
        <w:t>73</w:t>
      </w:r>
      <w:r>
        <w:rPr>
          <w:rtl w:val="true"/>
        </w:rPr>
        <w:t xml:space="preserve">: </w:t>
      </w:r>
      <w:r>
        <w:rPr>
          <w:rtl w:val="true"/>
        </w:rPr>
        <w:t>لو تلف بعض أمواله مما ليس من مال التجارة أو سرق أو نحو ذلك</w:t>
      </w:r>
      <w:bookmarkEnd w:id="2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أمواله مما ليس من مال التجارة أو سرق أو نحو ذلك لم يجبر بالربح و إن كان في عامه إذ ليس محسوباً من المئونة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 بالعين حال حصولها و عدم الموجب لسقوطه، اذ الاسراف و الاتلاف لا يعد مئونة كي يستثنى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رحمه الله حكم التلف و الخسارة بالنسبة الى جبرانهما من الربح و عدمه في هاتين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لتحقيق الكلام لا بد من الاشارة الى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الخسارة و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معاملة واحدة، كما لو باع عينين ببيع واحد و خسر في احدهما بان كان نسبة ثمنه أقل مما اشتراه و ربح في الآخر بان كانت نسبة ثمنه أكثر مما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فردين من معاملة واحدة لبيعين طوليين أو عرضيين، فالاول كما لو باع في ساعة ما فيه ربح و باع في أخرى ما فيه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كما لو باع هو ما فيه ربح و باع وكيله في نفس الحين ما فيه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نوعين من المعاملة، كما لو ربح في بيع و خسر في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من جنسين من اجناس التكسب، كما لو ربح من معاملة و خسر في زراعة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الخسارة بواسطة معاملة او نحوها من طرق الكسب </w:t>
      </w:r>
      <w:bookmarkStart w:id="251" w:name="pg16677_184287"/>
    </w:p>
    <w:p>
      <w:pPr>
        <w:pStyle w:val="Heading4"/>
        <w:numPr>
          <w:ilvl w:val="3"/>
          <w:numId w:val="1"/>
        </w:numPr>
        <w:rPr/>
      </w:pPr>
      <w:bookmarkStart w:id="252" w:name="__RefHeading___Toc12175545_1280447820"/>
      <w:bookmarkStart w:id="253" w:name="_Toc95"/>
      <w:bookmarkEnd w:id="251"/>
      <w:bookmarkEnd w:id="252"/>
      <w:r>
        <w:rPr>
          <w:rtl w:val="true"/>
        </w:rPr>
        <w:t xml:space="preserve">مسألة </w:t>
      </w:r>
      <w:r>
        <w:rPr/>
        <w:t>74</w:t>
      </w:r>
      <w:r>
        <w:rPr>
          <w:rtl w:val="true"/>
        </w:rPr>
        <w:t xml:space="preserve">: </w:t>
      </w:r>
      <w:r>
        <w:rPr>
          <w:rtl w:val="true"/>
        </w:rPr>
        <w:t>لو كان له رأس مال و فرّقه في أنواع من التجارة فتلف رأس المال أو بعضه من نوع منها</w:t>
      </w:r>
      <w:bookmarkEnd w:id="2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رأس مال و فرّقه في أنواع من التجارة فتلف رأس المال أو بعضه من نوع منها فالأحوط عدم جبره بربح تجارة اُخرىٰ‌، بل و كذا الأحوط عدم جبر خسران نوع بربح اخرىٰ‌، لكن الجبر لا يخلو عن قوة خصوصاً في الخسارة، نعم لو كان له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بل بحادث غير اختياري، كما لو انهدمت داره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اشكال في جبران الخسارة من الربح فيه من هذه الصور هو الصورة الاولى، اذ لا يصدق الربح عرفا إلا على المقدار الزائد على مقدار الخسارة، و موضوع الخمس هو الربح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اشكال في جبران الخسارة من الربح إذ كانت الخسارة توطئة و تمهيداً للربح و لتجارة أخرى يحصل بها الربح، اذ تعد حينئذ من مؤن التحصيل و قد عرفت استثناءها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الصور، فمقتضى القواعد الاولية عدم الجبران، لان مقتضى الادلة تعلق الخمس بالربح و لم يستثنىٰ منه غير المؤنة، فلا يتجه استثناء الخسارة بعد تمامية موضوع الخمس بحسب الأدلة، إلا انه قد ادعي الجبران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مجموع الارباح تعد ربحا واحدا و بمنزلته و لذا يحسب له سنة واحدة، كانت مجموع المعاملات بمنزلة معاملة واحدة، فتكون الخسارة و الربح الحاصلة فيها بمنزلة الخسارة و الربح في المعاملة الواحدة و قد عرفت تعين الجبران فيها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هذا الوجه لا يشمل الصورتين الرابعة و الخامسة لعدم كون كلاً من الربح و الخسارة في المعاملات، و لا وجه لعد جميع طرق التكسب بمنزلة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المعاملة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الخسارة لا يصدق على الشخص انه رابح الا بمقدار الزائد على مقدار الخسارة لو كان، و معه لا يتحقق موضوع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الفقيه الهمداني</w:t>
      </w:r>
      <w:r>
        <w:rPr>
          <w:rStyle w:val="FootnoteAnchor"/>
          <w:rtl w:val="true"/>
        </w:rPr>
        <w:footnoteReference w:id="257"/>
      </w:r>
      <w:r>
        <w:rPr>
          <w:rFonts w:ascii="Amiri" w:hAnsi="Amiri" w:eastAsia="Amiri" w:cs="Amiri"/>
          <w:color w:val="111111"/>
          <w:sz w:val="28"/>
          <w:sz w:val="28"/>
          <w:szCs w:val="28"/>
          <w:rtl w:val="true"/>
          <w:lang w:bidi="ar-SA"/>
        </w:rPr>
        <w:t>رحمه الله ما يستظهر من قوله عليه السلام في رواية على بن مهزيار</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امكنهم بعد مئونتهم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الخمس فيما يزيد عنده بعد المؤنة على رأس المال لانه هو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الوجوه لا تخلو عن 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فلانه لا دليل على تنزيل المعاملات منزلة المعاملة الواحدة فتترتب عليها آثار المعاملة الواحدة، و تنزيل مجموع الارباح منزلة ربح واحد لا يصلح وجها لذلك، فان ذلك بخصوصه مقتضى الدليل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فلان موضوع الخمس هو الربح لا الشخص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صدق الربح في المعاملة مع الخسارة في المعاملة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فلان الرواية لا ظهور لها فيما ادعي، بل هي لا تدل إلا على وجوب الخمس بعد المؤنة مع الامكان الظاهر في امكان الدفع و الاداء و الايصال و هو حاصل في فرض الخسارة مع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يتجه القول بالجبران الا بدعوى عدم وجود المطلقات، فمجرد التشكيك في وجوب الخمس في الربح مع الخسارة كاف في الحكم بعدم الوجوب لأصالة البراءة و لا اطلاق يرفعها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فمن يلتزم بوجود مطلق يدل على وجوب الخمس لا محيص له عن </w:t>
      </w:r>
      <w:bookmarkStart w:id="254" w:name="pg16677_184291"/>
    </w:p>
    <w:p>
      <w:pPr>
        <w:pStyle w:val="BookText"/>
        <w:rPr/>
      </w:pPr>
      <w:bookmarkEnd w:id="254"/>
      <w:r>
        <w:rPr>
          <w:rFonts w:ascii="Amiri" w:hAnsi="Amiri" w:eastAsia="Amiri" w:cs="Amiri"/>
          <w:color w:val="111111"/>
          <w:sz w:val="28"/>
          <w:sz w:val="28"/>
          <w:szCs w:val="28"/>
          <w:rtl w:val="true"/>
          <w:lang w:bidi="ar-SA"/>
        </w:rPr>
        <w:t xml:space="preserve">تجارة و زراعة مثلاً فخسر في تجارته أو تلف رأس ماله فيها فعدم الجبر لا يخلو عن قوة خصوصاً في صورة التلف، و كذا العكس، و أما التجارة الواحدة فلو تلف بعض رأس المال فيها و ربح الباقي فالأقوى الجبر، و كذا في الخسران و الربح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وقتين سواء تقدم الربح أو الخسران فإنه يجبر الخسران بالربح</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2175547_1280447820"/>
      <w:bookmarkStart w:id="256" w:name="_Toc96"/>
      <w:bookmarkEnd w:id="255"/>
      <w:r>
        <w:rPr>
          <w:rtl w:val="true"/>
        </w:rPr>
        <w:t xml:space="preserve">مسألة </w:t>
      </w:r>
      <w:r>
        <w:rPr/>
        <w:t>75</w:t>
      </w:r>
      <w:r>
        <w:rPr>
          <w:rtl w:val="true"/>
        </w:rPr>
        <w:t xml:space="preserve">: </w:t>
      </w:r>
      <w:r>
        <w:rPr>
          <w:rtl w:val="true"/>
        </w:rPr>
        <w:t>الخمس بجميع أقسامه متعلّق بالعين</w:t>
      </w:r>
      <w:bookmarkEnd w:id="2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بجميع أقسامه متعلّق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الالتزام بعدم الجبران كما التزم بذلك صاحب الجواهر قدس سره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نحن حيث ذكرنا فيما تقدم عدم وجود مطلق صالح للدلالة على ثبوت الخمس في الربح، و انما يستفاد ثبوت الخمس من مجموع الادلة كان التشكيك في وجوب الخمس في صور الخسارة موجبا للالتزام بعدم ثبوته لأصالة البراءة و عدم الدليل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الخسارة، كالتلف، تجبر من الربح و ان كانت في غير معاملة الربح بنحو الطولية اذا كانت التجارة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نحو ثبوت الخمس متعددة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اشتغال الذمة بمعنى ان الذمة تكون مشغولة بمقدار الخمس،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جواز التصرف في العين بلا ريب اذ الحق لا يتعلق بها بذاتها بل يتعلق في الذمة و اللازم اداؤه من أي مال كان و 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بالعين من باب الملك و هو يتصور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الشركة الحقيقية بان يثبت للامام و السادة ملك خمس العين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هذا عدم جواز التصرف في جميع العين المتعلقة للخمس لشركة الغير في كل جزء يفرض منها، فيكون التصرف في كل جزء منها تصرفا في غير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الشركة في المالية و معناها ان مستحق الخمس يملك خمس العين بما انه مال و مقتضى الجمع بين ملكية الشخص لجميع العين بصورتها الشخصية و النوعية و ملكية ارباب الخمس للعين بما انها مال، هو فرض ملكية ارباب الخمس لمقدار خمس المال المضاف الى العين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امكان تبديل العين الى عين اخرى أو تبديلها بالثمن، لانها ملك صاحبها بمجموعها و المطلوب ليس الا المحافظة على مالية الخمس المضاف اليها و ذلك يتحقق اما بالمحافظة على نفس العين أو على بدلها، اذ تصدق المحافظة على مالية العين ببدلها بما انه بدلها، فيجوز بيعها بثمنها او بأزيد لا بأقل من ثمنها اذ لا يحافظ بذلك على مالية الخمس، الا أن يقصد تطبيق المال الموجود عنده على مقدار الخمس، فتكون الخسارة منه خاصة دون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الخمس من قبيل الكلي في المعين و المراد به اشتغال الذمة بكلي المال لكنه بقيد كونه من هذه العين، فتكون الذمة مشغولة بكلي خاص لا مطلق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به ما هو المشهور من انه الوجود الخارجي المنتشر بين الوجودات المتعددة القابلة للانطباق على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نتصور لذلك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معنى معقولا لرجوعه حقيقة الى الفرد على البدل الذي تحقق عدم ثبوته و عدم وجوده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هاهنا محل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جواز التصرف بالعين في غير مقدار الخمس يعني في أربعة أخماس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نحو ثبوت الخمس نحو ثبوت الحق، و هو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حق الرهانة بأن يكون مقدار الخمس بمنزلة الوثيقة لأرباب الخمس فاذا دفع اليهم أرتفع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 عدم جواز التصرف في الزائد على أربعة أخماس العين لانه وثيقة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قبيل حق الجناية، و لا يمنع من جواز التصرف لانه حق ثابت في نفس العين فيدور اينما دارت و لا يرتبط بصاحب العين أو غيره، فلصاحب الحق استيفاؤه من العين أينما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من يستفيد من أدلة الخمس كونه بمنزلة الزكاة بحيث انه لا يختلف عن الزكاة في الاحكام و سائر الجهات، لا يكون في حاجة الى اثبات أحد هذه الاحتمالات بل يلتزم في باب الخمس بعين ما التزم به في باب الزكاة من نحو تعلقها و سنخ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لا يلتزم بان الخمس بمنزلة الزكاة و لا يستفيد من الادلة ذلك بدعوى ان ما تدل عليه الادلة ليس الا ان جعل الخمس للسادات تدارك لما يفوتهم من الزكاة أما اشتراك الخمس مع الزكاة في سائر الجهات و الاحكام فذلك مما تقصر الادلة عن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يلتزم بذلك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أن يبحث عن اثبات أحد هذه الاحتمالات بحسب ما يستفاد من أدلة الخمس ذاتها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كونه من باب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دليل عليه في أدلة الخمس، بل الدليل على خلافه لظهور الادلة في 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الخمس بالعين، كقوله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عليه السلام في النص</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في خمسة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النصوص كون ثبوت الخمس من قبيل الشركة الحقيقية لظهورها في تعلق الخمس بنفس العين و ان المملوك خمس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رفع اليد عن هذا الظهور بما يظهر من أدلة خمس ارباح المكاسب من تعلق الخمس بالارباح بعنوان كونها ربحا و فائدة بحيث يصدق هذا العنوان في حال تعلق الخمس و ثبوته، و هو لا يتلاءم مع كون ملكية الخمس بنحو الشركة الحقيقية، لان المال لا يكون بمجموعه ربحا بل الربح هو اربعة أخماسه لان الخمس الخامس مملوك لغير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يتلاءم مع الشركة في المالية، اذ نفس العين ملك لصاحبها بمجموعها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ثبوته بنحو الكلي في المعين لانه يملك تمام العين و له التصرف في اي جزء شاء من اجزائها سواء فسر الكلي في المعين بما ذكرنا أو بتفسير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فيدور الامر بين هذين الاحتمالين، و قد يستدل على كون ثبوته بنحو الشركة في المالية بروايات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الحارث بن الحصيرة الازدي</w:t>
      </w:r>
      <w:r>
        <w:rPr>
          <w:rStyle w:val="FootnoteAnchor"/>
          <w:rtl w:val="true"/>
        </w:rPr>
        <w:footnoteReference w:id="262"/>
      </w:r>
      <w:r>
        <w:rPr>
          <w:rFonts w:ascii="Amiri" w:hAnsi="Amiri" w:eastAsia="Amiri" w:cs="Amiri"/>
          <w:color w:val="111111"/>
          <w:sz w:val="28"/>
          <w:sz w:val="28"/>
          <w:szCs w:val="28"/>
          <w:rtl w:val="true"/>
          <w:lang w:bidi="ar-SA"/>
        </w:rPr>
        <w:t>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رجل ركازا على عهد أمير المؤمنين عليه السلام فابتاعه أبي منه بثلاث مائة درهم و مائة شاة متبع، فلامته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أبي فانطلق ليستقيله فأبى عليه الرجل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فأخذ أبي الركاز و اخرج منه قيمة الف شاة فأتاه الآخر فقال خذ غنمك و اتني ما شئت فأبى فعالجه فاعياه فقال لأضرنّ بك، فاستدعى امير المؤمنين عليه السلام على أبي فلما قص على أمير المؤمنين عليه السلام أمره قال لصاحب الركاز، أد خمس ما أخذت فان الخمس عليك فانك انت الذي وجدت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ظاهرة في جواز التصرف و البيع و انتقال الخمس الى الثمن، 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خمس ما أخذت، و انه ليس على الآخر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الاستدلال بها ممنوع بما ذكره صاحب الحدائق رحمه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شيء من الاحتمالات في المسألة، بعد ظهور أمر الامام عليه السلام باخراج الخمس من الثمن في كونه بيانا للحكم الشرعي لا أنه امضاء للمعاملة و انتقال الحق الى الثمن بمقتضى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مقتضى الشركة الحقيقية بطلان المعاملة بالنسبة الى مقدار الخمس و هكذا الحال بالنسبة الى مقتضى الثبوت بنحو الكلي في المعين لعدم جواز التصرف في مجموع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الشركة في المالية عدم صحة التصرف لفرض بيع العين بأقل من قيمتها و قد عرفت عدم صحته، مع انه يلزم اعطاء ما يقابل خمس العين حقيقة من الثمن لا خمس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بناء على اشتغال الذمة، فان الذمة تشتغل بمقدار الخمس و خمس الثمن أقل منه و منه تعرف الحال فيما لو بنى انه بنحو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يظهر انطباق وجوب خمس الثمن على احد هذه الاحتمالات، فالرواية ساقطة عن الاستدلال بها على المدعىٰ‌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الريان بن الصلت</w:t>
      </w:r>
      <w:r>
        <w:rPr>
          <w:rStyle w:val="FootnoteAnchor"/>
          <w:rtl w:val="true"/>
        </w:rPr>
        <w:footnoteReference w:id="263"/>
      </w:r>
      <w:r>
        <w:rPr>
          <w:rFonts w:ascii="Amiri" w:hAnsi="Amiri" w:eastAsia="Amiri" w:cs="Amiri"/>
          <w:color w:val="111111"/>
          <w:sz w:val="28"/>
          <w:sz w:val="28"/>
          <w:szCs w:val="28"/>
          <w:rtl w:val="true"/>
          <w:lang w:bidi="ar-SA"/>
        </w:rPr>
        <w:t>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محمد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ما الذي يجب عليّ يا مولاي في غلة رحى أرض في قطعية لي و في ثمن سمك و بردي و قصب أبيعه من أجمة هذه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يجب عليك فيه الخمس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تقرير الامام عليه السلام لبيع ما فيه الخمس و هو السمك و تعلق الخمس بثمنه و هو انما يتلاءم مع كون تعلقه الشركة في المالية، اذ بناء على النحوين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الحقيقية 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بجميع العين و بيعها،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Style w:val="FootnoteAnchor"/>
          <w:rtl w:val="true"/>
        </w:rPr>
        <w:footnoteReference w:id="264"/>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الرجل يكون في داره البستان فيه الفاكهة يأكله العيال انما يبيع منه الشيء بمائة درهم او خمسين درهما هل عليه الخمس‌؟ فكتب أمّا ما اكل فلا و أما البيع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دلالتها على المدعىٰ ظهورها أيضا في جواز بيع الفاكهة المتعلقة للخمس و ثبوت الخمس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دلالة الروايتين بظهورهما في وقوع المعاملة قبل انتهاء السنة بل في اثنائها، و هو مما لا إشكال في جوازه على جميع المباني بجواز تأخير اداء الخمس الملازم لجواز التصرف، كما سيأتي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الدليل على جواز التأخير بل الظاهر لزوم تعجيل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يجوز التصرف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هاتين الروايتين ضعيفتا السند كما تقدم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مسمع بن عبد الملك</w:t>
      </w:r>
      <w:r>
        <w:rPr>
          <w:rStyle w:val="FootnoteAnchor"/>
          <w:rtl w:val="true"/>
        </w:rPr>
        <w:footnoteReference w:id="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عبد الله عليه السلام اني كنت وليت الغوص فأصبت اربعمائة الف درهم و قد جئت بخمسها ثمانين الف درهم و كرهت أن أحبسها عنك و أعرض لها و هي حقك الذي جعل الله تعالى لك في اموالنا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ظهورها في جواز تبديل العين المتعلقة للخمس المخرجة بالغوص بالثمن و تعلق الخمس بالثمن و تقرير الامام عليه السلام ذلك و عدم انكاره و تنبيهه على الخطأ لا يكاد ينكر، و هو لا يتلاءم الا مع كون تعلق الخمس بنحو الشركة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تامة السند، فيمكن الاعتماد عليها و تأييدها بالروايتين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يستشكل في تعيين هذا الاحتمال أعني احتمال كون الخمس بنحو الشركة في المالية بما جاء في بعض الروايات من النهي عن شراء شيء بالخمس أو منه، كقوله عليه السلام في رواية</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ان يشتري من الخمس شيئا حتى يصل الينا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فانه يتنافى مع هذا البناء اذ البناء على ذلك لا يمنع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يدفع بحمل مثل هذه الأخبار على النهي عن جعل العين المفروض تعلق الخمس بها ثمناً في المعاملة، لا النهي عن بيع العين المذكورة، و معنى عدم حلية مثل هذا العمل انما هو عدم التخلص عن تبعة الخمس بجعل متعلقه ثمناً في المعاملة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التعبير موجود في تراكيب اللغة الفارسيّة،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حرام خريد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خمس خريد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مرادهم بذلك جعل المال الحرام أو الخمس ثمناً </w:t>
      </w:r>
    </w:p>
    <w:p>
      <w:pPr>
        <w:pStyle w:val="BookText"/>
        <w:rPr/>
      </w:pPr>
      <w:r>
        <w:rPr>
          <w:rFonts w:ascii="Amiri" w:hAnsi="Amiri" w:eastAsia="Amiri" w:cs="Amiri"/>
          <w:color w:val="111111"/>
          <w:sz w:val="28"/>
          <w:sz w:val="28"/>
          <w:szCs w:val="28"/>
          <w:rtl w:val="true"/>
          <w:lang w:bidi="ar-SA"/>
        </w:rPr>
        <w:t xml:space="preserve">و يتخير المالك بين دفع خمس العين أو دفع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آخر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في المعاملة،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فيمكن تنزيل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يشتري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علىٰ مفاد التعابير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ان كان على خلاف الظاهر ابتداءً‌، فان الظهور الاولى للنصوص المذكورة انما هو النهي عن جعل الخمس ثمناً، الذي مرجعه إلى عدم جواز تبديله بتبديل معاملي، الا انه لا مانع من الحمل عليه في المقام، و غير خفي ان هذا المعنى لا ينافي الشركة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فيتعين الالتزام بان ملكية الخمس من قبيل الشركة في المالية، كما التزم به المحقق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اندفاع احتمال ثبوته بنحو الحق، لظهور الادلة في كونه بنحو الملك،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الالتزام يرتفع الاشكال في شراء الاعيان المعلوم تعلق الخمس فيها و عدم اداء صاحبها له و المعاوضة عليها لصحة البيع و انتقال الخمس الى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يشكل ذلك للعلم بملكية الفقراء لجزء من العين،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دفع القيمة بناء على الشركة في المالية، اذ هو يقصد تبديل الخمس بهذا المال فيكون المال هو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الشركة الحقيقية أو الكلي في المعين، فمقتضى القاعدة عدم جواز دفع القيمة لان حق الغير متعلق بنفس العين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الاستدلال على جواز دفع القيمة بالسيرة المستمرة المتصلة بزمان المعصوم عليه السلام، اذ يعلم انه لم يكن يتكلف من عليه الخمس بدفع الخمس </w:t>
      </w:r>
    </w:p>
    <w:p>
      <w:pPr>
        <w:pStyle w:val="BookText"/>
        <w:rPr/>
      </w:pPr>
      <w:r>
        <w:rPr>
          <w:rFonts w:ascii="Amiri" w:hAnsi="Amiri" w:eastAsia="Amiri" w:cs="Amiri"/>
          <w:color w:val="111111"/>
          <w:sz w:val="28"/>
          <w:sz w:val="28"/>
          <w:szCs w:val="28"/>
          <w:rtl w:val="true"/>
          <w:lang w:bidi="ar-SA"/>
        </w:rPr>
        <w:t xml:space="preserve">نقداً أو جنساً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التصرّف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أداء الخمس و إن ضمنه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أتلفه بعد استقراره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اتجر به قبل إخراج الخمس كانت المعاملة 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مقدار الخمس، فإن أمضاه الحاكم الشرعي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العين، بل كان المتعارف ارسال قيمة الخمس مالا الى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المتيقن من السيرة المورد الذي يكون فيه بعض الكلفة بدفع خمس العين من نفسها، كما لو كان في بلد بعيد أو كان بعسر تقسيم العين، دون المورد الذي يسهل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 أما بناء على كون الدليل على جواز دفع القيمة هو السيرة، فلان القدر المتيقن منها دفع القيمة مالا دون الجنس، فلا دليل على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جواز دفع القيمة من جهة ان ثبوت الخمس بنحو الشركة في المالية، فلان الثابت هو جواز تبديل الخمس بما يتمحض في المالية لا بعين اُخرى لها خصوصية غير كونها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المحافظة على مقدار الخمس من المال في ضمن نفس العين أو في ضمن مال آخر يعد بدلا عن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ملكية الخمس بنحو الشركة في المالية لا مانع من التصرف في العين مع المحافظة على مالية الخمس،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مانع من الاتجار به و لا تكون المعاملة فضولية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دليل على انتقال المال الىٰ ذمته بمجرد ضمانه، اذ ضمان ملك الغير لا يوجب انتقاله الى الذمة و لا يبيح له التصرف فيه،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أن من أتلف مال غيره فهو لهو ضامن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باع ما لاٰ يملك</w:t>
      </w:r>
      <w:r>
        <w:rPr>
          <w:rFonts w:eastAsia="Amiri" w:cs="Amiri" w:ascii="Amiri" w:hAnsi="Amiri"/>
          <w:color w:val="111111"/>
          <w:sz w:val="28"/>
          <w:szCs w:val="28"/>
          <w:rtl w:val="true"/>
          <w:lang w:bidi="ar-SA"/>
        </w:rPr>
        <w:t xml:space="preserve">. </w:t>
      </w:r>
      <w:bookmarkStart w:id="257" w:name="pg16677_184309"/>
    </w:p>
    <w:p>
      <w:pPr>
        <w:pStyle w:val="BookText"/>
        <w:rPr/>
      </w:pPr>
      <w:bookmarkEnd w:id="257"/>
      <w:r>
        <w:rPr>
          <w:rFonts w:ascii="Amiri" w:hAnsi="Amiri" w:eastAsia="Amiri" w:cs="Amiri"/>
          <w:color w:val="111111"/>
          <w:sz w:val="28"/>
          <w:sz w:val="28"/>
          <w:szCs w:val="28"/>
          <w:rtl w:val="true"/>
          <w:lang w:bidi="ar-SA"/>
        </w:rPr>
        <w:t xml:space="preserve">أخذ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رجع بالعين بمقدار الخمس إن كانت موجودة و بقيمته إن كانت تالفة، و يتخيّر في أخذ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الرجوع على المالك أو على الطرف المقابل الذي أخذها و أتلفها، هذا إذا كانت المعاملة بعين الربح و أما إذا كانت في الذمة و دفعها عوضاً فهي صحيحة و لكن لم تبرأ ذمته بمقدار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الحاكم به إن كانت العين موجودة و بقيمته إن كانت تالفة مخيراً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الرجوع على المالك أو الآخذ أيضاً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2175549_1280447820"/>
      <w:bookmarkStart w:id="259" w:name="_Toc97"/>
      <w:bookmarkEnd w:id="258"/>
      <w:r>
        <w:rPr>
          <w:rtl w:val="true"/>
        </w:rPr>
        <w:t xml:space="preserve">مسألة </w:t>
      </w:r>
      <w:r>
        <w:rPr/>
        <w:t>76</w:t>
      </w:r>
      <w:r>
        <w:rPr>
          <w:rtl w:val="true"/>
        </w:rPr>
        <w:t xml:space="preserve">: </w:t>
      </w:r>
      <w:r>
        <w:rPr>
          <w:rtl w:val="true"/>
        </w:rPr>
        <w:t>يجوز له أن يتصرّف في بعض الربح ما دام مقدار الخمس منه باقياً في يده مع قصده إخراجه من البقية</w:t>
      </w:r>
      <w:bookmarkEnd w:id="2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يتصرّف في بعض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مقدار الخمس منه باقياً في يده مع قصده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الملك الى الثمن بعد الاجازة لصحة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له الرجوع على كل من كانت له يد على عين الخمس 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 حتى تؤدي</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الهندي،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المالك و الطرف الآخر كانت له يد على العين قبل تلفها، فيكون كل منهما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الوفاء بمال الغير و هو مقدار الخمس حتى بناء على الشركة في المالية، اذ لا يصح مثل هذا التصرف لانه تفويت لمال الغير، الا أن يقصد بدلية مقدار من العين المشتراة له،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يتم بناء على كون ملكية الخمس بنحو الشركة الحقيقية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وجه التقييد، اذ له التصرف و لو لم يقصد لعدم انتفاء </w:t>
      </w:r>
      <w:bookmarkStart w:id="260" w:name="pg16677_184311"/>
    </w:p>
    <w:p>
      <w:pPr>
        <w:pStyle w:val="BookText"/>
        <w:rPr/>
      </w:pPr>
      <w:bookmarkEnd w:id="260"/>
      <w:r>
        <w:rPr>
          <w:rFonts w:ascii="Amiri" w:hAnsi="Amiri" w:eastAsia="Amiri" w:cs="Amiri"/>
          <w:color w:val="111111"/>
          <w:sz w:val="28"/>
          <w:sz w:val="28"/>
          <w:szCs w:val="28"/>
          <w:rtl w:val="true"/>
          <w:lang w:bidi="ar-SA"/>
        </w:rPr>
        <w:t>إذ شركة أرباب الخمس مع المالك إنما هي علىٰ وجه الكلي في المعين، كما أن الأمر في الزكاة أيضاً كذلك و قد مرّ في بابها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2175551_1280447820"/>
      <w:bookmarkStart w:id="262" w:name="_Toc98"/>
      <w:bookmarkEnd w:id="261"/>
      <w:r>
        <w:rPr>
          <w:rtl w:val="true"/>
        </w:rPr>
        <w:t xml:space="preserve">مسألة </w:t>
      </w:r>
      <w:r>
        <w:rPr/>
        <w:t>77</w:t>
      </w:r>
      <w:r>
        <w:rPr>
          <w:rtl w:val="true"/>
        </w:rPr>
        <w:t xml:space="preserve">: </w:t>
      </w:r>
      <w:r>
        <w:rPr>
          <w:rtl w:val="true"/>
        </w:rPr>
        <w:t>إذا حاصل الربح في ابتداء السنة أو في أثنائها</w:t>
      </w:r>
      <w:bookmarkEnd w:id="26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حاصل الربح في ابتداء السنة أو في أثنائها فلا مانع من التصرف فيه بالاتجار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حصل منه ربح لا يكون ما يقابل خمس الربح الأول منه لأرباب الخمس، بخلاف ما إذا اتجر به بعد تمام الحول فإنه إن حصل ربح كان ما يقابل الخمس من الربح لأربابه مضافاً إلى أصل الخمس فيخرجهما أوّلاً ثمّ يخرج خمس بقيته إن زادت علىٰ مئونة السنة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2175553_1280447820"/>
      <w:bookmarkStart w:id="264" w:name="_Toc99"/>
      <w:bookmarkEnd w:id="263"/>
      <w:r>
        <w:rPr>
          <w:rtl w:val="true"/>
        </w:rPr>
        <w:t xml:space="preserve">مسألة </w:t>
      </w:r>
      <w:r>
        <w:rPr/>
        <w:t>78</w:t>
      </w:r>
      <w:r>
        <w:rPr>
          <w:rtl w:val="true"/>
        </w:rPr>
        <w:t xml:space="preserve">: </w:t>
      </w:r>
      <w:r>
        <w:rPr>
          <w:rtl w:val="true"/>
        </w:rPr>
        <w:t>ليس للمالك أن ينقل الخمس إلى ذمته ثمّ التصرف</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أن ينقل الخمس إلى ذمته ثمّ التصرف فيه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الكلي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 ملكية الخمس بنحو الشركة في المالية، فواضح كما تقدم، و يكون الربح الزائد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يملك اصحاب الخمس الا مقدار قيمة خمس الربح الاول و هي محفوظة، أما نفس العين فهي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غيره من المباني، فجواز الاتجار به يستفاد من دليل جواز التأخير بدعوى ظهوره عرفا في اجازة التصرف في مدة التأخير، و مقتضاه تحليل المعاملة الواقعة على الربح و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فلازمه أن يكون ما يقابل الخمس من الربح لأرباب الخمس لانه جزء ثمن الخمس المملوك لأربابه و لو بنحو الكلي في المعين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يظهر ما جاء في المتن من عدم كون الربح لأرباب الخمس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الكلام فيما لو تاجر به بعد تمام الحول</w:t>
      </w:r>
      <w:r>
        <w:rPr>
          <w:rFonts w:eastAsia="Amiri" w:cs="Amiri" w:ascii="Amiri" w:hAnsi="Amiri"/>
          <w:color w:val="111111"/>
          <w:sz w:val="28"/>
          <w:szCs w:val="28"/>
          <w:rtl w:val="true"/>
          <w:lang w:bidi="ar-SA"/>
        </w:rPr>
        <w:t xml:space="preserve">. </w:t>
      </w:r>
      <w:bookmarkStart w:id="265" w:name="pg16677_184313"/>
    </w:p>
    <w:p>
      <w:pPr>
        <w:pStyle w:val="BookText"/>
        <w:rPr/>
      </w:pPr>
      <w:bookmarkEnd w:id="265"/>
      <w:r>
        <w:rPr>
          <w:rFonts w:ascii="Amiri" w:hAnsi="Amiri" w:eastAsia="Amiri" w:cs="Amiri"/>
          <w:color w:val="111111"/>
          <w:sz w:val="28"/>
          <w:sz w:val="28"/>
          <w:szCs w:val="28"/>
          <w:rtl w:val="true"/>
          <w:lang w:bidi="ar-SA"/>
        </w:rPr>
        <w:t xml:space="preserve">فيه كما أشرنا إليه، نعم يجوز له ذلك بالمصالحة مع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فيجوز له التصرّف فيه و لا حصة له من الربح إذا اتجر به، و لو فرض تجدد مؤن له في أثناء الحول علىٰ وجه لا يقوم بها الربح انكشف فساد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2175555_1280447820"/>
      <w:bookmarkStart w:id="267" w:name="_Toc100"/>
      <w:bookmarkEnd w:id="266"/>
      <w:r>
        <w:rPr>
          <w:rtl w:val="true"/>
        </w:rPr>
        <w:t xml:space="preserve">مسألة </w:t>
      </w:r>
      <w:r>
        <w:rPr/>
        <w:t>79</w:t>
      </w:r>
      <w:r>
        <w:rPr>
          <w:rtl w:val="true"/>
        </w:rPr>
        <w:t xml:space="preserve">: </w:t>
      </w:r>
      <w:r>
        <w:rPr>
          <w:rtl w:val="true"/>
        </w:rPr>
        <w:t>يجوز له تعجيل إخراج خمس الربح إذا حصل في أثناء السنة</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تعجيل إخراج خمس الربح إذا حصل في أثناء السنة و لا يجب التأخير إلىٰ آخرها فإن التأخير من باب الإرفاق كما مر و حينئذٍ فلو أخرجه بعد تقدير المئونة بما يظنه فبان بعد ذلك عدم كفاية الربح لتجدد مؤن لم يكن يظنها كشف ذلك عن عدم صحته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الرجوع به على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 لا مع تلفها في يده إلا إذا كان عالماً بالحال فإن الظاهر ضمانه حينئذٍ</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يأخذ الخمس منه ثمّ يقرضه اياه باعتبار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اجازة تصرفه فيه قبل الاداء فهي مشكلة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المصالحة وقعت على ما عليه من الخمس فموضوعها الخمس الثابت، فاذا تبين ان ليس عليه الخمس يتبين بطلان الصلح لعدم الموضوع، و انما كان يتخيل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الخمس في الزائد من الربح على المؤنة و المفروض عدم الزيادة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نظير ذلك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جواز رجوع المالك على المستحق مع بقاء العين و تلفها مع العلم بالحال و الجهل بها، و ان مقتضى القواعد ما هو؟ فلا نعيده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إنما الامر الذي يختص به باب الخمس في الذكر و ينفرد به عن الزكاة هو ما أشار اليه صاحب الجواهر رحمه الله</w:t>
      </w:r>
      <w:r>
        <w:rPr>
          <w:rStyle w:val="FootnoteAnchor"/>
          <w:rtl w:val="true"/>
        </w:rPr>
        <w:footnoteReference w:id="268"/>
      </w:r>
      <w:r>
        <w:rPr>
          <w:rFonts w:ascii="Amiri" w:hAnsi="Amiri" w:eastAsia="Amiri" w:cs="Amiri"/>
          <w:color w:val="111111"/>
          <w:sz w:val="28"/>
          <w:sz w:val="28"/>
          <w:szCs w:val="28"/>
          <w:rtl w:val="true"/>
          <w:lang w:bidi="ar-SA"/>
        </w:rPr>
        <w:t>و أوضحه الشيخ قدس سره</w:t>
      </w:r>
      <w:r>
        <w:rPr>
          <w:rStyle w:val="FootnoteAnchor"/>
          <w:rtl w:val="true"/>
        </w:rPr>
        <w:footnoteReference w:id="269"/>
      </w:r>
      <w:r>
        <w:rPr>
          <w:rFonts w:ascii="Amiri" w:hAnsi="Amiri" w:eastAsia="Amiri" w:cs="Amiri"/>
          <w:color w:val="111111"/>
          <w:sz w:val="28"/>
          <w:sz w:val="28"/>
          <w:szCs w:val="28"/>
          <w:rtl w:val="true"/>
          <w:lang w:bidi="ar-SA"/>
        </w:rPr>
        <w:t>من كون التخمين اُخذ موضوعا لمقدار الخمس لا طريقا الى مقداره، فانكشاف كون مقدار الخمس أقل من المخمن لا يجوز الرجوع به على المستحق مطلقا و لو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قرّبه الشيخ قدس سره بان الاجماع قام على جواز التأخير، و علل في كلماتهم بانه احتياط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ان كون التأخير احتياطا انما يتم فيما لو كان في تقديم اخراج الخمس فواتا للمال و خسارة على المكلف، فيؤخر الاخراج احتياطا و احترازاً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أنه مع التخمين و انكشاف اقلية مقدار الخمس عن المخمن له الرجوع على المستحق بالخمس عينا او قيمة مع علمه بالحال، لم يكن في تأخير الاداء احتياط و احتراز عن الخسارة لعدم تحققها في صورة التعجيل، فالتعليل بكون جواز التأخير للاحتياط يظهر في أن التخمين في نظرهم اُخذ موضوعا بحيث لا يجوز الرجوع على المستحق لو انكشف الاشتباه اذ لا يخرج الموضوع عن كونه خمسا بعد تحقق موضوعه، لا طريقا كي يكون ظهور الاشتباه موجها لظهور عدم كون المدفوع خمسا فلا يستحقه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الاحتياط في التأخير مع الالتزام بطريقية التخمين، ببيان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قد لا يتمكن المستحق من الدفع و اداء المضمون مع الالتزام بضمانه، فيكون في التعجيل تفويت للتمكن من هذا المال و كونه تحت تصرفه و ان لم يخرج عن ملكه لانه يملك مقداره في ذمة الفقير المستحق</w:t>
      </w:r>
      <w:r>
        <w:rPr>
          <w:rFonts w:eastAsia="Amiri" w:cs="Amiri" w:ascii="Amiri" w:hAnsi="Amiri"/>
          <w:color w:val="111111"/>
          <w:sz w:val="28"/>
          <w:szCs w:val="28"/>
          <w:rtl w:val="true"/>
          <w:lang w:bidi="ar-SA"/>
        </w:rPr>
        <w:t xml:space="preserve">. </w:t>
      </w:r>
      <w:bookmarkStart w:id="268" w:name="pg16677_184317"/>
    </w:p>
    <w:p>
      <w:pPr>
        <w:pStyle w:val="Heading4"/>
        <w:numPr>
          <w:ilvl w:val="3"/>
          <w:numId w:val="1"/>
        </w:numPr>
        <w:rPr/>
      </w:pPr>
      <w:bookmarkStart w:id="269" w:name="__RefHeading___Toc12175557_1280447820"/>
      <w:bookmarkStart w:id="270" w:name="_Toc101"/>
      <w:bookmarkEnd w:id="268"/>
      <w:bookmarkEnd w:id="269"/>
      <w:r>
        <w:rPr>
          <w:rtl w:val="true"/>
        </w:rPr>
        <w:t xml:space="preserve">مسألة </w:t>
      </w:r>
      <w:r>
        <w:rPr/>
        <w:t>80</w:t>
      </w:r>
      <w:r>
        <w:rPr>
          <w:rtl w:val="true"/>
        </w:rPr>
        <w:t xml:space="preserve">: </w:t>
      </w:r>
      <w:r>
        <w:rPr>
          <w:rtl w:val="true"/>
        </w:rPr>
        <w:t>إذا اشترى بالربح قبل إخراج الخمس جارية</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بالربح قبل إخراج الخمس جارية لا يجوز له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اشترىٰ به ثوباً لا يجوز الصلاة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اليه الشيخ قدس سره في كلامه من ظهور الاحتياط في مقابل الخسارة لا الاسترداد و التمكن من المال كي يدعىٰ مجامعته طريقية التخميس، لامكان عدم تمكن الفقير من الاداء مع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الخسارة انما تكون بعدم الضمان، اذ مع الضمان لا خسارة و ان لم يتمكن من استرداد المال، لانه يملك مقداره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الضمان انما يصح بناء على موضوعية التخمين و عدم جواز الرجوع على تقدير الخطأ، لعدم انتفاء الخمس على تقديره لتحقق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البيان لا يتجه الاشكال على ما ذهب اليه صاحب الجواهر و الشيخ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الموضوعية، فانه اشكال خارج عن دائرة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دليلية الاجماع على جواز التأخير لعدم احراز كونه تعبدياً،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تمامية الاجماع على جواز التأخير، فلا يسلم قيامه على كونه لاجل الاحتياط كي يفسر بما ذكر، اذ لم يرد التعليل بالاحتياط في كلمات القوم أجمع بل ورد في بعض الكلمات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فالكلام في جواز الرجوع على المستحق مع الاشتباه بخصوصياته و عدم جوازه في باب الخمس عين الكلام المتقدم في باب الزكاة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لم تدخل في ملكه بأجمعها، هذا بناء على الشركة الحقيقية او الكلي في المعين ان تصور في الجارية</w:t>
      </w:r>
      <w:r>
        <w:rPr>
          <w:rFonts w:eastAsia="Amiri" w:cs="Amiri" w:ascii="Amiri" w:hAnsi="Amiri"/>
          <w:color w:val="111111"/>
          <w:sz w:val="28"/>
          <w:szCs w:val="28"/>
          <w:rtl w:val="true"/>
          <w:lang w:bidi="ar-SA"/>
        </w:rPr>
        <w:t xml:space="preserve">. </w:t>
      </w:r>
      <w:bookmarkStart w:id="271" w:name="pg16677_184318"/>
    </w:p>
    <w:p>
      <w:pPr>
        <w:pStyle w:val="BookText"/>
        <w:rPr/>
      </w:pPr>
      <w:bookmarkEnd w:id="271"/>
      <w:r>
        <w:rPr>
          <w:rFonts w:ascii="Amiri" w:hAnsi="Amiri" w:eastAsia="Amiri" w:cs="Amiri"/>
          <w:color w:val="111111"/>
          <w:sz w:val="28"/>
          <w:sz w:val="28"/>
          <w:szCs w:val="28"/>
          <w:rtl w:val="true"/>
          <w:lang w:bidi="ar-SA"/>
        </w:rPr>
        <w:t xml:space="preserve">فيه، و لو اشترىٰ به ماءً للغسل أو للوضوء لم يصح و هكذا، نعم لو بقي منه بمقدار الخمس في يده و كان قاصداً لإخراجه منه جاز و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نظيره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2175559_1280447820"/>
      <w:bookmarkStart w:id="273" w:name="_Toc102"/>
      <w:bookmarkEnd w:id="272"/>
      <w:r>
        <w:rPr>
          <w:rtl w:val="true"/>
        </w:rPr>
        <w:t xml:space="preserve">مسألة </w:t>
      </w:r>
      <w:r>
        <w:rPr/>
        <w:t>81</w:t>
      </w:r>
      <w:r>
        <w:rPr>
          <w:rtl w:val="true"/>
        </w:rPr>
        <w:t xml:space="preserve">: </w:t>
      </w:r>
      <w:r>
        <w:rPr>
          <w:rtl w:val="true"/>
        </w:rPr>
        <w:t>قد مر أن مصارف الحج الواجب إذا استطاع في عام الربح و تمكن من المسير من مئونة تلك السنة</w:t>
      </w:r>
      <w:bookmarkEnd w:id="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مصارف الحج الواجب إذا استطاع في عام الربح و تمكن من المسير من مئونة تلك السنة، و كذا مصارف الحج المندوب و الزيارات، و الظاهر أن المدار على وقت انشاء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انشاؤه في عام الربح فمصارفه من مئونته ذهاباً و إياباً و إن تم الحول في أثناء السفر، فلا يجب إخراج خمس ما صرفه في العام الآخر في الإياب أو مع المقصد و بعض الذهاب</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أما بناء على الشركة في المالية فلا مانع من وطئها، لصحة الشراء و دخولها جميعا في ملكه، و المملوك للغير مالية خمسها لا عين خمسها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يمنع تبديل المال المتعلق للخمس بالعين لعدم تمحض البدل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تعرض المصنف لخصوص مثال شراء الجارية، لدفع توهم تحليلها باخبار التحليل، اذ القدر المتيقن منها غير هذه الصور و هي صورة ثبوت الخمس على غيره لا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ثبوت الخمس بنحو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الشركة الحقيقية فلا يجوز، لان كل جزء يفرض من أمواله يكون ملك الغير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الكلام ما اذا انتهت السنة في أثناء السفر بحيث كان ابتداء السفر في السنة الاولى، فهل تعد مصارف السفر الحاصلة في السنة الثانية من </w:t>
      </w:r>
      <w:bookmarkStart w:id="274" w:name="pg16677_184320"/>
    </w:p>
    <w:p>
      <w:pPr>
        <w:pStyle w:val="Heading4"/>
        <w:numPr>
          <w:ilvl w:val="3"/>
          <w:numId w:val="1"/>
        </w:numPr>
        <w:rPr/>
      </w:pPr>
      <w:bookmarkStart w:id="275" w:name="__RefHeading___Toc12175561_1280447820"/>
      <w:bookmarkStart w:id="276" w:name="_Toc103"/>
      <w:bookmarkEnd w:id="274"/>
      <w:bookmarkEnd w:id="275"/>
      <w:r>
        <w:rPr>
          <w:rtl w:val="true"/>
        </w:rPr>
        <w:t xml:space="preserve">مسألة </w:t>
      </w:r>
      <w:r>
        <w:rPr/>
        <w:t>82</w:t>
      </w:r>
      <w:r>
        <w:rPr>
          <w:rtl w:val="true"/>
        </w:rPr>
        <w:t xml:space="preserve">: </w:t>
      </w:r>
      <w:r>
        <w:rPr>
          <w:rtl w:val="true"/>
        </w:rPr>
        <w:t>لو جعل الغوص أو المعدن مكسباً له كفاه إخراج خمسهما أوّلاً</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الغوص أو المعدن مكسباً له كفاه إخراج خمسهما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خمس آخر من باب ربح المكسب بعد إخراج مئونة سنته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مئونة هذه السنة فلا يخرج منها الخمس، أو لا تعد من مئونتها بل تكون ربحا يجب فيه الخمس‌؟</w:t>
      </w:r>
    </w:p>
    <w:p>
      <w:pPr>
        <w:pStyle w:val="BookText"/>
        <w:rPr/>
      </w:pPr>
      <w:r>
        <w:rPr>
          <w:rFonts w:ascii="Amiri" w:hAnsi="Amiri" w:eastAsia="Amiri" w:cs="Amiri"/>
          <w:color w:val="111111"/>
          <w:sz w:val="28"/>
          <w:sz w:val="28"/>
          <w:szCs w:val="28"/>
          <w:rtl w:val="true"/>
          <w:lang w:bidi="ar-SA"/>
        </w:rPr>
        <w:t>و لا يخفى ان المصروف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ينتفع به مع بقاء عينه، كالسيارة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ينتفع به مع انعدام عينه، كالطعام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الاول، فهو عرفا من مئونة السنة التي أنشئ فيها السفر، لما عرفت من صدق المؤنة على ما يصرف لسد الحاجة و بقاء عينه مع استمرار الحاجة اليه بمجرد الحاجة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النحو الثاني، فقد يستشكل في صدق المؤنة عليه باعتبار زيادته على مئونة السنة التي أنشئ فيها السفر و عدم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خلاف ذلك، فان ما يصرف لحاجة واحدة بنظر العرف يعد من المؤنة بمجرد ابتداء تلك الحاجة في سنة ما و لو انتهت في اثنائها، و لذلك يرى العرف ان الغذاء المهيأ للاكل او المأكول نصفه من مئونة السنة بتمامه لو انتهت في اثناء الاكل و لا يعد نصفه من مئونة سنة و نصفه الآخر من مئونة سنة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فلما كان السفر الواحد كسفر الحج يحتاج الى مئونة تعد واحدة بنظر العرف، فاذا كانت بداية السفر في سنة الربح كانت مصروفات السفر بأجمعها من مئونة تلك السنة و إن انتهت في الاثناء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ثبوت الخمس في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يدل على ثبوت الخمس في الربح قاصر عن شمول مثل الغوص أو المعدن المتخذ للاكتساب، </w:t>
      </w:r>
      <w:bookmarkStart w:id="277" w:name="pg16677_184322"/>
    </w:p>
    <w:p>
      <w:pPr>
        <w:pStyle w:val="Heading4"/>
        <w:numPr>
          <w:ilvl w:val="3"/>
          <w:numId w:val="1"/>
        </w:numPr>
        <w:rPr/>
      </w:pPr>
      <w:bookmarkStart w:id="278" w:name="__RefHeading___Toc12175563_1280447820"/>
      <w:bookmarkStart w:id="279" w:name="_Toc104"/>
      <w:bookmarkEnd w:id="277"/>
      <w:bookmarkEnd w:id="278"/>
      <w:r>
        <w:rPr>
          <w:rtl w:val="true"/>
        </w:rPr>
        <w:t xml:space="preserve">مسألة </w:t>
      </w:r>
      <w:r>
        <w:rPr/>
        <w:t>83</w:t>
      </w:r>
      <w:r>
        <w:rPr>
          <w:rtl w:val="true"/>
        </w:rPr>
        <w:t xml:space="preserve">: </w:t>
      </w:r>
      <w:r>
        <w:rPr>
          <w:rtl w:val="true"/>
        </w:rPr>
        <w:t>المرأة التي تكتسب في بيت زوجها و يتحمل زوجها مئونتها يجب عليها خمس ما حصل لها</w:t>
      </w:r>
      <w:bookmarkEnd w:id="2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تكتسب في بيت زوجها و يتحمل زوجها مئونتها يجب عليها خمس ما حصل لها من غير اعتبار إخراج مئونة إذ هي علىٰ زوجها إلا أن لا يتحمل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2175565_1280447820"/>
      <w:bookmarkStart w:id="281" w:name="_Toc105"/>
      <w:bookmarkEnd w:id="280"/>
      <w:r>
        <w:rPr>
          <w:rtl w:val="true"/>
        </w:rPr>
        <w:t xml:space="preserve">مسألة </w:t>
      </w:r>
      <w:r>
        <w:rPr/>
        <w:t>84</w:t>
      </w:r>
      <w:r>
        <w:rPr>
          <w:rtl w:val="true"/>
        </w:rPr>
        <w:t xml:space="preserve">: </w:t>
      </w:r>
      <w:r>
        <w:rPr>
          <w:rtl w:val="true"/>
        </w:rPr>
        <w:t>الظاهر عدم اشتراط التكليف و الحرية</w:t>
      </w:r>
      <w:bookmarkEnd w:id="2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اشتراط التكليف و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لانه لا اطلاق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ثبوت الخمس في الربح من مجموع الروايات باعتبار انه القدر المتيقن و هو غير صورة الغوص بحيث يكون فيه خمسان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التزمنا بوجود المطلقات الدالة على ثبوت الخمس في مطلق الفائدة بحيث تشمل الغوص و المعدن، فلا اطلاق فيها من جهة تعدد الخمس بتعدد العنوان و انما هناك خمساً ثابتا في الغوص بعنوان الفائدة غير الخمس الثابت فيه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هذه الجهة، بل الدليل على خلافه لان الغالب في موارد الغوص اتخاذه مكسبا، فما يدل على ثبوت خمس واحد فيه ظاهر بعدم ثبوت خمس آخر فيه بعنوان آخر و الا لكان الأوجه التصريح بثبوت خمسين فيه لغلبة موردهما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حكم هذه المسألة مما تقدم، فراجع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الادلة في كون الخمس متعلقا بالعين و اطلاقها بالنسبة الى جميع الافراد بلا تقييد لها بالتكليف او الحرية بناء على ملكية العبد، و ليس الخمس حكما تكليفيا كي يختص بالمكلفين لما عرفت من ان متعلقه العين، و وجوب الاداء متفرع على ثبوته، فيكون نظير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الكنز و الغوص و المعدن و الحلال المختلط بالحرام و الأرض التي يشتريها الذمي من المسلم، فيتعلّق بها الخمس، و يجب على الولي و السيد إخراجه، و في تعلّقه بأرباح مكاسب الطفل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إخراجه بعد بلوغه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لا يجب على الصبي اداؤه، اذ لا تكليف في حقه و انما يجب على الولي ذلك لوجوب اداء الخمس فورا فيثبت في حق الولي، نظير الدين الحال الأجل المتعلق بالصبي فانه يجب على الولي اداؤه و لا يجوز له الامتناع حتى يكبر الصبي و يؤدي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لعدم وجود المطلق الدال على ثبوت الخمس في مطلق الربح بحيث يشمل ربح الصبي، و ربح الصبي مشكوك فلا يدخل في القدر المتيقن خصوصا بعد ملاحظة ما ورد في بعض النصوص من التعبير بوجوب الخمس الذي يعلم بعدم شموله للصبي لعدم التكليف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يظهر الوجه في الاحتياط اللزومي باخراجه بعد البلوغ، لعدم ثبوت الخمس في الربح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استحبابا بذلك لا بأس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82" w:name="pg16677_184326"/>
    </w:p>
    <w:p>
      <w:pPr>
        <w:pStyle w:val="Heading2"/>
        <w:numPr>
          <w:ilvl w:val="1"/>
          <w:numId w:val="1"/>
        </w:numPr>
        <w:rPr/>
      </w:pPr>
      <w:bookmarkStart w:id="283" w:name="__RefHeading___Toc12175567_1280447820"/>
      <w:bookmarkStart w:id="284" w:name="_Toc106"/>
      <w:bookmarkEnd w:id="282"/>
      <w:bookmarkEnd w:id="283"/>
      <w:r>
        <w:rPr>
          <w:rtl w:val="true"/>
        </w:rPr>
        <w:t>فصل</w:t>
      </w:r>
      <w:r>
        <w:rPr>
          <w:rtl w:val="true"/>
        </w:rPr>
        <w:t xml:space="preserve">: </w:t>
      </w:r>
      <w:r>
        <w:rPr>
          <w:rtl w:val="true"/>
        </w:rPr>
        <w:t>في قسمة الخمس و مستحقه</w:t>
      </w:r>
      <w:bookmarkEnd w:id="284"/>
    </w:p>
    <w:p>
      <w:pPr>
        <w:pStyle w:val="Heading3"/>
        <w:numPr>
          <w:ilvl w:val="2"/>
          <w:numId w:val="1"/>
        </w:numPr>
        <w:rPr/>
      </w:pPr>
      <w:bookmarkStart w:id="285" w:name="__RefHeading___Toc12175569_1280447820"/>
      <w:bookmarkStart w:id="286" w:name="_Toc107"/>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الخمس و مستحقه</w:t>
      </w:r>
    </w:p>
    <w:p>
      <w:pPr>
        <w:pStyle w:val="Heading3"/>
        <w:numPr>
          <w:ilvl w:val="2"/>
          <w:numId w:val="1"/>
        </w:numPr>
        <w:rPr/>
      </w:pPr>
      <w:bookmarkStart w:id="287" w:name="__RefHeading___Toc12175571_1280447820"/>
      <w:bookmarkStart w:id="288" w:name="_Toc108"/>
      <w:bookmarkEnd w:id="287"/>
      <w:r>
        <w:rPr>
          <w:rtl w:val="true"/>
        </w:rPr>
        <w:t xml:space="preserve">مسألة </w:t>
      </w:r>
      <w:r>
        <w:rPr/>
        <w:t>1</w:t>
      </w:r>
      <w:r>
        <w:rPr>
          <w:rtl w:val="true"/>
        </w:rPr>
        <w:t xml:space="preserve">: </w:t>
      </w:r>
      <w:r>
        <w:rPr>
          <w:rtl w:val="true"/>
        </w:rPr>
        <w:t>يقسّم الخمس ستة أسهم على الأصح</w:t>
      </w:r>
      <w:bookmarkEnd w:id="2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ستة أسهم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سبحانه و سهم للنبي صلى الله عليه و آله و سلم و سهم للإمام عليه السلام و هذه الثلاثة الآن لصاحب الزمان أرواحنا له الفداء و عجّل اللّٰه تعالى فرجه،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قسمة الخمس و مستحقه</w:t>
      </w:r>
    </w:p>
    <w:p>
      <w:pPr>
        <w:pStyle w:val="BookText"/>
        <w:rPr/>
      </w:pPr>
      <w:r>
        <w:rPr>
          <w:rFonts w:ascii="Amiri" w:hAnsi="Amiri" w:eastAsia="Amiri" w:cs="Amiri"/>
          <w:color w:val="111111"/>
          <w:sz w:val="28"/>
          <w:sz w:val="28"/>
          <w:szCs w:val="28"/>
          <w:rtl w:val="true"/>
          <w:lang w:bidi="ar-SA"/>
        </w:rPr>
        <w:t xml:space="preserve">كما هو المشهور، بل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علماء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تعدد الاسهم ستة صريح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لنا من اثبات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توزيع الخمس على هؤلاء الستة بحيث يكون لكل منهم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سهم معين لخصوص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 عليه التوكل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بدواً من الآية الشريفة ان لكل من الله تعالى و الرسول وذي القربىٰ و اليتامى و المساكين و ابن السبيل سهم من الخمس يملكه بخصوصه، الا انه حيث يعلم بان اثبات ملكية الله لأحد هذه الاسهم مما لا جدوى فيه، اذ لا معنى لاعتباره تعالى ملكية بعض المال أو اعتبار العقلاء ملكيته جلّ اسمه مع انه مالك الملوك و كونه حقيقاً بالتصرف بما يشاء من الاموال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فملكية الله سبحانه لا يظهر لها معنى معقول، فلا بد من ان يكون المراد من اللام ما يرجع الى وجهه تعالى لا ملكيته، فيكون المعنى ان الخمس لوجه اللّٰه و في ما يحبه و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جاء في النصوص من بدلية الخمس عن الزكاة و ليس للّٰه سهم في الزكاة و إنما تصرف في وجهه، فتأمل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بما ان التعبير باللام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اللّٰه و الرسول وذي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واحد و سياق متحد كان الظاهر أيضا من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 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وجههما لا ملكيتهما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هذه الجهة أن مقتضى تقديم الخبر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حصر المبتدأ فيه و اثبات انه جميعه للّٰه جل شأنه، ثمّ عطف على الاسم المبارك الرسول وذي القربى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العطف التشريك في الحكم الثابت له تعالى و هو ثبوت جميع الخمس له، فيكون الظاهر أن جميع الخمس للّٰه و جميعه للرسول و جميعه لذي القربى خصوصا بملاحظة ما جاء في بعض الروايات من بيان أن ذي القربىٰ قرنه اللّٰه بنفسه و بنبيّه، فهم في الحكم سواء و هو لا يتلاءم مع ظهور اللام في الملكية، اذ يمتنع تعدد المالك لمملوك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ان يحمل على ارادة وجه اللّٰه و الرسول وذي القربى محافظة على ظهور الصدر في كون الخمس كله للّٰه بضميمة ظهور العطف في التشريك، فان هذا الظهور مقدم بنظر العرف على ظهور اللام في الملكية لأقوائيته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فبملاحظة ما ذكرناه تظهر الآية في كون الخمس لوجه اللّٰه و الرسول وذي القربى، و يؤيده أيضا انه لا معنى لملكية الرسول صلى الله عليه و آله و سلم لانه إما أن يكون مالكا باعتبار ذاته، أو باعتبار انه رسول، أو باعتبار مقام الرسالة و ولاية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يلزم انتفاء سهمه بعد موته لانتفاء موضوعه و هو مما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ذلك أيضا لانتفاء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لا يتجه اعتبار نصيب معين للامام في قبال الرسول، اذ لا امامة في زمان الرسالة و لا ولاية للامام في حياة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 لوجه الرسول، فانه لا ينتفي مع موته اذ يمكن اعطاؤه لذي قربته صلى الله عليه و آله و سلم بما أنهم ذريته، فيكون صرفا للخمس لوجهه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اليتامى و المساكين و ابن السبيل، فمقتضى العطف انه يصرف لوجههم الا أنه حيث كان الصرف لوجههم لا يتحقق الا بالصرف فيهم كانوا في عرض واحد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الآية أن الخمس يصرف في اليتامى و المساكين و أبناء السبيل لوجه الله و الرسول وذي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اعتبار كون المصروف عليهم من ذرية الرسول و الائمة كي يتحقق الصرف لوجههم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الآية بعد التنبه الى ما ذكرناه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فهي متواترة تقريبا على تسهيم الخمس الى ستة أسهم و أن للّٰه سهما و للرسول سهما و لذي القربى سهما و لكل من اليتامى و المساكين و ابن السبيل سهما و هو الذي عليه الاصحاب عملا بظاهر الآية البدوي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الجزم بظاهر الآية بما ذكرناه لا بد من رفع اليد عن ظاهر الروايات، لقيام القرينة القطعية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 تقسيم الخمس الى ستة أقسام يقع الكلام في ثبوت حصة معينة للامام عليه السلام منه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عليه الاصحاب أن له خاصة سهم ذي القربى، و يضم اليه سهم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سهم الرسول صلى الله عليه و آله و سلم بدلالة النصوص، فيكون النصف للامام عليه السلام و النصف الآخر للاصناف الثلاثة الاخرى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بانه لا يستفاد من الآية الشريفة ما ذكر من ثبوت سهم للامام عليه السلام خاصة لإطلاق ذي القربى، و عدم ظهورها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الوارد في الروايات بيان كون المراد من ذي القربى قرابة الرسول و هم اعم من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النصوص التصريح بان نصف الخمس للامام عليه السلام و ان له سهم ذي القربى،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حماد بن عيسى</w:t>
      </w:r>
      <w:r>
        <w:rPr>
          <w:rStyle w:val="FootnoteAnchor"/>
          <w:rtl w:val="true"/>
        </w:rPr>
        <w:footnoteReference w:id="271"/>
      </w:r>
      <w:r>
        <w:rPr>
          <w:rFonts w:ascii="Amiri" w:hAnsi="Amiri" w:eastAsia="Amiri" w:cs="Amiri"/>
          <w:color w:val="111111"/>
          <w:sz w:val="28"/>
          <w:sz w:val="28"/>
          <w:szCs w:val="28"/>
          <w:rtl w:val="true"/>
          <w:lang w:bidi="ar-SA"/>
        </w:rPr>
        <w:t>عن بعض اصحابه عن العبد الصالح عليه السلام 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فسهم الله و سهم رسول الله لأولي الامر من بعد رسول الله وراثة و 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 سهم مقسوم له من الله، و له نصف الخمس كاملا و نصف الخمس الباقي بين اهل بيته فسهم ليتاماهم و سهم لمساكينهم و سهم لابناء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احمد بن محمد</w:t>
      </w:r>
      <w:r>
        <w:rPr>
          <w:rStyle w:val="FootnoteAnchor"/>
          <w:rtl w:val="true"/>
        </w:rPr>
        <w:footnoteReference w:id="272"/>
      </w:r>
      <w:r>
        <w:rPr>
          <w:rFonts w:ascii="Amiri" w:hAnsi="Amiri" w:eastAsia="Amiri" w:cs="Amiri"/>
          <w:color w:val="111111"/>
          <w:sz w:val="28"/>
          <w:sz w:val="28"/>
          <w:szCs w:val="28"/>
          <w:rtl w:val="true"/>
          <w:lang w:bidi="ar-SA"/>
        </w:rPr>
        <w:t xml:space="preserve">عن بعض اصحابنا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لله فلرسول الله فرسول الله أحق به فهو له خاصة و الذي للرسول هو لذي القربى و الحجة في زمانه فالنصف له خاصة و النصف لليتامى و المساكين و ابناء السبيل من آل محمد عليهم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علي بن الحسين المرتضى</w:t>
      </w:r>
      <w:r>
        <w:rPr>
          <w:rStyle w:val="FootnoteAnchor"/>
          <w:rtl w:val="true"/>
        </w:rPr>
        <w:footnoteReference w:id="27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تفسير النعماني باسناده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الخمس على ستة أجزاء فيأخذ الامام منها سهم الله و سهم الرسول و سهم ذي القربى ثمّ يقسم الثلاثة سهام الباقية بين يتامى آل محمد و مساكينهم و ابناء سبيلهم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رواية اسحاق</w:t>
      </w:r>
      <w:r>
        <w:rPr>
          <w:rStyle w:val="FootnoteAnchor"/>
          <w:rtl w:val="true"/>
        </w:rPr>
        <w:footnoteReference w:id="274"/>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سهم الصفوة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صلى الله عليه و آله و سلم أربعة اخماس للمجاهدين و القوّام و خمس يقسم فمنه سهم رسول الله صلى الله عليه و آله و سلم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و الناس يقولون ليس لكم و سهم لذي القربى و هو لنا و ثلاثة أسهم لليتامى و المساكين و ابناء السبيل يقسمه الامام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الروايات لا تنهض على المدعىٰ لضعف سندها بالارسال، مع انه لا دلالة صريحة للثالثة على انه للامام عليه السلام خاصة، اذ يمكن ان يكون أخذه لسهم ذي القربى من باب انه أظهر افراده و أحقهم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للرابعة اذ لا صراحة في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للامام عليه السلام، بل يمكن ان يراد به لذي القربى و هم اظهر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رواية سليم بن قيس</w:t>
      </w:r>
      <w:r>
        <w:rPr>
          <w:rStyle w:val="FootnoteAnchor"/>
          <w:rtl w:val="true"/>
        </w:rPr>
        <w:footnoteReference w:id="275"/>
      </w:r>
      <w:r>
        <w:rPr>
          <w:rFonts w:ascii="Amiri" w:hAnsi="Amiri" w:eastAsia="Amiri" w:cs="Amiri"/>
          <w:color w:val="111111"/>
          <w:sz w:val="28"/>
          <w:sz w:val="28"/>
          <w:szCs w:val="28"/>
          <w:rtl w:val="true"/>
          <w:lang w:bidi="ar-SA"/>
        </w:rPr>
        <w:t>من 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 الله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القربى و الذي قرننا الله بنفسه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يدل على شيء اذ لا ظهور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ارادة خصوص الائمة، بل يمكن ان يراد به جميع بني هاشم او قرابة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 ذيل الرواية من تعليل ثبوت الفيء لهم بتحريم الصدقة في حقهم، لظهور أن الصدقة حرام على جميع بني هاشم دون خصوص الائمة 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عبد الله ابن بكير</w:t>
      </w:r>
      <w:r>
        <w:rPr>
          <w:rStyle w:val="FootnoteAnchor"/>
          <w:rtl w:val="true"/>
        </w:rPr>
        <w:footnoteReference w:id="276"/>
      </w:r>
      <w:r>
        <w:rPr>
          <w:rFonts w:ascii="Amiri" w:hAnsi="Amiri" w:eastAsia="Amiri" w:cs="Amiri"/>
          <w:color w:val="111111"/>
          <w:sz w:val="28"/>
          <w:sz w:val="28"/>
          <w:szCs w:val="28"/>
          <w:rtl w:val="true"/>
          <w:lang w:bidi="ar-SA"/>
        </w:rPr>
        <w:t xml:space="preserve">عن بعض أصحابه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للامام و خمس الرسول للامام و خمس ذوي القربى لقرابة الرسول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و ان كانت ظاهرة في بيان كون المراد من ذوي القربى و قرابة الرسول هو الامام لظهور العطف في كونه عطف بيان الا أنها مرسلة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مع انه ورد في بعض نسخ التهذيب العطف بالواو فجاء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لقرابة الرسول 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تدل بذلك على المدعىٰ اذ لا ظهور لها حينئذ في اختصاص الامام عليه السلام بسهم ذي القربى، مع احتمال ارادة بيان اظهر مصاديق قرابة الرسول و انه الامام عليه السلام على تقدير حذف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فالرواية مجملة غير صالحة للنهوض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من الروايات على اختصاص الامام عليه السلام بسهم و هو سهم ذوي القربى، بل الروايات المعتبرة تدل على ارادة قرابة الرسول بقول مطلق من ذي القربى، كما هو مقتضى اطلاق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جاء في بعض النصوص من اظهار التظلم من أبي بكر و عمر في انكارهم ما ثبت لهم بالكتاب مما يظهر في أن نص الكتاب ظاهر في شيء أنكره عمر و أبو بكر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ظهور للكتاب الا في ثبوت سهم لذوي القربى مطلقا دون خصوص الامام عليه السلام، مع ثبوت منع أبي بكر حق الهاشميين خاصة من الخمس، و دعوى ارادة القرابة بالتقوى و العمل و الدين لا القرابة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حمل تظلمهم على انكار حقهم خاصة، اذ لا ظهور للكتاب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فللخصم ان يدعي عدم ثبوته فلا مجال لإلزامه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ثبت كون المراد بذي القربى هم أهل البيت، فلا يثبت لهم بما هم أئمة لان فاطمة عليها السلام منهم و هي ليست بامام، كما انه انما يثبت لخصوص علي و فاطمة و الحسن و الحسين عليهم السلام دون سائر الائمة عليهم السلام لعدم ثبوت إرادتهم من ذوي القربى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ثبت من النصوص المستفيضة أن للامام عليه السلام سهم اللّٰه و سهم الرسول أعني ثلث الخمس، فان النصوص في ذلك كثيرة و 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مما لم يلتزم به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فالذي يساعد عليه مجموع الادلة هو ما استظهرنا من الآية و هو كون مصرف الخمس هو المسكين و اليتامى و أبناء السبيل من آل هاشم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أوفق بالاحتياط فانه القدر المتيقن من مصرف سهم الامام عليه السلام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عليه الاصحاب من كون نصف الخمس للامام عليه السلام لا تساعد عليه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الكلام في الفروع الآتية يكون على طبق مجرى الاصحاب و فتاواهم لا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ثبوت حصة خاصة للامام عليه السلام بروايات التحليل فانها ظاهرة في ملكية الخمس للامام عليه السلام و لذا جاز تحليله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مخدوش، بان روايات التحليل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ما لسانه تحليل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ما لسانه تحليل حقهم من الخمس و ما 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الاول، فغير ظاهر في المدعىٰ‌، بل هو ظاهر في أن للامام عليه السلام ولاية الخمس فله تحليله لمن يشاء، و الا لما حلّ جميع الخمس بتحليله عليه السلام بل انما يحل نصيبه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تحليله جميع الخمس و إن كان يجامع مع ثبوت حصة خاصة له، الا انه لا ظهور لنفس التحليل في ذلك لو لم يكن ظاهر في كون التحليل بحسب ولايته اذ ليس له تحليل جميع الخمس الا بهذا الاعتبار لانه ليس ملكه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الصنف الثاني، فلا ظهور له في التحليل المالكي و ان أمكن دعوى عدم شمول التحليل لجميع الخمس بل لحصته خاصة بنحو الموجبة الجزئية، و ذلك لان الظاهر أن تحليله عليه السلام انما يكون لاجل حلية التصرف في المال و جوازه، فلا بد ان يكون تحليله للجميع و الا لما حلّ التصرف الا بمقدار نصيبه، و تحليله للجميع انما يكون باعتبار ولايته، فلا ظهور للامام عليه السلام و نحوها في الملكية بل هي ظاهرة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ثلاثة للأيتام و المساكين و أبناء السبيل، و يشترط في الثلاثة الأخيرة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 تردد فيه في الشرائع</w:t>
      </w:r>
      <w:r>
        <w:rPr>
          <w:rStyle w:val="FootnoteAnchor"/>
          <w:rtl w:val="true"/>
        </w:rPr>
        <w:footnoteReference w:id="277"/>
      </w:r>
      <w:r>
        <w:rPr>
          <w:rFonts w:ascii="Amiri" w:hAnsi="Amiri" w:eastAsia="Amiri" w:cs="Amiri"/>
          <w:color w:val="111111"/>
          <w:sz w:val="28"/>
          <w:sz w:val="28"/>
          <w:szCs w:val="28"/>
          <w:rtl w:val="true"/>
          <w:lang w:bidi="ar-SA"/>
        </w:rPr>
        <w:t>، و عدم اعتبار الايمان مقتضى عموم الآية لعدم تخصيص الاصناف فيها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لاعتباره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هو القدر المتيقن من اطلاق الدليل و غيره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الاصل عدم براءة الذمة بالدفع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لو سلم انه مانع من انعقاد الاطلاق فهو يختص بالمطلق الذي يتوقف عمومه على تمامية مقدمات الحكمة دون العموم، فان دلالته وضعية لا يخل فيها وجود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في الآية بالعام لا بالمطلق و هو الجمع بالالف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الخمس جعل عوضا عن الزكاة بضميمة اشتراط الايمان في مستحقها، فغير المؤمن لا يستحق الخمس لانه لا يستحق الزكاة فينتفي موضوع العوضية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ذلك فلا اطلاق له في بدلية الخمس عن الزكاة بجميع الجهات كي يثبت ذلك فيما نحن فيه، و انما هو مسوق لبيان حكمة التشريع، فلا دلالة له على اشتراط جميع ما يشترط في مستحقي الزكاة في مستحقي الخمس لعدم الاطلاق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انما جعل تكريما لبني هاشم و تنزيها لهم عن </w:t>
      </w:r>
    </w:p>
    <w:p>
      <w:pPr>
        <w:pStyle w:val="BookText"/>
        <w:rPr/>
      </w:pPr>
      <w:r>
        <w:rPr>
          <w:rFonts w:ascii="Amiri" w:hAnsi="Amiri" w:eastAsia="Amiri" w:cs="Amiri"/>
          <w:color w:val="111111"/>
          <w:sz w:val="28"/>
          <w:sz w:val="28"/>
          <w:szCs w:val="28"/>
          <w:rtl w:val="true"/>
          <w:lang w:bidi="ar-SA"/>
        </w:rPr>
        <w:t xml:space="preserve">و في الأيتام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أبناء السبيل الحاجة في بلد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الصدقات، كما تصرح به بعض النصوص، و غير المؤمن لا يستحق الاكرام اذ لا حرمة له فملاك جعل الخمس منتف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استحسان محض لا يوجب الجزم بالحكم اذ لا دليل عليه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غير تام في نفسه اذ الاكرام في جعل الخمس للرسول صلى الله عليه و آله و سلم لتنزيه أقربائه عن الاوساخ لا لذوات أقربائه، وجهة الرسول محفوظة في المخالف فيكون دفع الخمس اليه بلحاظ انه من أقربائه صلى الله عليه و آله و سلم تكريما له صلى الله عليه و آله و سلم و اجلالا لمقامه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دليل على اعتبار الايمان، بل قد يستفاد عدم اعتباره مما ورد من ثبوت الخمس لبني العباس مع العلم بندرة المؤمن فيهم في ذلك الحين لو لم نقل بانعدامه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لاعتبار الفقر في المسكين لعدم الحاجة لذلك لان معنى المسكين متقوم بالفقر و الحاجة، فلا يصدق المسكين بدون الفقر، فأخذ المسكين في موضوع الاستحقاق كافٍ في اعتبار الفقر، بل قيل ان المسكين اذا انفرد عن الفقير بالتعبير كان بمعناه و ان كان يختلف عنه اذا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الايتام، فظاهر الآية عدم تقييدهم بالفقر خصوصا بملاحظة جعله صنفا آخر في قبال المسكين، الا ان الكل او الجل على اعتبار الفقر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لا بد أن يقع اولاً في بيان جهة امكان اعتبار الفقر مع كونهم صنفا آخر غير المساكين، ثمّ يتكلم في وجود الدليل اثباتا على الفقر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امكان اعتبار الفقر مع كونهم صنفا برأسه، فلاجل أن بين اليتامى و المساكين عموما من وجه، اذ صدق المسكنة و الفقر عرفا انما يكون في مورد </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غنياً في بلده، و لا فرق بين أن يكون سفره في طاعة أو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 المستحقين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تكون فيه الحاجة الى الصرف و ايصال المال الى نفسه او من عليه الانفاق عليه بحيث يشعر الانسان بالضائقة و الاحتياج، و عليه، فلا يصدق المسكين على مثل الرضيع من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يصح ان يجعل صنفا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اعتباره، فهو ينحصر بما دل من النصوص على ان الخمس بدل الزكاة فيعطى من كان ممنوعا عن الزكاة من الهاشميين، بحيث يكون المانع من استحقاقه الزكاة ليس الا كونه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يقتضي ان باقي الشرائط موجودة فيه و منها الفقر، اذ مع انتفائه لا يستند عدم الاستحقاق الى خصوص الهاشمية بل الى عدم الفقر أيضا، فمستحق الخمس هو الهاشمي الفقير،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التقييد بذلك إذ صدق ابن السبيل متقوم بالحاجة في السفر و لا يصدق على مطلق المسافر، فلا يتجه التقييد بعد تقوم العنوان بالقيد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فقره و حاجته في بلده، فلا دليل عليه و لا 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العنوان عليه و لم يقم دليل على التقييد و اخراج من كان سفره لمعصية،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تشريع الخمس لا يتناسب مع كون السفر 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وجهٌ استحساني لا يعتمد عليه في مجال الحكم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لعموم الدليل و عدم وجود ما يصلح للتخصيص، الا ما قد يقال من ثبوت اعتبارها في مستحقي الزكاة، و دليل البدلية يقتضي اعتبارها في الخمس أيضا و هو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صغرى، فلعدم ثبوت اعتبار العدالة في مستحقي الزكاة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كبرى، فلما تقدم من عدم الدليل على لزوم اجتماع شرائط الزكاة في </w:t>
      </w:r>
    </w:p>
    <w:p>
      <w:pPr>
        <w:pStyle w:val="BookText"/>
        <w:rPr/>
      </w:pPr>
      <w:r>
        <w:rPr>
          <w:rFonts w:ascii="Amiri" w:hAnsi="Amiri" w:eastAsia="Amiri" w:cs="Amiri"/>
          <w:color w:val="111111"/>
          <w:sz w:val="28"/>
          <w:sz w:val="28"/>
          <w:szCs w:val="28"/>
          <w:rtl w:val="true"/>
          <w:lang w:bidi="ar-SA"/>
        </w:rPr>
        <w:t xml:space="preserve">الأولىٰ ملاحظة المرجّحات، و الأولى أن لا يعطى لمرتكبي الكبائر خصوصاً مع التجاهر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يقوىٰ عدم الجواز إذا كان في الدفع إعانة على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 في المنع الردع عنه،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الخمس لعدم اطلاق دليل البدلية، مضافا الى ان اعتبار العدالة بالمعنى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الملكية المانعة من ارتكاب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يؤدي الى تعطيل الخمس و الزكاة لعدم توفر المستحقين بهذه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الاولوية لا بأس بها لانه مذموم شرعا، و تأكدها في المتجاهر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ان لوحظ فيه عدم الاجزاء، فهو يبتني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الخمس من الواجبات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الدفع اذا كان إعانة على الاثم، فانه اذا كان حراماً امتنع التقرب به، فلا يكون الدفع اداء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وجوب الخمس توصليا، كان الدفع مجزيا و ان كان حراما لحصول الغرض بمجرد الدفع، كسائر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دليل على كون الخمس عباديا لكن الجل أو الكل ملتزمون بذلك، كالتزامهم به في باب الزكاة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الدفع اذا كان إعانة على الاثم، فلو سلم حرمة الاعانة على الاثم و قيام الدليل عليها فالثابت و المتيقن غير مثل هذا المورد، بل صريح بعض الروايات جوازه، اذ ورد في الحديث عن الامام عليه السلام انه يبيع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يعلم انه يصنعه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كاشف عن عدم الحزازة و الكراهة فيه فضلا عن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يحرم الدفع اذا علم انه يصرفه في محرم</w:t>
      </w:r>
      <w:r>
        <w:rPr>
          <w:rFonts w:eastAsia="Amiri" w:cs="Amiri" w:ascii="Amiri" w:hAnsi="Amiri"/>
          <w:color w:val="111111"/>
          <w:sz w:val="28"/>
          <w:szCs w:val="28"/>
          <w:rtl w:val="true"/>
          <w:lang w:bidi="ar-SA"/>
        </w:rPr>
        <w:t xml:space="preserve">. </w:t>
      </w:r>
      <w:bookmarkStart w:id="289" w:name="pg16677_184348"/>
    </w:p>
    <w:p>
      <w:pPr>
        <w:pStyle w:val="BookText"/>
        <w:rPr/>
      </w:pPr>
      <w:bookmarkEnd w:id="289"/>
      <w:r>
        <w:rPr>
          <w:rFonts w:ascii="Amiri" w:hAnsi="Amiri" w:eastAsia="Amiri" w:cs="Amiri"/>
          <w:color w:val="111111"/>
          <w:sz w:val="28"/>
          <w:sz w:val="28"/>
          <w:szCs w:val="28"/>
          <w:rtl w:val="true"/>
          <w:lang w:bidi="ar-SA"/>
        </w:rPr>
        <w:t xml:space="preserve">و مستضعف كلّ فرقة ملحق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2175573_1280447820"/>
      <w:bookmarkStart w:id="291" w:name="_Toc109"/>
      <w:bookmarkEnd w:id="290"/>
      <w:r>
        <w:rPr>
          <w:rtl w:val="true"/>
        </w:rPr>
        <w:t xml:space="preserve">مسألة </w:t>
      </w:r>
      <w:r>
        <w:rPr/>
        <w:t>2</w:t>
      </w:r>
      <w:r>
        <w:rPr>
          <w:rtl w:val="true"/>
        </w:rPr>
        <w:t xml:space="preserve">: </w:t>
      </w:r>
      <w:r>
        <w:rPr>
          <w:rtl w:val="true"/>
        </w:rPr>
        <w:t>لا يجب البسط على الأصناف بل يجوز دفع تمامه إلى أحدهم</w:t>
      </w:r>
      <w:bookmarkEnd w:id="2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البسط على الأصناف بل يجوز دفع تمامه إلى أحدهم، و كذا لا يجب استيعاب أفراد كل صنف بل يجوز الاقتصار علىٰ واحد، و لو أراد البسط لا يجب التساوي بين الأصناف أو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غير واضحة المراد و لعل المراد ان المستضعف من الشيعة يلحق بهم و من السنة يلحق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البسط على الاصناف الثلاثة و توزيعه عليهم، و عدم وجوبه بل جواز دفعه الى احدهم، كالمساكين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استيعاب افراد كل صنف بحيث يجب توزيع سهم الفقراء على جميعهم، و عدم وجوبه بل جواز دفعه الى واحد منهم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شهرة عظيمة و عليه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البسط و جواز دفع الخمس الى خصوص صنف واحد، و قد خالف في ذلك بعض المتأخرين، كصاحب الحدائق،</w:t>
      </w:r>
      <w:r>
        <w:rPr>
          <w:rStyle w:val="FootnoteAnchor"/>
          <w:rtl w:val="true"/>
        </w:rPr>
        <w:footnoteReference w:id="278"/>
      </w:r>
      <w:r>
        <w:rPr>
          <w:rFonts w:ascii="Amiri" w:hAnsi="Amiri" w:eastAsia="Amiri" w:cs="Amiri"/>
          <w:color w:val="111111"/>
          <w:sz w:val="28"/>
          <w:sz w:val="28"/>
          <w:szCs w:val="28"/>
          <w:rtl w:val="true"/>
          <w:lang w:bidi="ar-SA"/>
        </w:rPr>
        <w:t>فالتزم بلزوم البسط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من يقول بلزوم البسط في سعة و فسحة في مجال الادلة، لتوفر الادلة على وجوب البسط، اذ يدل 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اذ العطف بالواو ظاهر في اشتراك المعطوف مع المعطوف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فيما رتب عليه من الحكم سواء قلنا بظهور اللام في الملكية او المصرف 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الآية لزوم صرف الخمس و توزيعه على الاصناف اما لانه ملكهم أو لانهم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المصرح بالتسهيم و ان لكل من اليتامى و المساكين و ابن السبيل سهما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الاصل، اذ بدون التوزيع يشك في براءة الذمة، فقاعدة الاشتغال تقتضي بالتوزيع تحصيلا للعلم ببراءة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ظهور الادلة في لزوم التوزيع مما لا ينكر، فمدعي لزوم البسط في قبال السيرة لا يعد مجازفا في القول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يسأل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حكمهم بلزوم دفع النصف من الخمس للامام عليه السلام لان له 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لزوم دفع النصف للامام عليه السلام اذا كان ناشئا من ظهور الآية في التسهيم و قيام الادلة على أن سهم اللّٰه و سهم الرسول و سهم ذي القربى له عليه السلام، فظهورها في التسهيم بالنسبة الى اليتامى و المساكين و أبناء السبيل ثابت، فما هو الدافع عنه‌؟</w:t>
      </w:r>
    </w:p>
    <w:p>
      <w:pPr>
        <w:pStyle w:val="BookText"/>
        <w:rPr/>
      </w:pPr>
      <w:r>
        <w:rPr>
          <w:rFonts w:ascii="Amiri" w:hAnsi="Amiri" w:eastAsia="Amiri" w:cs="Amiri"/>
          <w:color w:val="111111"/>
          <w:sz w:val="28"/>
          <w:sz w:val="28"/>
          <w:szCs w:val="28"/>
          <w:rtl w:val="true"/>
          <w:lang w:bidi="ar-SA"/>
        </w:rPr>
        <w:t>و اذا التزم بعدم ظهور الآية في التسهيم و انها لبيان المصرف كآية الزكاة، فما هو الملزم لتنصيف الخمس و فرض ان نصفه خاصة للامام عليه السلام، بل جاز بمقتضى ذلك دفع جميعه للامام عليه السلام كما جاز دفعه بأجمعه لليتامى‌؟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عدم وجوب البسط بأمور عمدتها أمران ذكرهما الفقيه الهمداني رحمه الله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نصير</w:t>
      </w:r>
      <w:r>
        <w:rPr>
          <w:rStyle w:val="FootnoteAnchor"/>
          <w:rtl w:val="true"/>
        </w:rPr>
        <w:footnoteReference w:id="280"/>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 لرسول الله صلى الله عليه و آله و سلم و ما كان لرسول الله صلى الله عليه و آله و سلم فهو للامام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ان كان صنف من الاصناف اكثر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الامام أ رأيت رسول الله صلى الله عليه و آله و سلم كيف يصنع أ ليس انما كان يعطي على ما يرى كذلك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ظاهرة في ان للامام عليه السلام عدم التسوية في السهام و الغاء خصوصية التسهيم و التوزيع، و بما أن هذا الحكم ثابت بما ان له الولاية لا بما انه إمام، فيسري هذا الحكم الى كل من له الولاية على الخمس و لو لم يكن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يخدش الاستدلال بها بان الحكم الثابت فيها انما جعل للامام عليه السلام و ليس الظاهر منها اثبات الحكم له باعتبار الولاية بل الظاهر خلافه، لان الظاهر منها جعل الولاية على الخمس و توزيعه للامام عليه السلام فالولاية ثابتة للامام عليه السلام بهذه الرواية، لا بدليل آخر و الرواية تتكفل حكما بلحاظها، فانه لا ظهور للرواية في ذلك بل ظاهرها ما ذكرناه من اثبات الولاية للامام، فلا يتعدى منه الى غيره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لاجل ذلك لم يعتمد الفقيه الهمداني رحمه الله على هذا الوجه بل اعتمد على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ه لصحمو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موضوع الاستحقاق هو الاحتياج و الفقر كما أخذ فيه الهاشمية، فملاك الخمس رفع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وفى الخمس بدفع حاجة الجميع فهو، و الا فلا يرى العقل أثرا للتسهيم و توزيعه على الاصناف الثلاثة، بل لا فرق في نظره بين دفعه الى ثلاثة افراد من كل صنف فرد و دفعه الى ثلاثة افراد من صنف واحد، اذ رفع الحاجة بالنسبة الى جميع الافراد على حد سواء فلا موجب للتوزيع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لكن للخدشة في هذا الوجه مجال واسع أيضا، فانه ان تحفظنا على خصوصية كل صنف في موضوع الخمس و لم تلغ الخصوصية كما هو مقتضى ظاهر الآية، فكون الملاك رفع الحاجة لا يوجب حكم العقل بعدم الفرق بين التوزيع و عدمه، اذ لعل أخذ الخصوصية كان لجهة خاصة لا يدركها بحيث يكون في رفع الحاجة من كل صنف بمقدار ما أولى لدى الشرع من رفع حاجة بعض افراد صنف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 بالغاء خصوصيات الاصناف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الفقير المحتاج و ذكر الاصناف في الآية بلحاظ انها من مصاديقه و افراده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لعدم وجوب التوزيع وجه لكون الموضوع امراً واحداً و الجميع أفراده فيتساوون بنظر العقل في جهة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يظهر من كلامه ذلك بل الظاهر هو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بكون الموضوع هو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 و لم يبين جهته الا بنحو الاجمال، فقد ذكر أن من تتبع في الروايات حصل له القطع بذلك</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من الظاهر ان جعل سهم خاص بابن السبيل في قبال سهم الفقراء بحده و مقداره مع ندرة ابن السبيل و قلته مما تأباه حكمة تشريع الخمس و جعله و هي رفع الحاجة الفاقة، فان مثل هذا التوزيع غير عقلائي و لا يصدر من العقلاء مع كون الجهة رفع الفقر، اذ يعلم أن تشريع الخمس ليس لجهة تعبدية محضة و انما لهذه الجهة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 بذلك في بعض النصوص و انه لو كان العدل لما احتاج هاشمي و 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يوجب القطع بان موضوع الحكم هو المحتاج و لا خصوصية للعناوين المذكورة في الآية، و يتأيد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بما ورد من كون الخمس عوض الزكاة التي موضوعها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بتسالم الاصحاب قدس سرهم على عدم البسط و عدم الغاء أحد السهام عند عدم موضوعه كابن السبيل بل يدفع الخمس الى الفقراء، فانه لو كان له سهم خاص لكان عدمه موجبا لسقوطه لعدم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المجموع يحصل الجزم بان الموضوع في الاصناف الثلاثة هو المحتاج الفقير و ان النصف له، فيجوز دفع الخمس الى افراد صنف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جيداً و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تسالم الاصحاب فيه على عدم لزوم استيعاب جميع أفراد كل صنف أو أحد الاصناف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في المقام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صاحب الحدائق</w:t>
      </w:r>
      <w:r>
        <w:rPr>
          <w:rStyle w:val="FootnoteAnchor"/>
          <w:rtl w:val="true"/>
        </w:rPr>
        <w:footnoteReference w:id="282"/>
      </w:r>
      <w:r>
        <w:rPr>
          <w:rFonts w:ascii="Amiri" w:hAnsi="Amiri" w:eastAsia="Amiri" w:cs="Amiri"/>
          <w:color w:val="111111"/>
          <w:sz w:val="28"/>
          <w:sz w:val="28"/>
          <w:szCs w:val="28"/>
          <w:rtl w:val="true"/>
          <w:lang w:bidi="ar-SA"/>
        </w:rPr>
        <w:t>قدس سره و وجه الاستشكال هو تردد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 يكون هو العموم الاستغراقي، أو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الاول يجب الاستيعاب فانه مقتضى العموم الاستغراقي كما هو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 يلزم الاستيعاب اذ المستحق هو الطبيعة فيكفي صرفه على بعض الافراد و ليس هو كل فرد حتى يجب الاستيعاب، كما هو مقتضى ارادة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يرجح احتمال كونه مأخوذا بنحو الطبيعة و يعينه دون غيره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السبيل بلفظ المفرد لا الجمع، فالمراد به هو الطبيعة و مقتضى وحدة السياق و تناسق التعبير ارادة الطبيعة أيضا من لفظ الجمع في اليتامى و المساكين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العرفي في ارادة الطبيعة في مثل المقام و هو ما اذا رتب الحكم على موضوع بلفظ الجمع و علم بعدم امكان استيعاب جميع الافراد، فانه </w:t>
      </w:r>
      <w:bookmarkStart w:id="292" w:name="pg16677_184358"/>
    </w:p>
    <w:p>
      <w:pPr>
        <w:pStyle w:val="Heading3"/>
        <w:numPr>
          <w:ilvl w:val="2"/>
          <w:numId w:val="1"/>
        </w:numPr>
        <w:rPr/>
      </w:pPr>
      <w:bookmarkStart w:id="293" w:name="__RefHeading___Toc12175575_1280447820"/>
      <w:bookmarkStart w:id="294" w:name="_Toc110"/>
      <w:bookmarkEnd w:id="292"/>
      <w:bookmarkEnd w:id="293"/>
      <w:r>
        <w:rPr>
          <w:rtl w:val="true"/>
        </w:rPr>
        <w:t xml:space="preserve">مسألة </w:t>
      </w:r>
      <w:r>
        <w:rPr/>
        <w:t>3</w:t>
      </w:r>
      <w:r>
        <w:rPr>
          <w:rtl w:val="true"/>
        </w:rPr>
        <w:t xml:space="preserve">: </w:t>
      </w:r>
      <w:r>
        <w:rPr>
          <w:rtl w:val="true"/>
        </w:rPr>
        <w:t>مستحق الخمس من انتسب إلى هاشم بالأبوّة</w:t>
      </w:r>
      <w:bookmarkEnd w:id="2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الخمس من انتسب إلى هاشم بالأبوّة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يظهر في ارادة الطبيعة لا جميع الافراد و ان كان ظاهراً عرفا في الجميع مع امكان الاستيعاب، نظير ما اذا نذر اعطاء دينار للطلاب فانه لا يمكن استيعاب جميع افراد الطلاب بالدينار فان الظاهر عرفا من ذلك ارادة الطبيعة من الطلاب، و لذا لا يستشكل أحد في دفعه الى طالب واحد أو بعض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كذلك، فان الخمس غالبا لا يمكن ان يستوعب جميع افراد الفقراء و المساكين و أبناء السبيل، فيظهر بذلك في ارادة الطبيعة و معه لا يلزم الاستيعاب،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قيل إن الكل عليه و لم يخالف فيه سوى السيد المرتضى قدس سره،</w:t>
      </w:r>
      <w:r>
        <w:rPr>
          <w:rStyle w:val="FootnoteAnchor"/>
          <w:rtl w:val="true"/>
        </w:rPr>
        <w:footnoteReference w:id="283"/>
      </w:r>
      <w:r>
        <w:rPr>
          <w:rFonts w:ascii="IRNazanin" w:hAnsi="IRNazanin" w:eastAsia="IRNazanin"/>
          <w:color w:val="111111"/>
          <w:sz w:val="28"/>
          <w:sz w:val="28"/>
          <w:szCs w:val="28"/>
          <w:rtl w:val="true"/>
          <w:lang w:bidi="fa-IR"/>
        </w:rPr>
        <w:t>فقد التزم باستحقاق من انتسب الى هاشم بالام الخمس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صاحب الحدائق قدس سره</w:t>
      </w:r>
      <w:r>
        <w:rPr>
          <w:rStyle w:val="FootnoteAnchor"/>
          <w:rtl w:val="true"/>
        </w:rPr>
        <w:footnoteReference w:id="284"/>
      </w:r>
      <w:r>
        <w:rPr>
          <w:rFonts w:ascii="Amiri" w:hAnsi="Amiri" w:eastAsia="Amiri" w:cs="Amiri"/>
          <w:color w:val="111111"/>
          <w:sz w:val="28"/>
          <w:sz w:val="28"/>
          <w:szCs w:val="28"/>
          <w:rtl w:val="true"/>
          <w:lang w:bidi="ar-SA"/>
        </w:rPr>
        <w:t>التزم به و نسب الالتزام به الى جماعة غير السيد، كالعلامة</w:t>
      </w:r>
      <w:r>
        <w:rPr>
          <w:rStyle w:val="FootnoteAnchor"/>
          <w:rtl w:val="true"/>
        </w:rPr>
        <w:footnoteReference w:id="285"/>
      </w:r>
      <w:r>
        <w:rPr>
          <w:rFonts w:ascii="Amiri" w:hAnsi="Amiri" w:eastAsia="Amiri" w:cs="Amiri"/>
          <w:color w:val="111111"/>
          <w:sz w:val="28"/>
          <w:sz w:val="28"/>
          <w:szCs w:val="28"/>
          <w:rtl w:val="true"/>
          <w:lang w:bidi="ar-SA"/>
        </w:rPr>
        <w:t>و الشيخ قدس سره</w:t>
      </w:r>
      <w:r>
        <w:rPr>
          <w:rStyle w:val="FootnoteAnchor"/>
          <w:rtl w:val="true"/>
        </w:rPr>
        <w:footnoteReference w:id="286"/>
      </w:r>
      <w:r>
        <w:rPr>
          <w:rFonts w:ascii="Amiri" w:hAnsi="Amiri" w:eastAsia="Amiri" w:cs="Amiri"/>
          <w:color w:val="111111"/>
          <w:sz w:val="28"/>
          <w:sz w:val="28"/>
          <w:szCs w:val="28"/>
          <w:rtl w:val="true"/>
          <w:lang w:bidi="ar-SA"/>
        </w:rPr>
        <w:t>في بعض كتبه و الاردبيلي رحمه الله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قد بسط الكلام في اثبات صدق الابن و الولد على ابن البنت بلا مسامحة و لا تجوز، فاستشهد بآيات متعددة فهم منها الاصحاب عموم الحكم لولد البنت من اطلاق الابناء او الاولاد او الآباء فيها، كالآية الواردة في تحريم زوجة الاب و زوجة الابن، و الآية الواردة في جواز نظر الابناء الى زينة الامهات و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استدل بالروايات الواردة عن الائمة عليهم السلام المتضمنة لاحتجاج الائمة عليهم السلام على كونهم أبناء رسول اللّٰه مستشهدين ببعض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تحامل بعد هذا على من لا يلتزم باستحقاق ابن البنت الخمس و عبر عن جواب الشهيد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مشعري لا يعتمد عليه و قشري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هذا الالتزام بدليله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الآيات الشريفة المزبورة غير شاملة بنفسها لولد البنت و انما كان شمولها له بدليل خاص، فلا عبرة به حينئذ، اذ لا يدل على ان الاطلاق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صاحب الحدائق عن هذا بان الفقهاء و الاصحاب استدلوا على ثبوت الحكم لولد البنت بنفس الآيات و لم يكن هناك دليل خاص،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الجاهلية من الشعر الدال على أن ابن البنت ليس بابن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ابنائنا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ابناء الرجال الاباعد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قول جاهلي واحد لا يعرف مدى اطلاعه و معرفته، فكيف يصلح لمعارضة تسالم الكل و فهمهم على شمول الولد لولد البنت من اطلاق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لا يظهر منه في مقام نفي صدق الابن على ابن البنت عرفا و حقيقة، بل هو في مقام نفي بنوة ابن البنت من حيث آثار الابن و ثمراته من كونه من افراد القوم و مسئولا عن بعض شئونهم و يخدمهم بعض الخدمة، فان هذه الآثار تترتب على ابن الابن لا ابن البنت فانه يكون من افراد عشيرة أخرى لو كان ابوه كذلك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الابنية عن ابن البنت نظير نفيها عن ولده الصلبي اذا كان عاقا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فيقول انه ليس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يلاحظ صدق الابن عرفا عليه و 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لفظ الابن عن ابن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ممنوع بعد ما عرفت من صحة الاطلاق عليه و فهم العرف منه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و قد ذكره صاحب الجواهر رحمه الله</w:t>
      </w:r>
      <w:r>
        <w:rPr>
          <w:rStyle w:val="FootnoteAnchor"/>
          <w:rtl w:val="true"/>
        </w:rPr>
        <w:footnoteReference w:id="288"/>
      </w:r>
      <w:r>
        <w:rPr>
          <w:rFonts w:ascii="Amiri" w:hAnsi="Amiri" w:eastAsia="Amiri" w:cs="Amiri"/>
          <w:color w:val="111111"/>
          <w:sz w:val="28"/>
          <w:sz w:val="28"/>
          <w:szCs w:val="28"/>
          <w:rtl w:val="true"/>
          <w:lang w:bidi="ar-SA"/>
        </w:rPr>
        <w:t>و أوضحه الشيخ رحمه الله</w:t>
      </w:r>
      <w:r>
        <w:rPr>
          <w:rStyle w:val="FootnoteAnchor"/>
          <w:rtl w:val="true"/>
        </w:rPr>
        <w:footnoteReference w:id="289"/>
      </w:r>
      <w:r>
        <w:rPr>
          <w:rFonts w:ascii="Amiri" w:hAnsi="Amiri" w:eastAsia="Amiri" w:cs="Amiri"/>
          <w:color w:val="111111"/>
          <w:sz w:val="28"/>
          <w:sz w:val="28"/>
          <w:szCs w:val="28"/>
          <w:rtl w:val="true"/>
          <w:lang w:bidi="ar-SA"/>
        </w:rPr>
        <w:t>أن ما ذكره صاحب الحدائق انما يتم لو اخذ في موضوع أدلة استحقاق الخمس عنوان الابن و الولد فيقال حينئذ بعمومه لولد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الامر ليس كذلك، اذ ليس مأخوذ في موضوع الاستحقاق عنوان الابن بل عنوان الهاشمي و بني هاشم، و من الظاهر ان الهاشمي لا يصدق الا على من انتسب الى هاشم بالاب دون الام بل ينسب المنتسب اليه بالام الى أبيه كالتميمي و نحوه و ان صح ان يقال عنه انه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خلط صاحب الحدائق بين العنوانين و التبس عليه الامر فجاء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نقله عن الاعلام الالتزام بما التزم به، فهو ناشئ عن الالتباس، اذ كلام الجماعة انما هو في موارد الوقف و الميراث و ان الولد يصدق على ابن البنت فيترتب عليه بعض الاحكام و هو أجنبي عما نحن فيه، بل الذي يظهر من كلامهم البحث في شمول لفظ الولد لغير الصلبي من ذريته أعم من ان يكون ولد الولد او ولد البنت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ما ذكره من صحة اطلاق الولد على ابن البنت لا يرتبط بما نحن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فيه، اذ المأخوذ في موضوع الحكم عنوان الهاشمي لا ابن هاشم و هو لا يصدق الا على المنتسب الى هاشم بالاب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صاحب الجواهر رحمه الله كلامه بانه لو كان الهاشمي يصدق على ابن البنت لزم ان يكون المنتسب الى هاشم بالام و إلى تميم بالاب مستحقا للخمس لانه هاشمي و للزكاة لانه تميمي، اذ النسبة من طرف الاب أقوى منها من طرف الام،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الاخير نظر ظاهر، و ذلك لانه لم يؤخذ في موضوع استحقاق الزكاة أحد هذه العناوين، كالتميمي و الاموي و نحوهما في عرض نفيها عن الهاشمي، كي يكون صدقه على فرد موجبا لاستحقاقه الزكاة كما انه صدق الهاشمي عليه موجبا لاستحقاق الخمس، بل المأخوذ في موضوع استحقاق الزكاة عنوان الفقير و خرج عنه الهاشمي بالتخصيص، فمن صدق عليه عنوان هاشمي لم يكن مستحقا للزكاة و ان صدق عليه عنوان 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w:t>
      </w:r>
      <w:r>
        <w:rPr>
          <w:rStyle w:val="FootnoteAnchor"/>
          <w:rtl w:val="true"/>
        </w:rPr>
        <w:footnoteReference w:id="290"/>
      </w:r>
      <w:r>
        <w:rPr>
          <w:rFonts w:ascii="Amiri" w:hAnsi="Amiri" w:eastAsia="Amiri" w:cs="Amiri"/>
          <w:color w:val="111111"/>
          <w:sz w:val="28"/>
          <w:sz w:val="28"/>
          <w:szCs w:val="28"/>
          <w:rtl w:val="true"/>
          <w:lang w:bidi="ar-SA"/>
        </w:rPr>
        <w:t>التي رواها المشايخ الثلاثة و عمل بها المشهور،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كانت أمه من بني هاشم و ابوه من سائر قريش فان الصدقات تحل له و ليس له من الخمس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عليها مع ارسالها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المشايخ الثلاثة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مرسلها و هو حماد من اصحاب الاجماع الذين أجمعت الصحابة على تصحيح ما صح عنهم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هذه الوجوه لا تصلح لتجويز الاعتماد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أما رواية المشايخ، فلم تعلم جهة تصحيحها للرواية بعد ان رويت مرسلة و لم يثبت صحة جميع ما رواه المشايخ و لو كان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حماد من اصحاب الاجماع، فلانه لم يظهر المراد من اجماع العصابة على تصحيح روايته، اذ هو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العصابة أجمعت على ان الرواية المنتهية اليه بسند صحيح صحيحة و لو لم يعلم سندها منه الى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العصابة أجمعت على تصحيحه و وثاقته في قبال من اختلف فيه من حيث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اجماع الصحابة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موجبا لصحة الاعتماد على الرواية و لو كانت مرسلة، الا انه لم يثبت كون معقد الاجماع ذلك، بل يمكن ان يكون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فلا تكون الرواية صالحة لان يعتمد عليها، الا اذا كانت مسندة بسند صحيح كسائر روايات الموثقين،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المشهور، فلو سلمت كبرى كونه جابراً لضعف الرواية فهو في المقام ليس بجابر، اذ يحتمل استناد المشهور في عملهم الى فهمهم من اجماع العصابة الوجه الاول، او الى وجوه أخرى تذكر في طي كلامهم، كما أشرنا الى بعضها، فلا 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فالعمدة في التزام المشهور هو الوجه الرابع أعني ما ذكره صاحب الجواهر قدس سره من كون موضوع الحكم هو الهاشمي و هو لا يصدق الا على المنتسب الى هاشم بالاب كغيره من عناوين النسبة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الملاحظ للنصوص و الروايات يرى بان المأخوذ في موضوع الاستحقاق هو عنوان آل الرسول و قرابته لا عنوان هاشمي، و لا يخفى أن صدق القرابة على المنتسب بالام لا ينكر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ورد في نصوص الزكاة تحريمها على الهاشمي و لكنه لا يثبت كون الهاشمي هو موضوع استحقاق الخمس الا بدعوى ثبوت الملازمة بين حرمة الزكاة و استحقاق الخمس، فاذا كان من لا يستحق الزكاة هو الهاشمي كان من يستحق الخمس هو الهاشمي أيضا، فلا بد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في الادلة و انه هل يستفاد منها الملازمة المدعاة او لا؟</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استفادة الملازمة من الادلة، فهل يرفع اليد عن عنوان الهاشمي او عن عنوان قرابة الرسول حيث يدور الامر بينهما كما ستعرف‌؟</w:t>
      </w:r>
    </w:p>
    <w:p>
      <w:pPr>
        <w:pStyle w:val="BookText"/>
        <w:rPr/>
      </w:pPr>
      <w:r>
        <w:rPr>
          <w:rFonts w:ascii="Amiri" w:hAnsi="Amiri" w:eastAsia="Amiri" w:cs="Amiri"/>
          <w:color w:val="111111"/>
          <w:sz w:val="28"/>
          <w:sz w:val="28"/>
          <w:szCs w:val="28"/>
          <w:rtl w:val="true"/>
          <w:lang w:bidi="ar-SA"/>
        </w:rPr>
        <w:t>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ثبوت الملازمة بين الحكمين و هما حرمة الزكاة و استحقاق الخمس، فمع ثبوت حرمة الزكاة يثبت استحقاق الخمس و مع ثبوت استحقاق الخمس تثبت حرمة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لما دل على حرمة الزكاة على الهاشمي مفهوم مقتضاه حلية الزكاة لغير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حينئذ بين المفهوم و بين ما دل على استحقاق أقرباء النبي الخمس، لشموله لمن ينتسب اليه بالام، فمقتضى المفهوم جواز اعطاء الزكاة له لانه ليس بهاشمي و مقتضى الدليل استحقاقهم للخمس، و كلا الحكمين لا يجتمعان بمقتضى الملازمة الثابتة بالادلة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فيتعارض الدليلان المفهوم و ما دل على استحقاق اقرباء النبي الخمس و يتساقطان، و معه يرجع الى اطلاقات أدلة الزكاة و ما يدل على استحقاق مطلق الفقير غير الهاشمي المستثنى بالخصوص، فيثبت استحقاقه الزكاة خاصة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لدليل حرمة الزكاة على الهاشمي مفهوم و انما يستفاد حلية الزكاة لغير الهاشمي من اطلاق دليل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التعارض بين ما يدل على حلية كل فقير الزكاة غير الهاشمي لشموله لمن ينتسب الى هاشم بالام اذ هو ليس بهاشمي، و ما دل على استحقاق كل قريب للخمس لشموله ايضا للمنتسب بالام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لانه قريب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التعارض التساقط، فلا يكون هناك دليل على استحقاقه الخمس و لا الزكاة، و مقتضى الاحتياط عدم اخذه لكليهما، كما جاء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المستفاد من الادلة أن تمام الملاك و العلة في وجوب الخمس هو حرمة الزكاة، فيختص استحقاق الخمس بالهاشمي لانه هو الذي تحرم عليه الزكاة دون غيره اذ لا تحرم عليه الزكاة فلا ملاك لوجوب الخمس له، فيتضيق موضوع وجوب الخمس لعدم تحقق العلة فيه و ان كان بلفظه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المستفاد من الادلة هو كون موضوع وجوب الخمس من لا يستحق الزكاة بحيث يكون لسان الدليل لسان الحاكم و في مقام بيان الموضوع، فيكون مقتضاه عدم استحقاق المنتسب للام للخمس لانه يكون حاكما على العمومات، فيضيق الموضوع بمن لا يستحق الزكاة و هو خصوص الهاشمي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إثباتا، فليس في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أحد هذه الاحتمالات، الا روايتين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حماد</w:t>
      </w:r>
      <w:r>
        <w:rPr>
          <w:rStyle w:val="FootnoteAnchor"/>
          <w:rtl w:val="true"/>
        </w:rPr>
        <w:footnoteReference w:id="291"/>
      </w:r>
      <w:r>
        <w:rPr>
          <w:rFonts w:ascii="Amiri" w:hAnsi="Amiri" w:eastAsia="Amiri" w:cs="Amiri"/>
          <w:color w:val="111111"/>
          <w:sz w:val="28"/>
          <w:sz w:val="28"/>
          <w:szCs w:val="28"/>
          <w:rtl w:val="true"/>
          <w:lang w:bidi="ar-SA"/>
        </w:rPr>
        <w:t>، حيث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جعل الله هذا الخمس خاصة لهم دون مساكين الناس و ابناء سبيلهم عوضا لهم من صدقات الناس و تنزيها من الله لهم لقرابتهم برسول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ظاهرة في كون الملاك و العلة في اختصاص قرابة الرسول بالخمس هو حرمة الزكاة و الصدقات عليهم بخلاف غيرهم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أحمد بن محمد</w:t>
      </w:r>
      <w:r>
        <w:rPr>
          <w:rStyle w:val="FootnoteAnchor"/>
          <w:rtl w:val="true"/>
        </w:rPr>
        <w:footnoteReference w:id="292"/>
      </w:r>
      <w:r>
        <w:rPr>
          <w:rFonts w:ascii="Amiri" w:hAnsi="Amiri" w:eastAsia="Amiri" w:cs="Amiri"/>
          <w:color w:val="111111"/>
          <w:sz w:val="28"/>
          <w:sz w:val="28"/>
          <w:szCs w:val="28"/>
          <w:rtl w:val="true"/>
          <w:lang w:bidi="ar-SA"/>
        </w:rPr>
        <w:t>،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النصف لليتامى و المساكين و ابناء السبيل من آل محمد عليهم السلام الذين لا تحل لهم الصدقة و لا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ظاهرة في بيان موضوع استحقاق الخمس و انه من لا تحل عليه الصدقة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آل الرسول صلى الله عليه و آله و سلم، فيختص بالهاشميين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هاتين الروايتين مرسلتان و ضعيفتا السند، فلا يصلحان للاعتماد عليهما في اثبات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 في الحديث</w:t>
      </w:r>
      <w:r>
        <w:rPr>
          <w:rStyle w:val="FootnoteAnchor"/>
          <w:rtl w:val="true"/>
        </w:rPr>
        <w:footnoteReference w:id="293"/>
      </w:r>
      <w:r>
        <w:rPr>
          <w:rFonts w:ascii="Amiri" w:hAnsi="Amiri" w:eastAsia="Amiri" w:cs="Amiri"/>
          <w:color w:val="111111"/>
          <w:sz w:val="28"/>
          <w:sz w:val="28"/>
          <w:szCs w:val="28"/>
          <w:rtl w:val="true"/>
          <w:lang w:bidi="ar-SA"/>
        </w:rPr>
        <w:t>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حرم علينا الصدقة أنزل لنا الخمس فالصدقة علينا حرام و الخمس لنا فريضة و الكرامة لنا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يدل على كون العلة في جعل الخمس تحريم الصدقة، و لا يدل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ظاهر في بيان رأفة اللّٰه تعالى بهم و عدم غفلته عنهم بجعل الخمس لهم في ظرف تحريم الصدقة عليهم، فيمكن ان تكون العلة فيه أمرا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ورد</w:t>
      </w:r>
      <w:r>
        <w:rPr>
          <w:rStyle w:val="FootnoteAnchor"/>
          <w:rtl w:val="true"/>
        </w:rPr>
        <w:footnoteReference w:id="294"/>
      </w:r>
      <w:r>
        <w:rPr>
          <w:rFonts w:ascii="Amiri" w:hAnsi="Amiri" w:eastAsia="Amiri" w:cs="Amiri"/>
          <w:color w:val="111111"/>
          <w:sz w:val="28"/>
          <w:sz w:val="28"/>
          <w:szCs w:val="28"/>
          <w:rtl w:val="true"/>
          <w:lang w:bidi="ar-SA"/>
        </w:rPr>
        <w:t>عن الامام علي عليه السلام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يجعل لنا سهم في الصدقة اكرم الله نبيه و اكرمنا ان يطعمنا أوساخ 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غير ظاهر في علية حرمة الصدقة لجعل الخمس لهم و نحو ذلك، بل هو ظاهر في اظهار تكريم اللّٰه سبحانه لهم بتنزيههم عن أكل الاوساخ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الصناعة تعميم استحقاق الخمس لمطلق من انتسب الى هاشم بالام مما يصدق عليه أنه من آل الرسول و قرابته اذ لا دليل على تخصيصه بالهاشمي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يستحق الزكاة لعدم كونه هاشميا فلا يكون من أفراد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مقتضى الاحتياط عدم دفع الخمس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فالفتوى باختصاص الخمس بمن انتسب الى هاشم بالاب فقط ليست واضحة المدرك و الدليل كما عرفت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295"/>
      </w:r>
      <w:r>
        <w:rPr>
          <w:rFonts w:ascii="Amiri" w:hAnsi="Amiri" w:eastAsia="Amiri" w:cs="Amiri"/>
          <w:color w:val="111111"/>
          <w:sz w:val="28"/>
          <w:sz w:val="28"/>
          <w:szCs w:val="28"/>
          <w:rtl w:val="true"/>
          <w:lang w:bidi="ar-SA"/>
        </w:rPr>
        <w:t xml:space="preserve">بمناسبة المبحث كلاما غير دخيل في اصل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الدعوى، الا أنه لا يخلو عن فائدة و الفات الى بعض الجهات التي يحسن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رأينا التعرض الى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تعرض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و الابن يطلق حقيقة و بلا مسامحة على الولد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بواسطة سواء كان ولد الابن او البنت، فاطلاق الولد عليه يحتاج الى قرينة صارفة، كما انه مع وجود القرينة الصارفة عن الولد بواسطةٍ ظاهر في خصوص ولد الولد دون الاعم منه و من ولد البنت، بل لا بد في ارادة ولد البنت من قرينة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رحمه الله للولد معان ثلاثة طولية، الولد بلا واسطة، و ولد الولد، و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الى استدلال صاحب الحدائق بالآيات و الروايات على صدق الولد حقيقة على ولد البنت و ذكر أن نظر صاحب الحدائق في الروايات و الاحتجاجات الى ان الائمة عليهم السلام كانوا في مقام اثبات صحة اطلاق ابن الرسول صلى الله عليه و آله و سلم حقيقة عليهم و ان الخصم ينكر ذلك و هم في مقام تفهيمه غلطه و عدم اطلاعه على استعمالات اللغة، فالاحتجاج و المخاصمة تدور حول أمر لغوي و هو حقيقة اطلاق الابن على ابن البنت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رحمه الله بانه لا يمكن ان يكون النظر في الاحتجاج الى ما ذكر و لم يذكر وجه الايراد، بل قال عنه انه كما ترى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اطلاق الولد على المنتسب بالواسطة غير حقيقي و لو كان بالاب،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احتجاج الائمة عليهم السلام بالاستعمال لا يلزم الخصم بعد ان كان الاستعمال اعم من الحقيقة و المجاز</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قدس سره الى أن نظر الائمة عليهم السلام الى ان اطلاق لفظ ابن رسول اللّٰه صلى الله عليه و آله و سلم عليهم مع انتسابهم له بالام له وجه مصحح و ليس أمرا غلطا كي ينهىٰ عنه كما هو طلب الخصم و استنكاره، بلا نظر الى انه حقيقي أو غير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الى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مثل هذا الاطلاق له أساس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نراه هو ان النظر في الخصام و الاحتجاج الى جهة غير هاتين، فانه من الواضح ان صحة الاستعمال و عدم صحته و كونه حقيقيا او ليس بحقيقي ليس مما يستدعي الاهتمام البالغ من الخلفاء او الامراء، فيصرون على انكاره و طلب ردع الائمة عليهم السلام الناس عنه و يغضبون من سماعه، و تصدي الائمة عليهم السلام للدفاع و المفاخرة في مجالها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صحة اطلاق لفظ عليهم بما انه لفظ لا يوجب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المناسبات المصححة للاستعمال كثيرة كما ان غلط الناس في استعمال لفظ لا يوجب غضبا و مقتا اذ كثيراً ما يقع الناس في الغلط و لا يرىٰ مثل هذا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النظر الى جهة واقعية يكشف عنها هذا التعبير تستدعي الاهتمام من الخلفاء في انكارها كما توجب الفخر و الاعتزاز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جهة تولد الائمة عليهم السلام من الرسول صلى الله عليه و آله و سلم و كونهم من نطفته الزاكية، فان ذلك يصعب على اعداء أهل البيت عليهم السلام لانه مزية لهم تميّزهم و تعلو بهم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الى ذلك ما ورد في بعض اقوال الرشيد من أن فاطمة ليست الا وعاء و أن النطفة من علي عليه السلام و لا فضل من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 الامام عليه السلام للجواب بانها ليست مجرد وعاء و انما التولد يكون منها أيضا و باجتماع النطفتين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فبالتأمل القليل يظهر تعيين ما ذكرناه في جهة النظر و أن الخلفاء كان يصرون على الائمة عليهم السلام في ردع الناس عن التعبير المذكور لاجل كاشفيته عن الجهة التي ذكرناها بلا نظر الى صحة الاستعمال و فساده، كما انه من الظاهر انه لم يكن غضب الحجاج على سعيد بن جبير لاجل اشتباهه في التعبير و غلطه اذ من المقطوع انه لو كان سعيد قد غلط و عبر عن رداء الامام عليه السلام بالعمامة لا يغضب الحجاج من ذلك</w:t>
      </w:r>
      <w:r>
        <w:rPr>
          <w:rFonts w:eastAsia="Amiri" w:cs="Amiri" w:ascii="Amiri" w:hAnsi="Amiri"/>
          <w:color w:val="111111"/>
          <w:sz w:val="28"/>
          <w:szCs w:val="28"/>
          <w:rtl w:val="true"/>
          <w:lang w:bidi="ar-SA"/>
        </w:rPr>
        <w:t xml:space="preserve">. </w:t>
      </w:r>
      <w:bookmarkStart w:id="295" w:name="pg16677_184378"/>
    </w:p>
    <w:p>
      <w:pPr>
        <w:pStyle w:val="BookText"/>
        <w:rPr/>
      </w:pPr>
      <w:bookmarkEnd w:id="295"/>
      <w:r>
        <w:rPr>
          <w:rFonts w:ascii="Amiri" w:hAnsi="Amiri" w:eastAsia="Amiri" w:cs="Amiri"/>
          <w:color w:val="111111"/>
          <w:sz w:val="28"/>
          <w:sz w:val="28"/>
          <w:szCs w:val="28"/>
          <w:rtl w:val="true"/>
          <w:lang w:bidi="ar-SA"/>
        </w:rPr>
        <w:t xml:space="preserve">فإن انتسب إليه بالام لم يحلّ له الخمس و تحلّ له الزكاة، و لا فرق بين أن يكون علوياً أو عقيلياً أو عباسياً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تقديم الأتم عُلقة بالنبي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أو توفيره كالفاطميين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175577_1280447820"/>
      <w:bookmarkStart w:id="297" w:name="_Toc111"/>
      <w:bookmarkEnd w:id="296"/>
      <w:r>
        <w:rPr>
          <w:rtl w:val="true"/>
        </w:rPr>
        <w:t xml:space="preserve">مسألة </w:t>
      </w:r>
      <w:r>
        <w:rPr/>
        <w:t>4</w:t>
      </w:r>
      <w:r>
        <w:rPr>
          <w:rtl w:val="true"/>
        </w:rPr>
        <w:t xml:space="preserve">: </w:t>
      </w:r>
      <w:r>
        <w:rPr>
          <w:rtl w:val="true"/>
        </w:rPr>
        <w:t>لا يصدّق من ادعى النسب إلا بالبيّنة أو الشياع</w:t>
      </w:r>
      <w:bookmarkEnd w:id="2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من ادعى النسب إلا بالبيّنة أو الشياع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يتأيد ما ذكرناه أيضا بما جاء في بعض احتجاجات الامام موسى بن جعفر عليه السلام مع هارون من أن النبي صلى الله عليه و آله و سلم لا يخطب منه ابنته و لو خطب لا يزوجه اياها لانه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 ذلك بان حرمة نحو تزويج بنت الابن من البنت حكم تعبدي لم يظهر كونه لاجل خصوصية الانتساب و الصلة النسبية، فلا يدل على وجود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الامام عليه السلام عن ذلك بما جاء في الكتاب العزيز من مدح نوح عليه السلام و اعزازه بان من ذريته الانبياء و عدّ عيسى عليه السلام منهم مع انه ولد البنت، مما يكشف عن ان خصوصية الفخر في ولد البنت موجودة و انه متولد من جده و ليست اُمه مجرد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قرابة النبي صلى الله عليه و آله و سلم على الكل و انطباق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هاشم و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فلا يختص بالعلوي لعدم الوجه في اختصاصه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لاٰ سند له من النصوص و قد ذكر في كلمات الفقهاء بعنوان الارجحية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فيه ان جعل الخمس كان لاجلال الهاشميين و ذرية الرسول صلى الله عليه و آله و سلم و اكرامهم، فمن تكون صلته النسبية بالرسول صلى الله عليه و آله و سلم آكد و أشد يكون أولى بالاجلال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الوجه استحساني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الشياع و الاشتهار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النسب و الانتساب الى هاشم بالعلم و البينة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ثبوته بدعواه فقد التزم به بعض قياساً له على مدعي الفقر، فانه كما تقبل دعوى مدعي الفقر كذلك تقبل دعوى مدعي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انه لو ثبت قبول دعوى مدعي الفقر بوجوه صناعية أو استحسانية و التزم به، فقياس دعوى النسب عليها قياس مع الفارق، اذ في الفقر جهة يختلف بها عن النسب، و هي ان الغالب في الفقر عدم امكان تحقق العلم به لغير المدعي و عدم امكان التوصل الى معرفته عادة الا بطريق دعواه، اذ مهما اطلع المرء على حال غيره من بؤس و فاقة لا يحصل له الجزم عادة و غالبا بفقره، اذ يحتمل معه ان يكون قد أخفى مالا و قتر على نفسه و عياله لؤما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النسب اذ حصول العلم به عن حس و قرائن خارجية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قبول دعوى مدعي النسب بوجه صناعي، و هو دليل الانسداد المعبر عنه بالانسداد الصغير و المقصود منه حصول انسداد باب العلم في بعض الموضوعات و الاحكام الخاصة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اليه الشيخ قدس سره في رسائله</w:t>
      </w:r>
      <w:r>
        <w:rPr>
          <w:rStyle w:val="FootnoteAnchor"/>
          <w:rtl w:val="true"/>
        </w:rPr>
        <w:footnoteReference w:id="296"/>
      </w: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رتب حكم على موضوع و كان تحصيل العلم بحصول ذلك الموضوع ممتنعا بحسب العادة بحيث يكون اختصاص الحكم بمورد العلم موجبا لتعطيله و عدم فعليته في مورد ما أو في أغلب الموارد، و يعلم جزما من جهة كون الشارع في مقام جعل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تنفيذه و اجرائه على العباد و بالاخص اذا كان امتنانيا باكتفاء الشارع في ثبوت الحكم بحصول الظن بالموضوع و عدم اعتبار العلم لانتهائه الى تعطيل الحكم و 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نظير رفع الحكم الضرري، فان حصول الضرر من الامور التي لا يحصل بها العلم عادة الا بعد فوات محل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مهما بلغ المرض و نحوه من الشدة فهناك احتمال عقلي بان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لا يكون مضرا في هذه المرة و النوبة، نعم بعد العمل يعرف ما اذا كان مضرا أو لا، و لكنه يفوت به مجال العمل بالحكم و اجرائه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الجهة أفتى الفقهاء بالاكتفاء بظن الضرر في عدم وجوب استعمال الماء في الوضوء بل حرمته و عدم صحة وضوئه، و نحوه من الاحكام التي ينشأ فيها الضرر، 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كذلك، فان العلم بانتساب المرء الى هاشم ممتنع عادة فمقتضى جعل الحكم و اجرائه الاكتفاء بظن النسب بلا اعتبار العلم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كبرويا لا مناقشة فيه، و لكنه صغرويا محل تأمل، فان حصول الظن بدعوى الانتساب غير مسلم، اذ قلّ ما يوجد في العوائل العلوية و البيوت الهاشمية ما تكون سلسلة النسب معلومة الحال و متيقنة النسبة المدعاة، اذ كثير من افراد السلسلة أو أحدهم قد يكون مجهولا لا يعرف صحة انتسابه بل لا يعرف حاله لاحتمال ادعائه السيادة في وقته لغرض دنيوي لديه و لم يكن أحد يعرف حاله كي ينكر عليه دعواه، و استمر ذلك الى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بالاخص يتأكد ذلك في بلاد ايران حيث يسود فيها التشيع و احترام من ينتسب الى أهل البيت عليهم السلام، فيكثر بالطبع مدعوا السيادة و لو بالذهاب الى بلد غير بلدهم، فيصدقهم الناس لعدم </w:t>
      </w:r>
      <w:bookmarkStart w:id="298" w:name="pg16677_184384"/>
    </w:p>
    <w:p>
      <w:pPr>
        <w:pStyle w:val="BookText"/>
        <w:rPr/>
      </w:pPr>
      <w:bookmarkEnd w:id="298"/>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يمكن الاحتيال في الدفع إلى مجهول الحال بعد معرفة عدالته بالتوكيل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الإيصال إلى مستحقه على وجه يندرج فيه الأخذ لنفسه أيضاً، و لكن الأولىٰ بل الأحوط عدم الاحتيال المذكور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175579_1280447820"/>
      <w:bookmarkStart w:id="300" w:name="_Toc112"/>
      <w:bookmarkEnd w:id="299"/>
      <w:r>
        <w:rPr>
          <w:rtl w:val="true"/>
        </w:rPr>
        <w:t xml:space="preserve">مسألة </w:t>
      </w:r>
      <w:r>
        <w:rPr/>
        <w:t>5</w:t>
      </w:r>
      <w:r>
        <w:rPr>
          <w:rtl w:val="true"/>
        </w:rPr>
        <w:t xml:space="preserve">: </w:t>
      </w:r>
      <w:r>
        <w:rPr>
          <w:rtl w:val="true"/>
        </w:rPr>
        <w:t>في جواز دفع الخمس إلى من يجب عليه نفقته إشكال</w:t>
      </w:r>
      <w:bookmarkEnd w:id="3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دفع الخمس إلى من يجب عليه نفقته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بنائهم على التحقيق 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فبملاحظة هذا الامر لا يمكن للانسان تحصيل الظن بسيادته أو بسيادة غيره، اذ قد تصل النوبة في سلسلة نسبه الى من لا يعرف عنه شيئا من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يحصل له الظن بصحة نسبته و انتسابه الى من قبله حتى يصل الى أحد الائمة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الانسداد لا يجدي فيما نحن فيه و لو سلم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فالامر في قبول دعوى المدعي بعد ملاحظة ما ذكرنا مشكل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موجبا للعلم و الا فلا تتجه كفايته خصوصا بعد ملاحظة ما ذكرناه من تعارف استناد الشياع الى ورود جدهم الاسبق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ادعائه السيادة و لم يكن يعرف حاله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ايكال الامر في التشخيص الى الوكيل و عدم اعتبار اكثر من وثاقته و عدم تفريطه في المال من دليل جواز التوكيل، كما مر في الزكاة، فيعتمد على علمه و تمييزه و إن كان في الواقع مشتبها و جاهلاً بواقع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فائدة في التوكيل لعدم علمه ببراءة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لأن موضوع الخمس هو المحتاج الفقير و لا يصدق هذا العنوان على من تجب نفقته على من عليه الخمس، اذ تكفل الغير بمئونته و نفقته يوجب عدم صدق الفقر عرفا، فيخرج عن موضوع استحقاق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يتأيد هذا بما ذكره الشيخ رحمه الله من إشعار ما ورد في منع اعطاء الزكاة لمن تجب عليه النفقة و التعبير بأنهم مما تعولون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إشعاراً في أن العلة في المنع هو عدم صدق الفقر عليهم باعتبار الاعالة، فهو يشعر بان الاعالة مانعة من صدق الفقر و ان لم يكن صريحا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ورد من بدلية الخمس عن الزكاة، اذ قد ثبت عدم جواز اعطائه الزكاة لمن تجب نفقته فهكذا الخمس بمقتضى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لم يحصل الجزم من ذلك فلا أقل من حصول التوقف و الاشكال، كما جاء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استعداده لبذل النفقة الواجبة، و أما مع عدم استعداده لذلك و امتناعه من اداء النفقة جاز اخذهم الخمس من غيره لصدق الفقر و الاحتياج فيهم، أما منه فلا يجوز أخذ الخمس و لا تبرأ ذمته بذلك، لانه و ان كان يدفع لهم بعنوان الخمس الا أنهم باعتبار وجوب نفقتهم عليه و الزام الشارع له بها يتمكنون من احتساب ما يصل الى أيديهم من المال من النفقة لا الخمس، اذ لهم الزامه بها مع قدرتهم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طرق الالزام، و لذلك يجوز للحاكم الشرعي اجباره على دفع النفقة لو امتنع من ادائها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يصدق عليهم عنوان الفقير مع دفعه اليهم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bookmarkStart w:id="301" w:name="pg16677_184388"/>
    </w:p>
    <w:p>
      <w:pPr>
        <w:pStyle w:val="BookText"/>
        <w:rPr/>
      </w:pPr>
      <w:bookmarkEnd w:id="301"/>
      <w:r>
        <w:rPr>
          <w:rFonts w:ascii="Amiri" w:hAnsi="Amiri" w:eastAsia="Amiri" w:cs="Amiri"/>
          <w:color w:val="111111"/>
          <w:sz w:val="28"/>
          <w:sz w:val="28"/>
          <w:szCs w:val="28"/>
          <w:rtl w:val="true"/>
          <w:lang w:bidi="ar-SA"/>
        </w:rPr>
        <w:t xml:space="preserve">خصوصاً في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عدم دفع خمسه إليهم بمعنى الإنفاق عليهم محتسباً مما عليه من الخمس، أما دفعه إليهم لغير النفقة الواجبة مما يحتاجون إليه مما لا يكون واجباً عليه كنفقة من يعولون و نحو ذلك فلا بأس به، كما لا بأس بدفع خمس غيره إليهم و لو للإنفاق مع فقره حتى الزوجة إذا لم يقدر على إنفاقها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175581_1280447820"/>
      <w:bookmarkStart w:id="303" w:name="_Toc113"/>
      <w:bookmarkEnd w:id="302"/>
      <w:r>
        <w:rPr>
          <w:rtl w:val="true"/>
        </w:rPr>
        <w:t xml:space="preserve">مسألة </w:t>
      </w:r>
      <w:r>
        <w:rPr/>
        <w:t>6</w:t>
      </w:r>
      <w:r>
        <w:rPr>
          <w:rtl w:val="true"/>
        </w:rPr>
        <w:t xml:space="preserve">: </w:t>
      </w:r>
      <w:r>
        <w:rPr>
          <w:rtl w:val="true"/>
        </w:rPr>
        <w:t>لا يجوز دفع الزائد عن مئونة السنة لمستحق واحد</w:t>
      </w:r>
      <w:bookmarkEnd w:id="3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دفع الزائد عن مئونة السنة لمستحق واحد و لو دفعة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التخصيص ما ورد في كلمات الفقهاء من أن نفقة الزوجة تكون دينا عليه و في ذمته، دون نفقة سائر الاقارب، و لذلك يجوز للزوجة مطالبتها بنفقة ما مضى من الايام و ليس لغيرها هذا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القيد مما يستغنى عنه بقيد الفقر المذكور قبله، اذ المقصود من فقره كونه بحيث لا يملك مئونته و مئونة عياله و هو يستتبع عدم القدرة على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دفعه تدريجا فواضح، لانه يخرج ببعض الدفعات عن الفقر و الاحتياج، فيكون الدفع بعد ذلك لغير المستحق، فمثلا لو كانت مئونة شخص مائة دينار، فدفع له أولا خمسون ثمّ ثلاثون ثمّ عشرون، فانه بذلك يخرج عن كونه فقيرا فلا يكون مستحقا، فلا يجوز دفع عشرة اليه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الزائد على المؤنة دفعة واحدة، فقد قيل بجوازه هنا لجوازه في باب الزكاة بضميمة نصوص البدلية المتكفلة لاثبات احكام الزكاة للخمس، فالجواز يبتني على مقدمتين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دفع اكثر من المؤنة من الزكاة</w:t>
      </w:r>
      <w:r>
        <w:rPr>
          <w:rFonts w:eastAsia="Amiri" w:cs="Amiri" w:ascii="Amiri" w:hAnsi="Amiri"/>
          <w:color w:val="111111"/>
          <w:sz w:val="28"/>
          <w:szCs w:val="28"/>
          <w:rtl w:val="true"/>
          <w:lang w:bidi="ar-SA"/>
        </w:rPr>
        <w:t xml:space="preserve">. </w:t>
      </w:r>
      <w:bookmarkStart w:id="304" w:name="pg16677_184390"/>
    </w:p>
    <w:p>
      <w:pPr>
        <w:pStyle w:val="Heading3"/>
        <w:numPr>
          <w:ilvl w:val="2"/>
          <w:numId w:val="1"/>
        </w:numPr>
        <w:rPr/>
      </w:pPr>
      <w:bookmarkStart w:id="305" w:name="__RefHeading___Toc12175583_1280447820"/>
      <w:bookmarkStart w:id="306" w:name="_Toc114"/>
      <w:bookmarkEnd w:id="304"/>
      <w:bookmarkEnd w:id="305"/>
      <w:r>
        <w:rPr>
          <w:rtl w:val="true"/>
        </w:rPr>
        <w:t xml:space="preserve">مسألة </w:t>
      </w:r>
      <w:r>
        <w:rPr/>
        <w:t>7</w:t>
      </w:r>
      <w:r>
        <w:rPr>
          <w:rtl w:val="true"/>
        </w:rPr>
        <w:t xml:space="preserve">: </w:t>
      </w:r>
      <w:r>
        <w:rPr>
          <w:rtl w:val="true"/>
        </w:rPr>
        <w:t>النصف من الخمس الذي للإمام عليه السلام أمره في زمان الغيبة راجع إلى نائبه</w:t>
      </w:r>
      <w:bookmarkEnd w:id="3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الخمس الذي للإمام عليه السلام أمره في زمان الغيبة راجع إلى نائبه و هو المجتهد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احكام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 بمقتضى النصوص المتضمنة لبدلية الخمس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كلتا المقدمتين ممنوعتان، اذ عرفت في باب الزكاة اختيار عدم جواز دفع اكثر من المؤنة لمستحق واحد، كما عرفت فيما تقدم هاهنا عدم نهوض اطلاق على ثبوت احكام الزكاة للخمس، و نصوص البدلية لا اطلاق فيها،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لعدم الجواز بمرسلة حماد، فانه يقتضي عدم جواز اعطائهم اكثر مما يتوسعون به و يكتفون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عرفت الاشكال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الاصل هو عدم الجواز، اذ لا إطلاق في المقام يدل على اعطاء الفقير الخمس كيفما يشاء اذ ليس في النصوص في هذا المقام مطلق، فان النصوص باجمعها واردة في مقام بيان المستحق، أما كيفية الاعطاء و قدره فلا تتكفل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فمع عدم الدليل الخاص على الجواز كما ثبت عدمه، يرجع الى الاصل و هو يقتضي عدم الجواز، لانه يشك مع دفعه اليه المقدار الزائد في براءة الذمة و الاصل عقلا هو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لنا قبل تحقيق أمر سهم الامام عليه السلام و مرجعه و مصرفه أن نبحث في نيابة المجتهد الجامع للشرائط عن الامام عليه السلام و ولايته فيما يتولاه الامام عليه السلام و مقدار دلالة النصوص و الادلة على ذلك، لكثرة الابتلاء بها في كثير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مقدمة للشروع في هذا البحث و ايراد النقض و الابرام حول موضوعه، يحسن بنا أن نشير الى ولاية الامام عليه السلام و مقدارها و ما هو موضوع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انه يجب اطاعة الامام عليه السلام في الاوامر و النواهي الشرعية، فان ذلك لازم امامته و اعتقاد ان ما يبلّغ انما هو عن اللّٰه جل شأنه، فأوامره أوامر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اطاعته في الاوامر العرفية كأمره بالذهاب الى السوق و نحوه، فهي ثابتة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الدليل على ذلك ليس محله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فليس جميع ذلك مرتبط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ولايته عليه السلام التي هي بمعنى نفوذ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الذي يرتبط بالمقام ليس ولايته على الاحكام كحكمه بان زوجة زيد هي زوجة بكر و ان مال عمرو لخالد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نفوذ تصرفه في الامور المشروعة في أنفسها، و قام الدليل على محبوبيتها أو مشروعيتها بذاتها و بعناوينها الخاصة بها، كالتصرفات المعاملية في أموال القاصرين من بيع و شراء و نحوهما، أو التصدق بمجهول المالك، أو اقامة الحدود و 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موضوع الكلام هو ولايته في الامور المشروعة في أنفسها و لكنها مقيدة باذنه و اجازته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قدس سره</w:t>
      </w:r>
      <w:r>
        <w:rPr>
          <w:rStyle w:val="FootnoteAnchor"/>
          <w:rtl w:val="true"/>
        </w:rPr>
        <w:footnoteReference w:id="297"/>
      </w:r>
      <w:r>
        <w:rPr>
          <w:rFonts w:ascii="Amiri" w:hAnsi="Amiri" w:eastAsia="Amiri" w:cs="Amiri"/>
          <w:color w:val="111111"/>
          <w:sz w:val="28"/>
          <w:sz w:val="28"/>
          <w:szCs w:val="28"/>
          <w:rtl w:val="true"/>
          <w:lang w:bidi="ar-SA"/>
        </w:rPr>
        <w:t xml:space="preserve">ان بين الموردين عموما من وجه و لم يوضح ذلك و انما أوضحه غيره، فذكر أن افتراق المورد الاول في الحدود و التعزيرات، اذ المباشر لها انما هو الامام عليه السلام و افتراق المورد الثاني في التقاص، فان المباشر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هو ذو الحق و لكن باذن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يجتمعان في مثل مجهول المالك، فانه يمكن ان يباشر التصدق به نفس الامام عليه السلام كما يمكن ان يباشره غير الامام باذنه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فليس موضوع الكلام في ولاية الفقيه الا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فلا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اشكال في عدم الالتزام بان للفقيه طلاق زوجة الغير لو زوج الامرأة بدون علم الغير او علمها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ثبوتها للامام عليه السلام فسيكفينا دليلا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ما جاء في حديث الغدير من اثبات ولاية الرسول للامام عليه السلام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انفسكم قالوا اللهم بلى فقال 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خير دليل على أن للامام عليه السلام الولاية المذكورة، فانه أولى بالمؤمنين من أنفسهم، و لا حاجة بعد ذلك الى تكلف الاستدلال عليها ببعض الوجوه الضعيفة كما ارتكبه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 أن موضوع الكلام هاهنا هو ولاية الفقيه في الموارد المشروطة باذن الامام عليه السلام، فلا بد من بيان ضابط لتلك الموارد إذ تصرف الامام عليه السلام و عمله لا يصلح ضابطا لانه كما يحتمل ان يكون لاجل توقف صحة التصرف على اذنه كذلك يحتمل ان يكون لاجل امامته و نفوذ تصرفه المطلق حتى في الموارد التي يعلم بعدم نفوذ تصرف الفقيه فيها، كموارد النحو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ما يمكن ان يدعى في تحديد الضابط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كل ما كان من الامور العامة التي يرجع فيها الى الرئيس عرفا بحيث تكون عن وظائفه و كلمته فيها هي النافذة، كحفظ اموال اليتيم و اموال المجانين و نحو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في أن اذن الفقيه و تصرفه نافذ في هذه الموارد أولا؟ و هذا الضابط و ان لم يرفع اللبس في بعض الموارد لكنه أقرب ما يكون أن يقال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المقدمة و تحديد موضوع البحث يقع الكلام في المطلب نفسه و لا بد قبل الخوض من الاشارة الى ان موضوع البحث ما كان الفعل سائغا و مشروعا في نفسه، غاية الامر ان يكون مشروعا باذن الفقيه بمقتضى الدليل، و أما الفعل الذي يكون في نفسه محرما و غير مشروع و انما تحتمل مشروعيته بالاذن، فدليل الولاية لا يتكفل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الولاية لو تم فانما يدل على نفوذ اذن الفقيه فيما هو مشروع في نفسه و مع قطع النظر عن الاذن، كالطلاق و التصدق بمجهول المالك، دون ما لم يكن مشروعا في نفسه و انما يحتمل مشروعيته بالاذن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الاصل العملي لو لم يتم دليل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دليل الولاية و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الاصل العملي، فتحقيق الكلام فيه أن الشك في نفوذ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الشك في دخالة اذن الامام او حضوره في اصل مشروعية الفعل، كما يدعىٰ بالنسبة الى صلاة الجمعة من كون مشروعيتها في زمن الحضور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هذه الجهة بمعنى ان الفعل في نفسه محرز المشروعية لكنه يشك في لزوم انضمام اذن الفقيه في صحته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البراءة من التكليف، اذ يشك مع اذن الفقيه في وجوب الفعل، فالاصل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لاجراء استصحاب الوجوب لاحتمال دخالة زمان الحضور في موضوع الحكم، فلا يحرز بقاء الموضوع المعتبر في صحة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المشكوك</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إما أن يكون من المعاملات، او الاحكام المتعلقة بمال الغير أو نفسه، أو الاحكام المحضة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من المعاملات، كبيع مال اليتيم او المجنون، فالاصل فيه مع الشك في اعتبار اذن الفقيه في صحته هو الفساد، لأصالة عدم ترتب الاثر مع عدم الاذن، كما هو المقرر في باب المعاملات لو شك في اعتبار شيء في صحتها و لم يكن دليل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فالجزم بصحة المعاملة يتوقف على اذن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من الاحكام المتعلقة بمال الغير، كوجوب الحد او التعزير أو التصدق بمجهول المالك 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يتخيل ان الاصل هو البراءة، لان المورد من موارد الشك بين الاقل و الاكثر، اذ يعلم بوجوب الحد و يشك في وجوب الاذن أيضا و عدمه، فينفى الزائد على المتيقن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و ذلك لكون المورد مشمولا لإطلاقات تحريم التصرف بمال الغير او بنفسه، و المتيقن كون الخارج عن الاطلاق هو الحد باذن الفقيه أو التصدق باذنه و غيره مشكوك الخروج، فلا يكون مشروعا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امكان كونه مشروعا في نفسه، فالامر فيه يدور بين الوجوب و الحرمة، اذ مع اعتبار اذن الفقيه واقعا يكون الحد بدون الاذن حراما و مع عدم اعتبار إذنه يكون واجبا، و مع الدوران كذلك و امكان الاحتياط يجب الاحتياط، فالاصل في هذا المورد يقتضي اعتبار اذن الفقيه في صحة الفعل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اذا كان من الاحكام الصرفة المحضة، كالصلاة على الميت مع عدم الولي و الشك في اعتبار اذن الفقيه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هو البراءة لان الامر يدور بين الاقل و الاكثر، اذ القدر المتيقن هو وجوب الصلاة او كونها مع اذن الفقيه أو عدمه فهو مشكوك، فينفى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المحذور المذكور في الشق الثاني لا يتأتى الى 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الاصل مختلف باختلاف موارد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يقتضي اعتبار الاذن و أخرى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الشيخ رحمه الله</w:t>
      </w:r>
      <w:r>
        <w:rPr>
          <w:rStyle w:val="FootnoteAnchor"/>
          <w:rtl w:val="true"/>
        </w:rPr>
        <w:footnoteReference w:id="299"/>
      </w:r>
      <w:r>
        <w:rPr>
          <w:rFonts w:ascii="Amiri" w:hAnsi="Amiri" w:eastAsia="Amiri" w:cs="Amiri"/>
          <w:color w:val="111111"/>
          <w:sz w:val="28"/>
          <w:sz w:val="28"/>
          <w:szCs w:val="28"/>
          <w:rtl w:val="true"/>
          <w:lang w:bidi="ar-SA"/>
        </w:rPr>
        <w:t>في صدر كلامه في المقام من انه يلزم الرجوع الى الفقيه في كل مورد شك في اعتبار نظر الفقيه في وجوبه أو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خال عن الاشكال، و ذلك لانه مع الشك في اعتبار نظر الفقيه في اصل الوجوب، يحصل الشك في اصل الوجوب و التكليف بدون نظر الفقيه و مقتضى اصل البراءة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ملزم للرجوع الى الفقيه لانه شرط الوجوب و هو غير واجب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يتأتى بالنسبة الى المقلد العامي، فانه يجب عليه الرجوع الى المجتهد مع احتماله وجوب شيء للزوم الفحص عليه عقلا و شرعا كما انه قضية التقليد، و الا لما بقي حجر على حجر اذ كثير من التكاليف مشكوكة بدون نظر الفقيه المجتهد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نحن فيه من البحث لا يتناسب مع المقلد و وظيفته بل هو أجنبي عنه بالمرة، و لا معنى لرجوع المجتهد الى مجتهد آخر لان المجتهد يحكم بمقتضى الادلة و الحجج الشرعية، فبدونها يحكّم الاصول العملية و ليس نظر غيره 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و دليلا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الشيخ قدس سره يذكر الادلة على لزوم الرجوع الى الفقيه بعد ذلك، و لو كان نظره فيما ذكره الى المقلد، لم يكن وجه لذلك، اذ المقلد لا يطالب المجتهد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فكلام الشيخ قدس سره لا يخلو عن بعض غموض و قد تحامل عليه المحقق الايرواني رحمه الله</w:t>
      </w:r>
      <w:r>
        <w:rPr>
          <w:rStyle w:val="FootnoteAnchor"/>
          <w:rtl w:val="true"/>
        </w:rPr>
        <w:footnoteReference w:id="300"/>
      </w:r>
      <w:r>
        <w:rPr>
          <w:rFonts w:ascii="Amiri" w:hAnsi="Amiri" w:eastAsia="Amiri" w:cs="Amiri"/>
          <w:color w:val="111111"/>
          <w:sz w:val="28"/>
          <w:sz w:val="28"/>
          <w:szCs w:val="28"/>
          <w:rtl w:val="true"/>
          <w:lang w:bidi="ar-SA"/>
        </w:rPr>
        <w:t>في نقده لما صرح به مما عرفته، و شدد النكير عليه، ثمّ ذكر ان الاصل الجاري في المقام هو البراءة، لدوران الامر بين الاقل و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غافلا عن وجود موارد يكون الاصل فيها غير البراءة، كموارد المعاملات و الاحكام المتعلقة بالاموال و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الموارد الغالبة من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تحامله على الشيخ قدس سره و عدم تقيده بحدود مقام الشيخ العلمي هو الذي سبب له هذه الغفلة، فهي أثر وضعي لتعدّيه الحدود الادبية مع الشيخ قدس سره و انه سبحانه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تحقيق الاصل العملي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الولاية و النيابة، فقبل تحقيق الحال فيهما لا بد من بيان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الاحكام الثابتة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خواص الامام عليه السلام بحيث يتكفل دليلها لزوم قيام الامام عليه السلام بها بنفسه، فلا يجوز له فيه الاستنابة حتى في حال حضوره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خواص زمان الحضور بحيث يؤخذ في موضوعها حضور الامام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بل يعتبر فيها اذن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النيابة لو تم، فهو انما يتكفل ثبوت النحو الثالث من الاحكام للفقيه، دون النحوين الاولين اذ الاول لا يقبل النيابة حتى في حياة أو حضور الامام عليه السلام فلا يشرع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مقيد بحال الحضور، فهو غير مشروع في زمن الغيبة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النيابة انما يتكفل ثبوت نيابة الفقيه في العمل المشروع الذي يقبل النيابة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فقد استدل لولاية الفقيه و نيابته عن الامام عليه السلام بنصوص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عمدة الأدلة كما ذكر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مقبولة عمر بن حنظلة</w:t>
      </w:r>
      <w:r>
        <w:rPr>
          <w:rStyle w:val="FootnoteAnchor"/>
          <w:rtl w:val="true"/>
        </w:rPr>
        <w:footnoteReference w:id="301"/>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فليرضوا به حكما فاني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قرب الشيخ قدس سره</w:t>
      </w:r>
      <w:r>
        <w:rPr>
          <w:rStyle w:val="FootnoteAnchor"/>
          <w:rtl w:val="true"/>
        </w:rPr>
        <w:footnoteReference w:id="302"/>
      </w:r>
      <w:r>
        <w:rPr>
          <w:rFonts w:ascii="Amiri" w:hAnsi="Amiri" w:eastAsia="Amiri" w:cs="Amiri"/>
          <w:color w:val="111111"/>
          <w:sz w:val="28"/>
          <w:sz w:val="28"/>
          <w:szCs w:val="28"/>
          <w:rtl w:val="true"/>
          <w:lang w:bidi="ar-SA"/>
        </w:rPr>
        <w:t>دلالتها على المدعىٰ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جعله حاكما و قاضيا اسناد ما كان يسند للقضاة في ذلك الحين و الوقت له، و قد كان القاضي في ذلك الوقت يتولى الامور العامة و يعهد اليه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للفقيه ذلك لان الظاهر أن نصبه قاضيا على غرار قضاة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عرفا من نصب الامام عليه السلام الحاكم اسناد الامور العامة له و جعل السلطنة له دون غيره، فتكون الحكومة و السلطنة للفقيه بمقتضى الحديث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يطلق و يراد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السلطنة و النفوذ و الولاية، بحيث يكون له نصب القاضي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القاضي و من له الحكومة في الخصومات و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المراد من لفظ الحاكم في الحديث ليس هو المعنى الاول، اذ هو لا يتناسب مع عصور الائمة و عدم ولايتهم و نفوذ جعلهم الولي على الناس، مع أنه عليه السلام في مقام جعل الفقيه حاكما لترتب اثر عملي عليه و ليس هو في مقام بيان رتبة الفقيه لا اكثر، فيستبعد ارادة الوالي و السلطان من لفظ الحاكم لعدم ترتب أي أثر عملي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ظهور ترتب الحكم المذكور على كل من يجمع الشرائط المذكورة و هو لا يتناسب مع ارادة السلطان، اذ مقتضى السلطنة و الولاية التفرد بها و وحدانية القائم بشئونها لا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فيتعين كون المراد المعنى الثاني و هو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تكون الرواية دالة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ذكر من ظهور جعل القاضي ترتيب احكام القاضي الثابتة له عرفا، انما يمكن أن يدعىٰ لو كان الامام عليه السلام قد عين شخصاً معيناً للقضاء و أرسله الى بلد خاص و لم يبين وظيفته، فانه يمكن أن يقال بان وظيفته ما هو وظيفة القاضي عرفا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فيما نحن فيه، فلا يتم ما ذكر، اذ الظاهر من مورد الرواية و انه للمتخاصمين المختلفين في اختيار الحاكم و جعل الامام عليه السلام الحاكم هو الفقيه، كون الفقيه حاكما و نافذ القول في مقام فصل الخصومات دون غيرها من الآثار، اذ لم تكن جهة القضاء و آثارها ملحوظة بنحو الكلية 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الملحوظ جعل الفقيه هو الخاصم للنزاع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الفقيه حاكما بلحاظ قضية شخصية، و ليس هو حكم ابتدائي لشخص معين او لكل فقيه كي يدعى ما ذكر من ظهور ترتب جميع آثار القاضي عرفا عليه و منها الولاية على الامور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فالرواية غير دالة على المدعىٰ‌، مضافا الى ضعف سندها بعمر بن حنظلة و اعتماد المشهور عليها غير جابر،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بيد العلماء بالله الامناء على دينه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وجهة الاستدلال به واضحة، فان ظاهرها كون الامور و تدبيرها بيد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للمناقشة في دلالتها مجال واسع، فان الموضوع لم يجعل هو العلماء بالدين كي ينطبق على الفقهاء بل جعل العلماء باللّٰه المقصود بهم العارفون، و ذلك أجنبي عن العلم بالفقه، اذ العالم باللّٰه قد يكون مقلدا كما أن الفقيه قد لا يكون عالما باللّٰه، فلا يقال للفقيه بما هو كذلك عالم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ورد تفسير الحديث بكون المراد من العلماء باللّٰه هم الائمة عليهم السلام،</w:t>
      </w:r>
      <w:r>
        <w:rPr>
          <w:rStyle w:val="FootnoteAnchor"/>
          <w:rtl w:val="true"/>
        </w:rPr>
        <w:footnoteReference w:id="304"/>
      </w:r>
      <w:r>
        <w:rPr>
          <w:rFonts w:ascii="Amiri" w:hAnsi="Amiri" w:eastAsia="Amiri" w:cs="Amiri"/>
          <w:color w:val="111111"/>
          <w:sz w:val="28"/>
          <w:sz w:val="28"/>
          <w:szCs w:val="28"/>
          <w:rtl w:val="true"/>
          <w:lang w:bidi="ar-SA"/>
        </w:rPr>
        <w:t>فيكون اجنبياً بالمرة عن الفقهاء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إن المراد من مجاري الامور مجاريها التكوينية و سيرها الطبيعي، و كون ذلك بيد العلماء باللّٰه و الائمة بلحاظ انهم مصدر الفيض و منشأ الرحمة الالهية، هذا مضافا الى ما قيل من عدم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بيد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الولاية و نفوذ التصرف، فان ذلك ظاهر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بيد العلماء أو العلماء مجاري الامور، أما مجاري الامور بيد العلماء فظاهر في كون احكام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الامور التي تسير الامور على نحوها و مقتضاها بيد العلماء، فان مجرى الامر هو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يدل على الولاية، بل يدل على علمهم باحكام و هو اجنبي عن مقام الولاية،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ضعف سند الرواية فانها منقولة عن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المروي عن إكمال الدين و احتجاج الطبرسي و غيبة الشيخ عن اسحاق بن يعقوب</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الى رواة حديثنا فانهم حجتي عليكم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عمدة ما استدل به الشيخ قدس سره، و تقريب الاستدلال بها، كما ذكره الشيخ</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 و أما الحوادث الواقعة عام يشمل جميع الامور التي تقع و تكون محلا للخلاف و النزاع و منها الامور التي ترتبط عرفا او شرعا او عقلا بالرئيس و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على ذلك و أنه ليس المراد خصوص المسائل الشرعية بقرائن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الحوادث الحوادث المجهولة الحكم، كان المناسب التعبير بارجعوا في احكامها الى رواة حديثنا لا ارجعوا في الحادثة، فالتعبير الموجود يتناسب مع كون جهة الحيرة و الارجاع سير الحادثة نفسها، كالتصرف في مال اليتيم او مجهول المالك و نحوه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بأنهم حجتي عليكم و أنا حجة اللّٰه، فانه إنما يناسب الامور التي يكون المرجع فيها هو الرأي و النظر، فكان هذا منصب ولاة للامام عليه السلام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قبل نفسه لا أنه واجب من قبل اللّٰه تعالى على الفقيه بعد غيبة الامام و الا كان المناسب أن يقول أنهم حجج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في الاحكام و المسائل الشرعية للفقهاء أمر كان من البديهيات التي لا تحتاج الى السؤال و التي تخفىٰ على مثل اسحاق بن يعقوب حتى يسأل عنها الامام عليه السلام لجلالة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الرجوع الى الفقيه في الامور العامة و ما به يتم النظام، اذ يحتمل ان يكون الامام عليه السلام قد جعل ذلك في زمان غيبته الى شخص معين ثقة او اشخاص 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في دلالة هذه الرواية على ولاية الفقيه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جمعا محلى بالالف و اللام لكن دلالته على العموم انما هي بالاطلاق و عدم القرينة، و سياق الحديث ظاهر في انه جواب عن سؤال موضوعه الحوادث و لم يعلم ان المسئول عنه حوادث خاصة معينة شخصية خارجية أو انه مطلق الحوادث التي قد تقع، و هو انما يفيد لو كان السؤال عن الثاني و لكنه لا يعلم، فلا يدل الامر بالارجاع الى الفقيه في الحوادث على الرجوع اليه في مطلق الحوادث، اذ من المعلوم أن المراد بالحوادث في الشرط الحوادث الواقعة مورد السؤال و لم يعلم انها مطلق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اطلاق للكلام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القرائن على دلالة الحديث، فهو قابل للمناقشة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ظهور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الارجاع في نفس الحوادث لا في احكامها، فهو غير مسلم لان الظاهر من الرجوع في القضية الى شخص هو الرجوع فيها لحل الاشكال فيها، فقد تكون جهة الاشكال هي الحكم و قد تكون غيره كالتصرف و نفوذه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في عدم الرجوع في الحكم و انما الرجوع في نفس الامر، اذ الرجوع في المسألة المشكوك حكمها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يقال عنه رجوع في المسألة، نعم لو عبر بارجاعها الى الرواة لا الرجوع فيها، لتم ما ذكر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استدلال الاعلام بالرواية على حجية قول الفقيه في مقام الفتوى، فانه لا يتلاءم مع ما ذكره الشيخ قدس سره من عدم كون المنظور جهة بيان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بأنهم حجتي عليكم و أنا حجة اللّٰه، فظهوره فيما ذكر ممنوع، اذ يمكن ان يكون النظر الى مقام بيان الحكم الشرعي حيث انه موكول الى الامام عليه السلام و لذلك كان حجة اللّٰه علينا، و قد جعل الامام عليه السلام الواسطة لتبليغ الاحكام الفقهاء، فهم حججه على الناس و بالنسبة إلى اللّٰه عز و جل حيث انه يكون بذلك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المذكور ظاهر في كون النظر الى مقام حجية رأيه في الحكم الشرعي، و ذلك لان معنى الحجية المنجزية و المعذرية، أو ما يلازمهما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المنجزية و المعذرية انما تتصور في الحكم الشرعي، أما في صحة التصرفات و نفوذها فلا معنى لكون رأي الفقيه منجزا، اذ لا موضوع يقبل التنجيز و التعذير، لانهما بلحاظ العقاب و المؤاخذة و ذلك انما يثبت في مورد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ظهور صحة الرجوع الى الفقيه في المسائل الشرعية بحيث يكون من البديهيات، فهو لا يفيده شيئا فيما ادعاه، و ذلك لان ظهوره و بداهته انما كان بواسطة مثل هذه النصوص و الروايات بحيث لولاها لكان مما يقبل التشكيك و لم تعلم بداهته في تلك العصور و ان ثبتت الآن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جلالة قدره لا تمنع من سؤاله كيف و قد سأل من هو أجل قدراً منه عن وثاقة العمري و ابنه و جواز أخذ معالم الدين عنهما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مضافا الى أن اسحاق ابن يعقوب مجهول الحال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الشيخ رحمه الله انه يدعي بداهة جواز الرجوع الى الفقهاء في المسائل الشرعية مع انه يناقش في مبحث التقليد في أدلة جواز التقليد كلها بحيث تصل النوبة الى تحكيم دليل الانسداد و إعماله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ضعف الرواية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رحمه الله</w:t>
      </w:r>
      <w:r>
        <w:rPr>
          <w:rStyle w:val="FootnoteAnchor"/>
          <w:rtl w:val="true"/>
        </w:rPr>
        <w:footnoteReference w:id="307"/>
      </w:r>
      <w:r>
        <w:rPr>
          <w:rFonts w:ascii="Amiri" w:hAnsi="Amiri" w:eastAsia="Amiri" w:cs="Amiri"/>
          <w:color w:val="111111"/>
          <w:sz w:val="28"/>
          <w:sz w:val="28"/>
          <w:szCs w:val="28"/>
          <w:rtl w:val="true"/>
          <w:lang w:bidi="ar-SA"/>
        </w:rPr>
        <w:t>بعد أن استدل بهذا الحديث ذكر أنه قد يدعىٰ معارضة هذا الحديث و مثل هذا العموم بما جاء من العمومات الظاهرة في اذن الشارع في كل معروف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من أفضل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فانها ظاهرة في الاذن و الترغيب في عمل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بينهما العموم من وجه، لانهما يجتمعان في حفظ مال اليتيم فانه معروف و عون الضعيف، كما انه مما يحتاج الى الاذن بمقتضى الأدلة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يفترقان في مثل الحدود، فانها غير معروف و مثل اعطاء الفقير درهما فانها لا تتوقف على اذن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كون النسبة بينهما هي العموم من وجه يحصل التعارض بينهما في مورد الاجتماع، إذ العمومات دالة على عدم جواز العمل بدون إذن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الادلة تدل على جوازه لانه معروف، و مقتضى القواعد هو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حينئذ على لزوم الرجوع الى الفقيه فيها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أن العمومات الدالة على وجوب الرجوع الى الفقيه لو تمت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لكانت واردة على هذه الادلة، لأن أدلة الجواز قد أُخذ في موضوعها عنوان المعروف، فاذا دل الدليل على ان حفظ مال اليتيم لا يجوز الا باذن الفقيه كان حفظه بغير اذنه محرما و هو يقتضي ان لا يكون معروفا، اذ الحرام ليس بمعروف، فهذه العمومات تكون رافعة لموضوع هذه الادلة تعبدا و هو 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بالنسبة الى دليل عون الضعيف، فانه مع دلالة الدليل على عدم جواز التصرف في مال اليتيم او المجنون الا باذن الفقيه و عدم نفوذ التصرفات لا يكون المتعامل بماله و الاتجار عوضاً له لعدم نفوذ المعاملات و التصرفات، و قد عبر الشيخ قدس سره عن ذلك بالحكومة و لكن الصحيح التعبير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لو تمت المعارضة و التساقط فاللازم الرجوع الى الاصل، و قد عرفت انه في المعاملات يقتضي لزوم الرجوع الى الفقيه لأصالة عدم ترتب الاثر بدون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النصوص التي استدل بها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الانبياء</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بتقريب أن الظاهر أن العلماء يرثون ما للانبياء من شئون و وظائف و منها الولاية و منصب الرئاسة العامة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الظاهر أن الحديث وارد في بيان فضل العلماء و انهم وارثوا الانبياء في العلم، كما تقتضيه مناسبة الحكم و الموضوع، بل قد صرح في ذيل الحديث بهذه الجهة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 درهما و لا دينارا و انما يورثون العلم و الحكمة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اُمناء الرسل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فانها ظاهرة في أمانتهم على الناس و شئونهم و هو معنى الولاية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العلماء امناء الرسل على الاحكام، كما صرح بذلك في نفس الحديث اذ جاء امناء الرسل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فيكفينا مجرد التشكيك في المراد بالامانة اذ لا ظهور لها في المدعىٰ‌، فتكون مجملة فلاٰ تفيد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و يروون حديثي و سنتي</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فانه عبر عن الفقيه بخليفته، فهو ظاهر في أن للفقيه ما لرسول الله صلى الله عليه و آله و سلم من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 المسوق له الكلام هو اظهار فضل العلماء بالترحم عليهم و أنهم بمنزلة تكون سببا لنظر النبي صلى الله عليه و آله و سلم اليهم و اهتمامه بهم، و ليس المسوق له الكلام جهة خلافتهم عنه صلى الله عليه و آله و سلم، كما لو قال العلماء خلفائي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اطلاق للكلام في أمر الخلافة، فيمكن ان يكون التعبير عنهم بالخلفاء من جهة أنهم يقومون مقامه في بيان الحلال و الحرام، كما قد يظهر من الذيل، فلاحظه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هذه النصوص ما يفيد دلالة و سنداً في اثبات ولاية الفقيه و قد ذكرت نصوص اُخرى علم الاشكال في دلالتها مما تقدم،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داعي الى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ولاية الفقيه بوجه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المعلوم وجود أمور لا بد من ان تناط بشخص معين واحد يكون هو المدير لشئونها و النافذ القول فيها، للزوم اختلال النظام بدون ذلك، كأمر الحدود و التعزيرات و حفظ اموال اليتامى و المجانين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لم يعلم باناطتها لشخص خاص معين في الخارج و لم يثبت ذلك، فيتعين اناطتها بالفقيه و توقفها على إذنه، إذ المقام يكون من قبيل دوران الامر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إما ان تكون واقعا منوطة بخصوص الفقيه أو بكل أحد، اما اناطتها بغير الفقيه بخصوصه فهو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فبدون الرجوع الى الفقيه يشك في مشروعيتها و جوازها، فلا بد من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ممنوع،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أخص من المدعىٰ‌، اذ هناك من الامور التي لا يعلم بلزوم اناطتها لشخص واحد لعدم اختلال النظام بدون الاناطة، كالصلاة على الميت او التصدق بمجهول المالك و نحوهما، فلو تم الدليل المذكور فهو لا يشمل مثل هذه الصور لعدم تمامية ملاكه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يقتضي الرجوع الى الفقيه و لا يعنيه، لان الملاك في الرجوع الى شخص معين هو لزوم اختلال النظام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الى شخصٍ لحفظ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يقتضي لزوم الرجوع الى شخص عارف في المصالح العقلائية و مطلع على جهات التصرفات و خصوصياتها و عادل في دينه لكي لا يخرج عن الحدود الشرعية سواء كان هذا فقيها مجتهداً او ليس بفقيه بل كان مقلداً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يلزم الرجوع الى الفقيه، لحصول حفظ النظام بغيره بل لو سلم تعيين الفقيه فلا بد من اشتماله على جهة المعرفة و حسن التدبير و التصرف، دون مطلق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الفقهاء من لا يعرف ادارة شئون نفسه فضلا عن شئون غيره، فان العلم بالفقه أجنبي عن الادراك العرفي و المعرفة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دام لزوم الرجوع الى شخص بجهة حفظ النظام فالمدار على العارف و العالم في الامور العرفية لا الفقهية، اذ لا ملازمة بين الفقه و المعرفة الاجتماعية، فلا يحفظ النظام بولاية مطلق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ولاية الفقيه و اعتبار إذنه في الامور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الثابت ليس الا نصب القضاء و فصل الخصومة و ان خالف فيه بعض الاكابر فاكتفى بجواز القضاء بالعلم بالحكم و ان كان عن تقليد، كما ثبت للفقيه جواز الافتاء و الرجوع اليه في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فيها أي في الامور العامة هو الاصل العملي و قد عرفت تحقيق الحال فيه و أنه تارة يقتضي لزوم الرجوع الى الفقيه و اخرى لا يقتضي ذلك، فلا بأس بصرف العنان في الكلام الى الموارد الخاصة الجزئية التي قيل برجوع الامر فيها الى الفقيه و تحقيق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موارد كثيرة منها ما يرتبط بالماليات، كالزكاة و الخمس و نحوهما، و منها ما لا يرتبط بالمال، كالصلاة على الميت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البحث اولا في الماليات و نبتدي بمحل الكلام و هو سهم الامام عليه السلام و انه هل يجب الرجوع فيه الى الفقيه أو لا يجب‌؟ و الكلام فيه حسب ما يقتضيه الدليل او الاصل، و تحقيق الحال فيه يستدعي التكلم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الوظيفة فيه و مآله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اذن المجتهد في جواز التصرف في المورد المشروع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تعيين الوظيفة فيه، فقد ذهب بعض الى وجوب حفظ الخمس أجمع بقسميه، فلا يجوز صرفه بل يحفظه لديه، فاذا أشرف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الموت يوصي به الى ثقة أمين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بانه مال للغير فيجب حفظه حتى يوصل الى صاحبه و ينتهي اليه و لا يجوز التصرف به في شأن من الشئون، كما هو حال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ذهب آخر الى لزوم دفنه أجمع ذاهبا الى ذلك بما ورد من أن الامام عليه السلام اذا ظهر دلّه اللّٰه على كنوز الأرض فيخرجها، بضميمة أن للامام عليه السلام ولاية التصرف بسهم غيره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فافضل طريق الى ايصال هذا المال لصاحبه هو 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القولان و ان نسبا الى بعض الأكابر لكنهما في غاية الوهن و الفساد، فان ثبوت الحق الخاص للفقراء و المحتاجين بالآية الكريمة و النصوص، مع وجودهم و احتياجهم يمنع من الالتزام بلزوم الحفظ أو الدفن لان صاحب الحق موجود، فتأخير دفعه اليه و انتظار ظهور الامام عليه السلام أمر بعيد عن مذاق الشارع و حكمة جعل الخمس و لسان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الخمس للامام عليه السلام ثابتة في فرض تصديه لذلك لا في فرض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التزم البعض بوجوب حفظ سهم الامام عليه السلام خاصة و الايصاء به الى شخص ثقة أمين و هكذا حتى يظهر الامام عليه السلام كما هو الشأن في مال كل غائب فانه لا يجوز التصرف فيه بغير الحفظ، فانه القدر المتيقن جوازه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 برضاه بحفظ ماله و منع تلفه و صرفه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بان جواز الحفظ و الايداع انما يثبت في الفرض الذي لا يُطمأَن بتلف المال على مرور الايام، بل يطمئن بوصوله اليه مباشرة او بالواسطة سالما عن التلف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الامر في سهم الامام عليه السلام ليس كذلك، فانه لو لم يعلم و يجزم بتلف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و عدم وصوله الى الامام عليه السلام بمرور الايام، إما لعدم أمانة بعض الوسائط في الايداع و التأمين او لوقوعه في يد من لا يرى وجوب حفظ سهم الامام عليه السلام و جواز صرفه في بعض المصارف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حصول الاطمئنان بذلك، و معه لا يظهر لوجوب الحفظ وجه اذ لا يكون جواز التصرف بهذا النحو قدراً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بعض الى وجوب دفنه حتى يظهر الامام عليه السلام فيستخرجه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هذا القول بما يأتي من قيام الدليل على جواز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التزم آخرون بلزوم صرفه في الاصناف الثلاثة من الهاشميين خاصة و هم الفقراء و اليتامى و أبناء السبيل، مستدلين على ذلك بما جاء في النصوص</w:t>
      </w:r>
      <w:r>
        <w:rPr>
          <w:rStyle w:val="FootnoteAnchor"/>
          <w:rtl w:val="true"/>
        </w:rPr>
        <w:footnoteReference w:id="313"/>
      </w:r>
      <w:r>
        <w:rPr>
          <w:rFonts w:ascii="Amiri" w:hAnsi="Amiri" w:eastAsia="Amiri" w:cs="Amiri"/>
          <w:color w:val="111111"/>
          <w:sz w:val="28"/>
          <w:sz w:val="28"/>
          <w:szCs w:val="28"/>
          <w:rtl w:val="true"/>
          <w:lang w:bidi="ar-SA"/>
        </w:rPr>
        <w:t>من أن الامام عليه السلام عليه أن يعطيهم من نصيبه اذا لم يفي نصيبهم بحاجتهم كما ان له الزائد عن مقدار الحاجة من نصيبهم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الاستدلال بهذه النصوص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سندها بالارسال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دلالتها على ما نحن فيه، فانها ظاهرة في ثبوت الحكم في فرض اجتماع الاخماس لدى الامام عليه السلام فيفضل نصيبهم تارة و لا يفضل بل ينقص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شمول لها لصورة عدم اجتماع الاخماس، كما هو الحال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جواز صرف سهم الامام في الاصناف الثلاثة المزبورة بل غيرهم اي غير الهاشميين من الفقراء و اليتامى و ابناء السبيل بالعلم برضا الامام عليه السلام بجواز الصرف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جهات هذا الدليل و تحقيقه سيأتي بعد قليل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هناك احتمال آخر في سهم الامام عليه السلام و هو كونه من المال المجهول المالك، فيكون مشمولا لما دل على جواز التصرف بمجهول المالك بعنوان التصدق به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هذه الدعوى يبتني على الالتزام بان حكم مجهول المالك لا يختص بفرض جهل المالك و عدم العلم به بل يشمل فرض العلم به مع تعذر إيصال المال اليه، فالملاك هو تعذر ايصال المال الى صاحبه و ان كان المالك معلوم الاسم، و غاية ما يثبت به هذا التعميم هو صحيحة يونس بن عبد الرحمن و قد ذكرها الفقيه الهمداني في استدلاله على ذلك و سيأتي التعرض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في تحقيق الحال في هذا الاحتمال من النظر في مجهول المالك و تحديد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من الاعتبارات العقلائية التي يعتبرها العقلاء و ظاهر بان اعتبارها انما يصح في مورد يكون له أثر شرعي أو عقلائي يترتب عليه بواسطة 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ترتب الاثر على الملكية يكون اعتبارها لغوا، فلا يتحقق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 بجواز التصرف في الاراضي الواقعة في الشوارع المفتوحة من قبل الحكومة عنوة اذ بعد صيرورتها شارعا لا يبقى لاعتبار ملكية ملاكها أثر يترتب عليه، فتنتفي الملكية للغوية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فحكم مجهول المالك الذي لا يعلم مالكه و يحصل اليأس من معرفة مالكه يتضح مما ذكرنا، فانه بمقتضى القاعدة لا يكون مملوكا بل تزول ملكية مالكه عنه لعدم الاثر على اعتبارها، و بذلك يصير المال من المباحات و يشمله حكمها من أن السابق اليه يكون مالكا له شرعا بمقتضى ما ورد من انه من سبق الى ما لم يسبق اليه غيره فهو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انما يتم في صورة كون المال المجهول مالكه مما لا يد لأحد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كالملقى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كانت يد شخص عليه كالموجود في يد شخص جهل مالكه، فلا يتم ذلك، اذ اعتبار الملكية لهذا المال مما يترتب عليها اثر للمالك، اذ يمكن التصدق به عنه فيصل اليه ثواب التصدق و هو أثر يمكن اعتبار الملكية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الحكم بلزوم التصدق على طبق القاعدة، فانه هو الاثر المنحصر لاعتبار الملكية في المقام، فاذا فرض ثبوت العلم بعدم رضا صاحبه بالتصدق كان اعتبار الملكية حينئذ لغوا لعدم الاثر فيه فتزول ملكية صاحبه قهرا، فاعتبار الملكية يتوقف على العلم برضا صاحب المال بالتصدق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قلنا بان التصدق عن المالك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المال المجهول مالكه في الحكم المال المعلوم مالكه اذا لم يمكن ايصاله اليه و حصل اليأس من ذلك، فانه تزول الملكية عنه و يكون كالمباحات الاصلية، الا اذا كان بيد شخص و امكن التصدق به عن صاحبه على نحو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ان الروايات الواردة في اللقطة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التعريف الى سنة مع امكان حصول اليأس قبل حلولها، فهو لا ينافي ما ذكرناه، لامكان ان يكون حكما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بضمانها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ردع المكلف عن تناول اللقطة من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الحفظ سنة كاملة بلا انتفاع بها من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يرجع صاحبها فيأخذها، لانها ان بقت في مكانها كان وصول المالك اليها أيسر بالتذكر و الفحص في مظان ضياعها، فتدبر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مجهول المالك هو المال غير المعلوم مالكه الذي حصل اليأس عن الوصول 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قد تعدى البعض و هو الفقيه الهمداني</w:t>
      </w:r>
      <w:r>
        <w:rPr>
          <w:rStyle w:val="FootnoteAnchor"/>
          <w:rtl w:val="true"/>
        </w:rPr>
        <w:footnoteReference w:id="314"/>
      </w:r>
      <w:r>
        <w:rPr>
          <w:rFonts w:ascii="Amiri" w:hAnsi="Amiri" w:eastAsia="Amiri" w:cs="Amiri"/>
          <w:color w:val="111111"/>
          <w:sz w:val="28"/>
          <w:sz w:val="28"/>
          <w:szCs w:val="28"/>
          <w:rtl w:val="true"/>
          <w:lang w:bidi="ar-SA"/>
        </w:rPr>
        <w:t xml:space="preserve">في اسراء حكم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لزوم التصدق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صورة احراز المالك و عدم التمكن من ايصال المال اليه، و بذلك اسروا حكم مجهول المالك الى سهم الامام عليه السلام باعتبار انه و ان علم مالكه و لكن لا يمكن الوصول اليه و ايصال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اساس هذه التسرية هو الالتزام بان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عدم العلم بشخص المالك بل عدم التمكن من ايصال المال اليه و ان كان معلوما، بل بعض النصوص وارد في خصوص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مالكه و لم يمكن ايصاله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يونس بن عبد الرحمن</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ابو الحسن الرضا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تأذن لي في السؤال فان لي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عنها الى منزله و رحلنا الى منازلنا فلما ان صرنا في الطريق اصبنا بعض متاعه معنا فأي شيء نصنع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تحملونه حتى تحيلوه الى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 نعرف بلده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كذا فبعه و تصدق بثمنه،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اهل الولاية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منها انه كان يعلم صاحب المال و هو ذلك الشخص الخاص المعهود الذي كان معه و لكنه لم يكن يعرف بلده و لا شخصه ببعض عناوينه المعروفة فيما بين الناس على وجه يمكن الوصول اليه بالفحص و السؤال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هكذا قرب ظهور الرواية في شمول الحكم بالتصدق للمال المعلوم صاحبه المتعذر ايصاله اليه، و لعله لظهور التعبير بالرفقة في صدر الحديث في حصول العلم به اذ مقتضى الرفاقة الاختلاط و التعارف،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هذا الحكم بمقتضى الرواية، كان مقتضاه ثبوته بالنسبة الى كل مال لغائب لا يمكن ايصاله اليه و منه سهم الامام عليه السلام، فانه بحسب العبارة مما يتعذر ايصاله للامام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أنه لا يمكننا تسرية حكم مجهول المالك من لزوم التصدق الى سهم الامام عليه السلام، و ذلك لانه يبتني على تمامية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وجوب التصدق بالمال المعلوم صاحبه الذي لا يمكن ايصال المال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سهم الامام عليه السلام من مصاديق مال الغائب الذي لا يمكن ايصال ماله اليه، حتى يثبت له حكمه و بدون ذلك لا 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الامرين محل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الظاهر من النصوص ترتب الحكم على المال المجهول مالكه و لم يثبت كون الملاك هو تعذر وصوله اليه من دون دخل لعدم معرفة صاحبه فيه، كي يسري الحكم الى كل مال يتعذر وصوله الى مالكه و ان علم المالك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صحيحة يونس، فلا ظهور لها في المدعىٰ‌، فان مجرد التوافق و التصاحب في السفر لا يستلزم معرفة كل فرد من افراد الرفقة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المقصود بالتوافق يمكن ان يكون كونهم في قافلة واحدة و ليست العادة على معرفة كل فرد من القافلة افراد القافلة اذ قد تبلغ الافراد المئات او الآلاف كما كان عليه الحال في الزمان السالف، بل كما في بعض الاسفار في هذا الزمان كسفر مكة عن طريق البر، او السفر الى كربلاء على الاقدام في مثل زيارة الاربعين، فان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الناس يكونون زرافات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الكثير منهم قد لا يعرف الكثير بل يمكن استظهار كون صاحب المال غير معلوم من قوله للامام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نعرفه و لا نعرف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في عدم معرفة صاحب المال و انه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لم نقل بظهور الصحيحة في عدم معرفة صاحب المال فلا أقل من دعوى اجمالها و عدم ظهورها في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عليه الخمس و ان لم يتمكن من ايصال المال الى الامام عليه السلام بحسب العادة الا أن الامام عليه السلام نفسه قادر على الوصول بنفسه الى ماله أو توجيه صرفه الى جهة معينة أو نصب وكيل معين لهذه الجهة، و عدم تحقق ذلك منه لعله يكون من جهة رضاه بصرفه في مصارفه الفعلية، فعلى تقدير انها تصرف في غير المصارف و الوجوه التي يصرف فيها فعلا و لم يكن يرضى بها كان بامكانه ان يطلب ماله او يأمر بصرفه في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 تنزلا ما ذكر من تسرية الحكم بوجوب التصدق الى كل مال يتعذر وصوله الى مالكه بمقتضى الرواية المزبورة او غيرها و عدم اختصاصه بمجهول المالك، لا يكون ذلك مستلزما لثبوت هذا الحكم في سهم الامام عليه السلام لانه يختلف موضوعا عن موضوع الحكم لفرض امكان وصول المال الى الامام عليه السلام من طريقه و بواسطته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بوجوب التصدق بسهم الامام عليه السلام باعتبار ان فيه ملاك مجهول المالك غير وجيه و لا تساعد عليه الأدلة، فتدبر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أشرنا الى دعوى جواز صرف سهم الامام عليه السلام في الاصناف الثلاثة من الهاشميين بل فقراء الشيعة، لاجل العلم برضا الامام بذلك من جهة العلم باهتمامه عليه السلام باحوال شيعته و شفقته عليهم و كونه في مقام انعاشهم و لو بالتضييق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نفسه خصوصا اذا كانوا من نسلهم عليهم السلام الذين هم بمنزلة عياله، فيعلم بملاحظة ذلك برضاه في صرفه في فقراء الشيعة و بالاخص الهاشميين منهم و اعانتهم على ضرورياتهم به لما في دفنه من التعطيل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قرب الشيخ قدس سره</w:t>
      </w:r>
      <w:r>
        <w:rPr>
          <w:rStyle w:val="FootnoteAnchor"/>
          <w:rtl w:val="true"/>
        </w:rPr>
        <w:footnoteReference w:id="316"/>
      </w:r>
      <w:r>
        <w:rPr>
          <w:rFonts w:ascii="Amiri" w:hAnsi="Amiri" w:eastAsia="Amiri" w:cs="Amiri"/>
          <w:color w:val="111111"/>
          <w:sz w:val="28"/>
          <w:sz w:val="28"/>
          <w:szCs w:val="28"/>
          <w:rtl w:val="true"/>
          <w:lang w:bidi="ar-SA"/>
        </w:rPr>
        <w:t>هذه الدعوى و أيدها بوجوه، فقال بعد ان صرح بالدعوى و ان الشك فيها ناشئ عن عدم التأمل في احوال الطرفين أو النسبة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أنه احسان محض ما على فاعله من سبيل و ان نعلم برضاه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الظاهر ان المناط فيما ورد من الامر بالتصدق بمجهول المالك هو بتعذر الايصال الى مالكه لاجل الجهل فالجهل لا مدخل له في أصل الحكم و انما هو سبب المتعذر فاذا حصل التعذر من وجه آخر مع العلم بالشخص و تعينه جاء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عموم ما دل على انه من لم يقدر على ان يصلنا فليصل فقراء شيعتنا</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ما مرّ من رواية ابن طاوس</w:t>
      </w:r>
      <w:r>
        <w:rPr>
          <w:rStyle w:val="FootnoteAnchor"/>
          <w:rtl w:val="true"/>
        </w:rPr>
        <w:footnoteReference w:id="318"/>
      </w:r>
      <w:r>
        <w:rPr>
          <w:rFonts w:ascii="Amiri" w:hAnsi="Amiri" w:eastAsia="Amiri" w:cs="Amiri"/>
          <w:color w:val="111111"/>
          <w:sz w:val="28"/>
          <w:sz w:val="28"/>
          <w:szCs w:val="28"/>
          <w:rtl w:val="true"/>
          <w:lang w:bidi="ar-SA"/>
        </w:rPr>
        <w:t>في وصية النبي صلى الله عليه و آله و سلم يريد بها رواية عيسى بن المستفاد المتقدمة في اخبار التحليل، فقد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اخراج الخمس من كل ما يملكه احد من الناس حتى يرفعه الى ولي المؤمنين و اميرهم و من بعده من الائمة من ولده فمن عجز و لم يقدر الا على اليسير من المال فليدفع ذلك الى الضعفاء من اهل بيتي من ولد الائمة فمن لم يقدر على ذلك فلشيعتهم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مضافا الى ما يشعر به ما دل على وجوب صرف نذر هدي البيت في زواره معللا بان الكعبة في غنى عن ذلك</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ما جاء في صرفه الوصية التي نسي مصرفها في وجوه البر</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الوقف الذي انقرض اربابه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مر من رواية الطبري</w:t>
      </w:r>
      <w:r>
        <w:rPr>
          <w:rStyle w:val="FootnoteAnchor"/>
          <w:rtl w:val="true"/>
        </w:rPr>
        <w:footnoteReference w:id="321"/>
      </w:r>
      <w:r>
        <w:rPr>
          <w:rFonts w:ascii="Amiri" w:hAnsi="Amiri" w:eastAsia="Amiri" w:cs="Amiri"/>
          <w:color w:val="111111"/>
          <w:sz w:val="28"/>
          <w:sz w:val="28"/>
          <w:szCs w:val="28"/>
          <w:rtl w:val="true"/>
          <w:lang w:bidi="ar-SA"/>
        </w:rPr>
        <w:t>عن الرضا عليه السلام من ان الخمس عوننا على ديننا و على عيالاتنا و على موالينا و ما نبذله و نشتري به من اعراضنا ممن نخاف سطوته، فصرف حقه عليه السلام في أيام غيبته عليه السلام في حوائج ذريته و شيعته لا يخلو عن احد المصارف المذكورة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يشعر به من مرسلة حماد الطويلة المتقدمة</w:t>
      </w:r>
      <w:r>
        <w:rPr>
          <w:rStyle w:val="FootnoteAnchor"/>
          <w:rtl w:val="true"/>
        </w:rPr>
        <w:footnoteReference w:id="322"/>
      </w:r>
      <w:r>
        <w:rPr>
          <w:rFonts w:ascii="Amiri" w:hAnsi="Amiri" w:eastAsia="Amiri" w:cs="Amiri"/>
          <w:color w:val="111111"/>
          <w:sz w:val="28"/>
          <w:sz w:val="28"/>
          <w:szCs w:val="28"/>
          <w:rtl w:val="true"/>
          <w:lang w:bidi="ar-SA"/>
        </w:rPr>
        <w:t>و مرفوعة احمد بن محمد</w:t>
      </w:r>
      <w:r>
        <w:rPr>
          <w:rStyle w:val="FootnoteAnchor"/>
          <w:rtl w:val="true"/>
        </w:rPr>
        <w:footnoteReference w:id="323"/>
      </w:r>
      <w:r>
        <w:rPr>
          <w:rFonts w:ascii="Amiri" w:hAnsi="Amiri" w:eastAsia="Amiri" w:cs="Amiri"/>
          <w:color w:val="111111"/>
          <w:sz w:val="28"/>
          <w:sz w:val="28"/>
          <w:szCs w:val="28"/>
          <w:rtl w:val="true"/>
          <w:lang w:bidi="ar-SA"/>
        </w:rPr>
        <w:t>من أن عليه اتمام ما نقص و له ما زاد من مقدار استغناء الاصناف بقدر الكفاف، فيجوز حينئذ صرف حصته من الخمس او مال آخر مما يقع بأيدينا من أمواله عليه السلام في الذرية الطاهرة المحتاجين لان سد خلتهم كان احد المصارف لأمواله بل كان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الوجوه و ان كانت قابلة للمناقشة، الا انها صالحة لدعم الدعوى المزبورة بمقدار كونها تأييداً لا دليلا، بلحاظ ما يستشم منها من موافقة الدعوى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قد استشكل المحقق الهمداني</w:t>
      </w:r>
      <w:r>
        <w:rPr>
          <w:rStyle w:val="FootnoteAnchor"/>
          <w:rtl w:val="true"/>
        </w:rPr>
        <w:footnoteReference w:id="324"/>
      </w:r>
      <w:r>
        <w:rPr>
          <w:rFonts w:ascii="Amiri" w:hAnsi="Amiri" w:eastAsia="Amiri" w:cs="Amiri"/>
          <w:color w:val="111111"/>
          <w:sz w:val="28"/>
          <w:sz w:val="28"/>
          <w:szCs w:val="28"/>
          <w:rtl w:val="true"/>
          <w:lang w:bidi="ar-SA"/>
        </w:rPr>
        <w:t xml:space="preserve">رحمه الله في هذا الوجه </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بعد تسليمه و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بينه و بين المدعىٰ عموماً من وجه،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دعوى القطع برضا الامام عليه السلام بصرف ماله الى بعض ارحامه الذي ليس له شدة احتياج، بل قد يتكلف في ادراج نفسه في زمرة المحتاجين بصلح امواله الى زوجته و اولاده و نحو ذلك خصوصا لو لم يكن من اهل الصلاح و التقوى، مع وجود أرامل و ايتام و ضعفاء في شيعته و مواليه في غاية الفقر و الفاقة و كمال الديانة و التقوى، أو حصول بعض المصارف الذي يحصل به تشييد الدين و ترويج شريعة سيد المرسلين صلى الله عليه و آله و سلم‌؟</w:t>
      </w:r>
    </w:p>
    <w:p>
      <w:pPr>
        <w:pStyle w:val="BookText"/>
        <w:rPr/>
      </w:pPr>
      <w:r>
        <w:rPr>
          <w:rFonts w:ascii="Amiri" w:hAnsi="Amiri" w:eastAsia="Amiri" w:cs="Amiri"/>
          <w:color w:val="111111"/>
          <w:sz w:val="28"/>
          <w:sz w:val="28"/>
          <w:szCs w:val="28"/>
          <w:rtl w:val="true"/>
          <w:lang w:bidi="ar-SA"/>
        </w:rPr>
        <w:t>و الحاصل أن ما يمكن دعوى القطع به انما هو رضاه بصرفه فيما هو الاهم فالاهم و لو بنظر المتصرف لا في خصوص بني هاشم و لا فيهم مطلقا، فيشكل حينئذ صرفه الى هاشمي فقير مع وجود من هو أحوج و أولى منه في الهاشميين او في غيرهم او مع وجود مصرف اهم مما يتعلق بحفظ الشرع و قوامه،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أفاده قدس سره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كلامه الى ان العلم بالرضا دليل لبّي لا إطلاق له كي يؤخذ به و انما يحصل بملاحظة بعض الجهات و المناسبات بين الامام عليه السلام و شيعته قد لا تكون هذه الجهات في بعض الاحيان موجبة للعلم لوجود جهة أخرى أهم منها بحيث نعلم ان الامام عليه السلام اكثر اهتماما بها، فكيف نقطع برضاه بصرفه في المورد المهم دون الاهم‌؟ انتهى مضمون كلامه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التزمنا بما تقدم منا من ظهور الآية في كون الخمس كله للاصناف الثلاثة من الهاشميين و عدم ثبوت حصة خاصة للامام عليه السلام، كان المتيقن صرفه فيهم و لا كلام بعد ذلك في شيء، إذ يخرج الكلام في موضوعه عن سهم الامام عليه السلام و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وافقنا المشهور في تقسيم الخمس الى قسمين قسم للامام عليه السلام و قسم للمحتاجين من الهاشميين، فمع وجود رواية عيسى بن المستفاد لا يمكن حصول العلم بجواز صرفه في غير الهاشميين من الفقراء، و ذلك لانها و ان كانت ضعيفة السند بالارسال و غير معتمد عليها في مقام العمل، الا ان احتمال صدورها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عدم القطع بعدم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احتمال صدورها و تكفلها لتقديم فقراء السادة على غيرهم، لا يمكن العلم بجواز صرف سهمه عليه السلام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احتمال صدورها مساوق لاحتمال عدم رضاه عليه السلام في صرف سهمه على غير السادة، فكيف يحصل العلم بجواز صرفه عليهم حتى فيما لو كانوا أهم ملاكاً؟</w:t>
      </w:r>
    </w:p>
    <w:p>
      <w:pPr>
        <w:pStyle w:val="BookText"/>
        <w:rPr/>
      </w:pPr>
      <w:r>
        <w:rPr>
          <w:rFonts w:ascii="Amiri" w:hAnsi="Amiri" w:eastAsia="Amiri" w:cs="Amiri"/>
          <w:color w:val="111111"/>
          <w:sz w:val="28"/>
          <w:sz w:val="28"/>
          <w:szCs w:val="28"/>
          <w:rtl w:val="true"/>
          <w:lang w:bidi="ar-SA"/>
        </w:rPr>
        <w:t>و مع التنزل بامكان دعوى احتمال صدور ما يتكفل تقديم الاهم من الفقراء و لو كانوا غير سادة أو من المصارف على المهم منهم و ان لم يصل الينا و لو مرسلا، فلا يحصل العلم أيضا بجواز صرف سهمه عليه السلام على فقراء السادة مع وجود الاهم منهم 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وجود مثل هذا الاحتمال يعلم اجمالا برضاه عليه السلام في صرفه في أحد الموردين المتزاحمين من دون تعين لاحدهما على الآخر، فيتعارض الاحتمالان، فيرجع الى القواعد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المتكفلة لحكم مثل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التنصيف بمقتضى قاعدة العدل و الانصاف، و لا يقدم احدهما على الآخر لعدم العلم بجواز صرفه عليه بخصوصه، هذا غاية ما يقال في هذا الوجه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الخلاصة ان هذا الوجه تام و ثابت في الجملة و مما له اساس و ليس وجها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و الاختلاف في تشخيص موارده و تمييزها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الاستغناء عنه بما جاء في صحيحة علي بن مهزيار</w:t>
      </w:r>
      <w:r>
        <w:rPr>
          <w:rStyle w:val="FootnoteAnchor"/>
          <w:rtl w:val="true"/>
        </w:rPr>
        <w:footnoteReference w:id="326"/>
      </w:r>
      <w:r>
        <w:rPr>
          <w:rFonts w:ascii="Amiri" w:hAnsi="Amiri" w:eastAsia="Amiri" w:cs="Amiri"/>
          <w:color w:val="111111"/>
          <w:sz w:val="28"/>
          <w:sz w:val="28"/>
          <w:szCs w:val="28"/>
          <w:rtl w:val="true"/>
          <w:lang w:bidi="ar-SA"/>
        </w:rPr>
        <w:t>المتقدمة في اخبار التحليل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و ان ذكرنا سابقا ظهورها في تحليل الخمس لمن اوجب دفعه احتياجه فلا ربط لها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بعد مراجعة اللغة ظهر أن الاعواز بمعنى الاحتياج، فظاهر قوله من أعوزه شيء من أحتاج إلى شيء، كما هو الظاهر من استعمال هذه المادة و الهيئة، فانه يقال عن الشخص في مقام بيان احتياجه الى شيء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يعوزه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مفاد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احتاج الى شيء من حقي فهو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ظاهرة في تحليل سهمه عليه السلام لمطلق المحتاج و الفقير و لا اختصاص لها بالهاشمي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باطلاقها تنفي مراعاة الاهمية و كون الموضوع مطلق الفقير المحتاج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يمكننا الالتزام بانه يجوز دفع سهم الامام عليه السلام لكل 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تمامية ما ادعى من العلم بالرضا و استناد الاخذ الى هذه الجهة لا بد لنا من التكلم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تعين سهم الامام عليه السلام بتعيين من عليه الحق، فإنه قد يستشكل في هذا الامر لا من جهة ان تطبيق ذلك ليس بيد المالك، كي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الادلة كون التطبيق بيد المالك لا بيد المستحق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جهة ان تطبيق الحق على المال و ان كان بيد المالك و من عليه الحق الا أن تعيينه في خصوص هذا المال مع ثبوته في المال أجمع بنحو الشركة او الكلي في المعين أو نحوه انما يكون بتسلم المستحق و قبضه، كما لو باعه صاعا من صبرة فان للمشتري صاعا بنحو الكلي في المعين، فتعيين حقه من بين مجموع المال لا يكون بمجرد تطبيق البائع له على صاع معين مفروز، بل بقبض المشتري ما طبق عليه الحق و لذا لو تلف قبل القبض و بعد العزل و التطبيق يكون من البائع لا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المال فيما نحن فيه هو الامام عليه السلام فكيف يتعين سهمه من بين الاموال الموجودة بمال معين بلا قبضه بحيث يكون صرفه موجبا لفراغ الذمة و 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المقرر أن التصرفات الاعتبارية في مال الغير من بيع و شراء وهبة و نحوها لا يكفي فيها العلم برضا المالك بالتصرف، بل تتوقف صحتها على اذنه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فيشكل تصحيح التصرفات الاعتبارية في سهم الامام عليه السلام بمجرد العلم بالرضا و عدم الاذن الصريح، بل لا بد من الاقتصار على خصوص التصرفات الخارجية، كالاكل و الشرب و اللبس و السكنى في موضوعاتها القابلة لذلك فانها يكتفى فيها بمجرد العلم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ينحل الاشكال في كلا الجهتين بالعلم باذن الامام عليه السلام في تطبيقه و تعيينه في المال المعين، و في جواز التصرفات الاعتبارية بالملاك الذي قرر في بيان العلم بالرضا، فانه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من الامام عليه السلام بانه لا يرضى بتعطيل حقه و يرضى بصرفه على الفقراء و المحتاجين مع علمه عليه السلام ان ذلك يتوقف على التعيين و الافراز كما يتوقف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بعض الأحيان على التصرفات الاعتبارية، كما هو الحال في مثل النقود مما لا اثر لها خارجيا بل أثرها وقوعها عرضا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جزما بانه عليه السلام اذن للمالك تعيين حقه في المال الخاص و أوكله في هذه الجهة، كما أذن لمن يأخذ ماله في التصرفات الاعتبارية و ان لم يصل الينا الإذن بذلك، فالعلم بالرضا ملازم لإذنه في التصرفات الاعتبارية و تعيين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ما ذكر انما يثبت صدور الاذن فيما لا يمكن التصرف فيه بغير التصرفات الاعتبارية، كالنقود، دون ما يمكن التصرف فيه بالتصرف الخارجي، كالاكل في المأكول و اللبس في الملبوس و نحوهما، فان العلم بالرضا بالتصرف فيها لا يلازم العلم بالاذن منه بالتصرف الاعتباري، الا أنه إذا ثبت إذنه عليه السلام بالتصرف الاعتباري في مورد يعلم بانه إذن بذلك في مطلق ماله بلا تخصيص له بمورد يمتنع فيه التصرف الخارجي عرفا،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العلم بثبوت الاذن منه عليه السلام في جواز التصرف، لا يمكن الجزم بدخول المال في ملك الفقير الا على بعض التقادير،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اذنه عليه السلام في جواز التصرف الاعتباري بماله يحتمل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للفقير في أن يبيع ماله او يشتري به على ان يكون مقابله له عليه السلام، فيكون الفقير بمنزلة الوكيل عن الامام عليه السلام في البيع و الشراء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للفقير ان يتصرف في العوض باعتبار علمه برضاه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يدخل مال الامام عليه السلام في ملك الفقير و لاٰ بدله، بل يبقى ملكا للامام عليه السلام و الثابت للفقير انما هو جواز التصرف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اذنه عليه السلام على أن يشتري الفقير بماله عليه السلام لنفسه لاٰ له عليه السلام بحيث يدخل البدل في ملك الفقير بعد المعاوضة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فهل يشترط في صحة مثل هذه المعاملة دخول المال في 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الفقير حتى يدخل بدله في ملكه او لا؟</w:t>
      </w:r>
    </w:p>
    <w:p>
      <w:pPr>
        <w:pStyle w:val="BookText"/>
        <w:rPr/>
      </w:pPr>
      <w:r>
        <w:rPr>
          <w:rFonts w:ascii="Amiri" w:hAnsi="Amiri" w:eastAsia="Amiri" w:cs="Amiri"/>
          <w:color w:val="111111"/>
          <w:sz w:val="28"/>
          <w:sz w:val="28"/>
          <w:szCs w:val="28"/>
          <w:rtl w:val="true"/>
          <w:lang w:bidi="ar-SA"/>
        </w:rPr>
        <w:t>و قد تعرض الشيخ قدس سره الى هذا الفرع في مكاسبه في باب البيع</w:t>
      </w:r>
      <w:r>
        <w:rPr>
          <w:rStyle w:val="FootnoteAnchor"/>
          <w:rtl w:val="true"/>
        </w:rPr>
        <w:footnoteReference w:id="328"/>
      </w:r>
      <w:r>
        <w:rPr>
          <w:rFonts w:ascii="Amiri" w:hAnsi="Amiri" w:eastAsia="Amiri" w:cs="Amiri"/>
          <w:color w:val="111111"/>
          <w:sz w:val="28"/>
          <w:sz w:val="28"/>
          <w:szCs w:val="28"/>
          <w:rtl w:val="true"/>
          <w:lang w:bidi="ar-SA"/>
        </w:rPr>
        <w:t>، و موضوعه ما اذا قال شخص لآخر اشتر لك داراً بمالي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عدم اشتراط دخول المال في ملك المأذون بل يبقى على ملك مالكه و ان دخل بدله في ملك المأذون، لا يملك الفقير سهم الامام عليه السلام، اذ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تقدير اشتراط ذلك كان إذنه عليه السلام في التصرف ملازما لملكية الفقير المتصرف لماله عليه السلام الا انه لا يستلزم ان يكون مالكا له من حين قبضه، بل يكون مالكا له آناً ما قبل المعاوضة، اذ دليل الاشتراط لا يستلزم الا الملكية قبل المعاوضة بحيث يكون المال الذي تقع عليه المعاملة ملكا لمن يدخل في ملكه، و يكفي في ذلك الالتزام بملكية المتصرف للمال قبل العقد آناً ما، و لا دليل على ثبوت ملكيته باكثر من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بمثل هذه الملكية انما كان جمعا بين الاذن في التصرف بهذا النحو و دليل اشتراط ملكية المال لمن يشتري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الاذن في التصرف الاعتباري لا يستلزم تمليك المال المتصرف الا على التقدير الأخير و هو انما يقتضي الملكية آناً ما لاٰ من حين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ثبوتا، أما اثباتاً فقد قوّى بعض الأكابر التقدير الاول و التزم ببقاء المال على ملك الامام عليه السلام و هكذا بدله، الا اذا كان التصرف في البدل موجبا لتلفه، كأكل الخبز، فلا تبقى الملكية لعدم موضوعها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متجه، اذ لا يستفاد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اباحة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الامام عليه السلام الانتفاع بماله و التصرف فيه بما يعود بالنفع على الشيعة و هو لا يستلزم تمليك المال له أو تخويله بالشراء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يمكن ان يشتري للامام عليه السلام و يتصرف في المبيع اذا كان محتاجا اليه مع بقائه على ملك الامام عليه السلام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دليل على خروج ما يشتري بمال الامام عليه السلام عن ملكه،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هذا يقع الكلام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اعتبار اذن الفقيه او المقلد في جواز التصرف في سهم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الكلام في ذلك بلحاظ دليل جواز التصرف فيه و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يتحصل مما بيناه أن الدليل المذكور على جواز التصرف فيه 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النصوص</w:t>
      </w:r>
      <w:r>
        <w:rPr>
          <w:rStyle w:val="FootnoteAnchor"/>
          <w:rtl w:val="true"/>
        </w:rPr>
        <w:footnoteReference w:id="329"/>
      </w:r>
      <w:r>
        <w:rPr>
          <w:rFonts w:ascii="Amiri" w:hAnsi="Amiri" w:eastAsia="Amiri" w:cs="Amiri"/>
          <w:color w:val="111111"/>
          <w:sz w:val="28"/>
          <w:sz w:val="28"/>
          <w:szCs w:val="28"/>
          <w:rtl w:val="true"/>
          <w:lang w:bidi="ar-SA"/>
        </w:rPr>
        <w:t>من أن على الامام عليه السلام تتميم عوز السادات من نصيبه و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قبيل المال المجهول المالك الذي يجب التصدق به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المستفاد</w:t>
      </w:r>
      <w:r>
        <w:rPr>
          <w:rStyle w:val="FootnoteAnchor"/>
          <w:rtl w:val="true"/>
        </w:rPr>
        <w:footnoteReference w:id="330"/>
      </w:r>
      <w:r>
        <w:rPr>
          <w:rFonts w:ascii="Amiri" w:hAnsi="Amiri" w:eastAsia="Amiri" w:cs="Amiri"/>
          <w:color w:val="111111"/>
          <w:sz w:val="28"/>
          <w:sz w:val="28"/>
          <w:szCs w:val="28"/>
          <w:rtl w:val="true"/>
          <w:lang w:bidi="ar-SA"/>
        </w:rPr>
        <w:t>الذي تقدم ذكره في أخبار التحليل أشرنا اليه قريبا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بالرضا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w:t>
      </w:r>
      <w:r>
        <w:rPr>
          <w:rStyle w:val="FootnoteAnchor"/>
          <w:rtl w:val="true"/>
        </w:rPr>
        <w:footnoteReference w:id="331"/>
      </w:r>
      <w:r>
        <w:rPr>
          <w:rFonts w:ascii="Amiri" w:hAnsi="Amiri" w:eastAsia="Amiri" w:cs="Amiri"/>
          <w:color w:val="111111"/>
          <w:sz w:val="28"/>
          <w:sz w:val="28"/>
          <w:szCs w:val="28"/>
          <w:rtl w:val="true"/>
          <w:lang w:bidi="ar-SA"/>
        </w:rPr>
        <w:t>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الكلام في اعتبار الاذن بلحاظ كل وجه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بان سهم الامام عليه السلام ملك شخصي للامام عليه السلام و حقه بلحاظ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بانه ملك له بلحاظ جهة رئاسته العامة و امامته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لا دليل على لزوم الرجوع الى الفقيه، لانه على تقدير تسليم دلالة الأدلة السالفة الذكر على ولاية الفقيه و نيابته، فهي لا تتكفل ولايته على سهم الامام عليه السلام بل انما تتكفل ولاية الفقيه و نيابته عنه عليه السلام في الامور العامة لا في اُمور الامام عليه السلام الشخصية و على أمواله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للفقيه الولاية على مال الغائب لنيابته عن الامام عليه السلام في ذلك و حيث ان سهم الامام عليه السلام مال لغائب كان للفقيه الولاية عليه نيابة عن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هو ولاية الفقيه على مال الغائب بنحو لا يشمل الامام عليه السلام و ذلك لان ثبوت الولاية على الغائب من باب ولايته على نفس الغائب، و لا ريب في أن الفقيه لا ولاية له على نفس الامام عليه السلام، لان الولاية تتكفل معنى السلطنة و النفوذ و لا سلطان للفقيه على الامام عليه السلام و لا نفوذ</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فيمكن أن تقرب ولاية الفقيه على السهم المبارك بعد ثبوت اصل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حيث علم جواز صرفه على المعوزين من السادة و مشروعية ذلك في نفسه، و ان الامام عليه السلام مكلف اولاً بذلك و حيث انه لا يتمكن من ذلك 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هو مقتضى غيبته و اختفائه، كان مقتضى أدلة الولاية ثبوت هذا التكليف للفقيه بعد ثبوت كونه مشروعا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فولايته على صرف سهم الامام عليه السلام باعتبار مصداقيته للامر المشروع في نفسه الذي يكون وظيفة الامام عليه السلام في حال الحضور و ليس من باب الولاية على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الاشكال في اصل ثبوت الولاية و النيابة للفقيه، كما تقدم الاشكال في النص المتكفل للحكم المزبور أعني تتميم عوز الفقراء من مال الامام عليه السلام و معه يشك في مشروعية صرف السهم على المعوزين من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تثبت ولاية الفقيه و نيابته عن الامام عليه السلام كان سهم الامام عليه السلام من المال الذي لا يمكن وصوله الى صاحبه، فيكون بحكم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اطلاق دليل التصدق في مجهول المالك نفي اعتبار إذن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يلتزم في مجهول المالك برجوعه الى الفقيه كان ذلك جاريا في سهم الامام عليه السلام و هكذا الحال لو تم دليل الولاية، لما عرفت أنه إنما يقتضي ولاية المجتهد على الامور العامة لا اموال الامام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 بعموم الولاية و النيابة بحيث تشمل النيابة عنه في اُموره الشخصية يخرج سهم الامام عليه السلام عن كونه مجهول المالك لإمكان ايصاله الى وكيل المالك و هو بمنزلة الايصال اليه مباشرة، فلا يشمله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الاشكال في ثبوت أصل النيابة فضلا عن ثبوتها بهذا النحو من السعة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الثالث، فالرواية تتكفل جواز دفع سهم الامام عليه السلام الى السادة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عند عدم التمكن من ايصاله الى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لم تثبت ولاية الفقيه و نيابته عنه عليه السلام، فيصدق على المال انه لا يمكن ايصاله الى الامام عليه السلام، و مقتضى الرواية جواز صرفه على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ما لو التزم بثبوت الولاية في الامور العامة و ما يرتبط بشأن الرئيس، لان مال الامام عليه السلام ملك شخصي له و لا يمكن ايصاله اليه فيصرف على السادة الفقراء بمقتضى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التزم بنيابته عنه حتى في اُموره الشخصية، كان الفقيه وكيلا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الايصال اليه ايصالاً الى الامام عليه السلام و معه يرتفع موضوع جواز دفعه الى السادة، لان موضوعه عدم القدرة على ايصاله الى الامام عليه السلام و المفروض انه قادر بمقتضى وكالة الفقيه و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الاشكال في ثبوت الولاية للفقيه بمعناها الخاص فضلا عن ثبوتها بالمعنى الواسع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فان حصل للعامي علم برضا الامام عليه السلام في صرفه في بعض المواضع جاز أن يصرفه فيه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يعلم برضاه عليه السلام، فقد قيل بلزوم مراجعة مقلّده، و هو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العلم بالرضا و عدمه أمر موضوعي و شبهة مصداقية، و لا وجه للرجوع فيه الى المقلَّد، فان المقَلد انما يكون مرجعاً في الشبهات الحكمية دون الموضوعية، فان تشخيص الموضوع و تحديد دائرته لا يرتبط بالمجتهد و لا وجه فيه، بل يرجع اليه في أصل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الموضوعات فيرجع تشخيصها للمكلف نفسه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كان الموضوع مما يحتاج تحديده الى نظر و اعمال فكر و ملاحظة اُمور فيستنبط منها حد الموضوع و ما هو مقدار مفهومه، كان رأي المجتهد فيه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المحكم و المتبع و ليس للمقلد عدم اتباعه مع التشكيك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تحديد مفهوم الصعيد المأخوذ في موضوع التيمم، فانه من الموضوعات المستنبطة و لذا يقع الكلام في بيان مفهومها و تحديده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لزوم اتباع رأي المجتهد هو رجوع استنباطه حدّ الموضوع الى فتواه بثبوت حكم شرعي كلي موضوعه هذا المعنىٰ و بما أن رأيه حجة في الاحكام فلا بد من اتباعه في مثل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العلم بالرضا الذي اُخذ موضوعا لجواز التصرف مما يحتاج الى اعمال نظر و ملاحظة نصوص و رجوع الى اخبار مما يعسر على العامي، كي يتبع فيه نظر المجتهد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أمر يدركه كل أحد بعد اطلاعه على حال الائمة عليهم السلام بالنسبة الى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الكلام ليس في تحديد الموضوع و بيان مفهومه اذ مفهوم الرضا معلوم لا كلام فيه، و انما التشكيك في صدقه على المورد و تحققه فيه، و لا دليل على اتباع رأي المجتهد في تشخيص المصاديق لو ثبت جواز اتباعه في تحديد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خمرية شيء و قال المجتهد انه خمر لا دليل على لزوم التعبد به، فان اتباعه انما ثبت في الاحكام الكلية و ليس حكمه بخمرية الشيء راجعا الى بيان حكم كلي بل جزئي و لا دليل على اتباعه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 حصل للمقلِّد العلم بالرضا بدون قول مجتهده و رأيه أو بقوله و مصرفه فهو، و الا فيشكل دفعه اليه لعدم احرازه صرفه فيما يرضاه الامام عليه السلام و معه لا يحرز اداء الحق فتبقى ذمته مشغولة بمقتضىٰ الاصل، بل يشكل للمجتهد أخذه ممن عليه الحق اذا علم انه انما يدفعه اليه باعتبار فتواه بلزوم الرجوع فيه اليه بحيث لو لا الفتوى لما اعطاه اليه و تولى هو صرفه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ثبوت </w:t>
      </w:r>
    </w:p>
    <w:p>
      <w:pPr>
        <w:pStyle w:val="BookText"/>
        <w:rPr/>
      </w:pPr>
      <w:r>
        <w:rPr>
          <w:rFonts w:ascii="Amiri" w:hAnsi="Amiri" w:eastAsia="Amiri" w:cs="Amiri"/>
          <w:color w:val="111111"/>
          <w:sz w:val="28"/>
          <w:sz w:val="28"/>
          <w:szCs w:val="28"/>
          <w:rtl w:val="true"/>
          <w:lang w:bidi="ar-SA"/>
        </w:rPr>
        <w:t xml:space="preserve">فلا بد من الإيصال إليه أو الدفع إلى المستحقين بإذنه، و الأحوط له الاقتصار على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لم يكفهم النصف الآخر، و أما النصف الآخر الذي للأصناف الثلاثة فيجوز للمالك دفعه إليهم بنفسه، لكن الأحوط فيه أيضاً الدفع إلى المجتهد أو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الولاية و النيابة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صاحب الحق لا يرضى بتصرفه فيه لو لا فتواه أو احتياطه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الخامس، فظاهر الرواية أن التحليل من المالك و قد اجاز لكل فقير التصرف في ماله و حينئذ لا مجال لتوهم اعتبار اذن الفقيه و الرجوع اليه و لو قلنا بولايته و نيابته عنه عليه السلام، لصدور الاجازة في التصرف من نفس المالك و من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جدير أو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يظهر الوجه الوجيه في لزوم الرجوع في سهم الامام عليه السلام الى الفقيه او الاستئذان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الاحوط للمجتهد و يقصد بذلك بيان رأيه في المسألة و الا فالمجتهد لا يقلد غيره كي يكون الغير في مقام بيان تكليفه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الوجه في هذا التوقف بعد وجود مالك الحق في الخارج، الا ما قيل من ان المتعارف في زمان الائمة عليهم السلام كان دفع الخمس كله لهم عليهم السلام أو لوكلائهم، و مع احتمال لزوم ذلك و احتمال نيابة الفقيه و وكالته عن الامام عليه السلام في جميع الامور و منها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بفراغ الذمة عند دفع سهم السادة اليهم بدون اذن المجتهد، مع ان اشتغال الذمة يقتضي فراغها اليقيني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مراجعة المجتهد و كون افراز الخمس باذنه او بيده حتى يحصل العلم بفراغ الذمة</w:t>
      </w:r>
      <w:r>
        <w:rPr>
          <w:rFonts w:eastAsia="Amiri" w:cs="Amiri" w:ascii="Amiri" w:hAnsi="Amiri"/>
          <w:color w:val="111111"/>
          <w:sz w:val="28"/>
          <w:szCs w:val="28"/>
          <w:rtl w:val="true"/>
          <w:lang w:bidi="ar-SA"/>
        </w:rPr>
        <w:t xml:space="preserve">. </w:t>
      </w:r>
      <w:bookmarkStart w:id="307" w:name="pg16677_184453"/>
    </w:p>
    <w:p>
      <w:pPr>
        <w:pStyle w:val="BookText"/>
        <w:rPr/>
      </w:pPr>
      <w:bookmarkEnd w:id="307"/>
      <w:r>
        <w:rPr>
          <w:rFonts w:ascii="Amiri" w:hAnsi="Amiri" w:eastAsia="Amiri" w:cs="Amiri"/>
          <w:color w:val="111111"/>
          <w:sz w:val="28"/>
          <w:sz w:val="28"/>
          <w:szCs w:val="28"/>
          <w:rtl w:val="true"/>
          <w:lang w:bidi="ar-SA"/>
        </w:rPr>
        <w:t xml:space="preserve">لانه أعرف بمواقعه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المرجحات التي ينبغي ملاحظتها</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2175585_1280447820"/>
      <w:bookmarkStart w:id="309" w:name="_Toc115"/>
      <w:bookmarkEnd w:id="308"/>
      <w:r>
        <w:rPr>
          <w:rtl w:val="true"/>
        </w:rPr>
        <w:t xml:space="preserve">مسألة </w:t>
      </w:r>
      <w:r>
        <w:rPr/>
        <w:t>8</w:t>
      </w:r>
      <w:r>
        <w:rPr>
          <w:rtl w:val="true"/>
        </w:rPr>
        <w:t xml:space="preserve">: </w:t>
      </w:r>
      <w:r>
        <w:rPr>
          <w:rtl w:val="true"/>
        </w:rPr>
        <w:t>لا إشكال في جواز نقل الخمس من بلده إلىٰ غيره إذا لم يوجد المستحق فيه</w:t>
      </w:r>
      <w:bookmarkEnd w:id="3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نقل الخمس من بلده إلىٰ غيره إذا لم يوجد المستحق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كما إذا لم يمكن حفظه مع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 أن هذا القول و ان كان بصورة البرهان، لكنه فاسد، لان احتمال لزوم الرجوع الى المجتهد يندفع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التكليف ثابت بدفع الخمس الى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استئذان المجتهد او دفعه اليه بنحو الواسطة تكليف آخر يندفع مع الشك باصالة البراءة، كما هو الحال في كل مورد يدور الامر فيه بين الاقل و الاكثر، كما لو شككنا بوجوب جلسة الاستراحة او السورة في الصلاة، فانه أيضا يقال انه بدون السورة أو الجلسة لا يحصل العلم بالفراغ اليقيني، مع ان منشأ الشك في الفراغ هو الشك في وجوب السورة فاذا ارتفع بأصالة البراءة يرتفع الشك بالفراغ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قيل في وجوب لزوم الرجوع الى المجتهد أقرب للمغالطة منه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لزوم مراجعة المجتهد في تعيين الحق و ان لم يلزم مراجعته في صرفه اذ لاٰ دليل على استقلال المالك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عليل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ارتباط بين الفقاهة و بين تشخيص موارد الفقر فقد يكون البقال أعرف من الفقيه بالفقراء لاطّلاعه على احوال الناس و انعزال الفقيه عنهم، كما ان المهندس أعرف من الفقيه في شئون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انما هو في فرض وجود المستحق في البلد، و الا فمع عدم وجوده لا يستشكل أحد في جواز النقل لانحصار ايصال الحق الى </w:t>
      </w:r>
      <w:bookmarkStart w:id="310" w:name="pg16677_184454"/>
    </w:p>
    <w:p>
      <w:pPr>
        <w:pStyle w:val="BookText"/>
        <w:rPr/>
      </w:pPr>
      <w:bookmarkEnd w:id="310"/>
      <w:r>
        <w:rPr>
          <w:rFonts w:ascii="Amiri" w:hAnsi="Amiri" w:eastAsia="Amiri" w:cs="Amiri"/>
          <w:color w:val="111111"/>
          <w:sz w:val="28"/>
          <w:sz w:val="28"/>
          <w:szCs w:val="28"/>
          <w:rtl w:val="true"/>
          <w:lang w:bidi="ar-SA"/>
        </w:rPr>
        <w:t>ذلك أو لم يكن وجود المستحق فيه متوقعاً بعد ذلك، و لا ضمان حينئذ عليه لو تلف، و الأقوى جواز النقل مع وجود المستحق أيضاً لكن مع الضمان لو تلف، و لا فرق بين البلد القريب و البعيد و إن كان الأولى القريب إلا مع المرجح للبعيد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2175587_1280447820"/>
      <w:bookmarkStart w:id="312" w:name="_Toc116"/>
      <w:bookmarkEnd w:id="311"/>
      <w:r>
        <w:rPr>
          <w:rtl w:val="true"/>
        </w:rPr>
        <w:t xml:space="preserve">مسألة </w:t>
      </w:r>
      <w:r>
        <w:rPr/>
        <w:t>9</w:t>
      </w:r>
      <w:r>
        <w:rPr>
          <w:rtl w:val="true"/>
        </w:rPr>
        <w:t xml:space="preserve">: </w:t>
      </w:r>
      <w:r>
        <w:rPr>
          <w:rtl w:val="true"/>
        </w:rPr>
        <w:t>لو أذن الفقيه في النقل لم يكن عليه ضمان</w:t>
      </w:r>
      <w:bookmarkEnd w:id="3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الفقيه في النقل لم يكن عليه ضمان و لو مع وجود المستحق، و كذا لو وكله في قبضه عنه بالولاية العامة ثمّ أذن في نقله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2175589_1280447820"/>
      <w:bookmarkStart w:id="314" w:name="_Toc117"/>
      <w:bookmarkEnd w:id="313"/>
      <w:r>
        <w:rPr>
          <w:rtl w:val="true"/>
        </w:rPr>
        <w:t xml:space="preserve">مسألة </w:t>
      </w:r>
      <w:r>
        <w:rPr/>
        <w:t>10</w:t>
      </w:r>
      <w:r>
        <w:rPr>
          <w:rtl w:val="true"/>
        </w:rPr>
        <w:t xml:space="preserve">: </w:t>
      </w:r>
      <w:r>
        <w:rPr>
          <w:rtl w:val="true"/>
        </w:rPr>
        <w:t>مئونة النقل على الناقل في صورة الجواز</w:t>
      </w:r>
      <w:bookmarkEnd w:id="3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النقل على الناقل في صورة الجواز، و من الخمس في صورة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أهله بواسطة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جواز نقل الخمس الى غير البلد مع وجود المستحق في البلد، فقيل بالجواز و قيل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المنع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صدقة أهل البوادي لاهل البوادي و صدقة الحضر للحضر، بضميمة اشتراك الخمس مع الزكاة فيما لها من الاحكام، فيثبت هذا الحكم في الخمس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جواز نقل الزكاة، فقد تقدم منا التشكيك في تمامية الرواية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اشتراك الخمس مع الزكاة في الاحكام، لعدم اطلاق دليل البدلية، كما تقدم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المستحق في البلد المطالب بالخمس لا يرضى بنقله الى غير </w:t>
      </w:r>
      <w:bookmarkStart w:id="315" w:name="pg16677_184455"/>
    </w:p>
    <w:p>
      <w:pPr>
        <w:pStyle w:val="Heading3"/>
        <w:numPr>
          <w:ilvl w:val="2"/>
          <w:numId w:val="1"/>
        </w:numPr>
        <w:rPr/>
      </w:pPr>
      <w:bookmarkStart w:id="316" w:name="__RefHeading___Toc12175591_1280447820"/>
      <w:bookmarkStart w:id="317" w:name="_Toc118"/>
      <w:bookmarkEnd w:id="315"/>
      <w:bookmarkEnd w:id="316"/>
      <w:r>
        <w:rPr>
          <w:rtl w:val="true"/>
        </w:rPr>
        <w:t xml:space="preserve">مسألة </w:t>
      </w:r>
      <w:r>
        <w:rPr/>
        <w:t>11</w:t>
      </w:r>
      <w:r>
        <w:rPr>
          <w:rtl w:val="true"/>
        </w:rPr>
        <w:t xml:space="preserve">: </w:t>
      </w:r>
      <w:r>
        <w:rPr>
          <w:rtl w:val="true"/>
        </w:rPr>
        <w:t>ليس من النقل لو كان له مال في بلد آخر فدفعه فيه للمستحق عوضاً عن الذي عليه في بلده</w:t>
      </w:r>
      <w:bookmarkEnd w:id="3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النقل لو كان له مال في بلد آخر فدفعه فيه للمستحق عوضاً عن الذي عليه في بلده، و كذا لو كان له دين في ذمّة شخص في بلد آخر فاحتسبه خمساً، و كذا لو نقل قدر الخمس من ماله إلى بلد آخر فدفعه عوضاً عنه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175593_1280447820"/>
      <w:bookmarkStart w:id="319" w:name="_Toc119"/>
      <w:bookmarkEnd w:id="318"/>
      <w:r>
        <w:rPr>
          <w:rtl w:val="true"/>
        </w:rPr>
        <w:t xml:space="preserve">مسألة </w:t>
      </w:r>
      <w:r>
        <w:rPr/>
        <w:t>12</w:t>
      </w:r>
      <w:r>
        <w:rPr>
          <w:rtl w:val="true"/>
        </w:rPr>
        <w:t xml:space="preserve">: </w:t>
      </w:r>
      <w:r>
        <w:rPr>
          <w:rtl w:val="true"/>
        </w:rPr>
        <w:t>لو كان الذي فيه الخمس في غير بلده</w:t>
      </w:r>
      <w:bookmarkEnd w:id="3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الذي فيه الخمس في غير بلده فالأولىٰ دفعه هناك، و يجوز نقله إلى بلده مع الضمان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البلد، فيكون نقلا للمال بغير اذن مالكه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ملكا لكلي الفقير دون خصوص الموجود بالبلد كي يكون عدم رضاه مانعا من جواز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تغرير بالمال، اذ قد يتلف في الطريق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التزم بالضمان مع التلف فلا تغرير، كما لا يخفى لعدم فوات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ينافي فورية ايصال الخمس الى مستحقيه و هي واجبة، كما هو مقتضى ظاهر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هو عدم التهاون و التسامح في اداء الخمس دون الاسراع فيه و لذا جاز تأخير الاداء انتظاراً للمستحق المعتاد تسلمه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نقل الخمس أي تهاون، بل مقتضاه هو الاهتمام باداء الخمس فلا اشكال 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أن منافاة النقل للفورية بنحو الكلية ممنوعة، اذ قد يكون ايصال الخمس الى مستحقيه مع النقل أسرع من ايصاله بدونه، و ذلك كما لو احتاج معرفة المستحق في البلد الى كثرة فحص و دقة تمييز تستغرق مدة طويلة، و كان معرفة المستحق في البلد المنقول اليه سهلة و بسرعة، فان ايصال المال الى </w:t>
      </w:r>
      <w:bookmarkStart w:id="320" w:name="pg16677_184456"/>
    </w:p>
    <w:p>
      <w:pPr>
        <w:pStyle w:val="Heading3"/>
        <w:numPr>
          <w:ilvl w:val="2"/>
          <w:numId w:val="1"/>
        </w:numPr>
        <w:rPr/>
      </w:pPr>
      <w:bookmarkStart w:id="321" w:name="__RefHeading___Toc12175595_1280447820"/>
      <w:bookmarkStart w:id="322" w:name="_Toc120"/>
      <w:bookmarkEnd w:id="320"/>
      <w:bookmarkEnd w:id="321"/>
      <w:r>
        <w:rPr>
          <w:rtl w:val="true"/>
        </w:rPr>
        <w:t xml:space="preserve">مسألة </w:t>
      </w:r>
      <w:r>
        <w:rPr/>
        <w:t>13</w:t>
      </w:r>
      <w:r>
        <w:rPr>
          <w:rtl w:val="true"/>
        </w:rPr>
        <w:t xml:space="preserve">: </w:t>
      </w:r>
      <w:r>
        <w:rPr>
          <w:rtl w:val="true"/>
        </w:rPr>
        <w:t>إن كان المجتهد الجامع للشرائط في غير بلده</w:t>
      </w:r>
      <w:bookmarkEnd w:id="3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المجتهد الجامع للشرائط في غير بلده جاز نقل حصّة الإمام عليه السلام إليه، بل الأقوىٰ جواز ذلك و لو كان المجتهد الجامع للشرائط موجوداً في بلده أيضاً، بل الأولى النقل إذا كان مَن في بلد آخر أفضل أو كان هناك مرجح آخر</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2175597_1280447820"/>
      <w:bookmarkStart w:id="324" w:name="_Toc121"/>
      <w:bookmarkEnd w:id="323"/>
      <w:r>
        <w:rPr>
          <w:rtl w:val="true"/>
        </w:rPr>
        <w:t xml:space="preserve">مسألة </w:t>
      </w:r>
      <w:r>
        <w:rPr/>
        <w:t>14</w:t>
      </w:r>
      <w:r>
        <w:rPr>
          <w:rtl w:val="true"/>
        </w:rPr>
        <w:t xml:space="preserve">: </w:t>
      </w:r>
      <w:r>
        <w:rPr>
          <w:rtl w:val="true"/>
        </w:rPr>
        <w:t>قد مرّ أنه يجوز للمالك أن يدفع الخمس من مال آخر له نقداً أو عَروضاً</w:t>
      </w:r>
      <w:bookmarkEnd w:id="3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يجوز للمالك أن يدفع الخمس من مال آخر له نقداً أو عَروضاً، و لكن يجب أن يكون بقيمته الواقعيّة، فلو حسب العروض بأزيد من قيمتها لم تبرأ ذمته و إن قبل المستحق و رضي به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اسرع من ايصاله بالابقاء،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فلم يقم دليل متجه على عدم جواز نقل الخمس من البلد و لذا التزم بالجواز مع الضمان لو تلف بلحاظ بعض النصوص الواردة في باب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نقل الخمس الى غير البلد و عدمه، و قد ثبت عدم الدليل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بالتلف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الكلام فيه إنما يتجه لو التزم في الخمس بانه ينعزل بالعزل و يتعين المعزول خمسا كالزكاة، فانه يقال حينئذ بانه إذا تلف هل يضمن لصاحب الحق مقداره او لا؟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لا دليل على تعين المال خمسا بالعزل، فان التعيين انما يتحقق </w:t>
      </w:r>
      <w:bookmarkStart w:id="325" w:name="pg16677_184457"/>
    </w:p>
    <w:p>
      <w:pPr>
        <w:pStyle w:val="Heading3"/>
        <w:numPr>
          <w:ilvl w:val="2"/>
          <w:numId w:val="1"/>
        </w:numPr>
        <w:rPr/>
      </w:pPr>
      <w:bookmarkStart w:id="326" w:name="__RefHeading___Toc12175599_1280447820"/>
      <w:bookmarkStart w:id="327" w:name="_Toc122"/>
      <w:bookmarkEnd w:id="325"/>
      <w:bookmarkEnd w:id="326"/>
      <w:r>
        <w:rPr>
          <w:rtl w:val="true"/>
        </w:rPr>
        <w:t xml:space="preserve">مسألة </w:t>
      </w:r>
      <w:r>
        <w:rPr/>
        <w:t>15</w:t>
      </w:r>
      <w:r>
        <w:rPr>
          <w:rtl w:val="true"/>
        </w:rPr>
        <w:t xml:space="preserve">: </w:t>
      </w:r>
      <w:r>
        <w:rPr>
          <w:rtl w:val="true"/>
        </w:rPr>
        <w:t>لا تبرأ ذمته من الخمس إلا بقبض المستحق أو الحاكم</w:t>
      </w:r>
      <w:bookmarkEnd w:id="3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ذمته من الخمس إلا بقبض المستحق أو الحاكم سواء كان في ذمته أو في العين الموجودة، و في تشخيصه بالعزل إشكال</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2175601_1280447820"/>
      <w:bookmarkStart w:id="329" w:name="_Toc123"/>
      <w:bookmarkEnd w:id="328"/>
      <w:r>
        <w:rPr>
          <w:rtl w:val="true"/>
        </w:rPr>
        <w:t xml:space="preserve">مسألة </w:t>
      </w:r>
      <w:r>
        <w:rPr/>
        <w:t>16</w:t>
      </w:r>
      <w:r>
        <w:rPr>
          <w:rtl w:val="true"/>
        </w:rPr>
        <w:t xml:space="preserve">: </w:t>
      </w:r>
      <w:r>
        <w:rPr>
          <w:rtl w:val="true"/>
        </w:rPr>
        <w:t>إذا كان في ذمة المستحق دين جاز له احتسابه خمساً</w:t>
      </w:r>
      <w:bookmarkEnd w:id="3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ذمة المستحق دين جاز له احتسابه خمساً، و كذا في حصّة الإمام عليه السلام إذا أذن المجتهد</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2175603_1280447820"/>
      <w:bookmarkStart w:id="331" w:name="_Toc124"/>
      <w:bookmarkEnd w:id="330"/>
      <w:r>
        <w:rPr>
          <w:rtl w:val="true"/>
        </w:rPr>
        <w:t xml:space="preserve">مسألة </w:t>
      </w:r>
      <w:r>
        <w:rPr/>
        <w:t>17</w:t>
      </w:r>
      <w:r>
        <w:rPr>
          <w:rtl w:val="true"/>
        </w:rPr>
        <w:t xml:space="preserve">: </w:t>
      </w:r>
      <w:r>
        <w:rPr>
          <w:rtl w:val="true"/>
        </w:rPr>
        <w:t>إذا أراد المالك أن يدفع العوض نقداً أو عَروضاً</w:t>
      </w:r>
      <w:bookmarkEnd w:id="3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المالك أن يدفع العوض نقداً أو عَروضاً لا يعتبر فيه رضا المستحق أو المجتهد بالنسبة إلى حصة الإمام عليه السلام و إن كانت العين التي فيها الخمس موجودة، لكن الأولىٰ اعتبار رضاه خصوصاً في حصّة الإمام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بقبض المستحق، أما بعزل المال و فرض كون هذا المقدار خمسا فحصول التعيين به خلاف القاعدة، و قد قام الدليل عليه في الزكاة و لم يقم دليل عليه في الخمس، و معه لا يتعين الخمس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معنى للكلام في الضمان و عدمه، لان المال التالف لم يكن خمسا بل كان من مال الشخص فهو يتلف عليه و يبقى الخمس ثابتاً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الكلام في جواز النقل و عدمه، اذ ليس المنقول خمساً كي يتكلم في جواز نقله و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ينظر بذلك عدم الجواز الوضعي بمعنى عدم جواز اعطاءه لفقير غير البلد و عدم براءة الذمة بذلك كما هو مقتضى الوجه الاول من وجوه المنع المتقدمة و لكنك عرفت عدم تماميته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يفترق الحال في هذا الامر بين وجود المستحق في البلد و عدم وجوده، لان المال التالف ليس من الخمس بل هو مال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نقل جميع المال و كان الخمس فيه ثابتا </w:t>
      </w:r>
      <w:bookmarkStart w:id="332" w:name="pg16677_184458"/>
    </w:p>
    <w:p>
      <w:pPr>
        <w:pStyle w:val="Heading3"/>
        <w:numPr>
          <w:ilvl w:val="2"/>
          <w:numId w:val="1"/>
        </w:numPr>
        <w:rPr/>
      </w:pPr>
      <w:bookmarkStart w:id="333" w:name="__RefHeading___Toc12175605_1280447820"/>
      <w:bookmarkStart w:id="334" w:name="_Toc125"/>
      <w:bookmarkEnd w:id="332"/>
      <w:bookmarkEnd w:id="333"/>
      <w:r>
        <w:rPr>
          <w:rtl w:val="true"/>
        </w:rPr>
        <w:t xml:space="preserve">مسألة </w:t>
      </w:r>
      <w:r>
        <w:rPr/>
        <w:t>18</w:t>
      </w:r>
      <w:r>
        <w:rPr>
          <w:rtl w:val="true"/>
        </w:rPr>
        <w:t xml:space="preserve">: </w:t>
      </w:r>
      <w:r>
        <w:rPr>
          <w:rtl w:val="true"/>
        </w:rPr>
        <w:t>لا يجوز للمستحق أن يأخذ من باب الخمس</w:t>
      </w:r>
      <w:bookmarkEnd w:id="3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للمستحق أن يأخذ من باب الخمس و يردّه على المالك، إلا في بعض الأحوال كما إذا كان عليه مبلغ كثير و لم يقدر على أدائه بأن صار معسراً و أراد تفريغ الذمة فحينئذٍ لا مانع منه إذا رضي المستحق بذلك</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2175607_1280447820"/>
      <w:bookmarkStart w:id="336" w:name="_Toc126"/>
      <w:bookmarkEnd w:id="335"/>
      <w:r>
        <w:rPr>
          <w:rtl w:val="true"/>
        </w:rPr>
        <w:t xml:space="preserve">مسألة </w:t>
      </w:r>
      <w:r>
        <w:rPr/>
        <w:t>19</w:t>
      </w:r>
      <w:r>
        <w:rPr>
          <w:rtl w:val="true"/>
        </w:rPr>
        <w:t xml:space="preserve">: </w:t>
      </w:r>
      <w:r>
        <w:rPr>
          <w:rtl w:val="true"/>
        </w:rPr>
        <w:t>إذا انتقل إلى الشخص مال فيه الخمس ممن لا يعتقد وجوبه كالكافر و نحوه</w:t>
      </w:r>
      <w:bookmarkEnd w:id="3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إلى الشخص مال فيه الخمس ممن لا يعتقد وجوبه كالكافر و نحوه لم يجب عليه إخراجه فإنهم عليهم السلام أباحوا لشيعتهم ذلك، سواء كان من ربح تجارة أو غيرها، و سواء كان من المناكح و المساكن و المتاجر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بنحو الكلي في المعين أو الشركة في المالية و تلف الجميع بما فيه مقدار الخمس كان للكلام في الضمان و عدمه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بعد ثبوت جواز النقل و عدم تعريضه المال بالنقل للتلف بل كان النقل بالنحو المتعارف لا وجه للضمان بحسب القاعدة، اذ يكون كالأمين على المال غير ضامن مع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 بعدم جواز النقل أو عرض المال في النقل للتلف كان ضامنا، لعدم كونه كالأمين على الاول لانه لا يجوز له التصرف بالنقل، فيكون كالغاصب، فتشمله اطلاقات أدلة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لكونه مفرطا بالمال على الثاني، فتدبر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ولي التوفيق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جاء به سيدنا الاستاذ في مباحث الخمس و قد كان السبب في عدم الاتمام حلول شهر رمضان المبارك من السنة الرابعة و الثمانين بعد الالف و الثلاثمائة فبنى على الشروع بعده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شرع فيه عصر الاحد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تعالى التوفيق انه حسبنا و نعم الوكيل</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فيه الخمس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يتّضح مصدر ذلك، و لعلّ نقله قدس سره من استاذه مشافهةً في محاضراته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طبعة مؤسسة النشر الاسلامي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و ما يختص بالامام،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تعارض الآية الكريمة مع روايات الأراضي الخراجية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ان موضوع الآية هو مطلق الغنيمة و حكمها هو كون الخمس لمستحقّيه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 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الاسلامي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استفدنا من ما كتبه العلامة الحجة آية اللّٰه الشيخ محمد صادق الجعفري قدس سره بعد عدم وجوده في التقريرات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الهمداني،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و ما يختص بالامام،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الروْقَة، جمع رائق،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غلمان و جُوارٍ رُوقَة،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ط مؤسسة المعارف الاسلامية، 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محمد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 نسبه في الرياض الى بعض المتأخّرين و هو قول الشافعي، و أحد أقوال أحمد بن حنبل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بالإمام،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ط مؤسسة المعارف الاسلامية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السيد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الطبعة الثالثة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غنم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مجمع الذخائر الاسلامية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الفضل بن الحسن، مجمع البيان، ج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ط المكتبة الاسلامية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دار احياء السنة النبوية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آغا رضا، 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يجب فيه الخمس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عدن 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عدن ج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عدن ج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عدن ج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زين الدين، 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 مؤسسة المعارف الاسلامية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السيد محمد، مدارك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حسن بن يوسف، تذكرة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جعفر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مؤسسة المعارف الاسلامية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الشيخ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الشيخ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الى نيل الفضيلة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ابي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مؤسسة امير المؤمنين عليه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الشيخ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 ابن ابي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الشيخ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حمزة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مؤسسة الامام الصادق 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الشيخ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 مؤسسة المعارف الاسلامية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ابو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 ابن ابي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اللقطة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السيد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السيد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حمزة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مؤسسة الامام الصادق عليه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 مؤسسة آل البيت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 مؤسسة آل البيت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الطبعة الاولىٰ‌، 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مختلف الشيعة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مجمع الذخائر الاسلامية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 مجمع الذخائر الاسلامية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حمزة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مؤسسة الامام الصادق عليه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الاردبيلي، المولى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مؤسسة النشر الاسلامي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الكاشاني، محمد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 مجمع الذخائر الاسلامية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ملا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مولى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كلام صاحب المستند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الخنثى،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صوره سيدنا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عاجلاً، و أرجأ التدقيق فيه الى وقت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تصويره فيما إذا اختلط الزبيب بالحمص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تردد مال الغير بين الزبيب و الحمص، كما لا يخفى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سيدنا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قرر المطلب، و ان كان قد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المسألة بحاجة إلى دقة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 قد قرره بوجه آخر، إلا ان كثرة الفصل بين زمان البحث و كتابة هذه السطور هي التي أملت علينا بما تقدم، و اللّٰه العالم، و هو العاصم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الاول،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مجمع الذخائر الاسلامية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مؤسسة النشر الاسلامية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ملا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المحقق النائيني على العروة كتاب الخمس 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غير هذه الثلاثة ما بين ما لا يرتبط بالخمس أصلاً، كرواية أبي حمزة الثمالي، عن أبي جعفر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من أحللنا له شيئاً أصابه من اعمال الظالمين فهو له حلال و ما حرمناه من ذلك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ظهوره في حلية المال المحلل و أخبار التحليل تثبت حلية الخمس، فلا منافاة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الانفال و ما يختص بالامام عليه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يقرب ان المهر لا يصدق عليه الفائدة بعد اخذه مقابل سلطنة الزوج على الزوجة، و سلب استقلالها، كما لا يصدق على عوض الخلع لانه مبذول بازاء سلب هذه السلطنة من الزوج، فلا تصدق الفائدة في المقامين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يرد التعبير عن الخمس بالحقّ و لا يعني ذلك اختيار ذلك في الخمس، فان تنقيحه سيأتي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تعبير باحد فروض المسألة و الحكم المذكور لا يفترق على جميع الفروض و في مورد الافتراق ينبه عليه كما مر، فانتبه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سيدنا الاستاذ دام ظله ذلك عن المحقق النائيني قدس سره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يبتني على كون زمن الوجوب بعد المؤنة كما سنحققه في الجهة الآتية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الربح في وجود رأس مالٍ يحدث فيه الربح</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الشيخ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ان النصوص لو سلمت فهي ظاهرة في ان جعل الخمس للهاشميين بدل الزكاة لا جميع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مؤسسة المعارف الاسلامية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الطبعة الأولى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الشيخ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الشيخ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الاردبيلي، المولى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ط مؤسسة النشر الاسلامي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الاستاذ اولا للموارد شقين لكن عدل عنه الى تشقيقه الى ثلاثة تبعا للمحقق الاصفهاني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الايرواني، الميرزا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الامناء على حلاله و حرامه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العلّامة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العلامة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عونك الضعيف من أفضل الصدقة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الطواف، 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الهمداني،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في كلامه رحمه الله كون الدعوى صرفه الى خصوص الهاشميين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المولى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الانصاري،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الانفال و ما يختص بالامام عليه السلام،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و ما يختص بالامام ح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54280</Words>
  <Characters>221033</Characters>
  <CharactersWithSpaces>273500</CharactersWithSpaces>
  <Paragraphs>2029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2026-08-25T16:44:58Z</dcterms:created>
  <dc:creator>ghaemiyeh.com</dc:creator>
  <dc:description/>
  <dc:language>en-US</dc:language>
  <cp:lastModifiedBy/>
  <dcterms:modified xsi:type="dcterms:W3CDTF">2026-08-25T20:15:09Z</dcterms:modified>
  <cp:revision>1</cp:revision>
  <dc:subject/>
  <dc:title>المرتقی إلی الفقه الأرقی کتاب الخمس</dc:title>
</cp:coreProperties>
</file>

<file path=docProps/custom.xml><?xml version="1.0" encoding="utf-8"?>
<Properties xmlns="http://schemas.openxmlformats.org/officeDocument/2006/custom-properties" xmlns:vt="http://schemas.openxmlformats.org/officeDocument/2006/docPropsVTypes"/>
</file>