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زلال مودت امام هادی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66347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166349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66351_1280447820">
            <w:r>
              <w:rPr>
                <w:webHidden/>
                <w:rStyle w:val="IndexLink"/>
                <w:rtl w:val="true"/>
              </w:rPr>
              <w:t xml:space="preserve">شناسنامه حضرت امام هادی </w:t>
            </w:r>
            <w:r>
              <w:rPr>
                <w:rStyle w:val="IndexLink"/>
                <w:rtl w:val="true"/>
              </w:rPr>
              <w:t>(</w:t>
            </w:r>
            <w:r>
              <w:rPr>
                <w:rStyle w:val="IndexLink"/>
                <w:rtl w:val="true"/>
              </w:rPr>
              <w:t>علیه السلام</w:t>
            </w:r>
            <w:r>
              <w:rPr>
                <w:rStyle w:val="IndexLink"/>
                <w:rtl w:val="true"/>
              </w:rPr>
              <w:t>)</w:t>
              <w:tab/>
            </w:r>
            <w:r>
              <w:rPr>
                <w:rStyle w:val="IndexLink"/>
              </w:rPr>
              <w:t>7</w:t>
            </w:r>
          </w:hyperlink>
        </w:p>
        <w:p>
          <w:pPr>
            <w:pStyle w:val="Contents2"/>
            <w:tabs>
              <w:tab w:val="clear" w:pos="8743"/>
              <w:tab w:val="right" w:pos="9026" w:leader="dot"/>
            </w:tabs>
            <w:rPr/>
          </w:pPr>
          <w:hyperlink w:anchor="__RefHeading___Toc12166353_1280447820">
            <w:r>
              <w:rPr>
                <w:webHidden/>
                <w:rStyle w:val="IndexLink"/>
                <w:rtl w:val="true"/>
              </w:rPr>
              <w:t xml:space="preserve">از فضائل و کرامات حضرت امام هادی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3"/>
            <w:tabs>
              <w:tab w:val="clear" w:pos="8459"/>
              <w:tab w:val="right" w:pos="9026" w:leader="dot"/>
            </w:tabs>
            <w:rPr/>
          </w:pPr>
          <w:hyperlink w:anchor="__RefHeading___Toc12166355_12804478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2166357_1280447820">
            <w:r>
              <w:rPr>
                <w:webHidden/>
                <w:rStyle w:val="IndexLink"/>
                <w:rtl w:val="true"/>
              </w:rPr>
              <w:t>تکلّم به هفتاد و سه زبان</w:t>
            </w:r>
            <w:r>
              <w:rPr>
                <w:rStyle w:val="IndexLink"/>
                <w:rtl w:val="true"/>
              </w:rPr>
              <w:tab/>
            </w:r>
            <w:r>
              <w:rPr>
                <w:rStyle w:val="IndexLink"/>
              </w:rPr>
              <w:t>9</w:t>
            </w:r>
          </w:hyperlink>
        </w:p>
        <w:p>
          <w:pPr>
            <w:pStyle w:val="Contents3"/>
            <w:tabs>
              <w:tab w:val="clear" w:pos="8459"/>
              <w:tab w:val="right" w:pos="9026" w:leader="dot"/>
            </w:tabs>
            <w:rPr/>
          </w:pPr>
          <w:hyperlink w:anchor="__RefHeading___Toc12166359_1280447820">
            <w:r>
              <w:rPr>
                <w:webHidden/>
                <w:rStyle w:val="IndexLink"/>
                <w:rtl w:val="true"/>
              </w:rPr>
              <w:t>پرندۀ بهشت</w:t>
            </w:r>
            <w:r>
              <w:rPr>
                <w:rStyle w:val="IndexLink"/>
                <w:rtl w:val="true"/>
              </w:rPr>
              <w:tab/>
            </w:r>
            <w:r>
              <w:rPr>
                <w:rStyle w:val="IndexLink"/>
              </w:rPr>
              <w:t>10</w:t>
            </w:r>
          </w:hyperlink>
        </w:p>
        <w:p>
          <w:pPr>
            <w:pStyle w:val="Contents3"/>
            <w:tabs>
              <w:tab w:val="clear" w:pos="8459"/>
              <w:tab w:val="right" w:pos="9026" w:leader="dot"/>
            </w:tabs>
            <w:rPr/>
          </w:pPr>
          <w:hyperlink w:anchor="__RefHeading___Toc12166361_1280447820">
            <w:r>
              <w:rPr>
                <w:webHidden/>
                <w:rStyle w:val="IndexLink"/>
                <w:rtl w:val="true"/>
              </w:rPr>
              <w:t>اسم اعظم</w:t>
            </w:r>
            <w:r>
              <w:rPr>
                <w:rStyle w:val="IndexLink"/>
                <w:rtl w:val="true"/>
              </w:rPr>
              <w:tab/>
            </w:r>
            <w:r>
              <w:rPr>
                <w:rStyle w:val="IndexLink"/>
              </w:rPr>
              <w:t>11</w:t>
            </w:r>
          </w:hyperlink>
        </w:p>
        <w:p>
          <w:pPr>
            <w:pStyle w:val="Contents3"/>
            <w:tabs>
              <w:tab w:val="clear" w:pos="8459"/>
              <w:tab w:val="right" w:pos="9026" w:leader="dot"/>
            </w:tabs>
            <w:rPr/>
          </w:pPr>
          <w:hyperlink w:anchor="__RefHeading___Toc12166363_1280447820">
            <w:r>
              <w:rPr>
                <w:webHidden/>
                <w:rStyle w:val="IndexLink"/>
                <w:rtl w:val="true"/>
              </w:rPr>
              <w:t xml:space="preserve">منزلت امام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12166365_1280447820">
            <w:r>
              <w:rPr>
                <w:webHidden/>
                <w:rStyle w:val="IndexLink"/>
                <w:rtl w:val="true"/>
              </w:rPr>
              <w:t>اجابت تشنۀ وصال</w:t>
            </w:r>
            <w:r>
              <w:rPr>
                <w:rStyle w:val="IndexLink"/>
                <w:rtl w:val="true"/>
              </w:rPr>
              <w:tab/>
            </w:r>
            <w:r>
              <w:rPr>
                <w:rStyle w:val="IndexLink"/>
              </w:rPr>
              <w:t>13</w:t>
            </w:r>
          </w:hyperlink>
        </w:p>
        <w:p>
          <w:pPr>
            <w:pStyle w:val="Contents3"/>
            <w:tabs>
              <w:tab w:val="clear" w:pos="8459"/>
              <w:tab w:val="right" w:pos="9026" w:leader="dot"/>
            </w:tabs>
            <w:rPr/>
          </w:pPr>
          <w:hyperlink w:anchor="__RefHeading___Toc12166367_1280447820">
            <w:r>
              <w:rPr>
                <w:webHidden/>
                <w:rStyle w:val="IndexLink"/>
                <w:rtl w:val="true"/>
              </w:rPr>
              <w:t xml:space="preserve">مشیّت و ارادۀ امامان </w:t>
            </w:r>
            <w:r>
              <w:rPr>
                <w:rStyle w:val="IndexLink"/>
                <w:rtl w:val="true"/>
              </w:rPr>
              <w:t>(</w:t>
            </w:r>
            <w:r>
              <w:rPr>
                <w:rStyle w:val="IndexLink"/>
                <w:rtl w:val="true"/>
              </w:rPr>
              <w:t>علیهم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2166369_1280447820">
            <w:r>
              <w:rPr>
                <w:webHidden/>
                <w:rStyle w:val="IndexLink"/>
                <w:rtl w:val="true"/>
              </w:rPr>
              <w:t>نفع همگانی دوستی اهل بیت</w:t>
            </w:r>
            <w:r>
              <w:rPr>
                <w:rStyle w:val="IndexLink"/>
                <w:rtl w:val="true"/>
              </w:rPr>
              <w:t>: (</w:t>
            </w:r>
            <w:r>
              <w:rPr>
                <w:rStyle w:val="IndexLink"/>
                <w:rtl w:val="true"/>
              </w:rPr>
              <w:t>علیهم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2166371_1280447820">
            <w:r>
              <w:rPr>
                <w:webHidden/>
                <w:rStyle w:val="IndexLink"/>
                <w:rtl w:val="true"/>
              </w:rPr>
              <w:t xml:space="preserve">راه ارتباط دائم با امام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12166373_1280447820">
            <w:r>
              <w:rPr>
                <w:webHidden/>
                <w:rStyle w:val="IndexLink"/>
                <w:rtl w:val="true"/>
              </w:rPr>
              <w:t>ایمنی‌بخشی ولایت</w:t>
            </w:r>
            <w:r>
              <w:rPr>
                <w:rStyle w:val="IndexLink"/>
                <w:rtl w:val="true"/>
              </w:rPr>
              <w:tab/>
            </w:r>
            <w:r>
              <w:rPr>
                <w:rStyle w:val="IndexLink"/>
              </w:rPr>
              <w:t>19</w:t>
            </w:r>
          </w:hyperlink>
        </w:p>
        <w:p>
          <w:pPr>
            <w:pStyle w:val="Contents3"/>
            <w:tabs>
              <w:tab w:val="clear" w:pos="8459"/>
              <w:tab w:val="right" w:pos="9026" w:leader="dot"/>
            </w:tabs>
            <w:rPr/>
          </w:pPr>
          <w:hyperlink w:anchor="__RefHeading___Toc12166375_1280447820">
            <w:r>
              <w:rPr>
                <w:webHidden/>
                <w:rStyle w:val="IndexLink"/>
                <w:rtl w:val="true"/>
              </w:rPr>
              <w:t xml:space="preserve">ادب حیوانات نسبت به امام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12166377_1280447820">
            <w:r>
              <w:rPr>
                <w:webHidden/>
                <w:rStyle w:val="IndexLink"/>
                <w:rtl w:val="true"/>
              </w:rPr>
              <w:t>پاسخ‌گویی دائم</w:t>
            </w:r>
            <w:r>
              <w:rPr>
                <w:rStyle w:val="IndexLink"/>
                <w:rtl w:val="true"/>
              </w:rPr>
              <w:tab/>
            </w:r>
            <w:r>
              <w:rPr>
                <w:rStyle w:val="IndexLink"/>
              </w:rPr>
              <w:t>22</w:t>
            </w:r>
          </w:hyperlink>
        </w:p>
        <w:p>
          <w:pPr>
            <w:pStyle w:val="Contents3"/>
            <w:tabs>
              <w:tab w:val="clear" w:pos="8459"/>
              <w:tab w:val="right" w:pos="9026" w:leader="dot"/>
            </w:tabs>
            <w:rPr/>
          </w:pPr>
          <w:hyperlink w:anchor="__RefHeading___Toc12166379_1280447820">
            <w:r>
              <w:rPr>
                <w:webHidden/>
                <w:rStyle w:val="IndexLink"/>
                <w:rtl w:val="true"/>
              </w:rPr>
              <w:t xml:space="preserve">پاداش دعا برای امام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2166381_1280447820">
            <w:r>
              <w:rPr>
                <w:webHidden/>
                <w:rStyle w:val="IndexLink"/>
                <w:rtl w:val="true"/>
              </w:rPr>
              <w:t>قدرت مطلق</w:t>
            </w:r>
            <w:r>
              <w:rPr>
                <w:rStyle w:val="IndexLink"/>
                <w:rtl w:val="true"/>
              </w:rPr>
              <w:tab/>
            </w:r>
            <w:r>
              <w:rPr>
                <w:rStyle w:val="IndexLink"/>
              </w:rPr>
              <w:t>25</w:t>
            </w:r>
          </w:hyperlink>
        </w:p>
        <w:p>
          <w:pPr>
            <w:pStyle w:val="Contents3"/>
            <w:tabs>
              <w:tab w:val="clear" w:pos="8459"/>
              <w:tab w:val="right" w:pos="9026" w:leader="dot"/>
            </w:tabs>
            <w:rPr/>
          </w:pPr>
          <w:hyperlink w:anchor="__RefHeading___Toc12166383_1280447820">
            <w:r>
              <w:rPr>
                <w:webHidden/>
                <w:rStyle w:val="IndexLink"/>
                <w:rtl w:val="true"/>
              </w:rPr>
              <w:t>زنده بودن و روزی خوردن شهیدان</w:t>
            </w:r>
            <w:r>
              <w:rPr>
                <w:rStyle w:val="IndexLink"/>
                <w:rtl w:val="true"/>
              </w:rPr>
              <w:tab/>
            </w:r>
            <w:r>
              <w:rPr>
                <w:rStyle w:val="IndexLink"/>
              </w:rPr>
              <w:t>26</w:t>
            </w:r>
          </w:hyperlink>
        </w:p>
        <w:p>
          <w:pPr>
            <w:pStyle w:val="Contents3"/>
            <w:tabs>
              <w:tab w:val="clear" w:pos="8459"/>
              <w:tab w:val="right" w:pos="9026" w:leader="dot"/>
            </w:tabs>
            <w:rPr/>
          </w:pPr>
          <w:hyperlink w:anchor="__RefHeading___Toc12166385_1280447820">
            <w:r>
              <w:rPr>
                <w:webHidden/>
                <w:rStyle w:val="IndexLink"/>
                <w:rtl w:val="true"/>
              </w:rPr>
              <w:t>نسیم هدایت</w:t>
            </w:r>
            <w:r>
              <w:rPr>
                <w:rStyle w:val="IndexLink"/>
                <w:rtl w:val="true"/>
              </w:rPr>
              <w:tab/>
            </w:r>
            <w:r>
              <w:rPr>
                <w:rStyle w:val="IndexLink"/>
              </w:rPr>
              <w:t>29</w:t>
            </w:r>
          </w:hyperlink>
        </w:p>
        <w:p>
          <w:pPr>
            <w:pStyle w:val="Contents3"/>
            <w:tabs>
              <w:tab w:val="clear" w:pos="8459"/>
              <w:tab w:val="right" w:pos="9026" w:leader="dot"/>
            </w:tabs>
            <w:rPr/>
          </w:pPr>
          <w:hyperlink w:anchor="__RefHeading___Toc12166387_1280447820">
            <w:r>
              <w:rPr>
                <w:webHidden/>
                <w:rStyle w:val="IndexLink"/>
                <w:rtl w:val="true"/>
              </w:rPr>
              <w:t>عالم الغیب و مقلّب القلوب</w:t>
            </w:r>
            <w:r>
              <w:rPr>
                <w:rStyle w:val="IndexLink"/>
                <w:rtl w:val="true"/>
              </w:rPr>
              <w:tab/>
            </w:r>
            <w:r>
              <w:rPr>
                <w:rStyle w:val="IndexLink"/>
              </w:rPr>
              <w:t>31</w:t>
            </w:r>
          </w:hyperlink>
        </w:p>
        <w:p>
          <w:pPr>
            <w:pStyle w:val="Contents3"/>
            <w:tabs>
              <w:tab w:val="clear" w:pos="8459"/>
              <w:tab w:val="right" w:pos="9026" w:leader="dot"/>
            </w:tabs>
            <w:rPr/>
          </w:pPr>
          <w:hyperlink w:anchor="__RefHeading___Toc12166389_1280447820">
            <w:r>
              <w:rPr>
                <w:webHidden/>
                <w:rStyle w:val="IndexLink"/>
                <w:rtl w:val="true"/>
              </w:rPr>
              <w:t xml:space="preserve">مافوق انبیاء </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2166391_1280447820">
            <w:r>
              <w:rPr>
                <w:webHidden/>
                <w:rStyle w:val="IndexLink"/>
                <w:rtl w:val="true"/>
              </w:rPr>
              <w:t>هیبت و عظمت</w:t>
            </w:r>
            <w:r>
              <w:rPr>
                <w:rStyle w:val="IndexLink"/>
                <w:rtl w:val="true"/>
              </w:rPr>
              <w:tab/>
            </w:r>
            <w:r>
              <w:rPr>
                <w:rStyle w:val="IndexLink"/>
              </w:rPr>
              <w:t>35</w:t>
            </w:r>
          </w:hyperlink>
        </w:p>
        <w:p>
          <w:pPr>
            <w:pStyle w:val="Contents3"/>
            <w:tabs>
              <w:tab w:val="clear" w:pos="8459"/>
              <w:tab w:val="right" w:pos="9026" w:leader="dot"/>
            </w:tabs>
            <w:rPr/>
          </w:pPr>
          <w:hyperlink w:anchor="__RefHeading___Toc12166393_1280447820">
            <w:r>
              <w:rPr>
                <w:webHidden/>
                <w:rStyle w:val="IndexLink"/>
                <w:rtl w:val="true"/>
              </w:rPr>
              <w:t>نشانۀ امامت</w:t>
            </w:r>
            <w:r>
              <w:rPr>
                <w:rStyle w:val="IndexLink"/>
                <w:rtl w:val="true"/>
              </w:rPr>
              <w:tab/>
            </w:r>
            <w:r>
              <w:rPr>
                <w:rStyle w:val="IndexLink"/>
              </w:rPr>
              <w:t>36</w:t>
            </w:r>
          </w:hyperlink>
        </w:p>
        <w:p>
          <w:pPr>
            <w:pStyle w:val="Contents3"/>
            <w:tabs>
              <w:tab w:val="clear" w:pos="8459"/>
              <w:tab w:val="right" w:pos="9026" w:leader="dot"/>
            </w:tabs>
            <w:rPr/>
          </w:pPr>
          <w:hyperlink w:anchor="__RefHeading___Toc12166395_1280447820">
            <w:r>
              <w:rPr>
                <w:webHidden/>
                <w:rStyle w:val="IndexLink"/>
                <w:rtl w:val="true"/>
              </w:rPr>
              <w:t>نجات‌بخش متوسّلان</w:t>
            </w:r>
            <w:r>
              <w:rPr>
                <w:rStyle w:val="IndexLink"/>
                <w:rtl w:val="true"/>
              </w:rPr>
              <w:tab/>
            </w:r>
            <w:r>
              <w:rPr>
                <w:rStyle w:val="IndexLink"/>
              </w:rPr>
              <w:t>37</w:t>
            </w:r>
          </w:hyperlink>
        </w:p>
        <w:p>
          <w:pPr>
            <w:pStyle w:val="Contents2"/>
            <w:tabs>
              <w:tab w:val="clear" w:pos="8743"/>
              <w:tab w:val="right" w:pos="9026" w:leader="dot"/>
            </w:tabs>
            <w:rPr/>
          </w:pPr>
          <w:hyperlink w:anchor="__RefHeading___Toc12166397_1280447820">
            <w:r>
              <w:rPr>
                <w:webHidden/>
                <w:rStyle w:val="IndexLink"/>
                <w:rtl w:val="true"/>
              </w:rPr>
              <w:t>فرازهایی از زیارت جامعۀ کبیره</w:t>
            </w:r>
            <w:r>
              <w:rPr>
                <w:rStyle w:val="IndexLink"/>
                <w:rtl w:val="true"/>
              </w:rPr>
              <w:tab/>
            </w:r>
            <w:r>
              <w:rPr>
                <w:rStyle w:val="IndexLink"/>
              </w:rPr>
              <w:t>39</w:t>
            </w:r>
          </w:hyperlink>
        </w:p>
        <w:p>
          <w:pPr>
            <w:pStyle w:val="Contents3"/>
            <w:tabs>
              <w:tab w:val="clear" w:pos="8459"/>
              <w:tab w:val="right" w:pos="9026" w:leader="dot"/>
            </w:tabs>
            <w:rPr/>
          </w:pPr>
          <w:hyperlink w:anchor="__RefHeading___Toc12166399_1280447820">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2166401_1280447820">
            <w:r>
              <w:rPr>
                <w:webHidden/>
                <w:rStyle w:val="IndexLink"/>
                <w:rtl w:val="true"/>
              </w:rPr>
              <w:t>جایگاه‌های معرفت خداوند</w:t>
            </w:r>
            <w:r>
              <w:rPr>
                <w:rStyle w:val="IndexLink"/>
                <w:rtl w:val="true"/>
              </w:rPr>
              <w:tab/>
            </w:r>
            <w:r>
              <w:rPr>
                <w:rStyle w:val="IndexLink"/>
              </w:rPr>
              <w:t>41</w:t>
            </w:r>
          </w:hyperlink>
        </w:p>
        <w:p>
          <w:pPr>
            <w:pStyle w:val="Contents3"/>
            <w:tabs>
              <w:tab w:val="clear" w:pos="8459"/>
              <w:tab w:val="right" w:pos="9026" w:leader="dot"/>
            </w:tabs>
            <w:rPr/>
          </w:pPr>
          <w:hyperlink w:anchor="__RefHeading___Toc12166403_1280447820">
            <w:r>
              <w:rPr>
                <w:webHidden/>
                <w:rStyle w:val="IndexLink"/>
                <w:rtl w:val="true"/>
              </w:rPr>
              <w:t>ولیّ مطلق و همه‌کارۀ دستگاه خداوند</w:t>
            </w:r>
            <w:r>
              <w:rPr>
                <w:rStyle w:val="IndexLink"/>
                <w:rtl w:val="true"/>
              </w:rPr>
              <w:tab/>
            </w:r>
            <w:r>
              <w:rPr>
                <w:rStyle w:val="IndexLink"/>
              </w:rPr>
              <w:t>42</w:t>
            </w:r>
          </w:hyperlink>
        </w:p>
        <w:p>
          <w:pPr>
            <w:pStyle w:val="Contents3"/>
            <w:tabs>
              <w:tab w:val="clear" w:pos="8459"/>
              <w:tab w:val="right" w:pos="9026" w:leader="dot"/>
            </w:tabs>
            <w:rPr/>
          </w:pPr>
          <w:hyperlink w:anchor="__RefHeading___Toc12166405_1280447820">
            <w:r>
              <w:rPr>
                <w:webHidden/>
                <w:rStyle w:val="IndexLink"/>
                <w:rtl w:val="true"/>
              </w:rPr>
              <w:t>انوار گرداگرد عرش</w:t>
            </w:r>
            <w:r>
              <w:rPr>
                <w:rStyle w:val="IndexLink"/>
                <w:rtl w:val="true"/>
              </w:rPr>
              <w:tab/>
            </w:r>
            <w:r>
              <w:rPr>
                <w:rStyle w:val="IndexLink"/>
              </w:rPr>
              <w:t>43</w:t>
            </w:r>
          </w:hyperlink>
        </w:p>
        <w:p>
          <w:pPr>
            <w:pStyle w:val="Contents3"/>
            <w:tabs>
              <w:tab w:val="clear" w:pos="8459"/>
              <w:tab w:val="right" w:pos="9026" w:leader="dot"/>
            </w:tabs>
            <w:rPr/>
          </w:pPr>
          <w:hyperlink w:anchor="__RefHeading___Toc12166407_1280447820">
            <w:r>
              <w:rPr>
                <w:webHidden/>
                <w:rStyle w:val="IndexLink"/>
                <w:rtl w:val="true"/>
              </w:rPr>
              <w:t>مقدّم در تمام احوال و امور</w:t>
            </w:r>
            <w:r>
              <w:rPr>
                <w:rStyle w:val="IndexLink"/>
                <w:rtl w:val="true"/>
              </w:rPr>
              <w:tab/>
            </w:r>
            <w:r>
              <w:rPr>
                <w:rStyle w:val="IndexLink"/>
              </w:rPr>
              <w:t>45</w:t>
            </w:r>
          </w:hyperlink>
        </w:p>
        <w:p>
          <w:pPr>
            <w:pStyle w:val="Contents3"/>
            <w:tabs>
              <w:tab w:val="clear" w:pos="8459"/>
              <w:tab w:val="right" w:pos="9026" w:leader="dot"/>
            </w:tabs>
            <w:rPr/>
          </w:pPr>
          <w:hyperlink w:anchor="__RefHeading___Toc12166409_1280447820">
            <w:r>
              <w:rPr>
                <w:webHidden/>
                <w:rStyle w:val="IndexLink"/>
                <w:rtl w:val="true"/>
              </w:rPr>
              <w:t>مدح و ثنای بی‌کران</w:t>
            </w:r>
            <w:r>
              <w:rPr>
                <w:rStyle w:val="IndexLink"/>
                <w:rtl w:val="true"/>
              </w:rPr>
              <w:tab/>
            </w:r>
            <w:r>
              <w:rPr>
                <w:rStyle w:val="IndexLink"/>
              </w:rPr>
              <w:t>45</w:t>
            </w:r>
          </w:hyperlink>
        </w:p>
        <w:p>
          <w:pPr>
            <w:pStyle w:val="Contents3"/>
            <w:tabs>
              <w:tab w:val="clear" w:pos="8459"/>
              <w:tab w:val="right" w:pos="9026" w:leader="dot"/>
            </w:tabs>
            <w:rPr/>
          </w:pPr>
          <w:hyperlink w:anchor="__RefHeading___Toc12166411_1280447820">
            <w:r>
              <w:rPr>
                <w:webHidden/>
                <w:rStyle w:val="IndexLink"/>
                <w:rtl w:val="true"/>
              </w:rPr>
              <w:t>یگانه طریق سیر و سلوک</w:t>
            </w:r>
            <w:r>
              <w:rPr>
                <w:rStyle w:val="IndexLink"/>
                <w:rtl w:val="true"/>
              </w:rPr>
              <w:tab/>
            </w:r>
            <w:r>
              <w:rPr>
                <w:rStyle w:val="IndexLink"/>
              </w:rPr>
              <w:t>46</w:t>
            </w:r>
          </w:hyperlink>
        </w:p>
        <w:p>
          <w:pPr>
            <w:pStyle w:val="Contents3"/>
            <w:tabs>
              <w:tab w:val="clear" w:pos="8459"/>
              <w:tab w:val="right" w:pos="9026" w:leader="dot"/>
            </w:tabs>
            <w:rPr/>
          </w:pPr>
          <w:hyperlink w:anchor="__RefHeading___Toc12166413_1280447820">
            <w:r>
              <w:rPr>
                <w:webHidden/>
                <w:rStyle w:val="IndexLink"/>
                <w:rtl w:val="true"/>
              </w:rPr>
              <w:t>پدر و مادر و جانم فدای شما باد</w:t>
            </w:r>
            <w:r>
              <w:rPr>
                <w:rStyle w:val="IndexLink"/>
                <w:rtl w:val="true"/>
              </w:rPr>
              <w:tab/>
            </w:r>
            <w:r>
              <w:rPr>
                <w:rStyle w:val="IndexLink"/>
              </w:rPr>
              <w:t>47</w:t>
            </w:r>
          </w:hyperlink>
        </w:p>
        <w:p>
          <w:pPr>
            <w:pStyle w:val="Contents2"/>
            <w:tabs>
              <w:tab w:val="clear" w:pos="8743"/>
              <w:tab w:val="right" w:pos="9026" w:leader="dot"/>
            </w:tabs>
            <w:rPr/>
          </w:pPr>
          <w:hyperlink w:anchor="__RefHeading___Toc12166415_1280447820">
            <w:r>
              <w:rPr>
                <w:webHidden/>
                <w:rStyle w:val="IndexLink"/>
                <w:rtl w:val="true"/>
              </w:rPr>
              <w:t>چند هدیّه آسمانی از حضرت امام هادی</w:t>
            </w:r>
            <w:r>
              <w:rPr>
                <w:rStyle w:val="IndexLink"/>
              </w:rPr>
              <w:t>7</w:t>
            </w:r>
            <w:r>
              <w:rPr>
                <w:rStyle w:val="IndexLink"/>
                <w:rtl w:val="true"/>
              </w:rPr>
              <w:t xml:space="preserve"> (</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2166417_1280447820">
            <w:r>
              <w:rPr>
                <w:webHidden/>
                <w:rStyle w:val="IndexLink"/>
                <w:rtl w:val="true"/>
              </w:rPr>
              <w:t>فقط خدا</w:t>
            </w:r>
            <w:r>
              <w:rPr>
                <w:rStyle w:val="IndexLink"/>
                <w:rtl w:val="true"/>
              </w:rPr>
              <w:tab/>
            </w:r>
            <w:r>
              <w:rPr>
                <w:rStyle w:val="IndexLink"/>
              </w:rPr>
              <w:t>49</w:t>
            </w:r>
          </w:hyperlink>
        </w:p>
        <w:p>
          <w:pPr>
            <w:pStyle w:val="Contents3"/>
            <w:tabs>
              <w:tab w:val="clear" w:pos="8459"/>
              <w:tab w:val="right" w:pos="9026" w:leader="dot"/>
            </w:tabs>
            <w:rPr/>
          </w:pPr>
          <w:hyperlink w:anchor="__RefHeading___Toc12166419_1280447820">
            <w:r>
              <w:rPr>
                <w:webHidden/>
                <w:rStyle w:val="IndexLink"/>
                <w:rtl w:val="true"/>
              </w:rPr>
              <w:t>سرای بلا و آزمایش</w:t>
            </w:r>
            <w:r>
              <w:rPr>
                <w:rStyle w:val="IndexLink"/>
                <w:rtl w:val="true"/>
              </w:rPr>
              <w:tab/>
            </w:r>
            <w:r>
              <w:rPr>
                <w:rStyle w:val="IndexLink"/>
              </w:rPr>
              <w:t>49</w:t>
            </w:r>
          </w:hyperlink>
        </w:p>
        <w:p>
          <w:pPr>
            <w:pStyle w:val="Contents3"/>
            <w:tabs>
              <w:tab w:val="clear" w:pos="8459"/>
              <w:tab w:val="right" w:pos="9026" w:leader="dot"/>
            </w:tabs>
            <w:rPr/>
          </w:pPr>
          <w:hyperlink w:anchor="__RefHeading___Toc12166421_1280447820">
            <w:r>
              <w:rPr>
                <w:webHidden/>
                <w:rStyle w:val="IndexLink"/>
                <w:rtl w:val="true"/>
              </w:rPr>
              <w:t>بازار دنیا</w:t>
            </w:r>
            <w:r>
              <w:rPr>
                <w:rStyle w:val="IndexLink"/>
                <w:rtl w:val="true"/>
              </w:rPr>
              <w:tab/>
            </w:r>
            <w:r>
              <w:rPr>
                <w:rStyle w:val="IndexLink"/>
              </w:rPr>
              <w:t>50</w:t>
            </w:r>
          </w:hyperlink>
        </w:p>
        <w:p>
          <w:pPr>
            <w:pStyle w:val="Contents3"/>
            <w:tabs>
              <w:tab w:val="clear" w:pos="8459"/>
              <w:tab w:val="right" w:pos="9026" w:leader="dot"/>
            </w:tabs>
            <w:rPr/>
          </w:pPr>
          <w:hyperlink w:anchor="__RefHeading___Toc12166423_1280447820">
            <w:r>
              <w:rPr>
                <w:webHidden/>
                <w:rStyle w:val="IndexLink"/>
                <w:rtl w:val="true"/>
              </w:rPr>
              <w:t>سبک شدن مصائب</w:t>
            </w:r>
            <w:r>
              <w:rPr>
                <w:rStyle w:val="IndexLink"/>
                <w:rtl w:val="true"/>
              </w:rPr>
              <w:tab/>
            </w:r>
            <w:r>
              <w:rPr>
                <w:rStyle w:val="IndexLink"/>
              </w:rPr>
              <w:t>50</w:t>
            </w:r>
          </w:hyperlink>
        </w:p>
        <w:p>
          <w:pPr>
            <w:pStyle w:val="Contents3"/>
            <w:tabs>
              <w:tab w:val="clear" w:pos="8459"/>
              <w:tab w:val="right" w:pos="9026" w:leader="dot"/>
            </w:tabs>
            <w:rPr/>
          </w:pPr>
          <w:hyperlink w:anchor="__RefHeading___Toc12166425_1280447820">
            <w:r>
              <w:rPr>
                <w:webHidden/>
                <w:rStyle w:val="IndexLink"/>
                <w:rtl w:val="true"/>
              </w:rPr>
              <w:t>سعادت شکر</w:t>
            </w:r>
            <w:r>
              <w:rPr>
                <w:rStyle w:val="IndexLink"/>
                <w:rtl w:val="true"/>
              </w:rPr>
              <w:tab/>
            </w:r>
            <w:r>
              <w:rPr>
                <w:rStyle w:val="IndexLink"/>
              </w:rPr>
              <w:t>50</w:t>
            </w:r>
          </w:hyperlink>
        </w:p>
        <w:p>
          <w:pPr>
            <w:pStyle w:val="Contents3"/>
            <w:tabs>
              <w:tab w:val="clear" w:pos="8459"/>
              <w:tab w:val="right" w:pos="9026" w:leader="dot"/>
            </w:tabs>
            <w:rPr/>
          </w:pPr>
          <w:hyperlink w:anchor="__RefHeading___Toc12166427_1280447820">
            <w:r>
              <w:rPr>
                <w:webHidden/>
                <w:rStyle w:val="IndexLink"/>
                <w:rtl w:val="true"/>
              </w:rPr>
              <w:t>احساس شخصیّت</w:t>
            </w:r>
            <w:r>
              <w:rPr>
                <w:rStyle w:val="IndexLink"/>
                <w:rtl w:val="true"/>
              </w:rPr>
              <w:tab/>
            </w:r>
            <w:r>
              <w:rPr>
                <w:rStyle w:val="IndexLink"/>
              </w:rPr>
              <w:t>51</w:t>
            </w:r>
          </w:hyperlink>
        </w:p>
        <w:p>
          <w:pPr>
            <w:pStyle w:val="Contents3"/>
            <w:tabs>
              <w:tab w:val="clear" w:pos="8459"/>
              <w:tab w:val="right" w:pos="9026" w:leader="dot"/>
            </w:tabs>
            <w:rPr/>
          </w:pPr>
          <w:hyperlink w:anchor="__RefHeading___Toc12166429_1280447820">
            <w:r>
              <w:rPr>
                <w:webHidden/>
                <w:rStyle w:val="IndexLink"/>
                <w:rtl w:val="true"/>
              </w:rPr>
              <w:t>رأی و نظر دوستانه</w:t>
            </w:r>
            <w:r>
              <w:rPr>
                <w:rStyle w:val="IndexLink"/>
                <w:rtl w:val="true"/>
              </w:rPr>
              <w:tab/>
            </w:r>
            <w:r>
              <w:rPr>
                <w:rStyle w:val="IndexLink"/>
              </w:rPr>
              <w:t>51</w:t>
            </w:r>
          </w:hyperlink>
        </w:p>
        <w:p>
          <w:pPr>
            <w:pStyle w:val="Contents3"/>
            <w:tabs>
              <w:tab w:val="clear" w:pos="8459"/>
              <w:tab w:val="right" w:pos="9026" w:leader="dot"/>
            </w:tabs>
            <w:rPr/>
          </w:pPr>
          <w:hyperlink w:anchor="__RefHeading___Toc12166431_1280447820">
            <w:r>
              <w:rPr>
                <w:webHidden/>
                <w:rStyle w:val="IndexLink"/>
                <w:rtl w:val="true"/>
              </w:rPr>
              <w:t>پی‌آمد ازخودراضی بودن</w:t>
            </w:r>
            <w:r>
              <w:rPr>
                <w:rStyle w:val="IndexLink"/>
                <w:rtl w:val="true"/>
              </w:rPr>
              <w:tab/>
            </w:r>
            <w:r>
              <w:rPr>
                <w:rStyle w:val="IndexLink"/>
              </w:rPr>
              <w:t>51</w:t>
            </w:r>
          </w:hyperlink>
        </w:p>
        <w:p>
          <w:pPr>
            <w:pStyle w:val="Contents3"/>
            <w:tabs>
              <w:tab w:val="clear" w:pos="8459"/>
              <w:tab w:val="right" w:pos="9026" w:leader="dot"/>
            </w:tabs>
            <w:rPr/>
          </w:pPr>
          <w:hyperlink w:anchor="__RefHeading___Toc12166433_1280447820">
            <w:r>
              <w:rPr>
                <w:webHidden/>
                <w:rStyle w:val="IndexLink"/>
                <w:rtl w:val="true"/>
              </w:rPr>
              <w:t>غنا و بی‌نیازی</w:t>
            </w:r>
            <w:r>
              <w:rPr>
                <w:rStyle w:val="IndexLink"/>
                <w:rtl w:val="true"/>
              </w:rPr>
              <w:tab/>
            </w:r>
            <w:r>
              <w:rPr>
                <w:rStyle w:val="IndexLink"/>
              </w:rPr>
              <w:t>51</w:t>
            </w:r>
          </w:hyperlink>
        </w:p>
        <w:p>
          <w:pPr>
            <w:pStyle w:val="Contents3"/>
            <w:tabs>
              <w:tab w:val="clear" w:pos="8459"/>
              <w:tab w:val="right" w:pos="9026" w:leader="dot"/>
            </w:tabs>
            <w:rPr/>
          </w:pPr>
          <w:hyperlink w:anchor="__RefHeading___Toc12166435_1280447820">
            <w:r>
              <w:rPr>
                <w:webHidden/>
                <w:rStyle w:val="IndexLink"/>
                <w:rtl w:val="true"/>
              </w:rPr>
              <w:t>اموال و اعمال</w:t>
            </w:r>
            <w:r>
              <w:rPr>
                <w:rStyle w:val="IndexLink"/>
                <w:rtl w:val="true"/>
              </w:rPr>
              <w:tab/>
            </w:r>
            <w:r>
              <w:rPr>
                <w:rStyle w:val="IndexLink"/>
              </w:rPr>
              <w:t>52</w:t>
            </w:r>
          </w:hyperlink>
        </w:p>
        <w:p>
          <w:pPr>
            <w:pStyle w:val="Contents3"/>
            <w:tabs>
              <w:tab w:val="clear" w:pos="8459"/>
              <w:tab w:val="right" w:pos="9026" w:leader="dot"/>
            </w:tabs>
            <w:rPr/>
          </w:pPr>
          <w:hyperlink w:anchor="__RefHeading___Toc12166437_1280447820">
            <w:r>
              <w:rPr>
                <w:webHidden/>
                <w:rStyle w:val="IndexLink"/>
                <w:rtl w:val="true"/>
              </w:rPr>
              <w:t>صبر و جزع</w:t>
            </w:r>
            <w:r>
              <w:rPr>
                <w:rStyle w:val="IndexLink"/>
                <w:rtl w:val="true"/>
              </w:rPr>
              <w:tab/>
            </w:r>
            <w:r>
              <w:rPr>
                <w:rStyle w:val="IndexLink"/>
              </w:rPr>
              <w:t>52</w:t>
            </w:r>
          </w:hyperlink>
        </w:p>
        <w:p>
          <w:pPr>
            <w:pStyle w:val="Contents3"/>
            <w:tabs>
              <w:tab w:val="clear" w:pos="8459"/>
              <w:tab w:val="right" w:pos="9026" w:leader="dot"/>
            </w:tabs>
            <w:rPr/>
          </w:pPr>
          <w:hyperlink w:anchor="__RefHeading___Toc12166439_1280447820">
            <w:r>
              <w:rPr>
                <w:webHidden/>
                <w:rStyle w:val="IndexLink"/>
                <w:rtl w:val="true"/>
              </w:rPr>
              <w:t>حسد</w:t>
            </w:r>
            <w:r>
              <w:rPr>
                <w:rStyle w:val="IndexLink"/>
                <w:rtl w:val="true"/>
              </w:rPr>
              <w:tab/>
            </w:r>
            <w:r>
              <w:rPr>
                <w:rStyle w:val="IndexLink"/>
              </w:rPr>
              <w:t>52</w:t>
            </w:r>
          </w:hyperlink>
        </w:p>
        <w:p>
          <w:pPr>
            <w:pStyle w:val="Contents3"/>
            <w:tabs>
              <w:tab w:val="clear" w:pos="8459"/>
              <w:tab w:val="right" w:pos="9026" w:leader="dot"/>
            </w:tabs>
            <w:rPr/>
          </w:pPr>
          <w:hyperlink w:anchor="__RefHeading___Toc12166441_1280447820">
            <w:r>
              <w:rPr>
                <w:webHidden/>
                <w:rStyle w:val="IndexLink"/>
                <w:rtl w:val="true"/>
              </w:rPr>
              <w:t>خودشگفتی</w:t>
            </w:r>
            <w:r>
              <w:rPr>
                <w:rStyle w:val="IndexLink"/>
                <w:rtl w:val="true"/>
              </w:rPr>
              <w:tab/>
            </w:r>
            <w:r>
              <w:rPr>
                <w:rStyle w:val="IndexLink"/>
              </w:rPr>
              <w:t>52</w:t>
            </w:r>
          </w:hyperlink>
        </w:p>
        <w:p>
          <w:pPr>
            <w:pStyle w:val="Contents3"/>
            <w:tabs>
              <w:tab w:val="clear" w:pos="8459"/>
              <w:tab w:val="right" w:pos="9026" w:leader="dot"/>
            </w:tabs>
            <w:rPr/>
          </w:pPr>
          <w:hyperlink w:anchor="__RefHeading___Toc12166443_1280447820">
            <w:r>
              <w:rPr>
                <w:webHidden/>
                <w:rStyle w:val="IndexLink"/>
                <w:rtl w:val="true"/>
              </w:rPr>
              <w:t>خسّت</w:t>
            </w:r>
            <w:r>
              <w:rPr>
                <w:rStyle w:val="IndexLink"/>
                <w:rtl w:val="true"/>
              </w:rPr>
              <w:tab/>
            </w:r>
            <w:r>
              <w:rPr>
                <w:rStyle w:val="IndexLink"/>
              </w:rPr>
              <w:t>52</w:t>
            </w:r>
          </w:hyperlink>
        </w:p>
        <w:p>
          <w:pPr>
            <w:pStyle w:val="Contents3"/>
            <w:tabs>
              <w:tab w:val="clear" w:pos="8459"/>
              <w:tab w:val="right" w:pos="9026" w:leader="dot"/>
            </w:tabs>
            <w:rPr/>
          </w:pPr>
          <w:hyperlink w:anchor="__RefHeading___Toc12166445_1280447820">
            <w:r>
              <w:rPr>
                <w:webHidden/>
                <w:rStyle w:val="IndexLink"/>
                <w:rtl w:val="true"/>
              </w:rPr>
              <w:t>آزردن و نافرمانی والدین</w:t>
            </w:r>
            <w:r>
              <w:rPr>
                <w:rStyle w:val="IndexLink"/>
                <w:rtl w:val="true"/>
              </w:rPr>
              <w:tab/>
            </w:r>
            <w:r>
              <w:rPr>
                <w:rStyle w:val="IndexLink"/>
              </w:rPr>
              <w:t>53</w:t>
            </w:r>
          </w:hyperlink>
        </w:p>
        <w:p>
          <w:pPr>
            <w:pStyle w:val="Contents3"/>
            <w:tabs>
              <w:tab w:val="clear" w:pos="8459"/>
              <w:tab w:val="right" w:pos="9026" w:leader="dot"/>
            </w:tabs>
            <w:rPr/>
          </w:pPr>
          <w:hyperlink w:anchor="__RefHeading___Toc12166447_1280447820">
            <w:r>
              <w:rPr>
                <w:webHidden/>
                <w:rStyle w:val="IndexLink"/>
                <w:rtl w:val="true"/>
              </w:rPr>
              <w:t>مقدّرات الهی</w:t>
            </w:r>
            <w:r>
              <w:rPr>
                <w:rStyle w:val="IndexLink"/>
                <w:rtl w:val="true"/>
              </w:rPr>
              <w:tab/>
            </w:r>
            <w:r>
              <w:rPr>
                <w:rStyle w:val="IndexLink"/>
              </w:rPr>
              <w:t>53</w:t>
            </w:r>
          </w:hyperlink>
        </w:p>
        <w:p>
          <w:pPr>
            <w:pStyle w:val="Contents3"/>
            <w:tabs>
              <w:tab w:val="clear" w:pos="8459"/>
              <w:tab w:val="right" w:pos="9026" w:leader="dot"/>
            </w:tabs>
            <w:rPr/>
          </w:pPr>
          <w:hyperlink w:anchor="__RefHeading___Toc12166449_1280447820">
            <w:r>
              <w:rPr>
                <w:webHidden/>
                <w:rStyle w:val="IndexLink"/>
                <w:rtl w:val="true"/>
              </w:rPr>
              <w:t>پی‌آمد جرّ و بحث</w:t>
            </w:r>
            <w:r>
              <w:rPr>
                <w:rStyle w:val="IndexLink"/>
                <w:rtl w:val="true"/>
              </w:rPr>
              <w:tab/>
            </w:r>
            <w:r>
              <w:rPr>
                <w:rStyle w:val="IndexLink"/>
              </w:rPr>
              <w:t>53</w:t>
            </w:r>
          </w:hyperlink>
        </w:p>
        <w:p>
          <w:pPr>
            <w:pStyle w:val="Contents3"/>
            <w:tabs>
              <w:tab w:val="clear" w:pos="8459"/>
              <w:tab w:val="right" w:pos="9026" w:leader="dot"/>
            </w:tabs>
            <w:rPr/>
          </w:pPr>
          <w:hyperlink w:anchor="__RefHeading___Toc12166451_1280447820">
            <w:r>
              <w:rPr>
                <w:webHidden/>
                <w:rStyle w:val="IndexLink"/>
                <w:rtl w:val="true"/>
              </w:rPr>
              <w:t>عتاب و سرزنش</w:t>
            </w:r>
            <w:r>
              <w:rPr>
                <w:rStyle w:val="IndexLink"/>
                <w:rtl w:val="true"/>
              </w:rPr>
              <w:tab/>
            </w:r>
            <w:r>
              <w:rPr>
                <w:rStyle w:val="IndexLink"/>
              </w:rPr>
              <w:t>53</w:t>
            </w:r>
          </w:hyperlink>
        </w:p>
        <w:p>
          <w:pPr>
            <w:pStyle w:val="Contents3"/>
            <w:tabs>
              <w:tab w:val="clear" w:pos="8459"/>
              <w:tab w:val="right" w:pos="9026" w:leader="dot"/>
            </w:tabs>
            <w:rPr/>
          </w:pPr>
          <w:hyperlink w:anchor="__RefHeading___Toc12166453_1280447820">
            <w:r>
              <w:rPr>
                <w:webHidden/>
                <w:rStyle w:val="IndexLink"/>
                <w:rtl w:val="true"/>
              </w:rPr>
              <w:t>تشویق به نماز شب و روزه</w:t>
            </w:r>
            <w:r>
              <w:rPr>
                <w:rStyle w:val="IndexLink"/>
                <w:rtl w:val="true"/>
              </w:rPr>
              <w:tab/>
            </w:r>
            <w:r>
              <w:rPr>
                <w:rStyle w:val="IndexLink"/>
              </w:rPr>
              <w:t>54</w:t>
            </w:r>
          </w:hyperlink>
        </w:p>
        <w:p>
          <w:pPr>
            <w:pStyle w:val="Contents3"/>
            <w:tabs>
              <w:tab w:val="clear" w:pos="8459"/>
              <w:tab w:val="right" w:pos="9026" w:leader="dot"/>
            </w:tabs>
            <w:rPr/>
          </w:pPr>
          <w:hyperlink w:anchor="__RefHeading___Toc12166455_1280447820">
            <w:r>
              <w:rPr>
                <w:webHidden/>
                <w:rStyle w:val="IndexLink"/>
                <w:rtl w:val="true"/>
              </w:rPr>
              <w:t>آمادۀ سفر</w:t>
            </w:r>
            <w:r>
              <w:rPr>
                <w:rStyle w:val="IndexLink"/>
                <w:rtl w:val="true"/>
              </w:rPr>
              <w:tab/>
            </w:r>
            <w:r>
              <w:rPr>
                <w:rStyle w:val="IndexLink"/>
              </w:rPr>
              <w:t>54</w:t>
            </w:r>
          </w:hyperlink>
        </w:p>
        <w:p>
          <w:pPr>
            <w:pStyle w:val="Contents3"/>
            <w:tabs>
              <w:tab w:val="clear" w:pos="8459"/>
              <w:tab w:val="right" w:pos="9026" w:leader="dot"/>
            </w:tabs>
            <w:rPr/>
          </w:pPr>
          <w:hyperlink w:anchor="__RefHeading___Toc12166457_1280447820">
            <w:r>
              <w:rPr>
                <w:webHidden/>
                <w:rStyle w:val="IndexLink"/>
                <w:rtl w:val="true"/>
              </w:rPr>
              <w:t>محکم‌کاری و دوراندیشی</w:t>
            </w:r>
            <w:r>
              <w:rPr>
                <w:rStyle w:val="IndexLink"/>
                <w:rtl w:val="true"/>
              </w:rPr>
              <w:tab/>
            </w:r>
            <w:r>
              <w:rPr>
                <w:rStyle w:val="IndexLink"/>
              </w:rPr>
              <w:t>54</w:t>
            </w:r>
          </w:hyperlink>
        </w:p>
        <w:p>
          <w:pPr>
            <w:pStyle w:val="Contents3"/>
            <w:tabs>
              <w:tab w:val="clear" w:pos="8459"/>
              <w:tab w:val="right" w:pos="9026" w:leader="dot"/>
            </w:tabs>
            <w:rPr/>
          </w:pPr>
          <w:hyperlink w:anchor="__RefHeading___Toc12166459_1280447820">
            <w:r>
              <w:rPr>
                <w:webHidden/>
                <w:rStyle w:val="IndexLink"/>
                <w:rtl w:val="true"/>
              </w:rPr>
              <w:t>وجوب تقیّه</w:t>
            </w:r>
            <w:r>
              <w:rPr>
                <w:rStyle w:val="IndexLink"/>
                <w:rtl w:val="true"/>
              </w:rPr>
              <w:tab/>
            </w:r>
            <w:r>
              <w:rPr>
                <w:rStyle w:val="IndexLink"/>
              </w:rPr>
              <w:t>54</w:t>
            </w:r>
          </w:hyperlink>
        </w:p>
        <w:p>
          <w:pPr>
            <w:pStyle w:val="Contents2"/>
            <w:tabs>
              <w:tab w:val="clear" w:pos="8743"/>
              <w:tab w:val="right" w:pos="9026" w:leader="dot"/>
            </w:tabs>
            <w:rPr/>
          </w:pPr>
          <w:hyperlink w:anchor="__RefHeading___Toc12166461_1280447820">
            <w:r>
              <w:rPr>
                <w:webHidden/>
                <w:rStyle w:val="IndexLink"/>
                <w:rtl w:val="true"/>
              </w:rPr>
              <w:t xml:space="preserve">صلوات مخصوص حضرت امام هادی </w:t>
            </w:r>
            <w:r>
              <w:rPr>
                <w:rStyle w:val="IndexLink"/>
                <w:rtl w:val="true"/>
              </w:rPr>
              <w:t>(</w:t>
            </w:r>
            <w:r>
              <w:rPr>
                <w:rStyle w:val="IndexLink"/>
                <w:rtl w:val="true"/>
              </w:rPr>
              <w:t>علیه السلام</w:t>
            </w:r>
            <w:r>
              <w:rPr>
                <w:rStyle w:val="IndexLink"/>
                <w:rtl w:val="true"/>
              </w:rPr>
              <w:t>)</w:t>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72_175346"/>
      <w:bookmarkStart w:id="1" w:name="pg16672_175346"/>
      <w:bookmarkEnd w:id="1"/>
    </w:p>
    <w:p>
      <w:pPr>
        <w:pStyle w:val="Heading2"/>
        <w:numPr>
          <w:ilvl w:val="1"/>
          <w:numId w:val="1"/>
        </w:numPr>
        <w:rPr/>
      </w:pPr>
      <w:bookmarkStart w:id="2" w:name="pg16672_175346"/>
      <w:bookmarkStart w:id="3" w:name="__RefHeading___Toc1216634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محمد،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زلال مودت، صلی‌الله علیک یا علی‌بن‌محمد‌الهادی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محمد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فرهیزش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مودت،حضرت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مودت،حضرت امام 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دهم،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297/9583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3513144</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Amiri" w:hAnsi="Amiri" w:eastAsia="Amiri" w:cs="Amiri"/>
          <w:color w:val="111111"/>
          <w:sz w:val="28"/>
          <w:sz w:val="28"/>
          <w:szCs w:val="28"/>
          <w:rtl w:val="true"/>
          <w:lang w:bidi="ar-SA"/>
        </w:rPr>
        <w:t>زلال مودّت</w:t>
      </w:r>
    </w:p>
    <w:p>
      <w:pPr>
        <w:pStyle w:val="BookText"/>
        <w:rPr/>
      </w:pPr>
      <w:r>
        <w:rPr>
          <w:rFonts w:ascii="IRNazanin" w:hAnsi="IRNazanin" w:eastAsia="IRNazanin"/>
          <w:color w:val="111111"/>
          <w:sz w:val="28"/>
          <w:sz w:val="28"/>
          <w:szCs w:val="28"/>
          <w:rtl w:val="true"/>
          <w:lang w:bidi="fa-IR"/>
        </w:rPr>
        <w:t>صلّی الله علیک</w:t>
      </w:r>
    </w:p>
    <w:p>
      <w:pPr>
        <w:pStyle w:val="BookText"/>
        <w:rPr/>
      </w:pPr>
      <w:r>
        <w:rPr>
          <w:rFonts w:ascii="Amiri" w:hAnsi="Amiri" w:eastAsia="Amiri" w:cs="Amiri"/>
          <w:color w:val="111111"/>
          <w:sz w:val="28"/>
          <w:sz w:val="28"/>
          <w:szCs w:val="28"/>
          <w:rtl w:val="true"/>
          <w:lang w:bidi="ar-SA"/>
        </w:rPr>
        <w:t>یا علیّ بن محمّد الهادی</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گزیدۀ فضائل و کرامات</w:t>
      </w:r>
    </w:p>
    <w:p>
      <w:pPr>
        <w:pStyle w:val="BookText"/>
        <w:rPr/>
      </w:pPr>
      <w:r>
        <w:rPr>
          <w:rFonts w:ascii="IRNazanin" w:hAnsi="IRNazanin" w:eastAsia="IRNazanin"/>
          <w:color w:val="111111"/>
          <w:sz w:val="28"/>
          <w:sz w:val="28"/>
          <w:szCs w:val="28"/>
          <w:rtl w:val="true"/>
          <w:lang w:bidi="fa-IR"/>
        </w:rPr>
        <w:t>چند حدیث ناب</w:t>
      </w:r>
    </w:p>
    <w:p>
      <w:pPr>
        <w:pStyle w:val="BookText"/>
        <w:rPr/>
      </w:pPr>
      <w:r>
        <w:rPr>
          <w:rFonts w:ascii="IRNazanin" w:hAnsi="IRNazanin" w:eastAsia="IRNazanin"/>
          <w:color w:val="111111"/>
          <w:sz w:val="28"/>
          <w:sz w:val="28"/>
          <w:szCs w:val="28"/>
          <w:rtl w:val="true"/>
          <w:lang w:bidi="fa-IR"/>
        </w:rPr>
        <w:t>صلوات مخصوص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متن عربی و سند روایات و ترجمۀ توضیحی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6634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72_175350"/>
      <w:bookmarkStart w:id="8" w:name="pg16672_175350"/>
      <w:bookmarkEnd w:id="8"/>
    </w:p>
    <w:p>
      <w:pPr>
        <w:pStyle w:val="Heading2"/>
        <w:numPr>
          <w:ilvl w:val="1"/>
          <w:numId w:val="1"/>
        </w:numPr>
        <w:rPr/>
      </w:pPr>
      <w:bookmarkStart w:id="9" w:name="pg16672_175350"/>
      <w:bookmarkStart w:id="10" w:name="__RefHeading___Toc12166351_1280447820"/>
      <w:bookmarkStart w:id="11" w:name="_Toc3"/>
      <w:bookmarkEnd w:id="9"/>
      <w:bookmarkEnd w:id="10"/>
      <w:r>
        <w:rPr>
          <w:rtl w:val="true"/>
        </w:rPr>
        <w:t xml:space="preserve">شناسنامه حضرت امام هادی </w:t>
      </w:r>
      <w:r>
        <w:rPr>
          <w:rtl w:val="true"/>
        </w:rPr>
        <w:t>(</w:t>
      </w:r>
      <w:r>
        <w:rPr>
          <w:rtl w:val="true"/>
        </w:rPr>
        <w:t>علیه السلام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شناسنامه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 نقیّ</w:t>
      </w:r>
      <w:r>
        <w:rPr>
          <w:rStyle w:val="FootnoteAnchor"/>
          <w:rtl w:val="true"/>
        </w:rPr>
        <w:footnoteReference w:id="4"/>
      </w:r>
      <w:r>
        <w:rPr>
          <w:rFonts w:ascii="IRNazanin" w:hAnsi="IRNazanin" w:eastAsia="IRNazanin"/>
          <w:color w:val="111111"/>
          <w:sz w:val="28"/>
          <w:sz w:val="28"/>
          <w:szCs w:val="28"/>
          <w:rtl w:val="true"/>
          <w:lang w:bidi="fa-IR"/>
        </w:rPr>
        <w:t>، مرتضی، عسکریّ</w:t>
      </w:r>
      <w:r>
        <w:rPr>
          <w:rStyle w:val="FootnoteAnchor"/>
          <w:rtl w:val="true"/>
        </w:rPr>
        <w:footnoteReference w:id="5"/>
      </w:r>
      <w:r>
        <w:rPr>
          <w:rFonts w:ascii="IRNazanin" w:hAnsi="IRNazanin" w:eastAsia="IRNazanin"/>
          <w:color w:val="111111"/>
          <w:sz w:val="28"/>
          <w:sz w:val="28"/>
          <w:szCs w:val="28"/>
          <w:rtl w:val="true"/>
          <w:lang w:bidi="fa-IR"/>
        </w:rPr>
        <w:t>، عالم، دلیل</w:t>
      </w:r>
      <w:r>
        <w:rPr>
          <w:rStyle w:val="FootnoteAnchor"/>
          <w:rtl w:val="true"/>
        </w:rPr>
        <w:footnoteReference w:id="6"/>
      </w:r>
      <w:r>
        <w:rPr>
          <w:rFonts w:ascii="IRNazanin" w:hAnsi="IRNazanin" w:eastAsia="IRNazanin"/>
          <w:color w:val="111111"/>
          <w:sz w:val="28"/>
          <w:sz w:val="28"/>
          <w:szCs w:val="28"/>
          <w:rtl w:val="true"/>
          <w:lang w:bidi="fa-IR"/>
        </w:rPr>
        <w:t>، رشید، شهید، وفیّ</w:t>
      </w:r>
      <w:r>
        <w:rPr>
          <w:rStyle w:val="FootnoteAnchor"/>
          <w:rtl w:val="true"/>
        </w:rPr>
        <w:footnoteReference w:id="7"/>
      </w:r>
      <w:r>
        <w:rPr>
          <w:rFonts w:ascii="IRNazanin" w:hAnsi="IRNazanin" w:eastAsia="IRNazanin"/>
          <w:color w:val="111111"/>
          <w:sz w:val="28"/>
          <w:sz w:val="28"/>
          <w:szCs w:val="28"/>
          <w:rtl w:val="true"/>
          <w:lang w:bidi="fa-IR"/>
        </w:rPr>
        <w:t xml:space="preserve">، نجیب، متّقی، متوکّل،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سَمانة مغربیّة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ذی الحجّة الحرام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مدینة منوّرة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p>
    <w:p>
      <w:p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p>
    <w:p>
      <w:pPr>
        <w:pStyle w:val="BookText"/>
        <w:rPr/>
      </w:pPr>
      <w:r>
        <w:rPr>
          <w:rFonts w:ascii="IRNazanin" w:hAnsi="IRNazanin" w:eastAsia="IRNazanin"/>
          <w:color w:val="111111"/>
          <w:sz w:val="28"/>
          <w:sz w:val="28"/>
          <w:szCs w:val="28"/>
          <w:rtl w:val="true"/>
          <w:lang w:bidi="fa-IR"/>
        </w:rPr>
        <w:t>طاغوت‌های زمان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عبّاسیّ، واثق بالله، متوکّل، منتصر، مستعین، معتزّ لعنة الله علیهم</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و یک دختر</w:t>
      </w:r>
      <w:r>
        <w:rPr>
          <w:rStyle w:val="FootnoteAnchor"/>
          <w:rtl w:val="true"/>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bookmarkStart w:id="12" w:name="pg16672_175354"/>
    </w:p>
    <w:p>
      <w:pPr>
        <w:pStyle w:val="Heading2"/>
        <w:numPr>
          <w:ilvl w:val="1"/>
          <w:numId w:val="1"/>
        </w:numPr>
        <w:rPr/>
      </w:pPr>
      <w:bookmarkStart w:id="13" w:name="__RefHeading___Toc12166353_1280447820"/>
      <w:bookmarkStart w:id="14" w:name="_Toc4"/>
      <w:bookmarkEnd w:id="12"/>
      <w:bookmarkEnd w:id="13"/>
      <w:r>
        <w:rPr>
          <w:rtl w:val="true"/>
        </w:rPr>
        <w:t xml:space="preserve">از فضائل و کرامات حضرت امام هادی </w:t>
      </w:r>
      <w:r>
        <w:rPr>
          <w:rtl w:val="true"/>
        </w:rPr>
        <w:t>(</w:t>
      </w:r>
      <w:r>
        <w:rPr>
          <w:rtl w:val="true"/>
        </w:rPr>
        <w:t>علیه السلام</w:t>
      </w:r>
      <w:r>
        <w:rPr>
          <w:rtl w:val="true"/>
        </w:rPr>
        <w:t>)</w:t>
      </w:r>
      <w:bookmarkEnd w:id="14"/>
    </w:p>
    <w:p>
      <w:pPr>
        <w:pStyle w:val="Heading3"/>
        <w:numPr>
          <w:ilvl w:val="2"/>
          <w:numId w:val="1"/>
        </w:numPr>
        <w:rPr/>
      </w:pPr>
      <w:bookmarkStart w:id="15" w:name="__RefHeading___Toc12166355_128044782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از فضائل و کرامات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7" w:name="__RefHeading___Toc12166357_1280447820"/>
      <w:bookmarkStart w:id="18" w:name="_Toc6"/>
      <w:bookmarkEnd w:id="17"/>
      <w:r>
        <w:rPr>
          <w:rtl w:val="true"/>
        </w:rPr>
        <w:t>تکلّم به هفتاد و سه زبان</w:t>
      </w:r>
      <w:bookmarkEnd w:id="18"/>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ابو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آن حضرت با من به زبان هندی سخن گفتند و من نتوانستم به خوبی پاسخ دهم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حضرت سطل کوچکی بود که پر از سنگ‌ریزه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سنگ‌ریزه‌ها را برداشتند و در دهان مبارک خود نهادند و مدّتی طولانی آن را مکیدند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من مرحمت نمودند و من آن را در دهانم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نزد آن حضرت برنخاستم مگر این‌که با هفتاد و سه زبان می‌توانستم سخن بگویم که نخستین آن‌ها، زبان هندی بود</w:t>
      </w:r>
      <w:r>
        <w:rPr>
          <w:rFonts w:eastAsia="IRNazanin" w:cs="IRNazanin"/>
          <w:color w:val="111111"/>
          <w:sz w:val="28"/>
          <w:szCs w:val="28"/>
          <w:rtl w:val="true"/>
          <w:lang w:bidi="fa-IR"/>
        </w:rPr>
        <w:t>.</w:t>
      </w:r>
      <w:r>
        <w:rPr>
          <w:rStyle w:val="FootnoteAnchor"/>
          <w:rtl w:val="true"/>
        </w:rPr>
        <w:footnoteReference w:id="11"/>
      </w:r>
      <w:bookmarkStart w:id="19" w:name="pg16672_175356"/>
    </w:p>
    <w:p>
      <w:pPr>
        <w:pStyle w:val="Heading3"/>
        <w:numPr>
          <w:ilvl w:val="2"/>
          <w:numId w:val="1"/>
        </w:numPr>
        <w:rPr/>
      </w:pPr>
      <w:bookmarkStart w:id="20" w:name="__RefHeading___Toc12166359_1280447820"/>
      <w:bookmarkStart w:id="21" w:name="_Toc7"/>
      <w:bookmarkEnd w:id="19"/>
      <w:bookmarkEnd w:id="20"/>
      <w:r>
        <w:rPr>
          <w:rtl w:val="true"/>
        </w:rPr>
        <w:t>پرندۀ بهشت</w:t>
      </w:r>
      <w:bookmarkEnd w:id="2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می‌توانید به آسمان بالا روید و چیزی با خود بیاورید که نمونه‌اش در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بی‌درنگ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 بالا رفتند و من نظاره‌گر ایشان بودم تا از دیده‌ام پنهان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باز گشتند و با خود، پرنده‌ای طلائی آوردند که در گوش‌هایش گوشواره‌های طلا و در منقارش درّ گران‌بهائی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پرنده‌ای از پرندگان بهشت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رها کردند و باز گشت</w:t>
      </w:r>
      <w:r>
        <w:rPr>
          <w:rFonts w:eastAsia="IRNazanin" w:cs="IRNazanin"/>
          <w:color w:val="111111"/>
          <w:sz w:val="28"/>
          <w:szCs w:val="28"/>
          <w:rtl w:val="true"/>
          <w:lang w:bidi="fa-IR"/>
        </w:rPr>
        <w:t>.</w:t>
      </w:r>
      <w:r>
        <w:rPr>
          <w:rStyle w:val="FootnoteAnchor"/>
          <w:rtl w:val="true"/>
        </w:rPr>
        <w:footnoteReference w:id="12"/>
      </w:r>
      <w:bookmarkStart w:id="22" w:name="pg16672_175359"/>
    </w:p>
    <w:p>
      <w:pPr>
        <w:pStyle w:val="Heading3"/>
        <w:numPr>
          <w:ilvl w:val="2"/>
          <w:numId w:val="1"/>
        </w:numPr>
        <w:rPr/>
      </w:pPr>
      <w:bookmarkStart w:id="23" w:name="__RefHeading___Toc12166361_1280447820"/>
      <w:bookmarkStart w:id="24" w:name="_Toc8"/>
      <w:bookmarkEnd w:id="22"/>
      <w:bookmarkEnd w:id="23"/>
      <w:r>
        <w:rPr>
          <w:rtl w:val="true"/>
        </w:rPr>
        <w:t>اسم اعظم</w:t>
      </w:r>
      <w:bookmarkEnd w:id="24"/>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اعظم خداوند، هفتاد و سه حرف است که نزد آصَف بن بَرخِیا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 حضرت سلیمان 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حرف بود و با خواندن آن، زمین میان او و ملکۀ سبا درنوردیده شد و تخت بِلقیس را گرفت و نزد سلیمان حاضر نمود، آن‌گاه زمین گسترده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کم‌تر از یک چشم بر هم زدن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ما از آن اسم اعظم، هفتاد و دو حرف هست و یک حرف آن نزد خداوند هست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که آن را در علم غیب، به خویش اختصاص داده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اسم اعظم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مؤثّر در عالم بوده و اسباب و وسائطى براى نزول فیض از ذات خداى تعالى در این عالم مشهود بوده باشند، لیکن این تأثیرشان به خاطر حقایق‌شان است، نه به الفاظ‌شان که در فلان لغت دلالت بر فلان معنا دارد، و همچنین نه به معانی‌شان که از الفاظ فهمیده می‌شود و در ذهن تصوّر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تفسیر المیزان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465</w:t>
      </w:r>
      <w:r>
        <w:rPr>
          <w:rFonts w:eastAsia="IRNazanin" w:cs="IRNazanin"/>
          <w:color w:val="111111"/>
          <w:sz w:val="28"/>
          <w:szCs w:val="28"/>
          <w:rtl w:val="true"/>
          <w:lang w:bidi="fa-IR"/>
        </w:rPr>
        <w:t>)</w:t>
      </w:r>
      <w:bookmarkStart w:id="25" w:name="pg16672_175361"/>
    </w:p>
    <w:p>
      <w:pPr>
        <w:pStyle w:val="Heading3"/>
        <w:numPr>
          <w:ilvl w:val="2"/>
          <w:numId w:val="1"/>
        </w:numPr>
        <w:rPr/>
      </w:pPr>
      <w:bookmarkStart w:id="26" w:name="__RefHeading___Toc12166363_1280447820"/>
      <w:bookmarkStart w:id="27" w:name="_Toc9"/>
      <w:bookmarkEnd w:id="25"/>
      <w:bookmarkEnd w:id="26"/>
      <w:r>
        <w:rPr>
          <w:rtl w:val="true"/>
        </w:rPr>
        <w:t xml:space="preserve">منزلت امام </w:t>
      </w:r>
      <w:r>
        <w:rPr>
          <w:rtl w:val="true"/>
        </w:rPr>
        <w:t>(</w:t>
      </w:r>
      <w:r>
        <w:rPr>
          <w:rtl w:val="true"/>
        </w:rPr>
        <w:t>علیه السلام</w:t>
      </w:r>
      <w:r>
        <w:rPr>
          <w:rtl w:val="true"/>
        </w:rPr>
        <w:t>)</w:t>
      </w:r>
      <w:bookmarkEnd w:id="2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شدم هنگامی که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لَعَنَۀُ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سامرّاء دعوت کرده بود و در جای نامناسبی منزل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این‌ها در همۀ امور قصد نموده‌اند نور شما را خاموش کنند و در حقّ شما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شما را در این کاروان‌سرای بسیار زشت که جای فقراء و تهی‌دستان است منزل داده‌اند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نشانت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اشاره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bookmarkStart w:id="28" w:name="pg16672_175363"/>
    </w:p>
    <w:p>
      <w:pPr>
        <w:pStyle w:val="BookText"/>
        <w:rPr/>
      </w:pPr>
      <w:bookmarkEnd w:id="28"/>
      <w:r>
        <w:rPr>
          <w:rFonts w:ascii="IRNazanin" w:hAnsi="IRNazanin" w:eastAsia="IRNazanin"/>
          <w:color w:val="111111"/>
          <w:sz w:val="28"/>
          <w:sz w:val="28"/>
          <w:szCs w:val="28"/>
          <w:rtl w:val="true"/>
          <w:lang w:bidi="fa-IR"/>
        </w:rPr>
        <w:t xml:space="preserve">چون نگاه کردم، ناگاه خود را در میان باغ‌های زیبای شگفت آور و فرح‌بخش و بوستان‌های پرطراوتی دیدم که در آن‌ها حوریانی عطر‌آگین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مروارید در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نوپسرانی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و آهوان و نهرهای جوشان بود که چشمم حیران و سرگشته شد و دیده‌ام وامانده و ناتوان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کجا باشیم، این‌ها برای ما مهیّاست و در حقیقت در کاروان‌سرای فقراء و تهی‌دستان نیستیم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فَنَظَرْتُ فَإِذَا أَنَا بِرَوْضَاتٍ آنِقَاتٍ وَ رَوْضَاتٍ بَاسِرَاتٍ فِيهِنَّ خَيْرَاتٌ عَطِرَاتٌ وَ وِلْدَانٌ كَأَنَّهُنَّ اللُّؤْلُؤُ الْمَكْنُونُ وَ أَطْيَارٌ وَ ظِبَاءٌ وَ أَنْهَارٌ تَفُورُ فَحَارَ بَصَرِي وَ حَسَرَتْ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كُنَّا فَهَذَا لَنَا عَتِيدٌ لَسْنَا فِي خَانِ الصَّعَالِيكِ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2166365_1280447820"/>
      <w:bookmarkStart w:id="30" w:name="_Toc10"/>
      <w:bookmarkEnd w:id="29"/>
      <w:r>
        <w:rPr>
          <w:rtl w:val="true"/>
        </w:rPr>
        <w:t>اجابت تشنۀ وصال</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جناب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فراق و اشتیاق دیدار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بازگشتش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کنید؛ چرا که مرکبی جز همین مرکب ضعیف ندارم</w:t>
      </w:r>
      <w:r>
        <w:rPr>
          <w:rFonts w:eastAsia="IRNazanin" w:cs="IRNazanin"/>
          <w:color w:val="111111"/>
          <w:sz w:val="28"/>
          <w:szCs w:val="28"/>
          <w:rtl w:val="true"/>
          <w:lang w:bidi="fa-IR"/>
        </w:rPr>
        <w:t xml:space="preserve">.» </w:t>
      </w:r>
      <w:bookmarkStart w:id="31" w:name="pg16672_175365"/>
    </w:p>
    <w:p>
      <w:pPr>
        <w:pStyle w:val="BookText"/>
        <w:rPr/>
      </w:pPr>
      <w:bookmarkEnd w:id="31"/>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قوّت بخشد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مرکبت را نیز قوّت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دعای آن حضرت، همواره ابو هاشم نماز صبح را در بغداد می‌خواند و با همان مرکب به راه می‌افتاد و هنگام ظهر به لشکرگاه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اقامت‌گاه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دوباره اگر می‌خواست، همان روز سوار بر همان مرکب، به بغداد باز می‌گشت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قَالَ فَكَانَ أَبُو هَاشِمٍ يُصَلِّي الْفَجْرَ بِبَغْدَادَ وَ يَسِيرُ عَلَى الْبِرْذَوْنِ فَيُدْرِكُ الزَّوَالَ مِنْ يَوْمِهِ ذَلِكَ عَسْكَرَ سُرَّمَنْ‌رَأَى وَ يَعُودُ مِنْ يَوْمِهِ إِلَى بَغْدَادَ إِذَا شَاءَ عَلَى ذَلِكَ الْبِرْذَوْنِ بِعَيْنِهِ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166367_1280447820"/>
      <w:bookmarkStart w:id="33" w:name="_Toc11"/>
      <w:bookmarkEnd w:id="32"/>
      <w:r>
        <w:rPr>
          <w:rtl w:val="true"/>
        </w:rPr>
        <w:t xml:space="preserve">مشیّت و ارادۀ امامان </w:t>
      </w:r>
      <w:r>
        <w:rPr>
          <w:rtl w:val="true"/>
        </w:rPr>
        <w:t>(</w:t>
      </w:r>
      <w:r>
        <w:rPr>
          <w:rtl w:val="true"/>
        </w:rPr>
        <w:t>علیهم السلام</w:t>
      </w:r>
      <w:r>
        <w:rPr>
          <w:rtl w:val="true"/>
        </w:rPr>
        <w:t>)</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خداوند، قلوب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ورودگاه ارادۀ خودش قرار داده است؛ پس هرگاه خداوند چیزی را بخواهد، آنان نیز همان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يَشاءَ اللَّهُ رَبُّ الْعالَمِينَ</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34" w:name="pg16672_175366"/>
    </w:p>
    <w:p>
      <w:pPr>
        <w:pStyle w:val="BookText"/>
        <w:rPr/>
      </w:pPr>
      <w:bookmarkEnd w:id="34"/>
      <w:r>
        <w:rPr>
          <w:rFonts w:ascii="IRNazanin" w:hAnsi="IRNazanin" w:eastAsia="IRNazanin"/>
          <w:color w:val="111111"/>
          <w:sz w:val="28"/>
          <w:sz w:val="28"/>
          <w:szCs w:val="28"/>
          <w:rtl w:val="true"/>
          <w:lang w:bidi="fa-IR"/>
        </w:rPr>
        <w:t xml:space="preserve">نمی‌خواهید مگر آن‌که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مدبّر تمام جهان‌ها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5" w:name="__RefHeading___Toc12166369_1280447820"/>
      <w:bookmarkStart w:id="36" w:name="_Toc12"/>
      <w:bookmarkEnd w:id="35"/>
      <w:r>
        <w:rPr>
          <w:rtl w:val="true"/>
        </w:rPr>
        <w:t>نفع همگانی دوستی اهل بیت</w:t>
      </w:r>
      <w:r>
        <w:rPr>
          <w:rtl w:val="true"/>
        </w:rPr>
        <w:t>: (</w:t>
      </w:r>
      <w:r>
        <w:rPr>
          <w:rtl w:val="true"/>
        </w:rPr>
        <w:t>علیهم السلام</w:t>
      </w:r>
      <w:r>
        <w:rPr>
          <w:rtl w:val="true"/>
        </w:rPr>
        <w:t>)</w:t>
      </w:r>
      <w:bookmarkEnd w:id="36"/>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کاتبی نصرانی به نام یوسف بن یعقوب که از دوستان پدرم بود، نزد پدرم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پیش آمده که در این وقت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تازه‌ای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مرا احضار کرده است و نمی‌دانم چه اراده‌ای نسبت به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این قضیّه وحشت دارم، جانم را از خداوند به صد دینار خریده‌ام و این مبلغ را به همراه آورده‌ام تا به حضرت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موفّق و کام‌روا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وداع کرد و به سوی کاخ متوکّل رهسپار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روزی اندک دوباره نزد ما آمد در حالی که مسرور و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قصّه و سرگذشت خودت را برای ما تعریف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سُرَّ مَن رَأی حرکت کردم و تا آن زمان آن‌جا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شدم و در خانه‌ای منزل نمودم،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دارم پیش از آن‌که نزد متوکّل بروم و کسی از آمدنم با خبر شود، این صد دینار را به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می‌دانستم که ایشان به دستور متوکّل خانه‌نشین است و حقّ خارج شدن از منزل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مانده بودم چه کنم؛ از طرفی خانۀ آن حضرت را نمی‌دانستم و از طرفی می‌ترسیدم که اگر نشانی منزل ایشان را بپرسم، خبر به متوکّل برسد و گرفتاری و دردسرم زیادتر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با خود اندیشیدم، به قلبم چنین خطور کرد که بر مرکبم سوار شوم و افسارش را رها کنم تا هر کجا می‌خواهد برود؛ شاید به این وسیله بدون این‌که از کسی بپرسم، خانۀ حضرت را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دینارها را در میان کاغذی گذاشتم و آن را در آستینم پنهان کردم و سوار مرکب شدم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حیوان از میان خیابان‌ها و بازارها عبور می‌کرد و مطابق میل خود می‌رفت تا این‌که کنار خانه‌ای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کوشش کردم برود، قدم از قدم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آهسته از یک نفر بپرس که این خانۀ </w:t>
      </w:r>
    </w:p>
    <w:p>
      <w:pPr>
        <w:pStyle w:val="BookText"/>
        <w:rPr/>
      </w:pP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خانۀ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دلیل روشن و قانع‌کننده‌ای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خادم سیه‌چرده‌ای از آن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یوسف بن یعقوب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مرکب پیاده شدم و او مرا در دالان خانه نشانید و خود داخل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دلیلی دیگر؛ از کجا این خادم، نام مرا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شهر که کسی مرا نمی‌شناسد و من هرگز تا کنون این‌جا نیامده‌ام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صد دیناری را که در آستینت درون کاغذ گذاشته‌ای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تقدیم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من باز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بفرمائید 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آن بزرگوار داخل شدم، دیدم تنها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وقت آن نرسیده که مسلمان شوی؟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به قدر کافی برایم دلیل و برهان آشکار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مسلمان نخواهی شد، ولی فلان پسرت به زودی مسلمان می‌شود و او از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گروهی می‌پندارند که قطعاً دوستی ما به اشخاصی مانند تو سود نمی‌بخشد؛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یقیناً دوستی ما حتماً برای امثال تو سود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سوی مقصدی که به منظور آن آمده‌ای برو، که قطعاً با آن‌چه که دوست داری، به زودی مواجه خواهی شد و به زودی پسری مبارک برایت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متوکّل رهسپار شدم و آن‌چه را که می‌خواستم گفتم و به سلامت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نصرانی را بعد از وفات پدرش ملاقات کردم در حالی که مسلمان و نیکوشیعه‌ای بود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بر آئین نصرانیّت از دنیا رفت و من بعد از وفات او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همان بشارتی هستم که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بَانَ لِي مِنَ الْبُرْهَانِ مَا فِيهِ كِفَايَةٌ لِمَنِ اكْتَفَى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لَا تُسْلِمُ وَ لَكِنْ سَيُسْلِمُ وَلَدُكَ فُلَانٌ وَ هُوَ مِنْ شِيعَتِنَا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يَزْعُمُونَ أَنَّ وَلَايَتَنَا لَا تَنْفَعُ أَمْثَالَكَ كَذَبُوا وَ اللَّهِ إِنَّهَا لَتَنْفَعُ أَمْثَالَكَ امْضِ فِيمَا وَافَيْتَ لَهُ فَإِنَّكَ سَتَرَى مَا تُحِبُّ وَ سَيُولَدُ لَكَ وَلَدٌ مُبَارَكٌ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الخرائج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bookmarkStart w:id="37" w:name="pg16672_175370"/>
    </w:p>
    <w:p>
      <w:pPr>
        <w:pStyle w:val="Heading3"/>
        <w:numPr>
          <w:ilvl w:val="2"/>
          <w:numId w:val="1"/>
        </w:numPr>
        <w:rPr/>
      </w:pPr>
      <w:bookmarkStart w:id="38" w:name="__RefHeading___Toc12166371_1280447820"/>
      <w:bookmarkStart w:id="39" w:name="_Toc13"/>
      <w:bookmarkEnd w:id="37"/>
      <w:bookmarkEnd w:id="38"/>
      <w:r>
        <w:rPr>
          <w:rtl w:val="true"/>
        </w:rPr>
        <w:t xml:space="preserve">راه ارتباط دائم با امام </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ابو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که به راستی شخصی دوست دارد که با امام خود راز و نیاز کند و مشکلات خود را با ایشان در میان بگذارد همان‌طور که با پروردگارش راز و نیاز می‌کند و حوائجش را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حاجتی داشتی، فقط لب‌های خود را حرکت بده؛ که قطعاً جواب به تو می‌رسد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حَاجَةٌ فَحَرِّكْ شَفَتَيْكَ فَإِنَّ الْجَوَابَ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155</w:t>
      </w:r>
    </w:p>
    <w:p>
      <w:pPr>
        <w:pStyle w:val="Heading3"/>
        <w:numPr>
          <w:ilvl w:val="2"/>
          <w:numId w:val="1"/>
        </w:numPr>
        <w:rPr/>
      </w:pPr>
      <w:bookmarkStart w:id="40" w:name="__RefHeading___Toc12166373_1280447820"/>
      <w:bookmarkStart w:id="41" w:name="_Toc14"/>
      <w:bookmarkEnd w:id="40"/>
      <w:r>
        <w:rPr>
          <w:rtl w:val="true"/>
        </w:rPr>
        <w:t>ایمنی‌بخشی ولایت</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راستی برای شیعیان ما به واسطۀ ولایت ما حافظ و </w:t>
      </w:r>
      <w:bookmarkStart w:id="42" w:name="pg16672_175371"/>
    </w:p>
    <w:p>
      <w:pPr>
        <w:pStyle w:val="BookText"/>
        <w:rPr/>
      </w:pPr>
      <w:bookmarkEnd w:id="42"/>
      <w:r>
        <w:rPr>
          <w:rFonts w:ascii="IRNazanin" w:hAnsi="IRNazanin" w:eastAsia="IRNazanin"/>
          <w:color w:val="111111"/>
          <w:sz w:val="28"/>
          <w:sz w:val="28"/>
          <w:szCs w:val="28"/>
          <w:rtl w:val="true"/>
          <w:lang w:bidi="fa-IR"/>
        </w:rPr>
        <w:t>نگه‌دارنده‌ای هست که اگر در قعر دریاهای عمیق فرو روند یا در دشت بی‌آب و علف و بیابان‌های خطرناک بین درندگان و گرگ‌ها و دشمنان جنّی و انسی قرار بگیرند، قطعاً از خوف و خطر آن‌ها ایمن می‌باشند به واسطۀ ولایت شیعیان نسبت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خداوند عزّت‌مند و صاحب جلال اعتماد کن و ولایت خود را نسبت به امامان پاک و طاهرت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 و به هر کجا که خواهی رو کن و دنبال هر مقصدی که داری برو</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3" w:name="__RefHeading___Toc12166375_1280447820"/>
      <w:bookmarkStart w:id="44" w:name="_Toc15"/>
      <w:bookmarkEnd w:id="43"/>
      <w:r>
        <w:rPr>
          <w:rtl w:val="true"/>
        </w:rPr>
        <w:t xml:space="preserve">ادب حیوانات نسبت به امام </w:t>
      </w:r>
      <w:r>
        <w:rPr>
          <w:rtl w:val="true"/>
        </w:rPr>
        <w:t>(</w:t>
      </w:r>
      <w:r>
        <w:rPr>
          <w:rtl w:val="true"/>
        </w:rPr>
        <w:t>علیه السلام</w:t>
      </w:r>
      <w:r>
        <w:rPr>
          <w:rtl w:val="true"/>
        </w:rPr>
        <w:t>)</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محلّ جلوسی برای خود داشت که پرندگان آوازخوان فراوانی در آن‌جا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ملاقات و دیدار عمومی او می‌رسید در آن مجلس می‌نشست ولی از صدای زیاد آن پرندگان نه آن‌چه را که به او گفته می‌شد می‌شنید و نه آن‌چه را که او به دیگران می‌گفت می‌شنیدند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زمانی که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می‌آوردند، تمام پرندگان ساکت می‌شدند و تا زمان خروج آن حضرت، حتّی یک صدا از آن‌ها شنیده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مبارک خود را از درِ مجلس بیرون می‌نهادند، دوباره صدای پرندگان بلند می‌شد و شروع به خواندن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تعدادی کبک داشت که وقتی در مجلس می‌نشست آن‌ها را رها می‌کرد؛ کبک‌ها با هم زد و خورد می‌کردند و متوکّل با تماشای آن‌ها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می‌آوردند، آن کبک‌ها روی دیوار آرام می‌گرفتند و تا آن حضرت در مجلس حضور داشتند از جای خود حرکت نمی‌کردند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حضرت خارج می‌شدند، دوباره آن‌ها به جان هم می‌افتادند و زد و خورد می‌کردند</w:t>
      </w:r>
      <w:r>
        <w:rPr>
          <w:rFonts w:eastAsia="IRNazanin" w:cs="IRNazanin"/>
          <w:color w:val="111111"/>
          <w:sz w:val="28"/>
          <w:szCs w:val="28"/>
          <w:rtl w:val="true"/>
          <w:lang w:bidi="fa-IR"/>
        </w:rPr>
        <w:t xml:space="preserve">! </w:t>
      </w:r>
      <w:r>
        <w:rPr>
          <w:rStyle w:val="FootnoteAnchor"/>
          <w:rtl w:val="true"/>
        </w:rPr>
        <w:footnoteReference w:id="23"/>
      </w:r>
      <w:bookmarkStart w:id="45" w:name="pg16672_175373"/>
    </w:p>
    <w:p>
      <w:pPr>
        <w:pStyle w:val="Heading3"/>
        <w:numPr>
          <w:ilvl w:val="2"/>
          <w:numId w:val="1"/>
        </w:numPr>
        <w:rPr/>
      </w:pPr>
      <w:bookmarkStart w:id="46" w:name="__RefHeading___Toc12166377_1280447820"/>
      <w:bookmarkStart w:id="47" w:name="_Toc16"/>
      <w:bookmarkEnd w:id="45"/>
      <w:bookmarkEnd w:id="46"/>
      <w:r>
        <w:rPr>
          <w:rtl w:val="true"/>
        </w:rPr>
        <w:t>پاسخ‌گویی دائم</w:t>
      </w:r>
      <w:bookmarkEnd w:id="4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مسأله‌ای را بپرسی، آن را بنویس و در زیر جانماز خود بگذار و اندک زمانی صبر کن، آن‌گاه آن را بیرون بیاور و در آن نظاره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طبق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کردم و جواب سؤال خود را همراه با امضای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مشاهده نمودم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فَوَجَدْتُ جَوَابَ مَا سَأَلْتُ عَنْهُ مُوَقَّعاً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کشف الغُمّة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2166379_1280447820"/>
      <w:bookmarkStart w:id="49" w:name="_Toc17"/>
      <w:bookmarkEnd w:id="48"/>
      <w:r>
        <w:rPr>
          <w:rtl w:val="true"/>
        </w:rPr>
        <w:t xml:space="preserve">پاداش دعا برای امام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در اصفهان شخصی به نام عبد الرحمن بود که مذهب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پرسیدند که چه چیز باعث شد که مذهب شیعه را اختیار کردی و امامت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پذیرفتی؟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کرامتی را از آن حضرت مشاهده کردم که بر من لازم شد به امامت ایشان اعتراف کنم، و قضیّه‌اش این است که من گرفتار فقر و ناداری بودم ولی زبان </w:t>
      </w:r>
    </w:p>
    <w:p>
      <w:pPr>
        <w:pStyle w:val="BookText"/>
        <w:rPr/>
      </w:pPr>
      <w:r>
        <w:rPr>
          <w:rFonts w:ascii="IRNazanin" w:hAnsi="IRNazanin" w:eastAsia="IRNazanin"/>
          <w:color w:val="111111"/>
          <w:sz w:val="28"/>
          <w:sz w:val="28"/>
          <w:szCs w:val="28"/>
          <w:rtl w:val="true"/>
          <w:lang w:bidi="fa-IR"/>
        </w:rPr>
        <w:t>قوی و جرأت زیادی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اهل اصفهان مرا با گروه دیگری برای شکایت و دادخواهی به نزد متوکّل عبّاسی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 درِ سرای متوکّل بودم که ناگهان دستور احضار حضرت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بعضی از حاضرین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متوکّل دستور احضار او را صادر کرده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علویّون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رافضی‌ها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اهل تسنّن تمام فرقه‌های شیعه را رافضه و پیروان این مذهب را رافضی می‌گویند؛ زیرا که شیعه، خلافت سه خلیفه‌ی اوّل را رفض و ردّ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 تألیف مرحوم حسن 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امام می‌دانند، و ممکن است که متوکّل او را طلبیده تا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حرکت نمی‌کنم و می‌مانم تا او را مشاهده کنم و ببینم چه‌گونه شخصی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که گذشت دیدم او در حالی که بر اسبی سوار شده و مردم در دو طرف مسیر ایستاده‌اند و به او نگاه می‌کنند، به سمت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او را از نزدیک دیدم، محبّت و دوستی‌اش در قلبم جای گرفت و </w:t>
      </w:r>
    </w:p>
    <w:p>
      <w:pPr>
        <w:pStyle w:val="BookText"/>
        <w:rPr/>
      </w:pPr>
      <w:r>
        <w:rPr>
          <w:rFonts w:ascii="IRNazanin" w:hAnsi="IRNazanin" w:eastAsia="IRNazanin"/>
          <w:color w:val="111111"/>
          <w:sz w:val="28"/>
          <w:sz w:val="28"/>
          <w:szCs w:val="28"/>
          <w:rtl w:val="true"/>
          <w:lang w:bidi="fa-IR"/>
        </w:rPr>
        <w:t>شروع کردم در دل برایش دعا کردن که خداوند شرّ متوکّل را از او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میان مردم عبور می‌کرد و سر را پائین انداخته، به یال اسبش نگاه می‌کرد و به راست و چپ نمی‌نگریست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پیوسته در دلم برایش دعا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در مقابل من قرار گرفت،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دعایت را مستجاب کرد و عمرت را طولانی ساخت و مال و فرزندانت را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هیبت کلام او به لرزه درآمدم و در میان همراهانم بر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و چه اتّفاقی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 را از آن‌ها پنهان کردم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اصفهان باز گشتم، خداوند به دعای آن حضرت درهای رحمت خود را به روی من گشود و مال و ثروت فراوانی نصیب من گردانید، به طوری که امروز اموال من در خانه معادل هزار هزار درهم است، غیر از اموالی که خارج از خانه دارم، و ده فرزند روزی من شده است، و از عمرم تا کنون هفتاد و چند سال می‌گذرد، و من به امامت این بزرگوار که آن‌چه را که در قلب و ضمیرم </w:t>
      </w:r>
      <w:bookmarkStart w:id="50" w:name="pg16672_175376"/>
    </w:p>
    <w:p>
      <w:pPr>
        <w:pStyle w:val="BookText"/>
        <w:rPr/>
      </w:pPr>
      <w:bookmarkEnd w:id="50"/>
      <w:r>
        <w:rPr>
          <w:rFonts w:ascii="IRNazanin" w:hAnsi="IRNazanin" w:eastAsia="IRNazanin"/>
          <w:color w:val="111111"/>
          <w:sz w:val="28"/>
          <w:sz w:val="28"/>
          <w:szCs w:val="28"/>
          <w:rtl w:val="true"/>
          <w:lang w:bidi="fa-IR"/>
        </w:rPr>
        <w:t>بود دانست و خداوند دعای او را دربارۀ من اجابت فرمود معتقد هستم</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1" w:name="__RefHeading___Toc12166381_1280447820"/>
      <w:bookmarkStart w:id="52" w:name="_Toc18"/>
      <w:bookmarkEnd w:id="51"/>
      <w:r>
        <w:rPr>
          <w:rtl w:val="true"/>
        </w:rPr>
        <w:t>قدرت مطلق</w:t>
      </w:r>
      <w:bookmarkEnd w:id="52"/>
    </w:p>
    <w:p>
      <w:pPr>
        <w:pStyle w:val="BookText"/>
        <w:rPr/>
      </w:pPr>
      <w:r>
        <w:rPr>
          <w:rFonts w:ascii="IRNazanin" w:hAnsi="IRNazanin" w:eastAsia="IRNazanin"/>
          <w:color w:val="111111"/>
          <w:sz w:val="28"/>
          <w:sz w:val="28"/>
          <w:szCs w:val="28"/>
          <w:rtl w:val="true"/>
          <w:lang w:bidi="fa-IR"/>
        </w:rPr>
        <w:t xml:space="preserve">جناب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مولایم حضرت امام ابو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مَن رَأی برای استقبال عدّه‌ای از واردین، به بیرون 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تأخیر افتاد، به همین جهت زیرانداز زین اسب را در کناری فرش کردند تا حضرت روی آن بنشینند، من نیز از مرکبم پائین آمدم و در مقابل حضرت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سخن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من از تنگ‌دستی خود شکوه کردم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بردند و از همان شن و ریگ‌هایی که بر روی آن نشسته بودند، یک مشت برداشتند و به من عنایت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این‌ها زندگی خود را وسعت ده 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دیدی، کتمان کن</w:t>
      </w:r>
      <w:r>
        <w:rPr>
          <w:rFonts w:eastAsia="IRNazanin" w:cs="IRNazanin"/>
          <w:color w:val="111111"/>
          <w:sz w:val="28"/>
          <w:szCs w:val="28"/>
          <w:rtl w:val="true"/>
          <w:lang w:bidi="fa-IR"/>
        </w:rPr>
        <w:t xml:space="preserve">.» </w:t>
      </w:r>
      <w:bookmarkStart w:id="53" w:name="pg16672_175377"/>
    </w:p>
    <w:p>
      <w:pPr>
        <w:pStyle w:val="BookText"/>
        <w:rPr/>
      </w:pPr>
      <w:bookmarkEnd w:id="53"/>
      <w:r>
        <w:rPr>
          <w:rFonts w:ascii="IRNazanin" w:hAnsi="IRNazanin" w:eastAsia="IRNazanin"/>
          <w:color w:val="111111"/>
          <w:sz w:val="28"/>
          <w:sz w:val="28"/>
          <w:szCs w:val="28"/>
          <w:rtl w:val="true"/>
          <w:lang w:bidi="fa-IR"/>
        </w:rPr>
        <w:t>هنگامی که باز گشتیم، به آن‌ها نگاه کردم، ناگهان دیدم طلای سرخی است که همانند آتش، فروزان و مشتعل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زرگری را به خانه‌ام دعوت کردم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برایم ذوب کن و در قالب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طلایی ناب‌تر از این ندید‌ه‌ام در حالی که به شکل ریگ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شگفت‌انگیزتر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به جهت امر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کرامت را کتمان کردم</w:t>
      </w:r>
      <w:r>
        <w:rPr>
          <w:rFonts w:eastAsia="IRNazanin" w:cs="IRNazanin"/>
          <w:color w:val="111111"/>
          <w:sz w:val="28"/>
          <w:szCs w:val="28"/>
          <w:rtl w:val="true"/>
          <w:lang w:bidi="fa-IR"/>
        </w:rPr>
        <w:t>. ...</w:t>
      </w:r>
      <w:r>
        <w:rPr>
          <w:rStyle w:val="FootnoteAnchor"/>
          <w:rtl w:val="true"/>
        </w:rPr>
        <w:footnoteReference w:id="27"/>
      </w:r>
    </w:p>
    <w:p>
      <w:pPr>
        <w:pStyle w:val="Heading3"/>
        <w:numPr>
          <w:ilvl w:val="2"/>
          <w:numId w:val="1"/>
        </w:numPr>
        <w:rPr/>
      </w:pPr>
      <w:bookmarkStart w:id="54" w:name="__RefHeading___Toc12166383_1280447820"/>
      <w:bookmarkStart w:id="55" w:name="_Toc19"/>
      <w:bookmarkEnd w:id="54"/>
      <w:r>
        <w:rPr>
          <w:rtl w:val="true"/>
        </w:rPr>
        <w:t>زنده بودن و روزی خوردن شهیدان</w:t>
      </w:r>
      <w:bookmarkEnd w:id="5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دربانان متوکّل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پنجاه غلام از ناحیۀ خزر به او اهداء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 تا آن‌ها را تحویل گرفته، به آنان احسان و نیکی کنم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در دربار متوکّل بودم که ناگاه حضرت ابو الحسن علیّ بن محمّد </w:t>
      </w:r>
    </w:p>
    <w:p>
      <w:pPr>
        <w:pStyle w:val="BookText"/>
        <w:rPr/>
      </w:pPr>
      <w:r>
        <w:rPr>
          <w:rFonts w:ascii="IRNazanin" w:hAnsi="IRNazanin" w:eastAsia="IRNazanin"/>
          <w:color w:val="111111"/>
          <w:sz w:val="28"/>
          <w:sz w:val="28"/>
          <w:szCs w:val="28"/>
          <w:rtl w:val="true"/>
          <w:lang w:bidi="fa-IR"/>
        </w:rPr>
        <w:t xml:space="preserve">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جایگاه خود نشست، متوکّل به من دستور داد که غلامان را وارد مجلس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 او را اجرا نمودم، وقتی آنان وارد شدند و چشم‌شان به حضرت افتاد، همگی برای آن حضرت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متوکّل این صحنه را دید، توان برخاستن نداشت و خود را کشان کشان حرکت داد و پشت پرده پنهان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برخاست و از دربار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متوکّل متوجّه خروج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از پشت پرده بیرون آمد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بود که غلامان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غلامان پرسیدم که این چه کاری بود که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هر سال نزد ما می‌آید و دین را بر ما عرضه می‌دارد و در نزد ما ده روز اقامت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جانشین پیامبر مسلمانان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متوکّل از این جریان با خبر شد، دستور داد همۀ غلامان را از دم تیغ گذرانده، سر ببرم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نیز اطاعت کرده، سر همۀ آن‌ها را بریدم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شامگاهان نزد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دیدم خادمش کنار در ایستاده و به من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شناخت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شدم، دیدم آن حضرت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 که با آن غلامان چه کردند؟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 همه‌شان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آن‌ها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 دست مبارکش به من اشاره فرمود که به پشت پرده وارد شو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وارد شدم، ناگاه دیدم همۀ آن غلامان نشسته‌اند و در برابرشان میوه هست و مشغول خوردن می‌باشند</w:t>
      </w:r>
      <w:r>
        <w:rPr>
          <w:rFonts w:eastAsia="IRNazanin" w:cs="IRNazanin"/>
          <w:color w:val="111111"/>
          <w:sz w:val="28"/>
          <w:szCs w:val="28"/>
          <w:rtl w:val="true"/>
          <w:lang w:bidi="fa-IR"/>
        </w:rPr>
        <w:t>!</w:t>
      </w:r>
      <w:r>
        <w:rPr>
          <w:rStyle w:val="FootnoteAnchor"/>
          <w:rtl w:val="true"/>
        </w:rPr>
        <w:footnoteReference w:id="28"/>
      </w:r>
      <w:bookmarkStart w:id="56" w:name="pg16672_175380"/>
    </w:p>
    <w:p>
      <w:pPr>
        <w:pStyle w:val="Heading3"/>
        <w:numPr>
          <w:ilvl w:val="2"/>
          <w:numId w:val="1"/>
        </w:numPr>
        <w:rPr/>
      </w:pPr>
      <w:bookmarkStart w:id="57" w:name="__RefHeading___Toc12166385_1280447820"/>
      <w:bookmarkStart w:id="58" w:name="_Toc20"/>
      <w:bookmarkEnd w:id="56"/>
      <w:bookmarkEnd w:id="57"/>
      <w:r>
        <w:rPr>
          <w:rtl w:val="true"/>
        </w:rPr>
        <w:t>نسیم هدایت</w:t>
      </w:r>
      <w:bookmarkEnd w:id="58"/>
    </w:p>
    <w:p>
      <w:pPr>
        <w:pStyle w:val="BookText"/>
        <w:rPr/>
      </w:pPr>
      <w:r>
        <w:rPr>
          <w:rFonts w:ascii="IRNazanin" w:hAnsi="IRNazanin" w:eastAsia="IRNazanin"/>
          <w:color w:val="111111"/>
          <w:sz w:val="28"/>
          <w:sz w:val="28"/>
          <w:szCs w:val="28"/>
          <w:rtl w:val="true"/>
          <w:lang w:bidi="fa-IR"/>
        </w:rPr>
        <w:t>یکی از خطبای متوکّل به نام هَریسَه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مثل خودت بر ضرر تو کار نمی‌کند آن‌طور که خودت در مورد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وارد خانۀ تو می‌شود همه به او خدمت می‌نمایند و همواره برای ورود او پرده را کنار می‌زنند و این زحمت اندک را هم از او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به همۀ دربایان دستور داد که دیگر برای آن حضرت خدمتی نکنند و پرده را کنار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خانۀ متوکّل شدند، و کسی به ایشان خدمت نکرد و پرده را برای ورودشان کنار نزد، امّا نسیمی وزید و پرده را بالا برد و هنگام خروج آن حضرت نیز نسیمی وزید و پرده را بالا برد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برای او پرده را کنار بزنید؛ نمی‌خواهیم باد برای او پرده را کنار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کراماتش افزوده 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صالح بن حَكَم بَيّاع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واقفی مذهب بودم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وقتی دربان متوکّل این جریان را برایم نقل کرد، شروع به مسخره نمودن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امام ابو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گردید، لبخندی در چهرۀ من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سابقۀ شناخت میان‌مان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متعال دربارۀ حضرت سلیمان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فَسَخَّرْنا لَهُ الرِّيحَ تَجْرِي بِأَمْرِهِ رُخاءً حَيْثُ أَصابَ</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مسخّر وی ساختیم که به فرمان سلیمان به هر جایی که او می‌خواست روان می‌شد و به آسانی او را فرمان‌بری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تو و اوصیاء و جانشینان پیامبر تو، در نزد خداوند متعال از سلیمان گرامی‌ترند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مشاهدۀ این کرامت، گویا ضلالت و گم‌راهی به نرمی از قلبم خارج شد و دیگر مذهب واقفی را رها کردم و به امامت آن حضرت ایمان آوردم</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كَأَنَّمَا انْسَلَّ مِنْ قَلْبِي الضَّلَالَةُ فَتَرَكْتُ 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bookmarkStart w:id="59" w:name="pg16672_175382"/>
    </w:p>
    <w:p>
      <w:pPr>
        <w:pStyle w:val="Heading3"/>
        <w:numPr>
          <w:ilvl w:val="2"/>
          <w:numId w:val="1"/>
        </w:numPr>
        <w:rPr/>
      </w:pPr>
      <w:bookmarkStart w:id="60" w:name="__RefHeading___Toc12166387_1280447820"/>
      <w:bookmarkStart w:id="61" w:name="_Toc21"/>
      <w:bookmarkEnd w:id="59"/>
      <w:bookmarkEnd w:id="60"/>
      <w:r>
        <w:rPr>
          <w:rtl w:val="true"/>
        </w:rPr>
        <w:t>عالم الغیب و مقلّب القلوب</w:t>
      </w:r>
      <w:bookmarkEnd w:id="61"/>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مَن رَأی اسیر بودم، روزی همراه یزداد مسیحی در مسیری می‌رفتیم که به خانه‌ای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صاحب این خانه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صاحب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جوانمردی علویّ و اهل حجاز است که علیّ بن محمّد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او چه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مخلوقی از غیب خبر داشته باشد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می‌دانی؟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قضیّۀ عجیبی از او برایت تعریف می‌کنم که هرگز مثل آن را تو و دیگران نشنیده‌اید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را کفیل و سرپرست خود در مقابل تو قرار می‌دهم که آن را از طرف من برای احدی نقل نکنی؛ زیرا من مردی طبیب هستم و خرجی زندگی من از طریق سلطان تأمین می‌شود، و شنیده‌ام که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ترس و هراسش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حجاز به این‌جا کشانیده است که مردم به او روی نیاورند و گرد او جمع نشوند و در نتیجه سلطنت از میان بنی العبّاس خارج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می‌دهم به کسی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قضیّه‌ات را برایم تعریف کن و ترسی به خود راه نده؛ چون تو یک نفر نصرانی هستی و نسبت به آن‌چه از این خاندان تعریف کنی، کسی تو را متّهم نمی‌کند، و مطمئنّ باش که من آن را کتمان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ماجرا از این قرار است که روزی او را ملاقات کردم در حالی که بر اسب سیاهی سوار شده بود، عبای سیاهی بر دوش داشت و عمامۀ سیاهی بر سر نهاده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چشمم به ایشان افتاد، به جهت بزرگ‌داشت و احترام‌شان ادب کردم و ایستادم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به حقّ مسیح سوگند، بدون آن‌که از دهان من مطلبی خارج شود و کسی از من حرفی بشنود، فقط در دل خود گذراندم که عبای او سیاه، عمامۀ او سیاه، مرکب او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در سیاهی در سیاهی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به من رسید، نگاه تیزی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تو سیاه‌تر است از آن‌چه چشمان تو می‌بیند از سیاهی در سیاهی در سیاهی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ماجرا را برای احدی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بعد از آن چه کردی و چه جوابی به ایشان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پشیمان و متحیّر گشتم و جوابی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قلبت از مشاهدۀ این کرامت، سپید و نورانی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یزداد مریض و ناتوان گردید، کسی را به سوی من فرستاد، و من نزد او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قلب من بعد از تاریکی و سیاهی‌اش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برکت کرامت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 و نورانی شد و اکنون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اَنّ محمّداً رسولُ الله و اَنّ علیَّ بنَ محمّد حجّةُ الله عَلَی خَلقِهِ و ناموسُهُ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معبودی جز خداوند وجود ندارد، و به یقین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فرستادۀ خداوند است و به یقین حضرت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خداوند بر آفریدگانش و ناموس اعظم</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bookmarkStart w:id="62" w:name="pg16672_175385"/>
    </w:p>
    <w:p>
      <w:pPr>
        <w:pStyle w:val="BookText"/>
        <w:rPr/>
      </w:pPr>
      <w:bookmarkEnd w:id="62"/>
      <w:r>
        <w:rPr>
          <w:rFonts w:ascii="IRNazanin" w:hAnsi="IRNazanin" w:eastAsia="IRNazanin"/>
          <w:color w:val="111111"/>
          <w:sz w:val="28"/>
          <w:sz w:val="28"/>
          <w:szCs w:val="28"/>
          <w:rtl w:val="true"/>
          <w:lang w:bidi="fa-IR"/>
        </w:rPr>
        <w:t>سپس در همان بیماری از دنیا رفت و من در نمازی که بر او خواندند شرکت کردم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63" w:name="__RefHeading___Toc12166389_1280447820"/>
      <w:bookmarkStart w:id="64" w:name="_Toc22"/>
      <w:bookmarkEnd w:id="63"/>
      <w:r>
        <w:rPr>
          <w:rtl w:val="true"/>
        </w:rPr>
        <w:t xml:space="preserve">مافوق انبیاء </w:t>
      </w:r>
      <w:r>
        <w:rPr>
          <w:rtl w:val="true"/>
        </w:rPr>
        <w:t>(</w:t>
      </w:r>
      <w:r>
        <w:rPr>
          <w:rtl w:val="true"/>
        </w:rPr>
        <w:t>علیهم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روزی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اسب خود سخن گفتند و به او دستوری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رفت و انجام داد و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شاهد این صحنه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دلم وسوسه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را فوق بشری شمردم و نزدیک بود که به غلوّ دچار شوم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بلافاصله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بر تو بزرگ نیاید؛ یقیناً خداوند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آن‌چه که به داوود و سلیمان عطا کرد</w:t>
      </w:r>
      <w:r>
        <w:rPr>
          <w:rStyle w:val="FootnoteAnchor"/>
          <w:rtl w:val="true"/>
        </w:rPr>
        <w:footnoteReference w:id="36"/>
      </w:r>
      <w:r>
        <w:rPr>
          <w:rFonts w:ascii="IRNazanin" w:hAnsi="IRNazanin" w:eastAsia="IRNazanin"/>
          <w:color w:val="111111"/>
          <w:sz w:val="28"/>
          <w:sz w:val="28"/>
          <w:szCs w:val="28"/>
          <w:rtl w:val="true"/>
          <w:lang w:bidi="fa-IR"/>
        </w:rPr>
        <w:t>، عطا نموده است</w:t>
      </w:r>
      <w:r>
        <w:rPr>
          <w:rFonts w:eastAsia="IRNazanin" w:cs="IRNazanin"/>
          <w:color w:val="111111"/>
          <w:sz w:val="28"/>
          <w:szCs w:val="28"/>
          <w:rtl w:val="true"/>
          <w:lang w:bidi="fa-IR"/>
        </w:rPr>
        <w:t>.»</w:t>
      </w:r>
      <w:r>
        <w:rPr>
          <w:rStyle w:val="FootnoteAnchor"/>
          <w:rtl w:val="true"/>
        </w:rPr>
        <w:footnoteReference w:id="37"/>
      </w:r>
      <w:bookmarkStart w:id="65" w:name="pg16672_175386"/>
    </w:p>
    <w:p>
      <w:pPr>
        <w:pStyle w:val="Heading3"/>
        <w:numPr>
          <w:ilvl w:val="2"/>
          <w:numId w:val="1"/>
        </w:numPr>
        <w:rPr/>
      </w:pPr>
      <w:bookmarkStart w:id="66" w:name="__RefHeading___Toc12166391_1280447820"/>
      <w:bookmarkStart w:id="67" w:name="_Toc23"/>
      <w:bookmarkEnd w:id="65"/>
      <w:bookmarkEnd w:id="66"/>
      <w:r>
        <w:rPr>
          <w:rtl w:val="true"/>
        </w:rPr>
        <w:t>هیبت و عظمت</w:t>
      </w:r>
      <w:bookmarkEnd w:id="67"/>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همراه پدرم با عدّه‌ای از افراد لشکری و کشوری و گروهی از آل ابو طالب و بنی عبّاس کنار ورودی کاخ متوکّل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چنین بود که وقتی حضرت امام ابو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می‌شدند، همۀ مردم به احترام ایشان از اسب پیاده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ما برای این جوان از مرکب پیاده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نه شرافتش از ما بیش‌تر است و نه از نظر سنّ، از ما بزرگ‌تر است و نه از ما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دیگر برای او از مرکب پیاده نخواهیم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قطعاً وقتی او را دیدید، با کوچکی و خواری پیاده خواهید شد</w:t>
      </w:r>
      <w:r>
        <w:rPr>
          <w:rFonts w:eastAsia="IRNazanin" w:cs="IRNazanin"/>
          <w:color w:val="111111"/>
          <w:sz w:val="28"/>
          <w:szCs w:val="28"/>
          <w:rtl w:val="true"/>
          <w:lang w:bidi="fa-IR"/>
        </w:rPr>
        <w:t xml:space="preserve">!» </w:t>
      </w:r>
      <w:bookmarkStart w:id="68" w:name="pg16672_175387"/>
    </w:p>
    <w:p>
      <w:pPr>
        <w:pStyle w:val="BookText"/>
        <w:rPr/>
      </w:pPr>
      <w:bookmarkEnd w:id="68"/>
      <w:r>
        <w:rPr>
          <w:rFonts w:ascii="IRNazanin" w:hAnsi="IRNazanin" w:eastAsia="IRNazanin"/>
          <w:color w:val="111111"/>
          <w:sz w:val="28"/>
          <w:sz w:val="28"/>
          <w:szCs w:val="28"/>
          <w:rtl w:val="true"/>
          <w:lang w:bidi="fa-IR"/>
        </w:rPr>
        <w:t xml:space="preserve">دیری نگذشت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حضرت افتاد، همگی به احترام ایشان از مرکب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رو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نبودید که تصمیم داشتید دیگر برای حضرت از مرکب پیاده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بر خودمان تسلّط نداشتیم و بی‌اختیار از مرکب پیاده شدیم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فَمَا هُوَ إِلَّا أَنْ أَقْبَلَ وَ بَصُرُوا بِهِ فَتَرَجَّلَ لَهُ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زَعَمْتُمْ أَنَّكُمْ لَا تَتَرَجَّلُوَن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مَلَكْنَا أَنْفُسَنَا حَتَّى تَرَجَّلْنَا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الخرائج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2166393_1280447820"/>
      <w:bookmarkStart w:id="70" w:name="_Toc24"/>
      <w:bookmarkEnd w:id="69"/>
      <w:r>
        <w:rPr>
          <w:rtl w:val="true"/>
        </w:rPr>
        <w:t>نشانۀ امامت</w:t>
      </w:r>
      <w:bookmarkEnd w:id="70"/>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روزی که پدر بزرگوارشان به شهادت رسیدند دیدم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 إنّا إليه راجعون؛ به خدا سوگند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چه‌گونه دانستید و حال آن‌که ایشان در بغداد و شما در مدینه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1" w:name="pg16672_175388"/>
    </w:p>
    <w:p>
      <w:pPr>
        <w:pStyle w:val="BookText"/>
        <w:rPr/>
      </w:pPr>
      <w:bookmarkEnd w:id="7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ذلّت و خضوع و خشوع خاصّی برای خداوند در خود احساس می‌کنم که پیش از آن نبود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و هُوَ بِبَغدادَ و أنتَ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تَداخَلَتنى ذِلَّةٌ وَ استِكانَةٌ لِلّهِ لَم أكُن أعرِفُها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الامامة 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2166395_1280447820"/>
      <w:bookmarkStart w:id="73" w:name="_Toc25"/>
      <w:bookmarkEnd w:id="72"/>
      <w:r>
        <w:rPr>
          <w:rtl w:val="true"/>
        </w:rPr>
        <w:t>نجات‌بخش متوسّلان</w:t>
      </w:r>
      <w:bookmarkEnd w:id="73"/>
    </w:p>
    <w:p>
      <w:pPr>
        <w:pStyle w:val="BookText"/>
        <w:rPr/>
      </w:pPr>
      <w:r>
        <w:rPr>
          <w:rFonts w:ascii="IRNazanin" w:hAnsi="IRNazanin" w:eastAsia="IRNazanin"/>
          <w:color w:val="111111"/>
          <w:sz w:val="28"/>
          <w:sz w:val="28"/>
          <w:szCs w:val="28"/>
          <w:rtl w:val="true"/>
          <w:lang w:bidi="fa-IR"/>
        </w:rPr>
        <w:t>یَسَع بن حَمزَه القُمّیّ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مَسعَدَه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معتصم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پروندۀ سختی در مورد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 دستگیر و زندانی کردند و با غل و زنجیر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جان خود بیمناک شده، ترسیدم کشته شوم و اموالم را مصادره نمایند و فرزندان و بازماندگانم پس از من فقیر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طیّ نامه‌ای، جریان را به آقا و سرورم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از گرفتاری‌ام به محضرشان شکوه بردم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پاسخم مرقوم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 بر تو نیست و مشکلی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با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برایت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زودی خداوند تو را نجات می‌دهد و برای تو فرج و گشایشی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دعائی است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فرود آمدن بلا و آشکار شدن دشمنان و هنگام فقر و تنگی سینه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روز بود که من آن دعا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هنوز خیلی از روز نگذشته بود که فرستادۀ عمرو بن مسعده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نزد وزیر رفتم، وقتی چشمش به من افتاد لب‌خندی زد و دستور داد غل و زنجیر را از من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خِلعَت و لباس فاخری برای من آوردند و عطر خاصّی به من تحفه داد و مرا در کنار خود نشانید و شروع کرد با من صحبت کردن و عذرخواهی نمودن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همۀ اموالی را که از من گرفته بود پس داد و به نیکوترین وجه از من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به همان منطقه‌ای که تحت نظر من بود فرستاد وبخش دیگری را نیز به آن افزود</w:t>
      </w:r>
      <w:r>
        <w:rPr>
          <w:rFonts w:eastAsia="IRNazanin" w:cs="IRNazanin"/>
          <w:color w:val="111111"/>
          <w:sz w:val="28"/>
          <w:szCs w:val="28"/>
          <w:rtl w:val="true"/>
          <w:lang w:bidi="fa-IR"/>
        </w:rPr>
        <w:t>.</w:t>
      </w:r>
      <w:r>
        <w:rPr>
          <w:rStyle w:val="FootnoteAnchor"/>
          <w:rtl w:val="true"/>
        </w:rPr>
        <w:footnoteReference w:id="40"/>
      </w:r>
      <w:bookmarkStart w:id="74" w:name="pg16672_175390"/>
    </w:p>
    <w:p>
      <w:pPr>
        <w:pStyle w:val="BookText"/>
        <w:rPr/>
      </w:pPr>
      <w:bookmarkEnd w:id="74"/>
      <w:r>
        <w:rPr>
          <w:rFonts w:ascii="Amiri" w:hAnsi="Amiri" w:eastAsia="Amiri" w:cs="Amiri"/>
          <w:color w:val="111111"/>
          <w:sz w:val="28"/>
          <w:sz w:val="28"/>
          <w:szCs w:val="28"/>
          <w:rtl w:val="true"/>
          <w:lang w:bidi="ar-SA"/>
        </w:rPr>
        <w:t>دعایی که حضرت به من آموختند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تُحَلُّ بِأَسْمَائِهِ عُقَدُ الْمَكَارِهِ وَ يَا مَنْ يُفَلُّ بِذِكْرِهِ حَدُّ الشَّدَائِدِ وَ يَا مَنْ يُدْعَى بِأَسْمَائِهِ الْعِظَامِ مِنْ ضِيقِ الْمَخْرَجِ إِلَى مَحَلِّ الْفَرَجِ ذَلَّتْ لِقُدْرَتِكَ الصِّعَابُ وَ تَسَبَّبَتْ بِلُطْفِكَ الْأَسْبَابُ وَ جَرَى بِطَاعَتِكَ الْقَضَاءُ وَ مَضَتْ عَلَى ذَلِكَ الْأَشْيَاءِ فَهِيَ بِمَشِيَّتِكَ دُونَ قَوْلِكَ مُؤْتَمِرَةٌ وَ بِإِرَادَتِكَ دُونَ وَحْيِكَ مُنْزَجِرَةٌ وَ أَنْتَ الْمَرْجُوُّ لِلْمُهِمَّاتِ وَ أَنْتَ الْمَفْزَعُ لِلْمُلِمَّاتِ لَا يَنْدَفِعُ مِنْهَا إِلَّا مَا دَفَعْتَ وَ لَا يَنْكَشِفُ مِنْهَا إِلَّا مَا كَشَفْتَ </w:t>
      </w:r>
      <w:r>
        <w:rPr>
          <w:rFonts w:eastAsia="Amiri" w:cs="Amiri" w:ascii="Amiri" w:hAnsi="Amiri"/>
          <w:color w:val="111111"/>
          <w:sz w:val="28"/>
          <w:szCs w:val="28"/>
          <w:rtl w:val="true"/>
          <w:lang w:bidi="ar-SA"/>
        </w:rPr>
        <w:t>...»</w:t>
      </w:r>
      <w:r>
        <w:rPr>
          <w:rStyle w:val="FootnoteAnchor"/>
          <w:rtl w:val="true"/>
        </w:rPr>
        <w:footnoteReference w:id="41"/>
      </w:r>
    </w:p>
    <w:p>
      <w:pPr>
        <w:pStyle w:val="Heading2"/>
        <w:numPr>
          <w:ilvl w:val="1"/>
          <w:numId w:val="1"/>
        </w:numPr>
        <w:rPr/>
      </w:pPr>
      <w:bookmarkStart w:id="75" w:name="__RefHeading___Toc12166397_1280447820"/>
      <w:bookmarkStart w:id="76" w:name="_Toc26"/>
      <w:bookmarkEnd w:id="75"/>
      <w:r>
        <w:rPr>
          <w:rtl w:val="true"/>
        </w:rPr>
        <w:t>فرازهایی از زیارت جامعۀ کبیره</w:t>
      </w:r>
      <w:bookmarkEnd w:id="76"/>
    </w:p>
    <w:p>
      <w:pPr>
        <w:pStyle w:val="Heading3"/>
        <w:numPr>
          <w:ilvl w:val="2"/>
          <w:numId w:val="1"/>
        </w:numPr>
        <w:rPr/>
      </w:pPr>
      <w:bookmarkStart w:id="77" w:name="__RefHeading___Toc12166399_1280447820"/>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فرازهایی از زیارت جامعۀ کبیره</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سیاست‌مداران و زمام‌داران بندگان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امام 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زیارت جامعۀ کبیره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عرش‌نامۀ ولایت و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سلام بر شما ای خاندان نبوّت، و جایگاه و خاستگاه رسالت، و مرکز رفت و آمد فرشتگان، و جای فرود آمدن وحی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مَعْدِنَ الرَّحْمَةِ وَ خُزَّانَ الْعِلْمِ وَ مُنْتَهَى الْحِلْمِ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معدن رحمت، و گنجینه‌داران علم، و سر حدّ نهایی بردباری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أُصُولَ الْكَرَمِ وَ قَادَةَ الْأُمَمِ وَ أَوْلِيَاءَ النِّعَمِ وَ عَنَاصِرَ الْأَبْرَارِ وَ دَعَائِمَ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اساس و ریشه‌های کرم و بزرگواری، و رهبران امّت‌ها، و ولیّ و صاحبان نعمت‌ها، و اصل و حسب و ارکان نیکان، و استوانه‌های خوبان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سَاسَةَ الْعِبَادِ وَ أَرْكَانَ الْبِلَادِ وَ أَبْوَابَ الْإِيمَانِ وَ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سیاست‌مداران و زمام‌داران بندگان</w:t>
      </w:r>
      <w:r>
        <w:rPr>
          <w:rStyle w:val="FootnoteAnchor"/>
          <w:rtl w:val="true"/>
        </w:rPr>
        <w:footnoteReference w:id="43"/>
      </w:r>
      <w:r>
        <w:rPr>
          <w:rFonts w:ascii="IRNazanin" w:hAnsi="IRNazanin" w:eastAsia="IRNazanin"/>
          <w:color w:val="111111"/>
          <w:sz w:val="28"/>
          <w:sz w:val="28"/>
          <w:szCs w:val="28"/>
          <w:rtl w:val="true"/>
          <w:lang w:bidi="fa-IR"/>
        </w:rPr>
        <w:t xml:space="preserve">، و رکن و ستون‌های بلاد و سرزمین ها، و ابواب ایمان، و </w:t>
      </w:r>
      <w:r>
        <w:rPr>
          <w:rFonts w:eastAsia="IRNazanin" w:cs="IRNazanin"/>
          <w:color w:val="111111"/>
          <w:sz w:val="28"/>
          <w:szCs w:val="28"/>
          <w:rtl w:val="true"/>
          <w:lang w:bidi="fa-IR"/>
        </w:rPr>
        <w:t xml:space="preserve">... </w:t>
      </w:r>
      <w:bookmarkStart w:id="79" w:name="pg16672_175392"/>
    </w:p>
    <w:p>
      <w:pPr>
        <w:pStyle w:val="Heading3"/>
        <w:numPr>
          <w:ilvl w:val="2"/>
          <w:numId w:val="1"/>
        </w:numPr>
        <w:rPr/>
      </w:pPr>
      <w:bookmarkStart w:id="80" w:name="__RefHeading___Toc12166401_1280447820"/>
      <w:bookmarkStart w:id="81" w:name="_Toc28"/>
      <w:bookmarkEnd w:id="79"/>
      <w:bookmarkEnd w:id="80"/>
      <w:r>
        <w:rPr>
          <w:rtl w:val="true"/>
        </w:rPr>
        <w:t>جایگاه‌های معرفت خداوند</w:t>
      </w:r>
      <w:bookmarkEnd w:id="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مَحَالِّ مَعْرِفَةِ اللَّهِ وَ مَسَاكِنِ بَرَكَةِ اللَّهِ وَ مَعَادِنِ حِكْمَةِ اللَّهِ وَ حَفَظَةِ سِرِّ اللَّهِ وَ حَمَلَةِ كِتَابِ اللَّه و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جایگاه‌های معرفت خداوند</w:t>
      </w:r>
      <w:r>
        <w:rPr>
          <w:rStyle w:val="FootnoteAnchor"/>
          <w:rtl w:val="true"/>
        </w:rPr>
        <w:footnoteReference w:id="44"/>
      </w:r>
      <w:r>
        <w:rPr>
          <w:rFonts w:ascii="IRNazanin" w:hAnsi="IRNazanin" w:eastAsia="IRNazanin"/>
          <w:color w:val="111111"/>
          <w:sz w:val="28"/>
          <w:sz w:val="28"/>
          <w:szCs w:val="28"/>
          <w:rtl w:val="true"/>
          <w:lang w:bidi="fa-IR"/>
        </w:rPr>
        <w:t xml:space="preserve">، و منزلگاه‌های برکت خداوند، و معادن حکمت خداوند، و حافظان راز خداوند، و حاملان کتاب خداوند، و </w:t>
      </w:r>
      <w:r>
        <w:rPr>
          <w:rFonts w:eastAsia="IRNazanin" w:cs="IRNazanin"/>
          <w:color w:val="111111"/>
          <w:sz w:val="28"/>
          <w:szCs w:val="28"/>
          <w:rtl w:val="true"/>
          <w:lang w:bidi="fa-IR"/>
        </w:rPr>
        <w:t xml:space="preserve">... </w:t>
      </w:r>
      <w:bookmarkStart w:id="82" w:name="pg16672_175393"/>
    </w:p>
    <w:p>
      <w:pPr>
        <w:pStyle w:val="Heading3"/>
        <w:numPr>
          <w:ilvl w:val="2"/>
          <w:numId w:val="1"/>
        </w:numPr>
        <w:rPr/>
      </w:pPr>
      <w:bookmarkStart w:id="83" w:name="__RefHeading___Toc12166403_1280447820"/>
      <w:bookmarkStart w:id="84" w:name="_Toc29"/>
      <w:bookmarkEnd w:id="82"/>
      <w:bookmarkEnd w:id="83"/>
      <w:r>
        <w:rPr>
          <w:rtl w:val="true"/>
        </w:rPr>
        <w:t>ولیّ مطلق و همه‌کارۀ دستگاه خداوند</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النُّبُوَّةِ عِنْدَكُمْ وَ إِيَابُ الْخَلْقِ إِلَيْكُمْ وَ حِسَابُهُمْ عَلَيْكُمْ وَ فَصْلُ الْخِطَابِ عِنْدَكُمْ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نبوّت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خلق به سوی شما و حساب‌شان با شماست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چون هیچ فرقی میان خداوند سبحان و حضرات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بندگی و مخلوق بودن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فَرْقَ بَيْنَكَ وَ بَيْنَهَا إِلَّا أَنَّهُمْ عِبَادُكَ وَ خَلْقُك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هر روز ماه رجب المکرّم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ولیّ و نماینده و همه کاره‌ی دستگاه خداوند متعال هستند، لذا در این فراز زیارت، عرضه می‌داریم که بازگشت خلق، به سوی شما، و حساب خلق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قاطعی که حقّ و باطل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اللَّهِ لَدَيْكُمْ وَ عَزَائِمُهُ فِيكُمْ وَ نُورُهُ وَ بُرْهَانُهُ عِنْدَكُمْ وَ أَمْرُهُ إِلَيْكُمْ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و نشانه‌های خداوند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تصمیمات و اراده‌های او 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واسطۀ اجرای آن‌ها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و برهان و دلیل قاطع او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او محوّل به شماست</w:t>
      </w:r>
      <w:r>
        <w:rPr>
          <w:rFonts w:eastAsia="IRNazanin" w:cs="IRNazanin"/>
          <w:color w:val="111111"/>
          <w:sz w:val="28"/>
          <w:szCs w:val="28"/>
          <w:rtl w:val="true"/>
          <w:lang w:bidi="fa-IR"/>
        </w:rPr>
        <w:t xml:space="preserve">. </w:t>
      </w:r>
      <w:bookmarkStart w:id="85" w:name="pg16672_175394"/>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وَالَاكُمْ</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 مادّه‌ی 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وَالَى اللَّهَ وَ مَنْ عَادَاكُمْ فَقَدْ عَادَى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تابع و دوست و یاور شما باشد و صرفاً به شما تمایل یابد، حقیقتاً تابع و دوست و یاور خداوند گشته و صرفاً به او تمایل یافته است</w:t>
      </w:r>
      <w:r>
        <w:rPr>
          <w:rFonts w:eastAsia="IRNazanin" w:cs="IRNazanin"/>
          <w:color w:val="111111"/>
          <w:sz w:val="28"/>
          <w:szCs w:val="28"/>
          <w:rtl w:val="true"/>
          <w:lang w:bidi="fa-IR"/>
        </w:rPr>
        <w:t>. ...</w:t>
      </w:r>
    </w:p>
    <w:p>
      <w:pPr>
        <w:pStyle w:val="Heading3"/>
        <w:numPr>
          <w:ilvl w:val="2"/>
          <w:numId w:val="1"/>
        </w:numPr>
        <w:rPr/>
      </w:pPr>
      <w:bookmarkStart w:id="86" w:name="__RefHeading___Toc12166405_1280447820"/>
      <w:bookmarkStart w:id="87" w:name="_Toc30"/>
      <w:bookmarkEnd w:id="86"/>
      <w:r>
        <w:rPr>
          <w:rtl w:val="true"/>
        </w:rPr>
        <w:t>انوار گرداگرد عرش</w:t>
      </w:r>
      <w:bookmarkEnd w:id="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أَرْوَاحَكُمْ وَ نُورَكُمْ وَ طِينَتَكُمْ وَاحِدَةٌ طَابَتْ وَ طَهُرَتْ بَعْضُهَا مِنْ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ارواح شما و نور شما و طینت و سرشت شما یکی است؛ همگی پاک و طاهر و درهم‌تنیده و از یک گوهر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كُلَّنَا وَاحِدٌ أَوَّلُنَا مُحَمَّدٌ وَ آخِرُنَا مُحَمَّدٌ وَ أَوْسَطُنَا مُحَمَّدٌ وَ كُلُّنَا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اللَّهُ أَنْوَاراً فَجَعَلَكُمْ بِعَرْشِهِ مُحْدِقِينَ حَتَّى مَنَّ عَلَيْنَا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به صورت نورهایی آفرید، سپس شما را گرداگرد عرش خود قرار داد، تا آن‌که شما را به عنوان نعمت سنگینی به ما بخشید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فِي بُيُوتٍ أَذِنَ اللَّهُ أَنْ تُرْفَعَ وَ يُذْكَرَ فِيهَا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قرار داد شما را در خانه‌هایی که اجازه داد رفیع و بلند گردند، و نامش در آن خانه ها یاد 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حضرت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حدیثی، وجود مبارک ائمّۀ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آن بیوت مذکور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بَيْنَ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أَذِنَ اللَّهُ أَنْ تُرْفَعَ وَ يُذْكَرَ فِيهَا اسْمُهُ يُسَبِّحُ لَهُ فِيها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ثَمَّ وَ نَحْنُ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کافی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صَلَوَاتِنَا عَلَيْكُمْ وَ مَا خَصَّنَا بِهِ مِنْ وَلَايَتِكُمْ طِيباً لِخَلْقِنَا وَ طَهَارَةً لِأَنْفُسِنَا وَ تَزْكِيَةً لَنَا وَ كَفَّارَةً لِذُنُوبِنَا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 داشت که صلوات و درودهای ما بر شما، و آن‌چه که خداوند از ولایت شما به ما اختصاص داده است، موجب پاکی خلقت ما و طهارت جان‌های ما و تزکیه و رشد و تهذیب ما و کفّاره و جبران‌کنندۀ گناهان ما باشد</w:t>
      </w:r>
      <w:r>
        <w:rPr>
          <w:rFonts w:eastAsia="IRNazanin" w:cs="IRNazanin"/>
          <w:color w:val="111111"/>
          <w:sz w:val="28"/>
          <w:szCs w:val="28"/>
          <w:rtl w:val="true"/>
          <w:lang w:bidi="fa-IR"/>
        </w:rPr>
        <w:t xml:space="preserve">. ... </w:t>
      </w:r>
      <w:bookmarkStart w:id="88" w:name="pg16672_175396"/>
    </w:p>
    <w:p>
      <w:pPr>
        <w:pStyle w:val="Heading3"/>
        <w:numPr>
          <w:ilvl w:val="2"/>
          <w:numId w:val="1"/>
        </w:numPr>
        <w:rPr/>
      </w:pPr>
      <w:bookmarkStart w:id="89" w:name="__RefHeading___Toc12166407_1280447820"/>
      <w:bookmarkStart w:id="90" w:name="_Toc31"/>
      <w:bookmarkEnd w:id="88"/>
      <w:bookmarkEnd w:id="89"/>
      <w:r>
        <w:rPr>
          <w:rtl w:val="true"/>
        </w:rPr>
        <w:t>مقدّم در تمام احوال و امور</w:t>
      </w:r>
      <w:bookmarkEnd w:id="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مُسْتَجِيرٌ بِكُمْ زَائِرٌ لَكُمْ لَائِذٌ عَائِذٌ بِقُبُورِكُمْ مُسْتَشْفِعٌ إِلَى اللَّهِ عَزَّ وَ جَلَّ بِكُمْ وَ مُتَقَرِّبٌ بِكُمْ إِلَيْهِ وَ مُقَدِّمُكُمْ أَمَامَ طَلِبَتِي وَ حَوَائِجِي وَ إِرَادَتِي فِي كُلِّ أَحْوَالِي وَ أُمُورِي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پناه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قبور مطهّر شما ملتجی و پناه‌آورنده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شما طلب شفاعت و میانجی‌گری می‌کنم به سوی خداوند عزّت‌مند و صاحب جلال و به واسطۀ شما به سویش تقرّب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پیشاپیش مطلوب و حاجات و خواست و اراده‌ام در تمام احوال و امورم مقدّم می دارم</w:t>
      </w:r>
      <w:r>
        <w:rPr>
          <w:rFonts w:eastAsia="IRNazanin" w:cs="IRNazanin"/>
          <w:color w:val="111111"/>
          <w:sz w:val="28"/>
          <w:szCs w:val="28"/>
          <w:rtl w:val="true"/>
          <w:lang w:bidi="fa-IR"/>
        </w:rPr>
        <w:t>. ...</w:t>
      </w:r>
    </w:p>
    <w:p>
      <w:pPr>
        <w:pStyle w:val="Heading3"/>
        <w:numPr>
          <w:ilvl w:val="2"/>
          <w:numId w:val="1"/>
        </w:numPr>
        <w:rPr/>
      </w:pPr>
      <w:bookmarkStart w:id="91" w:name="__RefHeading___Toc12166409_1280447820"/>
      <w:bookmarkStart w:id="92" w:name="_Toc32"/>
      <w:bookmarkEnd w:id="91"/>
      <w:r>
        <w:rPr>
          <w:rtl w:val="true"/>
        </w:rPr>
        <w:t>مدح و ثنای بی‌کران</w:t>
      </w:r>
      <w:bookmarkEnd w:id="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بِكُمْ وَ مَنْ وَحَّدَهُ قَبِلَ عَنْكُمْ وَ مَنْ قَصَدَهُ تَوَجَّهَ بِكُمْ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آهنگ خدا کرد، از شما شروع کرد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و هر کس موحّد واقعی شد و خدا را به یگانگی شناخت، </w:t>
      </w:r>
      <w:bookmarkStart w:id="93" w:name="pg16672_175397"/>
    </w:p>
    <w:p>
      <w:pPr>
        <w:pStyle w:val="BookText"/>
        <w:rPr/>
      </w:pPr>
      <w:bookmarkEnd w:id="93"/>
      <w:r>
        <w:rPr>
          <w:rFonts w:ascii="IRNazanin" w:hAnsi="IRNazanin" w:eastAsia="IRNazanin"/>
          <w:color w:val="111111"/>
          <w:sz w:val="28"/>
          <w:sz w:val="28"/>
          <w:szCs w:val="28"/>
          <w:rtl w:val="true"/>
          <w:lang w:bidi="fa-IR"/>
        </w:rPr>
        <w:t>فرامین شما را مطلقاً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قصد او کرد، به شما رو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 لاَ أُحْصِي ثَنَاءَكُمْ وَ لاَ أَبْلُغُ مِنَ الْمَدْحِ كُنْهَكُمْ وَ مِنَ الْوَصْفِ قَدْرَكُمْ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ثناء شما را احصاء کنم و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مدح و ستایش، به کنه و حقیقت شما نمی‌رسم، و در وصف، به قدر و منزلت شما دست نمی‌یابم</w:t>
      </w:r>
      <w:r>
        <w:rPr>
          <w:rFonts w:eastAsia="IRNazanin" w:cs="IRNazanin"/>
          <w:color w:val="111111"/>
          <w:sz w:val="28"/>
          <w:szCs w:val="28"/>
          <w:rtl w:val="true"/>
          <w:lang w:bidi="fa-IR"/>
        </w:rPr>
        <w:t>. ...</w:t>
      </w:r>
    </w:p>
    <w:p>
      <w:pPr>
        <w:pStyle w:val="Heading3"/>
        <w:numPr>
          <w:ilvl w:val="2"/>
          <w:numId w:val="1"/>
        </w:numPr>
        <w:rPr/>
      </w:pPr>
      <w:bookmarkStart w:id="94" w:name="__RefHeading___Toc12166411_1280447820"/>
      <w:bookmarkStart w:id="95" w:name="_Toc33"/>
      <w:bookmarkEnd w:id="94"/>
      <w:r>
        <w:rPr>
          <w:rtl w:val="true"/>
        </w:rPr>
        <w:t>یگانه طریق سیر و سلوک</w:t>
      </w:r>
      <w:bookmarkEnd w:id="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فَازَ الْفَائِزُونَ بِوِلاَيَتِكُمْ بِكُمْ يُسْلَكُ إِلَى الرِّضْوَانِ وَ عَلَى مَنْ جَحَدَ وِلاَيَتَكُمْ غَضَبُ الرَّحْمَنِ بِأَبِي أَنْتُمْ وَ أُمِّي وَ نَفْسِي وَ أَهْلِي وَ مَالِي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رستگار شدند جمیع رستگاران، به واسطۀ ولایت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واسطۀ شما، سیر و سلوک به سوی رضوان الهی،</w:t>
      </w:r>
      <w:r>
        <w:rPr>
          <w:rStyle w:val="FootnoteAnchor"/>
          <w:rtl w:val="true"/>
        </w:rPr>
        <w:footnoteReference w:id="5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منکر ولایت و </w:t>
      </w:r>
      <w:bookmarkStart w:id="96" w:name="pg16672_175398"/>
    </w:p>
    <w:p>
      <w:pPr>
        <w:pStyle w:val="BookText"/>
        <w:rPr/>
      </w:pPr>
      <w:bookmarkEnd w:id="96"/>
      <w:r>
        <w:rPr>
          <w:rFonts w:ascii="IRNazanin" w:hAnsi="IRNazanin" w:eastAsia="IRNazanin"/>
          <w:color w:val="111111"/>
          <w:sz w:val="28"/>
          <w:sz w:val="28"/>
          <w:szCs w:val="28"/>
          <w:rtl w:val="true"/>
          <w:lang w:bidi="fa-IR"/>
        </w:rPr>
        <w:t>رهبری شمایند، غضب خداوند رحمان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جان و خاندان و دارایی‌ام فدای شما باد</w:t>
      </w:r>
      <w:r>
        <w:rPr>
          <w:rFonts w:eastAsia="IRNazanin" w:cs="IRNazanin"/>
          <w:color w:val="111111"/>
          <w:sz w:val="28"/>
          <w:szCs w:val="28"/>
          <w:rtl w:val="true"/>
          <w:lang w:bidi="fa-IR"/>
        </w:rPr>
        <w:t>. ...</w:t>
      </w:r>
    </w:p>
    <w:p>
      <w:pPr>
        <w:pStyle w:val="Heading3"/>
        <w:numPr>
          <w:ilvl w:val="2"/>
          <w:numId w:val="1"/>
        </w:numPr>
        <w:rPr/>
      </w:pPr>
      <w:bookmarkStart w:id="97" w:name="__RefHeading___Toc12166413_1280447820"/>
      <w:bookmarkStart w:id="98" w:name="_Toc34"/>
      <w:bookmarkEnd w:id="97"/>
      <w:r>
        <w:rPr>
          <w:rtl w:val="true"/>
        </w:rPr>
        <w:t>پدر و مادر و جانم فدای شما باد</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كَلاَمُكُمْ نُورٌ وَ أَمْرُكُمْ رُشْدٌ وَ وَصِيَّتُكُمُ التَّقْوَى وَ فِعْلُكُمُ الْخَيْرُ وَ عَادَتُكُمُ الْإِحْسَانُ وَ سَجِيَّتُكُمُ 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کلام‌تان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 فرمان‌تان رشد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سفارش‌تان تقوا و خداپروایی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کارتان خیر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عادت‌تان احسان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طبیعت‌تان کرم و بزرگواری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شَأْنُكُمُ الْحَقُّ وَ الصِّدْقُ وَ الرِّفْقُ وَ قَوْلُكُمْ حُكْمٌ وَ حَتْمٌ وَ رَأْيُكُمْ عِلْمٌ وَ حِلْمٌ وَ حَزْمٌ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شأن و رفتارتان حقّ و صدق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گفتارتان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و نظرتان علم و حلم و دوراندیشی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الْخَيْرُ كُنْتُمْ أَوَّلَهُ وَ أَصْلَهُ وَ فَرْعَهُ وَ مَعْدِنَهُ وَ مَأْوَاهُ وَ مُنْتَهَاهُ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خیر و خوبی ذکری به میان آید، شما آغاز و ریشه و شاخه و معدن و جایگاه و حدّ نهایی آن می‌باشید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 وَ أُمِّي وَ نَفْسِي كَيْفَ أَصِفُ حُسْنَ ثَنَائِكُمْ وَ أُحْصِي جَمِيلَ بَلاَئِكُمْ ؟</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وصف کنم ثنای نیکوی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چه‌گونه شماره کنم بلا و آزمایش‌های زیبای‌تان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آن‌ها سرافراز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9" w:name="pg16672_175400"/>
    </w:p>
    <w:p>
      <w:pPr>
        <w:pStyle w:val="Heading2"/>
        <w:numPr>
          <w:ilvl w:val="1"/>
          <w:numId w:val="1"/>
        </w:numPr>
        <w:rPr/>
      </w:pPr>
      <w:bookmarkStart w:id="100" w:name="__RefHeading___Toc12166415_1280447820"/>
      <w:bookmarkStart w:id="101" w:name="_Toc35"/>
      <w:bookmarkEnd w:id="99"/>
      <w:bookmarkEnd w:id="100"/>
      <w:r>
        <w:rPr>
          <w:rtl w:val="true"/>
        </w:rPr>
        <w:t>چند هدیّه آسمانی از حضرت امام هادی</w:t>
      </w:r>
      <w:r>
        <w:rPr/>
        <w:t>7</w:t>
      </w:r>
      <w:r>
        <w:rPr>
          <w:rtl w:val="true"/>
        </w:rPr>
        <w:t xml:space="preserve"> (</w:t>
      </w:r>
      <w:r>
        <w:rPr>
          <w:rtl w:val="true"/>
        </w:rPr>
        <w:t>علیه السلام</w:t>
      </w:r>
      <w:r>
        <w:rPr>
          <w:rtl w:val="true"/>
        </w:rPr>
        <w:t>)</w:t>
      </w:r>
      <w:bookmarkEnd w:id="101"/>
    </w:p>
    <w:p>
      <w:pPr>
        <w:pStyle w:val="Heading3"/>
        <w:numPr>
          <w:ilvl w:val="2"/>
          <w:numId w:val="1"/>
        </w:numPr>
        <w:rPr/>
      </w:pPr>
      <w:bookmarkStart w:id="102" w:name="__RefHeading___Toc12166417_1280447820"/>
      <w:bookmarkStart w:id="103" w:name="_Toc36"/>
      <w:bookmarkEnd w:id="102"/>
      <w:r>
        <w:rPr>
          <w:rtl w:val="true"/>
        </w:rPr>
        <w:t>فقط خدا</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خداوند پروا کند، دیگران از او پروا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خداوند را اطاعت نماید، دیگران از او اطاعت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خالق اطاعت کند، از خشم مخلوق،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خالق را به خشم آورد، باید یقین کند که خشم مخلوقین بر او فرود می‌آید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04" w:name="__RefHeading___Toc12166419_1280447820"/>
      <w:bookmarkStart w:id="105" w:name="_Toc37"/>
      <w:bookmarkEnd w:id="104"/>
      <w:r>
        <w:rPr>
          <w:rtl w:val="true"/>
        </w:rPr>
        <w:t>سرای بلا و آزمایش</w:t>
      </w:r>
      <w:bookmarkEnd w:id="10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خداوند دنیا را سرای بلا و آزمایش، و آخرت را سرای فرجام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و آزمایش دنیا را سبب ثواب آخرت مقرّر نموده است</w:t>
      </w:r>
      <w:r>
        <w:rPr>
          <w:rFonts w:eastAsia="IRNazanin" w:cs="IRNazanin"/>
          <w:color w:val="111111"/>
          <w:sz w:val="28"/>
          <w:szCs w:val="28"/>
          <w:rtl w:val="true"/>
          <w:lang w:bidi="fa-IR"/>
        </w:rPr>
        <w:t>.»</w:t>
      </w:r>
      <w:r>
        <w:rPr>
          <w:rStyle w:val="FootnoteAnchor"/>
          <w:rtl w:val="true"/>
        </w:rPr>
        <w:footnoteReference w:id="53"/>
      </w:r>
      <w:bookmarkStart w:id="106" w:name="pg16672_175401"/>
    </w:p>
    <w:p>
      <w:pPr>
        <w:pStyle w:val="Heading3"/>
        <w:numPr>
          <w:ilvl w:val="2"/>
          <w:numId w:val="1"/>
        </w:numPr>
        <w:rPr/>
      </w:pPr>
      <w:bookmarkStart w:id="107" w:name="__RefHeading___Toc12166421_1280447820"/>
      <w:bookmarkStart w:id="108" w:name="_Toc38"/>
      <w:bookmarkEnd w:id="106"/>
      <w:bookmarkEnd w:id="107"/>
      <w:r>
        <w:rPr>
          <w:rtl w:val="true"/>
        </w:rPr>
        <w:t>بازار دنیا</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بازاری است؛ گروهی در آن سود بردند، و گروهی دیگر زیان کردند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09" w:name="__RefHeading___Toc12166423_1280447820"/>
      <w:bookmarkStart w:id="110" w:name="_Toc39"/>
      <w:bookmarkEnd w:id="109"/>
      <w:r>
        <w:rPr>
          <w:rtl w:val="true"/>
        </w:rPr>
        <w:t>سبک شدن مصائب</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و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دلیل روشنی از جانب پروردگار خویش باشد، مصائب دنیا بر او سبک آید، هر چند با قیچی قطعه قطعه شود و ذرّات بدنش پراکنده گردد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11" w:name="__RefHeading___Toc12166425_1280447820"/>
      <w:bookmarkStart w:id="112" w:name="_Toc40"/>
      <w:bookmarkEnd w:id="111"/>
      <w:r>
        <w:rPr>
          <w:rtl w:val="true"/>
        </w:rPr>
        <w:t>سعادت شکر</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 به خودِ شکر سعادت‌مندتر است از نعمتی که که موجب شکر شده؛ زیرا نعمت‌ها مایۀ بهره‌مندی دنیایند ولی شکر، متضمّن نعمت‌هایی است همراه با پاداش آخرت</w:t>
      </w:r>
      <w:r>
        <w:rPr>
          <w:rFonts w:eastAsia="IRNazanin" w:cs="IRNazanin"/>
          <w:color w:val="111111"/>
          <w:sz w:val="28"/>
          <w:szCs w:val="28"/>
          <w:rtl w:val="true"/>
          <w:lang w:bidi="fa-IR"/>
        </w:rPr>
        <w:t>.»</w:t>
      </w:r>
      <w:r>
        <w:rPr>
          <w:rStyle w:val="FootnoteAnchor"/>
          <w:rtl w:val="true"/>
        </w:rPr>
        <w:footnoteReference w:id="56"/>
      </w:r>
      <w:bookmarkStart w:id="113" w:name="pg16672_175402"/>
    </w:p>
    <w:p>
      <w:pPr>
        <w:pStyle w:val="Heading3"/>
        <w:numPr>
          <w:ilvl w:val="2"/>
          <w:numId w:val="1"/>
        </w:numPr>
        <w:rPr/>
      </w:pPr>
      <w:bookmarkStart w:id="114" w:name="__RefHeading___Toc12166427_1280447820"/>
      <w:bookmarkStart w:id="115" w:name="_Toc41"/>
      <w:bookmarkEnd w:id="113"/>
      <w:bookmarkEnd w:id="114"/>
      <w:r>
        <w:rPr>
          <w:rtl w:val="true"/>
        </w:rPr>
        <w:t>احساس شخصیّت</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خود را سبک شمارد و برای خود شخصیّت و ارزشی قائل نشود، از شرّ و گزند او ایمن مباش</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16" w:name="__RefHeading___Toc12166429_1280447820"/>
      <w:bookmarkStart w:id="117" w:name="_Toc42"/>
      <w:bookmarkEnd w:id="116"/>
      <w:r>
        <w:rPr>
          <w:rtl w:val="true"/>
        </w:rPr>
        <w:t>رأی و نظر دوستانه</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دوستى آشکار و رأی و نظرش را براى تو جمع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دوستانه رأی و نظری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کامل مطیع او باش</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8" w:name="__RefHeading___Toc12166431_1280447820"/>
      <w:bookmarkStart w:id="119" w:name="_Toc43"/>
      <w:bookmarkEnd w:id="118"/>
      <w:r>
        <w:rPr>
          <w:rtl w:val="true"/>
        </w:rPr>
        <w:t>پی‌آمد ازخودراضی بودن</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خودش راضی و خشنود باشد، خشم‌گیرندگانِ بر او زیاد می‌شوند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0" w:name="__RefHeading___Toc12166433_1280447820"/>
      <w:bookmarkStart w:id="121" w:name="_Toc44"/>
      <w:bookmarkEnd w:id="120"/>
      <w:r>
        <w:rPr>
          <w:rtl w:val="true"/>
        </w:rPr>
        <w:t>غنا و بی‌نیازی</w:t>
      </w:r>
      <w:bookmarkEnd w:id="12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بی‌نیازی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آرزو کردنت و رضایت به آن‌چه که تو را کفایت می‌کند</w:t>
      </w:r>
      <w:r>
        <w:rPr>
          <w:rFonts w:eastAsia="IRNazanin" w:cs="IRNazanin"/>
          <w:color w:val="111111"/>
          <w:sz w:val="28"/>
          <w:szCs w:val="28"/>
          <w:rtl w:val="true"/>
          <w:lang w:bidi="fa-IR"/>
        </w:rPr>
        <w:t>.»</w:t>
      </w:r>
      <w:r>
        <w:rPr>
          <w:rStyle w:val="FootnoteAnchor"/>
          <w:rtl w:val="true"/>
        </w:rPr>
        <w:footnoteReference w:id="60"/>
      </w:r>
      <w:bookmarkStart w:id="122" w:name="pg16672_175403"/>
    </w:p>
    <w:p>
      <w:pPr>
        <w:pStyle w:val="Heading3"/>
        <w:numPr>
          <w:ilvl w:val="2"/>
          <w:numId w:val="1"/>
        </w:numPr>
        <w:rPr/>
      </w:pPr>
      <w:bookmarkStart w:id="123" w:name="__RefHeading___Toc12166435_1280447820"/>
      <w:bookmarkStart w:id="124" w:name="_Toc45"/>
      <w:bookmarkEnd w:id="122"/>
      <w:bookmarkEnd w:id="123"/>
      <w:r>
        <w:rPr>
          <w:rtl w:val="true"/>
        </w:rPr>
        <w:t>اموال و اعمال</w:t>
      </w:r>
      <w:bookmarkEnd w:id="1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دنیا، به اموال و در آخرت،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25" w:name="__RefHeading___Toc12166437_1280447820"/>
      <w:bookmarkStart w:id="126" w:name="_Toc46"/>
      <w:bookmarkEnd w:id="125"/>
      <w:r>
        <w:rPr>
          <w:rtl w:val="true"/>
        </w:rPr>
        <w:t>صبر و جزع</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برای صابر، یکی است و برای بی‌تابی‌کننده، دو تا</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27" w:name="__RefHeading___Toc12166439_1280447820"/>
      <w:bookmarkStart w:id="128" w:name="_Toc47"/>
      <w:bookmarkEnd w:id="127"/>
      <w:r>
        <w:rPr>
          <w:rtl w:val="true"/>
        </w:rPr>
        <w:t>حسد</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محوکنندۀ حسنات و نیکی‌هاست</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29" w:name="__RefHeading___Toc12166441_1280447820"/>
      <w:bookmarkStart w:id="130" w:name="_Toc48"/>
      <w:bookmarkEnd w:id="129"/>
      <w:r>
        <w:rPr>
          <w:rtl w:val="true"/>
        </w:rPr>
        <w:t>خودشگفتی</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و خودشگفتی، بازگرداننده از طلب علم و دانش است و به سوی حقیر و کوچک شمردن دیگران، و انکار حقّ، و جهالت و نادانی فرا می‌خواند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31" w:name="__RefHeading___Toc12166443_1280447820"/>
      <w:bookmarkStart w:id="132" w:name="_Toc49"/>
      <w:bookmarkEnd w:id="131"/>
      <w:r>
        <w:rPr>
          <w:rtl w:val="true"/>
        </w:rPr>
        <w:t>خسّت</w:t>
      </w:r>
      <w:bookmarkEnd w:id="13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خسّت، مذموم‌ترینِ خلق و خوی‌هاست</w:t>
      </w:r>
      <w:r>
        <w:rPr>
          <w:rFonts w:eastAsia="IRNazanin" w:cs="IRNazanin"/>
          <w:color w:val="111111"/>
          <w:sz w:val="28"/>
          <w:szCs w:val="28"/>
          <w:rtl w:val="true"/>
          <w:lang w:bidi="fa-IR"/>
        </w:rPr>
        <w:t>!»</w:t>
      </w:r>
      <w:r>
        <w:rPr>
          <w:rStyle w:val="FootnoteAnchor"/>
          <w:rtl w:val="true"/>
        </w:rPr>
        <w:footnoteReference w:id="65"/>
      </w:r>
      <w:bookmarkStart w:id="133" w:name="pg16672_175404"/>
    </w:p>
    <w:p>
      <w:pPr>
        <w:pStyle w:val="Heading3"/>
        <w:numPr>
          <w:ilvl w:val="2"/>
          <w:numId w:val="1"/>
        </w:numPr>
        <w:rPr/>
      </w:pPr>
      <w:bookmarkStart w:id="134" w:name="__RefHeading___Toc12166445_1280447820"/>
      <w:bookmarkStart w:id="135" w:name="_Toc50"/>
      <w:bookmarkEnd w:id="133"/>
      <w:bookmarkEnd w:id="134"/>
      <w:r>
        <w:rPr>
          <w:rtl w:val="true"/>
        </w:rPr>
        <w:t>آزردن و نافرمانی والدین</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آزردن و نافرمانی پدر و مادر، قلّت و کمبود به دنبال دارد و به ذلّت و خواری می‌کشاند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36" w:name="__RefHeading___Toc12166447_1280447820"/>
      <w:bookmarkStart w:id="137" w:name="_Toc51"/>
      <w:bookmarkEnd w:id="136"/>
      <w:r>
        <w:rPr>
          <w:rtl w:val="true"/>
        </w:rPr>
        <w:t>مقدّرات الهی</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 الهی، آن‌چه را که به قلبت هم خطور نمی‌کرد پیوسته به تو نشان می‌دهد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38" w:name="__RefHeading___Toc12166449_1280447820"/>
      <w:bookmarkStart w:id="139" w:name="_Toc52"/>
      <w:bookmarkEnd w:id="138"/>
      <w:r>
        <w:rPr>
          <w:rtl w:val="true"/>
        </w:rPr>
        <w:t>پی‌آمد جرّ و بحث</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جرّ و بحث، دوستی قدیمی را تباه می‌سازد و گره و پیوند محکم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چیزی که در آن هست غلبه نمودن بر یکدیگر است که اساس اسباب جدایی و قطع ارتباط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40" w:name="__RefHeading___Toc12166451_1280447820"/>
      <w:bookmarkStart w:id="141" w:name="_Toc53"/>
      <w:bookmarkEnd w:id="140"/>
      <w:r>
        <w:rPr>
          <w:rtl w:val="true"/>
        </w:rPr>
        <w:t>عتاب و سرزنش</w:t>
      </w:r>
      <w:bookmarkEnd w:id="1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و سرزنش، کلید دل‌خوری و سرسنگینی است ولی در عین حال بهتر از حقد و کینه است</w:t>
      </w:r>
      <w:r>
        <w:rPr>
          <w:rFonts w:eastAsia="IRNazanin" w:cs="IRNazanin"/>
          <w:color w:val="111111"/>
          <w:sz w:val="28"/>
          <w:szCs w:val="28"/>
          <w:rtl w:val="true"/>
          <w:lang w:bidi="fa-IR"/>
        </w:rPr>
        <w:t>.»</w:t>
      </w:r>
      <w:r>
        <w:rPr>
          <w:rStyle w:val="FootnoteAnchor"/>
          <w:rtl w:val="true"/>
        </w:rPr>
        <w:footnoteReference w:id="69"/>
      </w:r>
      <w:bookmarkStart w:id="142" w:name="pg16672_175405"/>
    </w:p>
    <w:p>
      <w:pPr>
        <w:pStyle w:val="Heading3"/>
        <w:numPr>
          <w:ilvl w:val="2"/>
          <w:numId w:val="1"/>
        </w:numPr>
        <w:rPr/>
      </w:pPr>
      <w:bookmarkStart w:id="143" w:name="__RefHeading___Toc12166453_1280447820"/>
      <w:bookmarkStart w:id="144" w:name="_Toc54"/>
      <w:bookmarkEnd w:id="142"/>
      <w:bookmarkEnd w:id="143"/>
      <w:r>
        <w:rPr>
          <w:rtl w:val="true"/>
        </w:rPr>
        <w:t>تشویق به نماز شب و روزه</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نخوابیدن در بخشی از شب، خواب را لذیذتر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گرسنگی، به خوش‌مزگی غذا می‌افزاید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45" w:name="__RefHeading___Toc12166455_1280447820"/>
      <w:bookmarkStart w:id="146" w:name="_Toc55"/>
      <w:bookmarkEnd w:id="145"/>
      <w:r>
        <w:rPr>
          <w:rtl w:val="true"/>
        </w:rPr>
        <w:t>آمادۀ سفر</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جای افکنده شدنت بر زمین و بستر مرگت را در مقابل خانواده‌ات؛ نه طبیبی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بازمی‌دارد و نه دوست و رفیقی به تو نفعی می‌بخشد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7" w:name="__RefHeading___Toc12166457_1280447820"/>
      <w:bookmarkStart w:id="148" w:name="_Toc56"/>
      <w:bookmarkEnd w:id="147"/>
      <w:r>
        <w:rPr>
          <w:rtl w:val="true"/>
        </w:rPr>
        <w:t>محکم‌کاری و دوراندیشی</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حسرت‌های کوتاهی نمودن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پیش‌گیری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 داشتن محکم‌کاری و دوراندیشی</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49" w:name="__RefHeading___Toc12166459_1280447820"/>
      <w:bookmarkStart w:id="150" w:name="_Toc57"/>
      <w:bookmarkEnd w:id="149"/>
      <w:r>
        <w:rPr>
          <w:rtl w:val="true"/>
        </w:rPr>
        <w:t>وجوب تقیّه</w:t>
      </w:r>
      <w:bookmarkEnd w:id="1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یقیناً ترک‌کنندۀ تقیّه، مانند ترک‌کنندۀ نماز است، قطعاً راست گفته‌ام</w:t>
      </w:r>
      <w:r>
        <w:rPr>
          <w:rFonts w:eastAsia="IRNazanin" w:cs="IRNazanin"/>
          <w:color w:val="111111"/>
          <w:sz w:val="28"/>
          <w:szCs w:val="28"/>
          <w:rtl w:val="true"/>
          <w:lang w:bidi="fa-IR"/>
        </w:rPr>
        <w:t>.»</w:t>
      </w:r>
      <w:r>
        <w:rPr>
          <w:rStyle w:val="FootnoteAnchor"/>
          <w:rtl w:val="true"/>
        </w:rPr>
        <w:footnoteReference w:id="73"/>
      </w:r>
      <w:bookmarkStart w:id="151" w:name="pg16672_175406"/>
    </w:p>
    <w:p>
      <w:pPr>
        <w:pStyle w:val="Heading2"/>
        <w:numPr>
          <w:ilvl w:val="1"/>
          <w:numId w:val="1"/>
        </w:numPr>
        <w:rPr/>
      </w:pPr>
      <w:bookmarkStart w:id="152" w:name="__RefHeading___Toc12166461_1280447820"/>
      <w:bookmarkStart w:id="153" w:name="_Toc58"/>
      <w:bookmarkEnd w:id="151"/>
      <w:bookmarkEnd w:id="152"/>
      <w:r>
        <w:rPr>
          <w:rtl w:val="true"/>
        </w:rPr>
        <w:t xml:space="preserve">صلوات مخصوص حضرت امام هادی </w:t>
      </w:r>
      <w:r>
        <w:rPr>
          <w:rtl w:val="true"/>
        </w:rPr>
        <w:t>(</w:t>
      </w:r>
      <w:r>
        <w:rPr>
          <w:rtl w:val="true"/>
        </w:rPr>
        <w:t>علیه السلام</w:t>
      </w:r>
      <w:r>
        <w:rPr>
          <w:rtl w:val="true"/>
        </w:rPr>
        <w:t>)</w:t>
      </w:r>
      <w:bookmarkEnd w:id="153"/>
    </w:p>
    <w:p>
      <w:pPr>
        <w:pStyle w:val="BookText"/>
        <w:rPr/>
      </w:pPr>
      <w:r>
        <w:rPr>
          <w:rFonts w:ascii="IRNazanin" w:hAnsi="IRNazanin" w:eastAsia="IRNazanin"/>
          <w:color w:val="111111"/>
          <w:sz w:val="28"/>
          <w:sz w:val="28"/>
          <w:szCs w:val="28"/>
          <w:rtl w:val="true"/>
          <w:lang w:bidi="fa-IR"/>
        </w:rPr>
        <w:t xml:space="preserve">صلوات مخصوص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اَللَّهُمَّ صَلِّ عَلَى عَلِيِّ بْنِ مُحَمَّدٍ وَصِيِّ الْأَوْصِيَاءِ وَ إِمَامِ الْأَتْقِيَاءِ وَ خَلَفِ أَئِمَّةِ الدِّينِ وَ الْحُجَّةِ عَلَى الْخَلاَئِقِ أَجْمَعِينَ</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رحمت فرست بر حضرت امام علیّ بن محمّد، جانشین اوصیاء، و امام خدا‌پروایان، و یادگار امامان دین، و حجّت بر جمیع آفریدگان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كَمَا جَعَلْتَهُ نُوراً يَسْتَضِي‌ءُ بِهِ الْمُؤْمِنُونَ فَبَشَّرَ بِالْجَزِيلِ مِنْ ثَوَابِكَ</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او را نوری قرار دادی که پیوسته مؤمنان از او روشنی می‌جویند، پس به ثواب و پاداش بزرگ تو بشارت داد، </w:t>
      </w:r>
    </w:p>
    <w:p>
      <w:pPr>
        <w:pStyle w:val="BookText"/>
        <w:rPr/>
      </w:pPr>
      <w:r>
        <w:rPr>
          <w:rFonts w:ascii="Amiri" w:hAnsi="Amiri" w:eastAsia="Amiri" w:cs="Amiri"/>
          <w:color w:val="111111"/>
          <w:sz w:val="28"/>
          <w:sz w:val="28"/>
          <w:szCs w:val="28"/>
          <w:rtl w:val="true"/>
          <w:lang w:bidi="ar-SA"/>
        </w:rPr>
        <w:t>وَ أَنْذَرَ بِالْأَلِيمِ مِنْ عِقَابِكَ وَ حَذَّرَ بَأْسَكَ وَ ذَكَّرَ بِآيَاتِكَ وَ أَحَلَّ حَلاَلَكَ وَ حَرَّمَ حَرَامَكَ</w:t>
      </w:r>
    </w:p>
    <w:p>
      <w:pPr>
        <w:pStyle w:val="BookText"/>
        <w:rPr/>
      </w:pPr>
      <w:r>
        <w:rPr>
          <w:rFonts w:ascii="IRNazanin" w:hAnsi="IRNazanin" w:eastAsia="IRNazanin"/>
          <w:color w:val="111111"/>
          <w:sz w:val="28"/>
          <w:sz w:val="28"/>
          <w:szCs w:val="28"/>
          <w:rtl w:val="true"/>
          <w:lang w:bidi="fa-IR"/>
        </w:rPr>
        <w:t>و از کیفر دردناک تو بیم داد، و از شدّت عمل و عقاب تو بر حذر داشت، و آیات تو را یادآور شد، و حلال تو را حلال کرد و حرام تو را حرام کرد،</w:t>
      </w:r>
    </w:p>
    <w:p>
      <w:pPr>
        <w:pStyle w:val="BookText"/>
        <w:rPr/>
      </w:pPr>
      <w:r>
        <w:rPr>
          <w:rFonts w:ascii="Amiri" w:hAnsi="Amiri" w:eastAsia="Amiri" w:cs="Amiri"/>
          <w:color w:val="111111"/>
          <w:sz w:val="28"/>
          <w:sz w:val="28"/>
          <w:szCs w:val="28"/>
          <w:rtl w:val="true"/>
          <w:lang w:bidi="ar-SA"/>
        </w:rPr>
        <w:t>وَ بَيَّنَ شَرَائِعَكَ وَ فَرَائِضَكَ وَ حَضَّ عَلَى عِبَادَتِكَ وَ أَمَرَ بِطَاعَتِكَ وَ نَهَى عَنْ مَعْصِيَتِكَ</w:t>
      </w:r>
    </w:p>
    <w:p>
      <w:pPr>
        <w:pStyle w:val="BookText"/>
        <w:rPr/>
      </w:pPr>
      <w:r>
        <w:rPr>
          <w:rFonts w:ascii="IRNazanin" w:hAnsi="IRNazanin" w:eastAsia="IRNazanin"/>
          <w:color w:val="111111"/>
          <w:sz w:val="28"/>
          <w:sz w:val="28"/>
          <w:szCs w:val="28"/>
          <w:rtl w:val="true"/>
          <w:lang w:bidi="fa-IR"/>
        </w:rPr>
        <w:t>و شرایع و احکام و واجبات تو را بیان کرد، و بر بندگی تو ترغیب و تشویق نمود، و به طاعت تو فرمان داد، و از معصیت تو نهی کرد،</w:t>
      </w:r>
    </w:p>
    <w:p>
      <w:pPr>
        <w:pStyle w:val="BookText"/>
        <w:rPr/>
      </w:pPr>
      <w:r>
        <w:rPr>
          <w:rFonts w:ascii="Amiri" w:hAnsi="Amiri" w:eastAsia="Amiri" w:cs="Amiri"/>
          <w:color w:val="111111"/>
          <w:sz w:val="28"/>
          <w:sz w:val="28"/>
          <w:szCs w:val="28"/>
          <w:rtl w:val="true"/>
          <w:lang w:bidi="ar-SA"/>
        </w:rPr>
        <w:t>فَصَلِّ عَلَيْهِ أَفْضَلَ مَا صَلَّيْتَ عَلَى أَحَدٍ مِنْ أَوْلِيَائِكَ وَ ذُرِّيَّةِ أَنْبِيَائِكَ يَا إِلَهَ الْعَالَمِين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صلوات و رحمت فرست بر او، برترین صلوات و رحمتی که بر یکی از اولیاء و ذرّیّۀ انبیائت نثار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اله و دلبر قابل عبودیّت تمام جهان‌ها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مقتل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وابسته به سازمان تبلیغات اسلامی</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اسمی غیر اسم اوّل که اشاره به مدح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محصور و تحت نظر بودن در لشکرگاه حکومت بنی العبّاس علیهم اللعنة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با وفا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 که به عنوان احترام به شخص، یا به عنوان علامت، به او اطلاق می گردد و اوّل آن با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مرحوم شوشتری ج</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علّامه مستنبط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فَكَلَّمَنِي بِالْهِنْدِيَّةِ فَلَمْ أُحْسِنْ أَنْ أَرُدَّ عَلَيْهِ وَ كَانَ بَيْنَ يَدَيْهِ رَكْوَةٌ مَلْأَى حَصًا فَتَنَاوَلَ حَصَاةً وَاحِدَةً وَ وَضَعَهَا فِي فِيهِ وَ مَصَّهَا مَلِيّاً ثُمَّ رَمَى بِهَا إِلَيَّ فَوَضَعْتُهَا فِي فَمِي فَوَ اللَّهِ مَا بَرِحْتُ مِنْ عِنْدِهِ حَتَّى تَكَلَّمْتُ بِثَلَاثَةٍ وَ سَبْعِينَ لِسَاناً أَوَّلُهَا الْهِنْدِيَّةُ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طَيرٌ مِن طُيُورِ الجَنَّةِ ثُمَّ سَيَّبَهُ فَرَجَعَ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آن یک حرف، همان واجب الوجود بودن خداوند متعال است که به ذات اقدس او اختصاص دارد و سایر موجودات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حضرات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الوجود هستند هرچند تمام کمالات خداوند متعال به آنان عطا شده است و آئینه‌ی تمام‌نمای صفات جمال و جلال الهی، و مفتخر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فَرْقَ بَيْنَكَ وَ بَيْنَهَا إِلَّا أَنَّهُمْ عِبَادُكَ وَ خَلْقُك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 اللَّهِ الْأَعْظَمُ ثَلَاثَةٌ وَ سَبْعُونَ حَرْفاً كَانَ عِنْدَ آصَفَ حَرْفٌ فَتَكَلَّمَ بِهِ فَانْخَرَقَتْ لَهُ الْأَرْضُ فِيمَا بَيْنَهُ وَ بَيْنَ سَبَإٍ فَتَنَاوَلَ عَرْشَ بِلْقِيسَ حَتَّى صَيَّرَهُ إِلَى سُلَيْمَانَ ثُمَّ انْبَسَطَتِ الْأَرْضُ فِي أَقَلَّ مِنْ طَرْفَةِ عَيْنٍ وَ عِنْدَنَا مِنْهُ اثْنَانِ وَ سَبْعُونَ حَرْفاً وَ حَرْفٌ عِنْدَ اللَّهِ مُسْتَأْثِرٌ بِهِ فِي عِلْمِ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أَنْتَ يَا 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بِيَدِهِ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فاصله‌ی میان بغداد و سامرّاء، سی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و هشتاد کیلومتر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قَوَّاكَ اللَّهُ يَا أَبَا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قَوَّى بِرْذَوْنَكَ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شریفه </w:t>
      </w:r>
      <w:r>
        <w:rPr>
          <w:rFonts w:eastAsia="IRNazanin" w:cs="IRNazanin"/>
          <w:b w:val="false"/>
          <w:bCs w:val="false"/>
          <w:i w:val="false"/>
          <w:iCs w:val="false"/>
          <w:color w:val="333333"/>
          <w:sz w:val="20"/>
          <w:szCs w:val="20"/>
        </w:rPr>
        <w:t>30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جَعَلَ قُلُوبَ الْأَئِمَّةِ مَوْرِداً لِإِرَادَتِهِ فَإِذَا شَاءَ اللَّهُ شَيْئاً شَاءُوهُ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تَشاؤُنَ إِلَّا أَنْ يَشاءَ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آنَ لَكَ أَنْ تُسْلِمَ؟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الرَّجُلَ يُحِبُّ أَنْ يُفْضِيَ إِلَى إِمَامِهِ مَا يُحِبُّ أَنْ يُفْضِيَ إِلَى رَبِّهِ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لِشِيعَتِنَا بِوَلَايَتِنَا لَعِصْمَةً لَوْ سَلَكُوا بِهَا فِي لُجَّةِ الْبِحَارِ الْغَامِرَةِ وَ سَبَاسِبِ الْبَيْدَاءِ الْغَابِرَةِ بَيْنَ سِبَاعٍ وَ ذِئَابٍ وَ أَعَادِي الْجِنِّ وَ الْإِنْسِ لَأَمِنُوا مِنْ مَخَاوِفِهِمْ بِوَلَايَتِهِمْ لَنَا فَثِقْ بِاللَّهِ عَزَّ وَ جَلَّ وَ أَخْلِصْ فِي الْوَلَاءِ لِأَئِمَّتِكَ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تَوَجَّهْ حَيْثُ شِئْتَ وَ اقْصِدْ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وَافَى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الْمَجْلِسَ لَصِقَتِ الْقَوَابِجُ بِالْحِيطَانِ فَلَا تَتَحَرَّكُ مِنْ مَوَاضِعِهَا حَتَّى يَنْصَرِفَ فَإِذَا انْصَرَفَ عَادَتْ فِي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أَنْ تَسْأَلَ مَسْأَلَةً فَاكْتُبْهَا وَ ضَعِ الْكِتَابَ تَحْتَ مُصَلَّاكَ وَ دَعْهُ سَاعَةً ثُمَّ أَخْرِجْهُ وَ انْظُرْ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ترک‌کننده، واگذارنده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رَأَيْتُهُ وَقَعَ حُبُّهُ فِي قَلْبِي فَجَعَلْتُ أَدْعُو فِي نَفْسِي بِأَنْ يَدْفَعَ اللَّهُ عَنْهُ شَرَّ الْمُتَوَكِّلِ فَأَقْبَلَ يَسِيرُ بَيْنَ النَّاسِ وَ هُوَ يَنْظُرُ إِلَى عُرْفِ دَابَّتِهِ لَا يَنْظُرُ يَمْنَةً وَ لَا يَسْرَةً وَ أَنَا دَائِمُ الدُّعَاءِ فَلَمَّا صَارَ إِلَيَّ أَقْبَلَ بِوَجْهِهِ إِلَيَّ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اسْتَجَابَ اللَّهُ دُعَاءَكَ وَ طَوَّلَ عُمُرَكَ وَ كَثَّرَ مَالَكَ وَ وُلْدَك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إِلَى رَمْلٍ كَانَ عَلَيْهِ جَالِساً فَنَاوَلَنِي مِنْهُ كَفّاً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اتَّسِعْ بِهَذَا يَا أَبَا هَاشِمٍ وَ اكْتُمْ مَا رَأَيْت‌َ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فَأومَأ بِیَدِهِ اَن اَدخُلَ السِّترَ، فَدَخَلتُ فَاِذا اَنا بِالقَومِ قُعودٌ و بَینَ اَیدیهِم فاکِهَةٌ یَأکَلونَ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قطره‌ای از دریای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الثاقب فی المناقب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عَلِيَّ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الدَّارَ فَلَمْ يُخْدَمْ وَ لَمْ يَشِلْ أَحَدٌ بَيْنَ يَدَيْهِ السِّتْرَ فَهَبَّ هَوَاءٌ فَرَفَعَ السِّتْرَ حَتَّى دَخَلَ وَ خَرَجَ فَقَالَ 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شِيلُوا لَهُ السِّتْرَ بَعْدَ ذَلِكَ فَلَا نُرِيدُ أَنْ يَشِيلَ لَهُ الْهَوَاء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کسانی که در امامت حضرت 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توقّف کردند و به امامت امامان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 نگشتند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شریفه </w:t>
      </w:r>
      <w:r>
        <w:rPr>
          <w:rFonts w:eastAsia="IRNazanin" w:cs="IRNazanin"/>
          <w:b w:val="false"/>
          <w:bCs w:val="false"/>
          <w:i w:val="false"/>
          <w:iCs w:val="false"/>
          <w:color w:val="333333"/>
          <w:sz w:val="20"/>
          <w:szCs w:val="20"/>
        </w:rPr>
        <w:t>36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خَرَجَ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فِي وَجْهِي مِنْ غَيْرِ مَعْرِفَةٍ بَيْنِي وَ بَيْنَهُ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قَالَ فِي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فَسَخَّرْنا لَهُ الرِّيحَ تَجْرِي بِأَمْرِهِ رُخاءً حَيْثُ أَصابَ وَ نَبِيُّكَ وَ أَوْصِيَاءُ نَبِيِّكَ أَكْرَمُ عَلَى اللَّهِ تَعَالَى مِنْ سُلَيْمَانَ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اکسیر ادب را در نظر داشته باشیم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سرّ، وصیّ و جانشین، قانون، شریعت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فَلَمَّا بَلَغَ إِلَيَّ نَظَرَ إِلَيَّ وَ أَحَدَّ النَّظَرَ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قَلْبُكَ أَسْوَدُ مِمَّا تَرَى عَيْنَاكَ مِنْ سَوَادٍ فِي سَوَادٍ فِي سَوَاد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عطایای الهی به حضرت داوود و سلیمان علی نبیّنا و آله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وَرِثَ سُلَيْمانُ داوُدَ وَ قالَ يا أَيُّهَا النَّاسُ عُلِّمْنا مَنْطِقَ الطَّيْرِ وَ أُوتينا مِنْ كُلِّ شَيْ‌ءٍ إِنَّ هذا لَهُوَ الْفَضْلُ الْمُبينُ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مبارکه نمل، آیه شریفه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پس از داوود، سلیمان دارایی‌ها و سلطنت او را به ارث برد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و پدرم زبان پرندگان را آموخته‌اند و از هر نعمتی، فراوان به ما عطا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این است فضل و عنایت آشکار که خداوند به ما ارزانی داشته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یُعَظَّم عَلَیکَ اِنَّما اَعطَی اللهُ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 مِمّا اَعطَی داوُدَ و سُلَیمانَ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تَرَجَّلْنَا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أَبُو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لَتَرَجَّلُنَّ لَهُ صَغَاراً وَ ذِلَّةً إِذَا رَأَيْتُمُوهُ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أبا الحَسَنِ صاحبَ العَسكَرِ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الَّذي تُوُفِّيَ فيهِ أبوهُ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لِلّهِ و إنّا إلَيهِ راجِعونَ مَضَى وَ اللهِ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فَكَتَبَ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رَوْعَ عَلَيْكَ وَ لَا بَأْسَ فَادْعُ اللَّهَ بِهَذِهِ الْكَلِمَاتِ يُخَلِّصْكَ اللَّهُ وَشِيكاً مِمَّا وَقَعْتَ فِيهِ وَ يَجْعَلْ لَكَ فَرَجاً فَإِنَّ آلَ مُحَمَّدٍ ص يَدْعُونَ بِهَا عِنْدَ إِشْرَافِ الْبَلَاءِ وَ ظُهُورِ الْأَعْدَاءِ وَ عِنْدَ تَخَوُّفِ الْفَقْرِ وَ ضِيقِ الصَّدْر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کسانی که دیانت را از سیاست جدا می‌پندارند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آن‌که قلب قدسی حضرات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کانون و جایگاه معرفت خدای سبحان است، دیگران هم تنها به واسطه‌ی آنان می توانند به خداوند سبحان معرفت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عُبِدَ اللَّهُ وَ بِنَا عُرِفَ اللَّهُ وَ بِنَا وُحِّدَ اللَّهُ تَبَارَكَ وَ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به واسطه‌ی ما می توان خداوند را بندگی کرد، و فقط به واسطه‌ی ما می‌توان به خداوند معرفت یافت، و فقط به واسطه‌ی ما،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پر خیر و برکت است و 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یگانه شمرده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می‌توان به مقام توحید ناب نائل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سوره‌ی مبارکه‌ی غاشیه،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إِلَيْنا إِيابَهُمْ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عَلَيْنا حِسابَهُمْ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فقط به سوی ما، بازگشت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راستی فقط بر ماست حساب آنها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الامرین مُوالاةً، و 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اختصّه و مال الیه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حضرات چهارده 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حقیقت و یک گوهر لاهوتی و عین یکدیگرید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مبارکه‌ی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بُيُوتٍ أَذِنَ اللَّهُ أَنْ تُرْفَعَ وَ يُذْكَرَ فيهَا اسْمُهُ يُسَبِّحُ لَهُ فيها بِالْغُدُوِّ وَ الْآصال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یگانه باب خداوند، شما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بَابَ اللَّهِ الَّذِي لَا يُؤْتَى إِلَّا 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راهی به خدا نیست مگر از طریق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حضرت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نَحْنُ بَابُ اللَّهِ وَ نَحْنُ لِسَانُ اللَّهِ وَ نَحْنُ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سوره‌ی مبارکه‌ی توبه، آیه‌ی شریفه‌ی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الْمُؤْمِنينَ وَ الْمُؤْمِناتِ جَنَّاتٍ تَجْري مِنْ تَحْتِهَا الْأَنْهارُ خالِدينَ فيها وَ مَساكِنَ طَيِّبَةً في جَنَّاتِ عَدْنٍ وَ رِضْوانٌ مِنَ اللَّهِ أَكْبَرُ ذلِكَ هُوَ الْفَوْزُ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مردان و زنان باایمان، بهشت‌هایی وعده داده که نهرها از زیر آن‌ها جارى است؛ جاودانه در آن خواهند ماند؛ و مسکن‌هاى پاکیزه‌اى در بهشت‌هاى 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نصیب آن‌ها ساخته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رضا و رضوان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همه‌ی این‌ها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 و برتر است؛ و رستگاری و پیروزى بزرگ، همین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اتَّقَى اللَّهَ يُتَّقَى وَ مَنْ أَطَاعَ اللَّهَ يُطَاعُ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 الْخَالِقَ لَمْ يُبَالِ بِسَخَطِ الْمُخْلُوقِينَ وَ مَنْ أَسْخَطَ الْخَالِقَ فَلْيُوقِنْ أَنْ يَحِلَّ بِهِ سَخَطُ الْمَخْلُوقِين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جَعَلَ الدُّنْيَا دَارَ بَلْوَى وَ الْآخِرَةَ دَارَ عُقْبَى وَ جَعَلَ بَلْوَى الدُّنْيَا لِثَوَابِ الْآخِرَةِ سَبَباً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 سُوقٌ رَبِحَ فِيهَا قَوْمٌ وَ خَسِرَ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عَلَى بَيِّنَةٍ مِن رَبِّهِ هانَت عَلَيهِ مَصائبُ الدُّنيا و لَو قُرِضَ و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اَلشَّاكِرُ أَسْعَدُ بِالشُّكْرِ مِنْهُ بِالنِّعْمَةِ الَّتِي أَوْجَبَتِ الشُّكْرَ لِأَنَّ النِّعَمَ مَتَاعٌ وَ الشُّكْرَ نِعَمٌ وَ 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هَانَتْ عَلَيْهِ نَفْسُهُ فَلَا تَأْمَنْ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جَمَعَ لَكَ وُدَّهُ وَ رَأْيَهُ فَاجْمَعْ لَهُ طَاعَتَك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رَضِيَ عَنْ نَفْسِهِ كَثُرَ السَّاخِطُونَ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اَلْغِنَى قِلَّةُ تَمَنِّيكَ وَ الرِّضَا بِمَا يَكْفِيكَ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فِي الدُّنْيَا بِالْأَمْوَالِ وَ فِي الْآخِرَةِ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اَلْمُصِيبَةُ لِلصَّابِرِ وَاحِدَةٌ وَ لِلْجَازِعِ 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اَلْحَسَدُ مَاحِي الْحَسَنَاتِ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صَارِفٌ عَنْ طَلَبِ الْعِلْمِ دَاعٍ إِلَى الغَمْطِ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 أَذَمُّ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اَلْعُقُوقُ يُعَقِّبُ الْقِلَّةَ وَ تُؤَدِّي إِلَى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اَلْمَقَادِيرُ تُرِيكَ مَا لَمْ يَخْطُرْ بِبَالِكَ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اَلْمِرَاءُ يُفْسِدُ الصَّدَاقَةَ الْقَدِيمَةَ وَ يُحَلِّلُ الْعُقْدَةَ الْوَثِيقَةَ وَ أَقَلُّ مَا فِيهِ أَنْ تَكُونَ فِيهِ الْمُغَالَبَةُ وَ الْمُغَالَبَةُ أُسُّ أَسْبَابِ 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اَلْعِتَابُ مِفْتَاحُ الثِّقَالِ وَ الْعِتَابُ خَيْرٌ مِنَ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اَلسَّهَرُ أَلَذُّ لِلْمَنَامِ وَ الْجُوعُ يَزِيدُ فِي طِيبِ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 مَصْرَعَكَ بَيْنَ يَدَيْ أَهْلِكَ وَ لَا طَبِيبَ يَمْنَعُكَ وَ لَا حَبِيبَ يَنْفَعُكَ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370</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اُذْكُرْ حَسَرَاتِ التَّفْرِيطِ بِأَخْذِ تَقْدِيمِ 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قُلْتُ إِنَّ تَارِكَ التَّقِيَّةِ كَتَارِكِ الصَّلَاةِ لَكُنْتُ صَادِقاً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القول ص</w:t>
      </w:r>
      <w:r>
        <w:rPr>
          <w:rFonts w:eastAsia="IRNazanin" w:cs="IRNazanin"/>
          <w:b w:val="false"/>
          <w:bCs w:val="false"/>
          <w:i w:val="false"/>
          <w:iCs w:val="false"/>
          <w:color w:val="333333"/>
          <w:sz w:val="20"/>
          <w:szCs w:val="20"/>
        </w:rPr>
        <w:t>483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8702</Words>
  <Characters>33571</Characters>
  <CharactersWithSpaces>41903</CharactersWithSpaces>
  <Paragraphs>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2026-08-25T16:44:23Z</dcterms:created>
  <dc:creator>ghaemiyeh.com</dc:creator>
  <dc:description/>
  <dc:language>en-US</dc:language>
  <cp:lastModifiedBy/>
  <dcterms:modified xsi:type="dcterms:W3CDTF">2026-08-25T20:14:25Z</dcterms:modified>
  <cp:revision>1</cp:revision>
  <dc:subject/>
  <dc:title>زلال مودت امام هادی علیه السلام</dc:title>
</cp:coreProperties>
</file>

<file path=docProps/custom.xml><?xml version="1.0" encoding="utf-8"?>
<Properties xmlns="http://schemas.openxmlformats.org/officeDocument/2006/custom-properties" xmlns:vt="http://schemas.openxmlformats.org/officeDocument/2006/docPropsVTypes"/>
</file>