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300.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0.xml" ContentType="application/vnd.openxmlformats-officedocument.wordprocessingml.footer+xml"/>
  <Override PartName="/word/footer297.xml" ContentType="application/vnd.openxmlformats-officedocument.wordprocessingml.footer+xml"/>
  <Override PartName="/word/footer294.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20.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293.xml" ContentType="application/vnd.openxmlformats-officedocument.wordprocessingml.footer+xml"/>
  <Override PartName="/word/footer292.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91.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موسوعة سیرة أهل البیت علیهم السلام جلد </w:t>
      </w:r>
      <w:r>
        <w:rPr/>
        <w:t>34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695680_1280447820">
            <w:r>
              <w:rPr>
                <w:webHidden/>
                <w:rStyle w:val="IndexLink"/>
                <w:rtl w:val="true"/>
              </w:rPr>
              <w:t>هوية الكتاب</w:t>
            </w:r>
            <w:r>
              <w:rPr>
                <w:rStyle w:val="IndexLink"/>
                <w:rtl w:val="true"/>
              </w:rPr>
              <w:tab/>
            </w:r>
            <w:r>
              <w:rPr>
                <w:rStyle w:val="IndexLink"/>
              </w:rPr>
              <w:t>11</w:t>
            </w:r>
          </w:hyperlink>
        </w:p>
        <w:p>
          <w:pPr>
            <w:pStyle w:val="Contents2"/>
            <w:tabs>
              <w:tab w:val="clear" w:pos="8743"/>
              <w:tab w:val="right" w:pos="9026" w:leader="dot"/>
            </w:tabs>
            <w:rPr/>
          </w:pPr>
          <w:hyperlink w:anchor="__RefHeading___Toc9695682_1280447820">
            <w:r>
              <w:rPr>
                <w:webHidden/>
                <w:rStyle w:val="IndexLink"/>
                <w:rtl w:val="true"/>
              </w:rPr>
              <w:t>اشارة</w:t>
            </w:r>
            <w:r>
              <w:rPr>
                <w:rStyle w:val="IndexLink"/>
                <w:rtl w:val="true"/>
              </w:rPr>
              <w:tab/>
            </w:r>
            <w:r>
              <w:rPr>
                <w:rStyle w:val="IndexLink"/>
              </w:rPr>
              <w:t>11</w:t>
            </w:r>
          </w:hyperlink>
        </w:p>
        <w:p>
          <w:pPr>
            <w:pStyle w:val="Contents2"/>
            <w:tabs>
              <w:tab w:val="clear" w:pos="8743"/>
              <w:tab w:val="right" w:pos="9026" w:leader="dot"/>
            </w:tabs>
            <w:rPr/>
          </w:pPr>
          <w:hyperlink w:anchor="__RefHeading___Toc9695684_1280447820">
            <w:r>
              <w:rPr>
                <w:webHidden/>
                <w:rStyle w:val="IndexLink"/>
                <w:rtl w:val="true"/>
              </w:rPr>
              <w:t>المقدمۀ</w:t>
            </w:r>
            <w:r>
              <w:rPr>
                <w:rStyle w:val="IndexLink"/>
                <w:rtl w:val="true"/>
              </w:rPr>
              <w:tab/>
            </w:r>
            <w:r>
              <w:rPr>
                <w:rStyle w:val="IndexLink"/>
              </w:rPr>
              <w:t>17</w:t>
            </w:r>
          </w:hyperlink>
        </w:p>
        <w:p>
          <w:pPr>
            <w:pStyle w:val="Contents3"/>
            <w:tabs>
              <w:tab w:val="clear" w:pos="8459"/>
              <w:tab w:val="right" w:pos="9026" w:leader="dot"/>
            </w:tabs>
            <w:rPr/>
          </w:pPr>
          <w:hyperlink w:anchor="__RefHeading___Toc9695686_1280447820">
            <w:r>
              <w:rPr>
                <w:webHidden/>
                <w:rStyle w:val="IndexLink"/>
                <w:rtl w:val="true"/>
              </w:rPr>
              <w:t>الأهداء</w:t>
            </w:r>
            <w:r>
              <w:rPr>
                <w:rStyle w:val="IndexLink"/>
                <w:rtl w:val="true"/>
              </w:rPr>
              <w:tab/>
            </w:r>
            <w:r>
              <w:rPr>
                <w:rStyle w:val="IndexLink"/>
              </w:rPr>
              <w:t>17</w:t>
            </w:r>
          </w:hyperlink>
        </w:p>
        <w:p>
          <w:pPr>
            <w:pStyle w:val="Contents3"/>
            <w:tabs>
              <w:tab w:val="clear" w:pos="8459"/>
              <w:tab w:val="right" w:pos="9026" w:leader="dot"/>
            </w:tabs>
            <w:rPr/>
          </w:pPr>
          <w:hyperlink w:anchor="__RefHeading___Toc9695688_1280447820">
            <w:r>
              <w:rPr>
                <w:webHidden/>
                <w:rStyle w:val="IndexLink"/>
                <w:rtl w:val="true"/>
              </w:rPr>
              <w:t>تقدیم</w:t>
            </w:r>
            <w:r>
              <w:rPr>
                <w:rStyle w:val="IndexLink"/>
                <w:rtl w:val="true"/>
              </w:rPr>
              <w:tab/>
            </w:r>
            <w:r>
              <w:rPr>
                <w:rStyle w:val="IndexLink"/>
              </w:rPr>
              <w:t>19</w:t>
            </w:r>
          </w:hyperlink>
        </w:p>
        <w:p>
          <w:pPr>
            <w:pStyle w:val="Contents2"/>
            <w:tabs>
              <w:tab w:val="clear" w:pos="8743"/>
              <w:tab w:val="right" w:pos="9026" w:leader="dot"/>
            </w:tabs>
            <w:rPr/>
          </w:pPr>
          <w:hyperlink w:anchor="__RefHeading___Toc9695690_1280447820">
            <w:r>
              <w:rPr>
                <w:webHidden/>
                <w:rStyle w:val="IndexLink"/>
                <w:rtl w:val="true"/>
              </w:rPr>
              <w:t>ولادته ونشاته</w:t>
            </w:r>
            <w:r>
              <w:rPr>
                <w:rStyle w:val="IndexLink"/>
                <w:rtl w:val="true"/>
              </w:rPr>
              <w:t>(</w:t>
            </w:r>
            <w:r>
              <w:rPr>
                <w:rStyle w:val="IndexLink"/>
                <w:rtl w:val="true"/>
              </w:rPr>
              <w:t>عليه السلام</w:t>
            </w:r>
            <w:r>
              <w:rPr>
                <w:rStyle w:val="IndexLink"/>
                <w:rtl w:val="true"/>
              </w:rPr>
              <w:t>)</w:t>
              <w:tab/>
            </w:r>
            <w:r>
              <w:rPr>
                <w:rStyle w:val="IndexLink"/>
              </w:rPr>
              <w:t>25</w:t>
            </w:r>
          </w:hyperlink>
        </w:p>
        <w:p>
          <w:pPr>
            <w:pStyle w:val="Contents3"/>
            <w:tabs>
              <w:tab w:val="clear" w:pos="8459"/>
              <w:tab w:val="right" w:pos="9026" w:leader="dot"/>
            </w:tabs>
            <w:rPr/>
          </w:pPr>
          <w:hyperlink w:anchor="__RefHeading___Toc9695692_1280447820">
            <w:r>
              <w:rPr>
                <w:webHidden/>
                <w:rStyle w:val="IndexLink"/>
                <w:rtl w:val="true"/>
              </w:rPr>
              <w:t>اشارة</w:t>
            </w:r>
            <w:r>
              <w:rPr>
                <w:rStyle w:val="IndexLink"/>
                <w:rtl w:val="true"/>
              </w:rPr>
              <w:tab/>
            </w:r>
            <w:r>
              <w:rPr>
                <w:rStyle w:val="IndexLink"/>
              </w:rPr>
              <w:t>25</w:t>
            </w:r>
          </w:hyperlink>
        </w:p>
        <w:p>
          <w:pPr>
            <w:pStyle w:val="Contents3"/>
            <w:tabs>
              <w:tab w:val="clear" w:pos="8459"/>
              <w:tab w:val="right" w:pos="9026" w:leader="dot"/>
            </w:tabs>
            <w:rPr/>
          </w:pPr>
          <w:hyperlink w:anchor="__RefHeading___Toc9695694_1280447820">
            <w:r>
              <w:rPr>
                <w:webHidden/>
                <w:rStyle w:val="IndexLink"/>
                <w:rtl w:val="true"/>
              </w:rPr>
              <w:t>نسبه الوضّاح</w:t>
            </w:r>
            <w:r>
              <w:rPr>
                <w:rStyle w:val="IndexLink"/>
                <w:rtl w:val="true"/>
              </w:rPr>
              <w:tab/>
            </w:r>
            <w:r>
              <w:rPr>
                <w:rStyle w:val="IndexLink"/>
              </w:rPr>
              <w:t>27</w:t>
            </w:r>
          </w:hyperlink>
        </w:p>
        <w:p>
          <w:pPr>
            <w:pStyle w:val="Contents3"/>
            <w:tabs>
              <w:tab w:val="clear" w:pos="8459"/>
              <w:tab w:val="right" w:pos="9026" w:leader="dot"/>
            </w:tabs>
            <w:rPr/>
          </w:pPr>
          <w:hyperlink w:anchor="__RefHeading___Toc9695696_1280447820">
            <w:r>
              <w:rPr>
                <w:webHidden/>
                <w:rStyle w:val="IndexLink"/>
                <w:rtl w:val="true"/>
              </w:rPr>
              <w:t>الأب</w:t>
            </w:r>
            <w:r>
              <w:rPr>
                <w:rStyle w:val="IndexLink"/>
                <w:rtl w:val="true"/>
              </w:rPr>
              <w:tab/>
            </w:r>
            <w:r>
              <w:rPr>
                <w:rStyle w:val="IndexLink"/>
              </w:rPr>
              <w:t>28</w:t>
            </w:r>
          </w:hyperlink>
        </w:p>
        <w:p>
          <w:pPr>
            <w:pStyle w:val="Contents3"/>
            <w:tabs>
              <w:tab w:val="clear" w:pos="8459"/>
              <w:tab w:val="right" w:pos="9026" w:leader="dot"/>
            </w:tabs>
            <w:rPr/>
          </w:pPr>
          <w:hyperlink w:anchor="__RefHeading___Toc9695698_1280447820">
            <w:r>
              <w:rPr>
                <w:webHidden/>
                <w:rStyle w:val="IndexLink"/>
                <w:rtl w:val="true"/>
              </w:rPr>
              <w:t>الأمّ</w:t>
            </w:r>
            <w:r>
              <w:rPr>
                <w:rStyle w:val="IndexLink"/>
                <w:rtl w:val="true"/>
              </w:rPr>
              <w:tab/>
            </w:r>
            <w:r>
              <w:rPr>
                <w:rStyle w:val="IndexLink"/>
              </w:rPr>
              <w:t>28</w:t>
            </w:r>
          </w:hyperlink>
        </w:p>
        <w:p>
          <w:pPr>
            <w:pStyle w:val="Contents4"/>
            <w:tabs>
              <w:tab w:val="clear" w:pos="8176"/>
              <w:tab w:val="right" w:pos="9026" w:leader="dot"/>
            </w:tabs>
            <w:rPr/>
          </w:pPr>
          <w:hyperlink w:anchor="__RefHeading___Toc9695700_1280447820">
            <w:r>
              <w:rPr>
                <w:webHidden/>
                <w:rStyle w:val="IndexLink"/>
                <w:rtl w:val="true"/>
              </w:rPr>
              <w:t>اشارة</w:t>
            </w:r>
            <w:r>
              <w:rPr>
                <w:rStyle w:val="IndexLink"/>
                <w:rtl w:val="true"/>
              </w:rPr>
              <w:tab/>
            </w:r>
            <w:r>
              <w:rPr>
                <w:rStyle w:val="IndexLink"/>
              </w:rPr>
              <w:t>28</w:t>
            </w:r>
          </w:hyperlink>
        </w:p>
        <w:p>
          <w:pPr>
            <w:pStyle w:val="Contents4"/>
            <w:tabs>
              <w:tab w:val="clear" w:pos="8176"/>
              <w:tab w:val="right" w:pos="9026" w:leader="dot"/>
            </w:tabs>
            <w:rPr/>
          </w:pPr>
          <w:hyperlink w:anchor="__RefHeading___Toc9695702_1280447820">
            <w:r>
              <w:rPr>
                <w:webHidden/>
                <w:rStyle w:val="IndexLink"/>
                <w:rtl w:val="true"/>
              </w:rPr>
              <w:t>اسمها</w:t>
            </w:r>
            <w:r>
              <w:rPr>
                <w:rStyle w:val="IndexLink"/>
                <w:rtl w:val="true"/>
              </w:rPr>
              <w:tab/>
            </w:r>
            <w:r>
              <w:rPr>
                <w:rStyle w:val="IndexLink"/>
              </w:rPr>
              <w:t>29</w:t>
            </w:r>
          </w:hyperlink>
        </w:p>
        <w:p>
          <w:pPr>
            <w:pStyle w:val="Contents3"/>
            <w:tabs>
              <w:tab w:val="clear" w:pos="8459"/>
              <w:tab w:val="right" w:pos="9026" w:leader="dot"/>
            </w:tabs>
            <w:rPr/>
          </w:pPr>
          <w:hyperlink w:anchor="__RefHeading___Toc9695704_1280447820">
            <w:r>
              <w:rPr>
                <w:webHidden/>
                <w:rStyle w:val="IndexLink"/>
                <w:rtl w:val="true"/>
              </w:rPr>
              <w:t>الوليد العظيم</w:t>
            </w:r>
            <w:r>
              <w:rPr>
                <w:rStyle w:val="IndexLink"/>
                <w:rtl w:val="true"/>
              </w:rPr>
              <w:tab/>
            </w:r>
            <w:r>
              <w:rPr>
                <w:rStyle w:val="IndexLink"/>
              </w:rPr>
              <w:t>29</w:t>
            </w:r>
          </w:hyperlink>
        </w:p>
        <w:p>
          <w:pPr>
            <w:pStyle w:val="Contents3"/>
            <w:tabs>
              <w:tab w:val="clear" w:pos="8459"/>
              <w:tab w:val="right" w:pos="9026" w:leader="dot"/>
            </w:tabs>
            <w:rPr/>
          </w:pPr>
          <w:hyperlink w:anchor="__RefHeading___Toc9695706_1280447820">
            <w:r>
              <w:rPr>
                <w:webHidden/>
                <w:rStyle w:val="IndexLink"/>
                <w:rtl w:val="true"/>
              </w:rPr>
              <w:t>مكان الولادة</w:t>
            </w:r>
            <w:r>
              <w:rPr>
                <w:rStyle w:val="IndexLink"/>
                <w:rtl w:val="true"/>
              </w:rPr>
              <w:tab/>
            </w:r>
            <w:r>
              <w:rPr>
                <w:rStyle w:val="IndexLink"/>
              </w:rPr>
              <w:t>30</w:t>
            </w:r>
          </w:hyperlink>
        </w:p>
        <w:p>
          <w:pPr>
            <w:pStyle w:val="Contents3"/>
            <w:tabs>
              <w:tab w:val="clear" w:pos="8459"/>
              <w:tab w:val="right" w:pos="9026" w:leader="dot"/>
            </w:tabs>
            <w:rPr/>
          </w:pPr>
          <w:hyperlink w:anchor="__RefHeading___Toc9695708_1280447820">
            <w:r>
              <w:rPr>
                <w:webHidden/>
                <w:rStyle w:val="IndexLink"/>
                <w:rtl w:val="true"/>
              </w:rPr>
              <w:t>زمان الولادة</w:t>
            </w:r>
            <w:r>
              <w:rPr>
                <w:rStyle w:val="IndexLink"/>
                <w:rtl w:val="true"/>
              </w:rPr>
              <w:tab/>
            </w:r>
            <w:r>
              <w:rPr>
                <w:rStyle w:val="IndexLink"/>
              </w:rPr>
              <w:t>30</w:t>
            </w:r>
          </w:hyperlink>
        </w:p>
        <w:p>
          <w:pPr>
            <w:pStyle w:val="Contents3"/>
            <w:tabs>
              <w:tab w:val="clear" w:pos="8459"/>
              <w:tab w:val="right" w:pos="9026" w:leader="dot"/>
            </w:tabs>
            <w:rPr/>
          </w:pPr>
          <w:hyperlink w:anchor="__RefHeading___Toc9695710_1280447820">
            <w:r>
              <w:rPr>
                <w:webHidden/>
                <w:rStyle w:val="IndexLink"/>
                <w:rtl w:val="true"/>
              </w:rPr>
              <w:t>مراسم الولادة</w:t>
            </w:r>
            <w:r>
              <w:rPr>
                <w:rStyle w:val="IndexLink"/>
                <w:rtl w:val="true"/>
              </w:rPr>
              <w:tab/>
            </w:r>
            <w:r>
              <w:rPr>
                <w:rStyle w:val="IndexLink"/>
              </w:rPr>
              <w:t>30</w:t>
            </w:r>
          </w:hyperlink>
        </w:p>
        <w:p>
          <w:pPr>
            <w:pStyle w:val="Contents3"/>
            <w:tabs>
              <w:tab w:val="clear" w:pos="8459"/>
              <w:tab w:val="right" w:pos="9026" w:leader="dot"/>
            </w:tabs>
            <w:rPr/>
          </w:pPr>
          <w:hyperlink w:anchor="__RefHeading___Toc9695712_1280447820">
            <w:r>
              <w:rPr>
                <w:webHidden/>
                <w:rStyle w:val="IndexLink"/>
                <w:rtl w:val="true"/>
              </w:rPr>
              <w:t>ولادته ونشاته</w:t>
            </w:r>
            <w:r>
              <w:rPr>
                <w:rStyle w:val="IndexLink"/>
                <w:rtl w:val="true"/>
              </w:rPr>
              <w:tab/>
            </w:r>
            <w:r>
              <w:rPr>
                <w:rStyle w:val="IndexLink"/>
              </w:rPr>
              <w:t>31</w:t>
            </w:r>
          </w:hyperlink>
        </w:p>
        <w:p>
          <w:pPr>
            <w:pStyle w:val="Contents3"/>
            <w:tabs>
              <w:tab w:val="clear" w:pos="8459"/>
              <w:tab w:val="right" w:pos="9026" w:leader="dot"/>
            </w:tabs>
            <w:rPr/>
          </w:pPr>
          <w:hyperlink w:anchor="__RefHeading___Toc9695714_1280447820">
            <w:r>
              <w:rPr>
                <w:webHidden/>
                <w:rStyle w:val="IndexLink"/>
                <w:rtl w:val="true"/>
              </w:rPr>
              <w:t xml:space="preserve">تسميته </w:t>
            </w:r>
            <w:r>
              <w:rPr>
                <w:rStyle w:val="IndexLink"/>
                <w:rtl w:val="true"/>
              </w:rPr>
              <w:t>(</w:t>
            </w:r>
            <w:r>
              <w:rPr>
                <w:rStyle w:val="IndexLink"/>
                <w:rtl w:val="true"/>
              </w:rPr>
              <w:t>عليه السلام</w:t>
            </w:r>
            <w:r>
              <w:rPr>
                <w:rStyle w:val="IndexLink"/>
                <w:rtl w:val="true"/>
              </w:rPr>
              <w:t>)</w:t>
              <w:tab/>
            </w:r>
            <w:r>
              <w:rPr>
                <w:rStyle w:val="IndexLink"/>
              </w:rPr>
              <w:t>31</w:t>
            </w:r>
          </w:hyperlink>
        </w:p>
        <w:p>
          <w:pPr>
            <w:pStyle w:val="Contents3"/>
            <w:tabs>
              <w:tab w:val="clear" w:pos="8459"/>
              <w:tab w:val="right" w:pos="9026" w:leader="dot"/>
            </w:tabs>
            <w:rPr/>
          </w:pPr>
          <w:hyperlink w:anchor="__RefHeading___Toc9695716_1280447820">
            <w:r>
              <w:rPr>
                <w:webHidden/>
                <w:rStyle w:val="IndexLink"/>
                <w:rtl w:val="true"/>
              </w:rPr>
              <w:t xml:space="preserve">كنيته </w:t>
            </w:r>
            <w:r>
              <w:rPr>
                <w:rStyle w:val="IndexLink"/>
                <w:rtl w:val="true"/>
              </w:rPr>
              <w:t>(</w:t>
            </w:r>
            <w:r>
              <w:rPr>
                <w:rStyle w:val="IndexLink"/>
                <w:rtl w:val="true"/>
              </w:rPr>
              <w:t>عليه السلام</w:t>
            </w:r>
            <w:r>
              <w:rPr>
                <w:rStyle w:val="IndexLink"/>
                <w:rtl w:val="true"/>
              </w:rPr>
              <w:t>)</w:t>
              <w:tab/>
            </w:r>
            <w:r>
              <w:rPr>
                <w:rStyle w:val="IndexLink"/>
              </w:rPr>
              <w:t>31</w:t>
            </w:r>
          </w:hyperlink>
        </w:p>
        <w:p>
          <w:pPr>
            <w:pStyle w:val="Contents3"/>
            <w:tabs>
              <w:tab w:val="clear" w:pos="8459"/>
              <w:tab w:val="right" w:pos="9026" w:leader="dot"/>
            </w:tabs>
            <w:rPr/>
          </w:pPr>
          <w:hyperlink w:anchor="__RefHeading___Toc9695718_1280447820">
            <w:r>
              <w:rPr>
                <w:webHidden/>
                <w:rStyle w:val="IndexLink"/>
                <w:rtl w:val="true"/>
              </w:rPr>
              <w:t xml:space="preserve">ألقابه </w:t>
            </w:r>
            <w:r>
              <w:rPr>
                <w:rStyle w:val="IndexLink"/>
                <w:rtl w:val="true"/>
              </w:rPr>
              <w:t>(</w:t>
            </w:r>
            <w:r>
              <w:rPr>
                <w:rStyle w:val="IndexLink"/>
                <w:rtl w:val="true"/>
              </w:rPr>
              <w:t>عليه السلام</w:t>
            </w:r>
            <w:r>
              <w:rPr>
                <w:rStyle w:val="IndexLink"/>
                <w:rtl w:val="true"/>
              </w:rPr>
              <w:t>)</w:t>
              <w:tab/>
            </w:r>
            <w:r>
              <w:rPr>
                <w:rStyle w:val="IndexLink"/>
              </w:rPr>
              <w:t>31</w:t>
            </w:r>
          </w:hyperlink>
        </w:p>
        <w:p>
          <w:pPr>
            <w:pStyle w:val="Contents3"/>
            <w:tabs>
              <w:tab w:val="clear" w:pos="8459"/>
              <w:tab w:val="right" w:pos="9026" w:leader="dot"/>
            </w:tabs>
            <w:rPr/>
          </w:pPr>
          <w:hyperlink w:anchor="__RefHeading___Toc9695720_1280447820">
            <w:r>
              <w:rPr>
                <w:webHidden/>
                <w:rStyle w:val="IndexLink"/>
                <w:rtl w:val="true"/>
              </w:rPr>
              <w:t>صفته</w:t>
            </w:r>
            <w:r>
              <w:rPr>
                <w:rStyle w:val="IndexLink"/>
                <w:rtl w:val="true"/>
              </w:rPr>
              <w:t>(</w:t>
            </w:r>
            <w:r>
              <w:rPr>
                <w:rStyle w:val="IndexLink"/>
                <w:rtl w:val="true"/>
              </w:rPr>
              <w:t>عليه السلام</w:t>
            </w:r>
            <w:r>
              <w:rPr>
                <w:rStyle w:val="IndexLink"/>
                <w:rtl w:val="true"/>
              </w:rPr>
              <w:t>)</w:t>
              <w:tab/>
            </w:r>
            <w:r>
              <w:rPr>
                <w:rStyle w:val="IndexLink"/>
              </w:rPr>
              <w:t>32</w:t>
            </w:r>
          </w:hyperlink>
        </w:p>
        <w:p>
          <w:pPr>
            <w:pStyle w:val="Contents3"/>
            <w:tabs>
              <w:tab w:val="clear" w:pos="8459"/>
              <w:tab w:val="right" w:pos="9026" w:leader="dot"/>
            </w:tabs>
            <w:rPr/>
          </w:pPr>
          <w:hyperlink w:anchor="__RefHeading___Toc9695722_1280447820">
            <w:r>
              <w:rPr>
                <w:webHidden/>
                <w:rStyle w:val="IndexLink"/>
                <w:rtl w:val="true"/>
              </w:rPr>
              <w:t xml:space="preserve">نشأته </w:t>
            </w:r>
            <w:r>
              <w:rPr>
                <w:rStyle w:val="IndexLink"/>
                <w:rtl w:val="true"/>
              </w:rPr>
              <w:t>(</w:t>
            </w:r>
            <w:r>
              <w:rPr>
                <w:rStyle w:val="IndexLink"/>
                <w:rtl w:val="true"/>
              </w:rPr>
              <w:t>عليه السلام</w:t>
            </w:r>
            <w:r>
              <w:rPr>
                <w:rStyle w:val="IndexLink"/>
                <w:rtl w:val="true"/>
              </w:rPr>
              <w:t>)</w:t>
              <w:tab/>
            </w:r>
            <w:r>
              <w:rPr>
                <w:rStyle w:val="IndexLink"/>
              </w:rPr>
              <w:t>33</w:t>
            </w:r>
          </w:hyperlink>
        </w:p>
        <w:p>
          <w:pPr>
            <w:pStyle w:val="Contents3"/>
            <w:tabs>
              <w:tab w:val="clear" w:pos="8459"/>
              <w:tab w:val="right" w:pos="9026" w:leader="dot"/>
            </w:tabs>
            <w:rPr/>
          </w:pPr>
          <w:hyperlink w:anchor="__RefHeading___Toc9695724_1280447820">
            <w:r>
              <w:rPr>
                <w:webHidden/>
                <w:rStyle w:val="IndexLink"/>
                <w:rtl w:val="true"/>
              </w:rPr>
              <w:t>الخشية من الله تعالى</w:t>
            </w:r>
            <w:r>
              <w:rPr>
                <w:rStyle w:val="IndexLink"/>
                <w:rtl w:val="true"/>
              </w:rPr>
              <w:tab/>
            </w:r>
            <w:r>
              <w:rPr>
                <w:rStyle w:val="IndexLink"/>
              </w:rPr>
              <w:t>34</w:t>
            </w:r>
          </w:hyperlink>
        </w:p>
        <w:p>
          <w:pPr>
            <w:pStyle w:val="Contents3"/>
            <w:tabs>
              <w:tab w:val="clear" w:pos="8459"/>
              <w:tab w:val="right" w:pos="9026" w:leader="dot"/>
            </w:tabs>
            <w:rPr/>
          </w:pPr>
          <w:hyperlink w:anchor="__RefHeading___Toc9695726_1280447820">
            <w:r>
              <w:rPr>
                <w:webHidden/>
                <w:rStyle w:val="IndexLink"/>
                <w:rtl w:val="true"/>
              </w:rPr>
              <w:t xml:space="preserve">مع أبيه </w:t>
            </w:r>
            <w:r>
              <w:rPr>
                <w:rStyle w:val="IndexLink"/>
                <w:rtl w:val="true"/>
              </w:rPr>
              <w:t>(</w:t>
            </w:r>
            <w:r>
              <w:rPr>
                <w:rStyle w:val="IndexLink"/>
                <w:rtl w:val="true"/>
              </w:rPr>
              <w:t>عليه السلام</w:t>
            </w:r>
            <w:r>
              <w:rPr>
                <w:rStyle w:val="IndexLink"/>
                <w:rtl w:val="true"/>
              </w:rPr>
              <w:t>)</w:t>
              <w:tab/>
            </w:r>
            <w:r>
              <w:rPr>
                <w:rStyle w:val="IndexLink"/>
              </w:rPr>
              <w:t>35</w:t>
            </w:r>
          </w:hyperlink>
        </w:p>
        <w:p>
          <w:pPr>
            <w:pStyle w:val="Contents3"/>
            <w:tabs>
              <w:tab w:val="clear" w:pos="8459"/>
              <w:tab w:val="right" w:pos="9026" w:leader="dot"/>
            </w:tabs>
            <w:rPr/>
          </w:pPr>
          <w:hyperlink w:anchor="__RefHeading___Toc9695728_1280447820">
            <w:r>
              <w:rPr>
                <w:webHidden/>
                <w:rStyle w:val="IndexLink"/>
                <w:rtl w:val="true"/>
              </w:rPr>
              <w:t>فجيعته</w:t>
            </w:r>
            <w:r>
              <w:rPr>
                <w:rStyle w:val="IndexLink"/>
                <w:rtl w:val="true"/>
              </w:rPr>
              <w:t>(</w:t>
            </w:r>
            <w:r>
              <w:rPr>
                <w:rStyle w:val="IndexLink"/>
                <w:rtl w:val="true"/>
              </w:rPr>
              <w:t>عليه السلام</w:t>
            </w:r>
            <w:r>
              <w:rPr>
                <w:rStyle w:val="IndexLink"/>
                <w:rtl w:val="true"/>
              </w:rPr>
              <w:t>)</w:t>
            </w:r>
            <w:r>
              <w:rPr>
                <w:rStyle w:val="IndexLink"/>
                <w:rtl w:val="true"/>
              </w:rPr>
              <w:t>بأخيه محمّد</w:t>
            </w:r>
            <w:r>
              <w:rPr>
                <w:rStyle w:val="IndexLink"/>
                <w:rtl w:val="true"/>
              </w:rPr>
              <w:tab/>
            </w:r>
            <w:r>
              <w:rPr>
                <w:rStyle w:val="IndexLink"/>
              </w:rPr>
              <w:t>36</w:t>
            </w:r>
          </w:hyperlink>
        </w:p>
        <w:p>
          <w:pPr>
            <w:pStyle w:val="Contents3"/>
            <w:tabs>
              <w:tab w:val="clear" w:pos="8459"/>
              <w:tab w:val="right" w:pos="9026" w:leader="dot"/>
            </w:tabs>
            <w:rPr/>
          </w:pPr>
          <w:hyperlink w:anchor="__RefHeading___Toc9695730_1280447820">
            <w:r>
              <w:rPr>
                <w:webHidden/>
                <w:rStyle w:val="IndexLink"/>
                <w:rtl w:val="true"/>
              </w:rPr>
              <w:t>أبو جعفر في مقره الأخير</w:t>
            </w:r>
            <w:r>
              <w:rPr>
                <w:rStyle w:val="IndexLink"/>
                <w:rtl w:val="true"/>
              </w:rPr>
              <w:tab/>
            </w:r>
            <w:r>
              <w:rPr>
                <w:rStyle w:val="IndexLink"/>
              </w:rPr>
              <w:t>37</w:t>
            </w:r>
          </w:hyperlink>
        </w:p>
        <w:p>
          <w:pPr>
            <w:pStyle w:val="Contents3"/>
            <w:tabs>
              <w:tab w:val="clear" w:pos="8459"/>
              <w:tab w:val="right" w:pos="9026" w:leader="dot"/>
            </w:tabs>
            <w:rPr/>
          </w:pPr>
          <w:hyperlink w:anchor="__RefHeading___Toc9695732_1280447820">
            <w:r>
              <w:rPr>
                <w:webHidden/>
                <w:rStyle w:val="IndexLink"/>
                <w:rtl w:val="true"/>
              </w:rPr>
              <w:t xml:space="preserve">الإمام الحسن </w:t>
            </w:r>
            <w:r>
              <w:rPr>
                <w:rStyle w:val="IndexLink"/>
                <w:rtl w:val="true"/>
              </w:rPr>
              <w:t>(</w:t>
            </w:r>
            <w:r>
              <w:rPr>
                <w:rStyle w:val="IndexLink"/>
                <w:rtl w:val="true"/>
              </w:rPr>
              <w:t>عليه السلام</w:t>
            </w:r>
            <w:r>
              <w:rPr>
                <w:rStyle w:val="IndexLink"/>
                <w:rtl w:val="true"/>
              </w:rPr>
              <w:t>)</w:t>
            </w:r>
            <w:r>
              <w:rPr>
                <w:rStyle w:val="IndexLink"/>
                <w:rtl w:val="true"/>
              </w:rPr>
              <w:t>والبداء</w:t>
            </w:r>
            <w:r>
              <w:rPr>
                <w:rStyle w:val="IndexLink"/>
                <w:rtl w:val="true"/>
              </w:rPr>
              <w:tab/>
            </w:r>
            <w:r>
              <w:rPr>
                <w:rStyle w:val="IndexLink"/>
              </w:rPr>
              <w:t>37</w:t>
            </w:r>
          </w:hyperlink>
        </w:p>
        <w:p>
          <w:pPr>
            <w:pStyle w:val="Contents3"/>
            <w:tabs>
              <w:tab w:val="clear" w:pos="8459"/>
              <w:tab w:val="right" w:pos="9026" w:leader="dot"/>
            </w:tabs>
            <w:rPr/>
          </w:pPr>
          <w:hyperlink w:anchor="__RefHeading___Toc9695734_1280447820">
            <w:r>
              <w:rPr>
                <w:webHidden/>
                <w:rStyle w:val="IndexLink"/>
                <w:rtl w:val="true"/>
              </w:rPr>
              <w:t>مع أخيه الحسين</w:t>
            </w:r>
            <w:r>
              <w:rPr>
                <w:rStyle w:val="IndexLink"/>
                <w:rtl w:val="true"/>
              </w:rPr>
              <w:tab/>
            </w:r>
            <w:r>
              <w:rPr>
                <w:rStyle w:val="IndexLink"/>
              </w:rPr>
              <w:t>39</w:t>
            </w:r>
          </w:hyperlink>
        </w:p>
        <w:p>
          <w:pPr>
            <w:pStyle w:val="Contents3"/>
            <w:tabs>
              <w:tab w:val="clear" w:pos="8459"/>
              <w:tab w:val="right" w:pos="9026" w:leader="dot"/>
            </w:tabs>
            <w:rPr/>
          </w:pPr>
          <w:hyperlink w:anchor="__RefHeading___Toc9695736_1280447820">
            <w:r>
              <w:rPr>
                <w:webHidden/>
                <w:rStyle w:val="IndexLink"/>
                <w:rtl w:val="true"/>
              </w:rPr>
              <w:t>رزوه</w:t>
            </w:r>
            <w:r>
              <w:rPr>
                <w:rStyle w:val="IndexLink"/>
                <w:rtl w:val="true"/>
              </w:rPr>
              <w:t>(</w:t>
            </w:r>
            <w:r>
              <w:rPr>
                <w:rStyle w:val="IndexLink"/>
                <w:rtl w:val="true"/>
              </w:rPr>
              <w:t>عليه السلام</w:t>
            </w:r>
            <w:r>
              <w:rPr>
                <w:rStyle w:val="IndexLink"/>
                <w:rtl w:val="true"/>
              </w:rPr>
              <w:t xml:space="preserve">) </w:t>
            </w:r>
            <w:r>
              <w:rPr>
                <w:rStyle w:val="IndexLink"/>
                <w:rtl w:val="true"/>
              </w:rPr>
              <w:t>بأبيه</w:t>
            </w:r>
            <w:r>
              <w:rPr>
                <w:rStyle w:val="IndexLink"/>
                <w:rtl w:val="true"/>
              </w:rPr>
              <w:tab/>
            </w:r>
            <w:r>
              <w:rPr>
                <w:rStyle w:val="IndexLink"/>
              </w:rPr>
              <w:t>40</w:t>
            </w:r>
          </w:hyperlink>
        </w:p>
        <w:p>
          <w:pPr>
            <w:pStyle w:val="Contents3"/>
            <w:tabs>
              <w:tab w:val="clear" w:pos="8459"/>
              <w:tab w:val="right" w:pos="9026" w:leader="dot"/>
            </w:tabs>
            <w:rPr/>
          </w:pPr>
          <w:hyperlink w:anchor="__RefHeading___Toc9695738_1280447820">
            <w:r>
              <w:rPr>
                <w:webHidden/>
                <w:rStyle w:val="IndexLink"/>
                <w:rtl w:val="true"/>
              </w:rPr>
              <w:t xml:space="preserve">نصّه على إمامة الحسن </w:t>
            </w:r>
            <w:r>
              <w:rPr>
                <w:rStyle w:val="IndexLink"/>
                <w:rtl w:val="true"/>
              </w:rPr>
              <w:t>(</w:t>
            </w:r>
            <w:r>
              <w:rPr>
                <w:rStyle w:val="IndexLink"/>
                <w:rtl w:val="true"/>
              </w:rPr>
              <w:t>عليه السلام</w:t>
            </w:r>
            <w:r>
              <w:rPr>
                <w:rStyle w:val="IndexLink"/>
                <w:rtl w:val="true"/>
              </w:rPr>
              <w:t>)</w:t>
              <w:tab/>
            </w:r>
            <w:r>
              <w:rPr>
                <w:rStyle w:val="IndexLink"/>
              </w:rPr>
              <w:t>42</w:t>
            </w:r>
          </w:hyperlink>
        </w:p>
        <w:p>
          <w:pPr>
            <w:pStyle w:val="Contents3"/>
            <w:tabs>
              <w:tab w:val="clear" w:pos="8459"/>
              <w:tab w:val="right" w:pos="9026" w:leader="dot"/>
            </w:tabs>
            <w:rPr/>
          </w:pPr>
          <w:hyperlink w:anchor="__RefHeading___Toc9695740_1280447820">
            <w:r>
              <w:rPr>
                <w:webHidden/>
                <w:rStyle w:val="IndexLink"/>
                <w:rtl w:val="true"/>
              </w:rPr>
              <w:t>إلى الفردوس الأعلى</w:t>
            </w:r>
            <w:r>
              <w:rPr>
                <w:rStyle w:val="IndexLink"/>
                <w:rtl w:val="true"/>
              </w:rPr>
              <w:tab/>
            </w:r>
            <w:r>
              <w:rPr>
                <w:rStyle w:val="IndexLink"/>
              </w:rPr>
              <w:t>42</w:t>
            </w:r>
          </w:hyperlink>
        </w:p>
        <w:p>
          <w:pPr>
            <w:pStyle w:val="Contents4"/>
            <w:tabs>
              <w:tab w:val="clear" w:pos="8176"/>
              <w:tab w:val="right" w:pos="9026" w:leader="dot"/>
            </w:tabs>
            <w:rPr/>
          </w:pPr>
          <w:hyperlink w:anchor="__RefHeading___Toc9695742_1280447820">
            <w:r>
              <w:rPr>
                <w:webHidden/>
                <w:rStyle w:val="IndexLink"/>
                <w:rtl w:val="true"/>
              </w:rPr>
              <w:t>اشارة</w:t>
            </w:r>
            <w:r>
              <w:rPr>
                <w:rStyle w:val="IndexLink"/>
                <w:rtl w:val="true"/>
              </w:rPr>
              <w:tab/>
            </w:r>
            <w:r>
              <w:rPr>
                <w:rStyle w:val="IndexLink"/>
              </w:rPr>
              <w:t>42</w:t>
            </w:r>
          </w:hyperlink>
        </w:p>
        <w:p>
          <w:pPr>
            <w:pStyle w:val="Contents4"/>
            <w:tabs>
              <w:tab w:val="clear" w:pos="8176"/>
              <w:tab w:val="right" w:pos="9026" w:leader="dot"/>
            </w:tabs>
            <w:rPr/>
          </w:pPr>
          <w:hyperlink w:anchor="__RefHeading___Toc9695744_1280447820">
            <w:r>
              <w:rPr>
                <w:webHidden/>
                <w:rStyle w:val="IndexLink"/>
                <w:rtl w:val="true"/>
              </w:rPr>
              <w:t xml:space="preserve">تجهيزه </w:t>
            </w:r>
            <w:r>
              <w:rPr>
                <w:rStyle w:val="IndexLink"/>
                <w:rtl w:val="true"/>
              </w:rPr>
              <w:t>(</w:t>
            </w:r>
            <w:r>
              <w:rPr>
                <w:rStyle w:val="IndexLink"/>
                <w:rtl w:val="true"/>
              </w:rPr>
              <w:t>عليه السلام</w:t>
            </w:r>
            <w:r>
              <w:rPr>
                <w:rStyle w:val="IndexLink"/>
                <w:rtl w:val="true"/>
              </w:rPr>
              <w:t>)</w:t>
              <w:tab/>
            </w:r>
            <w:r>
              <w:rPr>
                <w:rStyle w:val="IndexLink"/>
              </w:rPr>
              <w:t>43</w:t>
            </w:r>
          </w:hyperlink>
        </w:p>
        <w:p>
          <w:pPr>
            <w:pStyle w:val="Contents4"/>
            <w:tabs>
              <w:tab w:val="clear" w:pos="8176"/>
              <w:tab w:val="right" w:pos="9026" w:leader="dot"/>
            </w:tabs>
            <w:rPr/>
          </w:pPr>
          <w:hyperlink w:anchor="__RefHeading___Toc9695746_1280447820">
            <w:r>
              <w:rPr>
                <w:webHidden/>
                <w:rStyle w:val="IndexLink"/>
                <w:rtl w:val="true"/>
              </w:rPr>
              <w:t>مواكب التشييع</w:t>
            </w:r>
            <w:r>
              <w:rPr>
                <w:rStyle w:val="IndexLink"/>
                <w:rtl w:val="true"/>
              </w:rPr>
              <w:tab/>
            </w:r>
            <w:r>
              <w:rPr>
                <w:rStyle w:val="IndexLink"/>
              </w:rPr>
              <w:t>43</w:t>
            </w:r>
          </w:hyperlink>
        </w:p>
        <w:p>
          <w:pPr>
            <w:pStyle w:val="Contents4"/>
            <w:tabs>
              <w:tab w:val="clear" w:pos="8176"/>
              <w:tab w:val="right" w:pos="9026" w:leader="dot"/>
            </w:tabs>
            <w:rPr/>
          </w:pPr>
          <w:hyperlink w:anchor="__RefHeading___Toc9695748_1280447820">
            <w:r>
              <w:rPr>
                <w:webHidden/>
                <w:rStyle w:val="IndexLink"/>
                <w:rtl w:val="true"/>
              </w:rPr>
              <w:t>في مقره الأخير</w:t>
            </w:r>
            <w:r>
              <w:rPr>
                <w:rStyle w:val="IndexLink"/>
                <w:rtl w:val="true"/>
              </w:rPr>
              <w:tab/>
            </w:r>
            <w:r>
              <w:rPr>
                <w:rStyle w:val="IndexLink"/>
              </w:rPr>
              <w:t>43</w:t>
            </w:r>
          </w:hyperlink>
        </w:p>
        <w:p>
          <w:pPr>
            <w:pStyle w:val="Contents3"/>
            <w:tabs>
              <w:tab w:val="clear" w:pos="8459"/>
              <w:tab w:val="right" w:pos="9026" w:leader="dot"/>
            </w:tabs>
            <w:rPr/>
          </w:pPr>
          <w:hyperlink w:anchor="__RefHeading___Toc9695750_1280447820">
            <w:r>
              <w:rPr>
                <w:webHidden/>
                <w:rStyle w:val="IndexLink"/>
                <w:rtl w:val="true"/>
              </w:rPr>
              <w:t>عبادته</w:t>
            </w:r>
            <w:r>
              <w:rPr>
                <w:rStyle w:val="IndexLink"/>
                <w:rtl w:val="true"/>
              </w:rPr>
              <w:t>(</w:t>
            </w:r>
            <w:r>
              <w:rPr>
                <w:rStyle w:val="IndexLink"/>
                <w:rtl w:val="true"/>
              </w:rPr>
              <w:t>عليه السلام</w:t>
            </w:r>
            <w:r>
              <w:rPr>
                <w:rStyle w:val="IndexLink"/>
                <w:rtl w:val="true"/>
              </w:rPr>
              <w:t>)</w:t>
              <w:tab/>
            </w:r>
            <w:r>
              <w:rPr>
                <w:rStyle w:val="IndexLink"/>
              </w:rPr>
              <w:t>45</w:t>
            </w:r>
          </w:hyperlink>
        </w:p>
        <w:p>
          <w:pPr>
            <w:pStyle w:val="Contents4"/>
            <w:tabs>
              <w:tab w:val="clear" w:pos="8176"/>
              <w:tab w:val="right" w:pos="9026" w:leader="dot"/>
            </w:tabs>
            <w:rPr/>
          </w:pPr>
          <w:hyperlink w:anchor="__RefHeading___Toc9695752_1280447820">
            <w:r>
              <w:rPr>
                <w:webHidden/>
                <w:rStyle w:val="IndexLink"/>
                <w:rtl w:val="true"/>
              </w:rPr>
              <w:t>اشارة</w:t>
            </w:r>
            <w:r>
              <w:rPr>
                <w:rStyle w:val="IndexLink"/>
                <w:rtl w:val="true"/>
              </w:rPr>
              <w:tab/>
            </w:r>
            <w:r>
              <w:rPr>
                <w:rStyle w:val="IndexLink"/>
              </w:rPr>
              <w:t>45</w:t>
            </w:r>
          </w:hyperlink>
        </w:p>
        <w:p>
          <w:pPr>
            <w:pStyle w:val="Contents4"/>
            <w:tabs>
              <w:tab w:val="clear" w:pos="8176"/>
              <w:tab w:val="right" w:pos="9026" w:leader="dot"/>
            </w:tabs>
            <w:rPr/>
          </w:pPr>
          <w:hyperlink w:anchor="__RefHeading___Toc9695754_1280447820">
            <w:r>
              <w:rPr>
                <w:webHidden/>
                <w:rStyle w:val="IndexLink"/>
                <w:rtl w:val="true"/>
              </w:rPr>
              <w:t>صلاته</w:t>
            </w:r>
            <w:r>
              <w:rPr>
                <w:rStyle w:val="IndexLink"/>
                <w:rtl w:val="true"/>
              </w:rPr>
              <w:t>(</w:t>
            </w:r>
            <w:r>
              <w:rPr>
                <w:rStyle w:val="IndexLink"/>
                <w:rtl w:val="true"/>
              </w:rPr>
              <w:t>عليه السلام</w:t>
            </w:r>
            <w:r>
              <w:rPr>
                <w:rStyle w:val="IndexLink"/>
                <w:rtl w:val="true"/>
              </w:rPr>
              <w:t>)</w:t>
              <w:tab/>
            </w:r>
            <w:r>
              <w:rPr>
                <w:rStyle w:val="IndexLink"/>
              </w:rPr>
              <w:t>45</w:t>
            </w:r>
          </w:hyperlink>
        </w:p>
        <w:p>
          <w:pPr>
            <w:pStyle w:val="Contents4"/>
            <w:tabs>
              <w:tab w:val="clear" w:pos="8176"/>
              <w:tab w:val="right" w:pos="9026" w:leader="dot"/>
            </w:tabs>
            <w:rPr/>
          </w:pPr>
          <w:hyperlink w:anchor="__RefHeading___Toc9695756_1280447820">
            <w:r>
              <w:rPr>
                <w:webHidden/>
                <w:rStyle w:val="IndexLink"/>
                <w:rtl w:val="true"/>
              </w:rPr>
              <w:t>قنوته في صلاته</w:t>
            </w:r>
            <w:r>
              <w:rPr>
                <w:rStyle w:val="IndexLink"/>
                <w:rtl w:val="true"/>
              </w:rPr>
              <w:t>(</w:t>
            </w:r>
            <w:r>
              <w:rPr>
                <w:rStyle w:val="IndexLink"/>
                <w:rtl w:val="true"/>
              </w:rPr>
              <w:t>عليه السلام</w:t>
            </w:r>
            <w:r>
              <w:rPr>
                <w:rStyle w:val="IndexLink"/>
                <w:rtl w:val="true"/>
              </w:rPr>
              <w:t>)</w:t>
              <w:tab/>
            </w:r>
            <w:r>
              <w:rPr>
                <w:rStyle w:val="IndexLink"/>
              </w:rPr>
              <w:t>46</w:t>
            </w:r>
          </w:hyperlink>
        </w:p>
        <w:p>
          <w:pPr>
            <w:pStyle w:val="Contents4"/>
            <w:tabs>
              <w:tab w:val="clear" w:pos="8176"/>
              <w:tab w:val="right" w:pos="9026" w:leader="dot"/>
            </w:tabs>
            <w:rPr/>
          </w:pPr>
          <w:hyperlink w:anchor="__RefHeading___Toc9695758_1280447820">
            <w:r>
              <w:rPr>
                <w:webHidden/>
                <w:rStyle w:val="IndexLink"/>
                <w:rtl w:val="true"/>
              </w:rPr>
              <w:t>دعاؤه</w:t>
            </w:r>
            <w:r>
              <w:rPr>
                <w:rStyle w:val="IndexLink"/>
                <w:rtl w:val="true"/>
              </w:rPr>
              <w:t>(</w:t>
            </w:r>
            <w:r>
              <w:rPr>
                <w:rStyle w:val="IndexLink"/>
                <w:rtl w:val="true"/>
              </w:rPr>
              <w:t>عليه السلام</w:t>
            </w:r>
            <w:r>
              <w:rPr>
                <w:rStyle w:val="IndexLink"/>
                <w:rtl w:val="true"/>
              </w:rPr>
              <w:t xml:space="preserve">) </w:t>
            </w:r>
            <w:r>
              <w:rPr>
                <w:rStyle w:val="IndexLink"/>
                <w:rtl w:val="true"/>
              </w:rPr>
              <w:t>بعد صلاته</w:t>
            </w:r>
            <w:r>
              <w:rPr>
                <w:rStyle w:val="IndexLink"/>
                <w:rtl w:val="true"/>
              </w:rPr>
              <w:tab/>
            </w:r>
            <w:r>
              <w:rPr>
                <w:rStyle w:val="IndexLink"/>
              </w:rPr>
              <w:t>48</w:t>
            </w:r>
          </w:hyperlink>
        </w:p>
        <w:p>
          <w:pPr>
            <w:pStyle w:val="Contents3"/>
            <w:tabs>
              <w:tab w:val="clear" w:pos="8459"/>
              <w:tab w:val="right" w:pos="9026" w:leader="dot"/>
            </w:tabs>
            <w:rPr/>
          </w:pPr>
          <w:hyperlink w:anchor="__RefHeading___Toc9695760_1280447820">
            <w:r>
              <w:rPr>
                <w:webHidden/>
                <w:rStyle w:val="IndexLink"/>
                <w:rtl w:val="true"/>
              </w:rPr>
              <w:t xml:space="preserve">أدعيته </w:t>
            </w:r>
            <w:r>
              <w:rPr>
                <w:rStyle w:val="IndexLink"/>
                <w:rtl w:val="true"/>
              </w:rPr>
              <w:t>(</w:t>
            </w:r>
            <w:r>
              <w:rPr>
                <w:rStyle w:val="IndexLink"/>
                <w:rtl w:val="true"/>
              </w:rPr>
              <w:t xml:space="preserve">عليه السلام </w:t>
            </w:r>
            <w:r>
              <w:rPr>
                <w:rStyle w:val="IndexLink"/>
                <w:rtl w:val="true"/>
              </w:rPr>
              <w:t>)</w:t>
              <w:tab/>
            </w:r>
            <w:r>
              <w:rPr>
                <w:rStyle w:val="IndexLink"/>
              </w:rPr>
              <w:t>51</w:t>
            </w:r>
          </w:hyperlink>
        </w:p>
        <w:p>
          <w:pPr>
            <w:pStyle w:val="Contents4"/>
            <w:tabs>
              <w:tab w:val="clear" w:pos="8176"/>
              <w:tab w:val="right" w:pos="9026" w:leader="dot"/>
            </w:tabs>
            <w:rPr/>
          </w:pPr>
          <w:hyperlink w:anchor="__RefHeading___Toc9695762_1280447820">
            <w:r>
              <w:rPr>
                <w:webHidden/>
                <w:rStyle w:val="IndexLink"/>
                <w:rtl w:val="true"/>
              </w:rPr>
              <w:t>اشارة</w:t>
            </w:r>
            <w:r>
              <w:rPr>
                <w:rStyle w:val="IndexLink"/>
                <w:rtl w:val="true"/>
              </w:rPr>
              <w:tab/>
            </w:r>
            <w:r>
              <w:rPr>
                <w:rStyle w:val="IndexLink"/>
              </w:rPr>
              <w:t>51</w:t>
            </w:r>
          </w:hyperlink>
        </w:p>
        <w:p>
          <w:pPr>
            <w:pStyle w:val="Contents4"/>
            <w:tabs>
              <w:tab w:val="clear" w:pos="8176"/>
              <w:tab w:val="right" w:pos="9026" w:leader="dot"/>
            </w:tabs>
            <w:rPr/>
          </w:pPr>
          <w:hyperlink w:anchor="__RefHeading___Toc9695764_1280447820">
            <w:r>
              <w:rPr>
                <w:webHidden/>
                <w:rStyle w:val="IndexLink"/>
                <w:rtl w:val="true"/>
              </w:rPr>
              <w:t>دعاؤه</w:t>
            </w:r>
            <w:r>
              <w:rPr>
                <w:rStyle w:val="IndexLink"/>
                <w:rtl w:val="true"/>
              </w:rPr>
              <w:t>(</w:t>
            </w:r>
            <w:r>
              <w:rPr>
                <w:rStyle w:val="IndexLink"/>
                <w:rtl w:val="true"/>
              </w:rPr>
              <w:t>عليه السلام</w:t>
            </w:r>
            <w:r>
              <w:rPr>
                <w:rStyle w:val="IndexLink"/>
                <w:rtl w:val="true"/>
              </w:rPr>
              <w:t>)</w:t>
            </w:r>
            <w:r>
              <w:rPr>
                <w:rStyle w:val="IndexLink"/>
                <w:rtl w:val="true"/>
              </w:rPr>
              <w:t>في توحيد الله عزّ وجلّ</w:t>
            </w:r>
            <w:r>
              <w:rPr>
                <w:rStyle w:val="IndexLink"/>
                <w:rtl w:val="true"/>
              </w:rPr>
              <w:tab/>
            </w:r>
            <w:r>
              <w:rPr>
                <w:rStyle w:val="IndexLink"/>
              </w:rPr>
              <w:t>51</w:t>
            </w:r>
          </w:hyperlink>
        </w:p>
        <w:p>
          <w:pPr>
            <w:pStyle w:val="Contents4"/>
            <w:tabs>
              <w:tab w:val="clear" w:pos="8176"/>
              <w:tab w:val="right" w:pos="9026" w:leader="dot"/>
            </w:tabs>
            <w:rPr/>
          </w:pPr>
          <w:hyperlink w:anchor="__RefHeading___Toc9695766_1280447820">
            <w:r>
              <w:rPr>
                <w:webHidden/>
                <w:rStyle w:val="IndexLink"/>
                <w:rtl w:val="true"/>
              </w:rPr>
              <w:t>دعاؤه وصلواته</w:t>
            </w:r>
            <w:r>
              <w:rPr>
                <w:rStyle w:val="IndexLink"/>
                <w:rtl w:val="true"/>
              </w:rPr>
              <w:t>(</w:t>
            </w:r>
            <w:r>
              <w:rPr>
                <w:rStyle w:val="IndexLink"/>
                <w:rtl w:val="true"/>
              </w:rPr>
              <w:t>عليه السلام</w:t>
            </w:r>
            <w:r>
              <w:rPr>
                <w:rStyle w:val="IndexLink"/>
                <w:rtl w:val="true"/>
              </w:rPr>
              <w:t>)</w:t>
            </w:r>
            <w:r>
              <w:rPr>
                <w:rStyle w:val="IndexLink"/>
                <w:rtl w:val="true"/>
              </w:rPr>
              <w:t>للحجج الطاهرين</w:t>
            </w:r>
            <w:r>
              <w:rPr>
                <w:rStyle w:val="IndexLink"/>
                <w:rtl w:val="true"/>
              </w:rPr>
              <w:tab/>
            </w:r>
            <w:r>
              <w:rPr>
                <w:rStyle w:val="IndexLink"/>
              </w:rPr>
              <w:t>51</w:t>
            </w:r>
          </w:hyperlink>
        </w:p>
        <w:p>
          <w:pPr>
            <w:pStyle w:val="Contents5"/>
            <w:tabs>
              <w:tab w:val="clear" w:pos="7892"/>
              <w:tab w:val="right" w:pos="9026" w:leader="dot"/>
            </w:tabs>
            <w:rPr/>
          </w:pPr>
          <w:hyperlink w:anchor="__RefHeading___Toc9695768_1280447820">
            <w:r>
              <w:rPr>
                <w:webHidden/>
                <w:rStyle w:val="IndexLink"/>
                <w:rtl w:val="true"/>
              </w:rPr>
              <w:t>اشارة</w:t>
            </w:r>
            <w:r>
              <w:rPr>
                <w:rStyle w:val="IndexLink"/>
                <w:rtl w:val="true"/>
              </w:rPr>
              <w:tab/>
            </w:r>
            <w:r>
              <w:rPr>
                <w:rStyle w:val="IndexLink"/>
              </w:rPr>
              <w:t>51</w:t>
            </w:r>
          </w:hyperlink>
        </w:p>
        <w:p>
          <w:pPr>
            <w:pStyle w:val="Contents5"/>
            <w:tabs>
              <w:tab w:val="clear" w:pos="7892"/>
              <w:tab w:val="right" w:pos="9026" w:leader="dot"/>
            </w:tabs>
            <w:rPr/>
          </w:pPr>
          <w:hyperlink w:anchor="__RefHeading___Toc9695770_1280447820">
            <w:r>
              <w:rPr>
                <w:webHidden/>
                <w:rStyle w:val="IndexLink"/>
                <w:rtl w:val="true"/>
              </w:rPr>
              <w:t>الصلاة على جده رسول الله</w:t>
            </w:r>
            <w:r>
              <w:rPr>
                <w:rStyle w:val="IndexLink"/>
                <w:rtl w:val="true"/>
              </w:rPr>
              <w:t>(</w:t>
            </w:r>
            <w:r>
              <w:rPr>
                <w:rStyle w:val="IndexLink"/>
                <w:rtl w:val="true"/>
              </w:rPr>
              <w:t>صلی الله علیه وآله وسلم</w:t>
            </w:r>
            <w:r>
              <w:rPr>
                <w:rStyle w:val="IndexLink"/>
                <w:rtl w:val="true"/>
              </w:rPr>
              <w:t>)</w:t>
              <w:tab/>
            </w:r>
            <w:r>
              <w:rPr>
                <w:rStyle w:val="IndexLink"/>
              </w:rPr>
              <w:t>51</w:t>
            </w:r>
          </w:hyperlink>
        </w:p>
        <w:p>
          <w:pPr>
            <w:pStyle w:val="Contents5"/>
            <w:tabs>
              <w:tab w:val="clear" w:pos="7892"/>
              <w:tab w:val="right" w:pos="9026" w:leader="dot"/>
            </w:tabs>
            <w:rPr/>
          </w:pPr>
          <w:hyperlink w:anchor="__RefHeading___Toc9695772_1280447820">
            <w:r>
              <w:rPr>
                <w:webHidden/>
                <w:rStyle w:val="IndexLink"/>
                <w:rtl w:val="true"/>
              </w:rPr>
              <w:t>الصلاة على أمير المؤمنين على</w:t>
            </w:r>
            <w:r>
              <w:rPr>
                <w:rStyle w:val="IndexLink"/>
                <w:rtl w:val="true"/>
              </w:rPr>
              <w:t>(</w:t>
            </w:r>
            <w:r>
              <w:rPr>
                <w:rStyle w:val="IndexLink"/>
                <w:rtl w:val="true"/>
              </w:rPr>
              <w:t>عليه السلام</w:t>
            </w:r>
            <w:r>
              <w:rPr>
                <w:rStyle w:val="IndexLink"/>
                <w:rtl w:val="true"/>
              </w:rPr>
              <w:t>)</w:t>
              <w:tab/>
            </w:r>
            <w:r>
              <w:rPr>
                <w:rStyle w:val="IndexLink"/>
              </w:rPr>
              <w:t>52</w:t>
            </w:r>
          </w:hyperlink>
        </w:p>
        <w:p>
          <w:pPr>
            <w:pStyle w:val="Contents5"/>
            <w:tabs>
              <w:tab w:val="clear" w:pos="7892"/>
              <w:tab w:val="right" w:pos="9026" w:leader="dot"/>
            </w:tabs>
            <w:rPr/>
          </w:pPr>
          <w:hyperlink w:anchor="__RefHeading___Toc9695774_1280447820">
            <w:r>
              <w:rPr>
                <w:webHidden/>
                <w:rStyle w:val="IndexLink"/>
                <w:rtl w:val="true"/>
              </w:rPr>
              <w:t>الصلاة على سيّدة نساء العالمين فاطمة الزهراء</w:t>
            </w:r>
            <w:r>
              <w:rPr>
                <w:rStyle w:val="IndexLink"/>
                <w:rtl w:val="true"/>
              </w:rPr>
              <w:t>(</w:t>
            </w:r>
            <w:r>
              <w:rPr>
                <w:rStyle w:val="IndexLink"/>
                <w:rtl w:val="true"/>
              </w:rPr>
              <w:t>عليها السلام</w:t>
            </w:r>
            <w:r>
              <w:rPr>
                <w:rStyle w:val="IndexLink"/>
                <w:rtl w:val="true"/>
              </w:rPr>
              <w:t>)</w:t>
              <w:tab/>
            </w:r>
            <w:r>
              <w:rPr>
                <w:rStyle w:val="IndexLink"/>
              </w:rPr>
              <w:t>53</w:t>
            </w:r>
          </w:hyperlink>
        </w:p>
        <w:p>
          <w:pPr>
            <w:pStyle w:val="Contents5"/>
            <w:tabs>
              <w:tab w:val="clear" w:pos="7892"/>
              <w:tab w:val="right" w:pos="9026" w:leader="dot"/>
            </w:tabs>
            <w:rPr/>
          </w:pPr>
          <w:hyperlink w:anchor="__RefHeading___Toc9695776_1280447820">
            <w:r>
              <w:rPr>
                <w:webHidden/>
                <w:rStyle w:val="IndexLink"/>
                <w:rtl w:val="true"/>
              </w:rPr>
              <w:t>الصلاة على على بن الحسين سيد العابدين</w:t>
            </w:r>
            <w:r>
              <w:rPr>
                <w:rStyle w:val="IndexLink"/>
                <w:rtl w:val="true"/>
              </w:rPr>
              <w:t>(</w:t>
            </w:r>
            <w:r>
              <w:rPr>
                <w:rStyle w:val="IndexLink"/>
                <w:rtl w:val="true"/>
              </w:rPr>
              <w:t>عليه السلام</w:t>
            </w:r>
            <w:r>
              <w:rPr>
                <w:rStyle w:val="IndexLink"/>
                <w:rtl w:val="true"/>
              </w:rPr>
              <w:t>)</w:t>
              <w:tab/>
            </w:r>
            <w:r>
              <w:rPr>
                <w:rStyle w:val="IndexLink"/>
              </w:rPr>
              <w:t>55</w:t>
            </w:r>
          </w:hyperlink>
        </w:p>
        <w:p>
          <w:pPr>
            <w:pStyle w:val="Contents5"/>
            <w:tabs>
              <w:tab w:val="clear" w:pos="7892"/>
              <w:tab w:val="right" w:pos="9026" w:leader="dot"/>
            </w:tabs>
            <w:rPr/>
          </w:pPr>
          <w:hyperlink w:anchor="__RefHeading___Toc9695778_1280447820">
            <w:r>
              <w:rPr>
                <w:webHidden/>
                <w:rStyle w:val="IndexLink"/>
                <w:rtl w:val="true"/>
              </w:rPr>
              <w:t xml:space="preserve">الصلاة على محمد بن على </w:t>
            </w:r>
            <w:r>
              <w:rPr>
                <w:rStyle w:val="IndexLink"/>
                <w:rtl w:val="true"/>
              </w:rPr>
              <w:t>(</w:t>
            </w:r>
            <w:r>
              <w:rPr>
                <w:rStyle w:val="IndexLink"/>
                <w:rtl w:val="true"/>
              </w:rPr>
              <w:t>عليه السلام</w:t>
            </w:r>
            <w:r>
              <w:rPr>
                <w:rStyle w:val="IndexLink"/>
                <w:rtl w:val="true"/>
              </w:rPr>
              <w:t>)</w:t>
              <w:tab/>
            </w:r>
            <w:r>
              <w:rPr>
                <w:rStyle w:val="IndexLink"/>
              </w:rPr>
              <w:t>56</w:t>
            </w:r>
          </w:hyperlink>
        </w:p>
        <w:p>
          <w:pPr>
            <w:pStyle w:val="Contents5"/>
            <w:tabs>
              <w:tab w:val="clear" w:pos="7892"/>
              <w:tab w:val="right" w:pos="9026" w:leader="dot"/>
            </w:tabs>
            <w:rPr/>
          </w:pPr>
          <w:hyperlink w:anchor="__RefHeading___Toc9695780_1280447820">
            <w:r>
              <w:rPr>
                <w:webHidden/>
                <w:rStyle w:val="IndexLink"/>
                <w:rtl w:val="true"/>
              </w:rPr>
              <w:t>الصلاة على جعفر بن محمد</w:t>
            </w:r>
            <w:r>
              <w:rPr>
                <w:rStyle w:val="IndexLink"/>
                <w:rtl w:val="true"/>
              </w:rPr>
              <w:t>(</w:t>
            </w:r>
            <w:r>
              <w:rPr>
                <w:rStyle w:val="IndexLink"/>
                <w:rtl w:val="true"/>
              </w:rPr>
              <w:t>عليه السلام</w:t>
            </w:r>
            <w:r>
              <w:rPr>
                <w:rStyle w:val="IndexLink"/>
                <w:rtl w:val="true"/>
              </w:rPr>
              <w:t>)</w:t>
              <w:tab/>
            </w:r>
            <w:r>
              <w:rPr>
                <w:rStyle w:val="IndexLink"/>
              </w:rPr>
              <w:t>56</w:t>
            </w:r>
          </w:hyperlink>
        </w:p>
        <w:p>
          <w:pPr>
            <w:pStyle w:val="Contents5"/>
            <w:tabs>
              <w:tab w:val="clear" w:pos="7892"/>
              <w:tab w:val="right" w:pos="9026" w:leader="dot"/>
            </w:tabs>
            <w:rPr/>
          </w:pPr>
          <w:hyperlink w:anchor="__RefHeading___Toc9695782_1280447820">
            <w:r>
              <w:rPr>
                <w:webHidden/>
                <w:rStyle w:val="IndexLink"/>
                <w:rtl w:val="true"/>
              </w:rPr>
              <w:t>الصلاة على موسى بن جعفر</w:t>
            </w:r>
            <w:r>
              <w:rPr>
                <w:rStyle w:val="IndexLink"/>
                <w:rtl w:val="true"/>
              </w:rPr>
              <w:t>(</w:t>
            </w:r>
            <w:r>
              <w:rPr>
                <w:rStyle w:val="IndexLink"/>
                <w:rtl w:val="true"/>
              </w:rPr>
              <w:t>عليه السلام</w:t>
            </w:r>
            <w:r>
              <w:rPr>
                <w:rStyle w:val="IndexLink"/>
                <w:rtl w:val="true"/>
              </w:rPr>
              <w:t>)</w:t>
              <w:tab/>
            </w:r>
            <w:r>
              <w:rPr>
                <w:rStyle w:val="IndexLink"/>
              </w:rPr>
              <w:t>56</w:t>
            </w:r>
          </w:hyperlink>
        </w:p>
        <w:p>
          <w:pPr>
            <w:pStyle w:val="Contents5"/>
            <w:tabs>
              <w:tab w:val="clear" w:pos="7892"/>
              <w:tab w:val="right" w:pos="9026" w:leader="dot"/>
            </w:tabs>
            <w:rPr/>
          </w:pPr>
          <w:hyperlink w:anchor="__RefHeading___Toc9695784_1280447820">
            <w:r>
              <w:rPr>
                <w:webHidden/>
                <w:rStyle w:val="IndexLink"/>
                <w:rtl w:val="true"/>
              </w:rPr>
              <w:t xml:space="preserve">الصلاة على علىّ بن موسى الرضا </w:t>
            </w:r>
            <w:r>
              <w:rPr>
                <w:rStyle w:val="IndexLink"/>
                <w:rtl w:val="true"/>
              </w:rPr>
              <w:t>(</w:t>
            </w:r>
            <w:r>
              <w:rPr>
                <w:rStyle w:val="IndexLink"/>
                <w:rtl w:val="true"/>
              </w:rPr>
              <w:t>عليه السلام</w:t>
            </w:r>
            <w:r>
              <w:rPr>
                <w:rStyle w:val="IndexLink"/>
                <w:rtl w:val="true"/>
              </w:rPr>
              <w:t>)</w:t>
              <w:tab/>
            </w:r>
            <w:r>
              <w:rPr>
                <w:rStyle w:val="IndexLink"/>
              </w:rPr>
              <w:t>57</w:t>
            </w:r>
          </w:hyperlink>
        </w:p>
        <w:p>
          <w:pPr>
            <w:pStyle w:val="Contents5"/>
            <w:tabs>
              <w:tab w:val="clear" w:pos="7892"/>
              <w:tab w:val="right" w:pos="9026" w:leader="dot"/>
            </w:tabs>
            <w:rPr/>
          </w:pPr>
          <w:hyperlink w:anchor="__RefHeading___Toc9695786_1280447820">
            <w:r>
              <w:rPr>
                <w:webHidden/>
                <w:rStyle w:val="IndexLink"/>
                <w:rtl w:val="true"/>
              </w:rPr>
              <w:t>الصلاة على محمّد بن علي بن موسى</w:t>
            </w:r>
            <w:r>
              <w:rPr>
                <w:rStyle w:val="IndexLink"/>
                <w:rtl w:val="true"/>
              </w:rPr>
              <w:t>(</w:t>
            </w:r>
            <w:r>
              <w:rPr>
                <w:rStyle w:val="IndexLink"/>
                <w:rtl w:val="true"/>
              </w:rPr>
              <w:t>عليه السلام</w:t>
            </w:r>
            <w:r>
              <w:rPr>
                <w:rStyle w:val="IndexLink"/>
                <w:rtl w:val="true"/>
              </w:rPr>
              <w:t>)</w:t>
              <w:tab/>
            </w:r>
            <w:r>
              <w:rPr>
                <w:rStyle w:val="IndexLink"/>
              </w:rPr>
              <w:t>57</w:t>
            </w:r>
          </w:hyperlink>
        </w:p>
        <w:p>
          <w:pPr>
            <w:pStyle w:val="Contents5"/>
            <w:tabs>
              <w:tab w:val="clear" w:pos="7892"/>
              <w:tab w:val="right" w:pos="9026" w:leader="dot"/>
            </w:tabs>
            <w:rPr/>
          </w:pPr>
          <w:hyperlink w:anchor="__RefHeading___Toc9695788_1280447820">
            <w:r>
              <w:rPr>
                <w:webHidden/>
                <w:rStyle w:val="IndexLink"/>
                <w:rtl w:val="true"/>
              </w:rPr>
              <w:t xml:space="preserve">الصلاة على عليّ بن محمّد </w:t>
            </w:r>
            <w:r>
              <w:rPr>
                <w:rStyle w:val="IndexLink"/>
                <w:rtl w:val="true"/>
              </w:rPr>
              <w:t>(</w:t>
            </w:r>
            <w:r>
              <w:rPr>
                <w:rStyle w:val="IndexLink"/>
                <w:rtl w:val="true"/>
              </w:rPr>
              <w:t>عليه السلام</w:t>
            </w:r>
            <w:r>
              <w:rPr>
                <w:rStyle w:val="IndexLink"/>
                <w:rtl w:val="true"/>
              </w:rPr>
              <w:t>)</w:t>
              <w:tab/>
            </w:r>
            <w:r>
              <w:rPr>
                <w:rStyle w:val="IndexLink"/>
              </w:rPr>
              <w:t>58</w:t>
            </w:r>
          </w:hyperlink>
        </w:p>
        <w:p>
          <w:pPr>
            <w:pStyle w:val="Contents5"/>
            <w:tabs>
              <w:tab w:val="clear" w:pos="7892"/>
              <w:tab w:val="right" w:pos="9026" w:leader="dot"/>
            </w:tabs>
            <w:rPr/>
          </w:pPr>
          <w:hyperlink w:anchor="__RefHeading___Toc9695790_1280447820">
            <w:r>
              <w:rPr>
                <w:webHidden/>
                <w:rStyle w:val="IndexLink"/>
                <w:rtl w:val="true"/>
              </w:rPr>
              <w:t>الصلاة على الحسن بن على بن محمد</w:t>
            </w:r>
            <w:r>
              <w:rPr>
                <w:rStyle w:val="IndexLink"/>
                <w:rtl w:val="true"/>
              </w:rPr>
              <w:t>(</w:t>
            </w:r>
            <w:r>
              <w:rPr>
                <w:rStyle w:val="IndexLink"/>
                <w:rtl w:val="true"/>
              </w:rPr>
              <w:t>عليه السلام</w:t>
            </w:r>
            <w:r>
              <w:rPr>
                <w:rStyle w:val="IndexLink"/>
                <w:rtl w:val="true"/>
              </w:rPr>
              <w:t>)</w:t>
              <w:tab/>
            </w:r>
            <w:r>
              <w:rPr>
                <w:rStyle w:val="IndexLink"/>
              </w:rPr>
              <w:t>58</w:t>
            </w:r>
          </w:hyperlink>
        </w:p>
        <w:p>
          <w:pPr>
            <w:pStyle w:val="Contents5"/>
            <w:tabs>
              <w:tab w:val="clear" w:pos="7892"/>
              <w:tab w:val="right" w:pos="9026" w:leader="dot"/>
            </w:tabs>
            <w:rPr/>
          </w:pPr>
          <w:hyperlink w:anchor="__RefHeading___Toc9695792_1280447820">
            <w:r>
              <w:rPr>
                <w:webHidden/>
                <w:rStyle w:val="IndexLink"/>
                <w:rtl w:val="true"/>
              </w:rPr>
              <w:t>الدعاء والصلاة لولده قائم آل محمد</w:t>
            </w:r>
            <w:r>
              <w:rPr>
                <w:rStyle w:val="IndexLink"/>
                <w:rtl w:val="true"/>
              </w:rPr>
              <w:t>(</w:t>
            </w:r>
            <w:r>
              <w:rPr>
                <w:rStyle w:val="IndexLink"/>
                <w:rtl w:val="true"/>
              </w:rPr>
              <w:t>عليه السلام</w:t>
            </w:r>
            <w:r>
              <w:rPr>
                <w:rStyle w:val="IndexLink"/>
                <w:rtl w:val="true"/>
              </w:rPr>
              <w:t>)</w:t>
              <w:tab/>
            </w:r>
            <w:r>
              <w:rPr>
                <w:rStyle w:val="IndexLink"/>
              </w:rPr>
              <w:t>59</w:t>
            </w:r>
          </w:hyperlink>
        </w:p>
        <w:p>
          <w:pPr>
            <w:pStyle w:val="Contents4"/>
            <w:tabs>
              <w:tab w:val="clear" w:pos="8176"/>
              <w:tab w:val="right" w:pos="9026" w:leader="dot"/>
            </w:tabs>
            <w:rPr/>
          </w:pPr>
          <w:hyperlink w:anchor="__RefHeading___Toc9695794_1280447820">
            <w:r>
              <w:rPr>
                <w:webHidden/>
                <w:rStyle w:val="IndexLink"/>
                <w:rtl w:val="true"/>
              </w:rPr>
              <w:t>دعاؤه</w:t>
            </w:r>
            <w:r>
              <w:rPr>
                <w:rStyle w:val="IndexLink"/>
                <w:rtl w:val="true"/>
              </w:rPr>
              <w:t>(</w:t>
            </w:r>
            <w:r>
              <w:rPr>
                <w:rStyle w:val="IndexLink"/>
                <w:rtl w:val="true"/>
              </w:rPr>
              <w:t>عليه السلام</w:t>
            </w:r>
            <w:r>
              <w:rPr>
                <w:rStyle w:val="IndexLink"/>
                <w:rtl w:val="true"/>
              </w:rPr>
              <w:t>)</w:t>
            </w:r>
            <w:r>
              <w:rPr>
                <w:rStyle w:val="IndexLink"/>
                <w:rtl w:val="true"/>
              </w:rPr>
              <w:t>في الصباح</w:t>
            </w:r>
            <w:r>
              <w:rPr>
                <w:rStyle w:val="IndexLink"/>
                <w:rtl w:val="true"/>
              </w:rPr>
              <w:tab/>
            </w:r>
            <w:r>
              <w:rPr>
                <w:rStyle w:val="IndexLink"/>
              </w:rPr>
              <w:t>60</w:t>
            </w:r>
          </w:hyperlink>
        </w:p>
        <w:p>
          <w:pPr>
            <w:pStyle w:val="Contents4"/>
            <w:tabs>
              <w:tab w:val="clear" w:pos="8176"/>
              <w:tab w:val="right" w:pos="9026" w:leader="dot"/>
            </w:tabs>
            <w:rPr/>
          </w:pPr>
          <w:hyperlink w:anchor="__RefHeading___Toc9695796_1280447820">
            <w:r>
              <w:rPr>
                <w:webHidden/>
                <w:rStyle w:val="IndexLink"/>
                <w:rtl w:val="true"/>
              </w:rPr>
              <w:t xml:space="preserve">دعاؤه </w:t>
            </w:r>
            <w:r>
              <w:rPr>
                <w:rStyle w:val="IndexLink"/>
                <w:rtl w:val="true"/>
              </w:rPr>
              <w:t>(</w:t>
            </w:r>
            <w:r>
              <w:rPr>
                <w:rStyle w:val="IndexLink"/>
                <w:rtl w:val="true"/>
              </w:rPr>
              <w:t>عليه السلام</w:t>
            </w:r>
            <w:r>
              <w:rPr>
                <w:rStyle w:val="IndexLink"/>
                <w:rtl w:val="true"/>
              </w:rPr>
              <w:t>)</w:t>
            </w:r>
            <w:r>
              <w:rPr>
                <w:rStyle w:val="IndexLink"/>
                <w:rtl w:val="true"/>
              </w:rPr>
              <w:t>في شهر رمضان المبارك</w:t>
            </w:r>
            <w:r>
              <w:rPr>
                <w:rStyle w:val="IndexLink"/>
                <w:rtl w:val="true"/>
              </w:rPr>
              <w:tab/>
            </w:r>
            <w:r>
              <w:rPr>
                <w:rStyle w:val="IndexLink"/>
              </w:rPr>
              <w:t>63</w:t>
            </w:r>
          </w:hyperlink>
        </w:p>
        <w:p>
          <w:pPr>
            <w:pStyle w:val="Contents4"/>
            <w:tabs>
              <w:tab w:val="clear" w:pos="8176"/>
              <w:tab w:val="right" w:pos="9026" w:leader="dot"/>
            </w:tabs>
            <w:rPr/>
          </w:pPr>
          <w:hyperlink w:anchor="__RefHeading___Toc9695798_1280447820">
            <w:r>
              <w:rPr>
                <w:webHidden/>
                <w:rStyle w:val="IndexLink"/>
                <w:rtl w:val="true"/>
              </w:rPr>
              <w:t>دعاؤه</w:t>
            </w:r>
            <w:r>
              <w:rPr>
                <w:rStyle w:val="IndexLink"/>
                <w:rtl w:val="true"/>
              </w:rPr>
              <w:t>(</w:t>
            </w:r>
            <w:r>
              <w:rPr>
                <w:rStyle w:val="IndexLink"/>
                <w:rtl w:val="true"/>
              </w:rPr>
              <w:t>عليه السلام</w:t>
            </w:r>
            <w:r>
              <w:rPr>
                <w:rStyle w:val="IndexLink"/>
                <w:rtl w:val="true"/>
              </w:rPr>
              <w:t>)</w:t>
            </w:r>
            <w:r>
              <w:rPr>
                <w:rStyle w:val="IndexLink"/>
                <w:rtl w:val="true"/>
              </w:rPr>
              <w:t>في اليوم الثالث من شعبان</w:t>
            </w:r>
            <w:r>
              <w:rPr>
                <w:rStyle w:val="IndexLink"/>
                <w:rtl w:val="true"/>
              </w:rPr>
              <w:tab/>
            </w:r>
            <w:r>
              <w:rPr>
                <w:rStyle w:val="IndexLink"/>
              </w:rPr>
              <w:t>63</w:t>
            </w:r>
          </w:hyperlink>
        </w:p>
        <w:p>
          <w:pPr>
            <w:pStyle w:val="Contents4"/>
            <w:tabs>
              <w:tab w:val="clear" w:pos="8176"/>
              <w:tab w:val="right" w:pos="9026" w:leader="dot"/>
            </w:tabs>
            <w:rPr/>
          </w:pPr>
          <w:hyperlink w:anchor="__RefHeading___Toc9695800_1280447820">
            <w:r>
              <w:rPr>
                <w:webHidden/>
                <w:rStyle w:val="IndexLink"/>
                <w:rtl w:val="true"/>
              </w:rPr>
              <w:t>دعاؤه</w:t>
            </w:r>
            <w:r>
              <w:rPr>
                <w:rStyle w:val="IndexLink"/>
                <w:rtl w:val="true"/>
              </w:rPr>
              <w:t>(</w:t>
            </w:r>
            <w:r>
              <w:rPr>
                <w:rStyle w:val="IndexLink"/>
                <w:rtl w:val="true"/>
              </w:rPr>
              <w:t>عليه السلام</w:t>
            </w:r>
            <w:r>
              <w:rPr>
                <w:rStyle w:val="IndexLink"/>
                <w:rtl w:val="true"/>
              </w:rPr>
              <w:t>)</w:t>
            </w:r>
            <w:r>
              <w:rPr>
                <w:rStyle w:val="IndexLink"/>
                <w:rtl w:val="true"/>
              </w:rPr>
              <w:t>عند دخول المسجد</w:t>
            </w:r>
            <w:r>
              <w:rPr>
                <w:rStyle w:val="IndexLink"/>
                <w:rtl w:val="true"/>
              </w:rPr>
              <w:tab/>
            </w:r>
            <w:r>
              <w:rPr>
                <w:rStyle w:val="IndexLink"/>
              </w:rPr>
              <w:t>64</w:t>
            </w:r>
          </w:hyperlink>
        </w:p>
        <w:p>
          <w:pPr>
            <w:pStyle w:val="Contents4"/>
            <w:tabs>
              <w:tab w:val="clear" w:pos="8176"/>
              <w:tab w:val="right" w:pos="9026" w:leader="dot"/>
            </w:tabs>
            <w:rPr/>
          </w:pPr>
          <w:hyperlink w:anchor="__RefHeading___Toc9695802_1280447820">
            <w:r>
              <w:rPr>
                <w:webHidden/>
                <w:rStyle w:val="IndexLink"/>
                <w:rtl w:val="true"/>
              </w:rPr>
              <w:t>دعاؤه</w:t>
            </w:r>
            <w:r>
              <w:rPr>
                <w:rStyle w:val="IndexLink"/>
                <w:rtl w:val="true"/>
              </w:rPr>
              <w:t>(</w:t>
            </w:r>
            <w:r>
              <w:rPr>
                <w:rStyle w:val="IndexLink"/>
                <w:rtl w:val="true"/>
              </w:rPr>
              <w:t>عليه السلام</w:t>
            </w:r>
            <w:r>
              <w:rPr>
                <w:rStyle w:val="IndexLink"/>
                <w:rtl w:val="true"/>
              </w:rPr>
              <w:t xml:space="preserve">) </w:t>
            </w:r>
            <w:r>
              <w:rPr>
                <w:rStyle w:val="IndexLink"/>
                <w:rtl w:val="true"/>
              </w:rPr>
              <w:t>في الاحتراز من الظالمين</w:t>
            </w:r>
            <w:r>
              <w:rPr>
                <w:rStyle w:val="IndexLink"/>
                <w:rtl w:val="true"/>
              </w:rPr>
              <w:tab/>
            </w:r>
            <w:r>
              <w:rPr>
                <w:rStyle w:val="IndexLink"/>
              </w:rPr>
              <w:t>66</w:t>
            </w:r>
          </w:hyperlink>
        </w:p>
        <w:p>
          <w:pPr>
            <w:pStyle w:val="Contents4"/>
            <w:tabs>
              <w:tab w:val="clear" w:pos="8176"/>
              <w:tab w:val="right" w:pos="9026" w:leader="dot"/>
            </w:tabs>
            <w:rPr/>
          </w:pPr>
          <w:hyperlink w:anchor="__RefHeading___Toc9695804_1280447820">
            <w:r>
              <w:rPr>
                <w:webHidden/>
                <w:rStyle w:val="IndexLink"/>
                <w:rtl w:val="true"/>
              </w:rPr>
              <w:t>دعاؤه</w:t>
            </w:r>
            <w:r>
              <w:rPr>
                <w:rStyle w:val="IndexLink"/>
                <w:rtl w:val="true"/>
              </w:rPr>
              <w:t>(</w:t>
            </w:r>
            <w:r>
              <w:rPr>
                <w:rStyle w:val="IndexLink"/>
                <w:rtl w:val="true"/>
              </w:rPr>
              <w:t>عليه السلام</w:t>
            </w:r>
            <w:r>
              <w:rPr>
                <w:rStyle w:val="IndexLink"/>
                <w:rtl w:val="true"/>
              </w:rPr>
              <w:t xml:space="preserve">) </w:t>
            </w:r>
            <w:r>
              <w:rPr>
                <w:rStyle w:val="IndexLink"/>
                <w:rtl w:val="true"/>
              </w:rPr>
              <w:t>في طلب قضاء الحوائج</w:t>
            </w:r>
            <w:r>
              <w:rPr>
                <w:rStyle w:val="IndexLink"/>
                <w:rtl w:val="true"/>
              </w:rPr>
              <w:tab/>
            </w:r>
            <w:r>
              <w:rPr>
                <w:rStyle w:val="IndexLink"/>
              </w:rPr>
              <w:t>69</w:t>
            </w:r>
          </w:hyperlink>
        </w:p>
        <w:p>
          <w:pPr>
            <w:pStyle w:val="Contents4"/>
            <w:tabs>
              <w:tab w:val="clear" w:pos="8176"/>
              <w:tab w:val="right" w:pos="9026" w:leader="dot"/>
            </w:tabs>
            <w:rPr/>
          </w:pPr>
          <w:hyperlink w:anchor="__RefHeading___Toc9695806_1280447820">
            <w:r>
              <w:rPr>
                <w:webHidden/>
                <w:rStyle w:val="IndexLink"/>
                <w:rtl w:val="true"/>
              </w:rPr>
              <w:t>دعاؤه</w:t>
            </w:r>
            <w:r>
              <w:rPr>
                <w:rStyle w:val="IndexLink"/>
                <w:rtl w:val="true"/>
              </w:rPr>
              <w:t>(</w:t>
            </w:r>
            <w:r>
              <w:rPr>
                <w:rStyle w:val="IndexLink"/>
                <w:rtl w:val="true"/>
              </w:rPr>
              <w:t>عليه السلام</w:t>
            </w:r>
            <w:r>
              <w:rPr>
                <w:rStyle w:val="IndexLink"/>
                <w:rtl w:val="true"/>
              </w:rPr>
              <w:t>)</w:t>
            </w:r>
            <w:r>
              <w:rPr>
                <w:rStyle w:val="IndexLink"/>
                <w:rtl w:val="true"/>
              </w:rPr>
              <w:t>في الاحتجاب والاحتراز</w:t>
            </w:r>
            <w:r>
              <w:rPr>
                <w:rStyle w:val="IndexLink"/>
                <w:rtl w:val="true"/>
              </w:rPr>
              <w:tab/>
            </w:r>
            <w:r>
              <w:rPr>
                <w:rStyle w:val="IndexLink"/>
              </w:rPr>
              <w:t>70</w:t>
            </w:r>
          </w:hyperlink>
        </w:p>
        <w:p>
          <w:pPr>
            <w:pStyle w:val="Contents4"/>
            <w:tabs>
              <w:tab w:val="clear" w:pos="8176"/>
              <w:tab w:val="right" w:pos="9026" w:leader="dot"/>
            </w:tabs>
            <w:rPr/>
          </w:pPr>
          <w:hyperlink w:anchor="__RefHeading___Toc9695808_1280447820">
            <w:r>
              <w:rPr>
                <w:webHidden/>
                <w:rStyle w:val="IndexLink"/>
                <w:rtl w:val="true"/>
              </w:rPr>
              <w:t>دعاؤه</w:t>
            </w:r>
            <w:r>
              <w:rPr>
                <w:rStyle w:val="IndexLink"/>
                <w:rtl w:val="true"/>
              </w:rPr>
              <w:t>(</w:t>
            </w:r>
            <w:r>
              <w:rPr>
                <w:rStyle w:val="IndexLink"/>
                <w:rtl w:val="true"/>
              </w:rPr>
              <w:t>عليه السلام</w:t>
            </w:r>
            <w:r>
              <w:rPr>
                <w:rStyle w:val="IndexLink"/>
                <w:rtl w:val="true"/>
              </w:rPr>
              <w:t>)</w:t>
            </w:r>
            <w:r>
              <w:rPr>
                <w:rStyle w:val="IndexLink"/>
                <w:rtl w:val="true"/>
              </w:rPr>
              <w:t>عند تناول الطعام</w:t>
            </w:r>
            <w:r>
              <w:rPr>
                <w:rStyle w:val="IndexLink"/>
                <w:rtl w:val="true"/>
              </w:rPr>
              <w:tab/>
            </w:r>
            <w:r>
              <w:rPr>
                <w:rStyle w:val="IndexLink"/>
              </w:rPr>
              <w:t>71</w:t>
            </w:r>
          </w:hyperlink>
        </w:p>
        <w:p>
          <w:pPr>
            <w:pStyle w:val="Contents3"/>
            <w:tabs>
              <w:tab w:val="clear" w:pos="8459"/>
              <w:tab w:val="right" w:pos="9026" w:leader="dot"/>
            </w:tabs>
            <w:rPr/>
          </w:pPr>
          <w:hyperlink w:anchor="__RefHeading___Toc9695810_1280447820">
            <w:r>
              <w:rPr>
                <w:webHidden/>
                <w:rStyle w:val="IndexLink"/>
                <w:rtl w:val="true"/>
              </w:rPr>
              <w:t>مثله العليا عليه السلام</w:t>
            </w:r>
            <w:r>
              <w:rPr>
                <w:rStyle w:val="IndexLink"/>
                <w:rtl w:val="true"/>
              </w:rPr>
              <w:tab/>
            </w:r>
            <w:r>
              <w:rPr>
                <w:rStyle w:val="IndexLink"/>
              </w:rPr>
              <w:t>72</w:t>
            </w:r>
          </w:hyperlink>
        </w:p>
        <w:p>
          <w:pPr>
            <w:pStyle w:val="Contents4"/>
            <w:tabs>
              <w:tab w:val="clear" w:pos="8176"/>
              <w:tab w:val="right" w:pos="9026" w:leader="dot"/>
            </w:tabs>
            <w:rPr/>
          </w:pPr>
          <w:hyperlink w:anchor="__RefHeading___Toc9695812_1280447820">
            <w:r>
              <w:rPr>
                <w:webHidden/>
                <w:rStyle w:val="IndexLink"/>
                <w:rtl w:val="true"/>
              </w:rPr>
              <w:t>اشارة</w:t>
            </w:r>
            <w:r>
              <w:rPr>
                <w:rStyle w:val="IndexLink"/>
                <w:rtl w:val="true"/>
              </w:rPr>
              <w:tab/>
            </w:r>
            <w:r>
              <w:rPr>
                <w:rStyle w:val="IndexLink"/>
              </w:rPr>
              <w:t>72</w:t>
            </w:r>
          </w:hyperlink>
        </w:p>
        <w:p>
          <w:pPr>
            <w:pStyle w:val="Contents4"/>
            <w:tabs>
              <w:tab w:val="clear" w:pos="8176"/>
              <w:tab w:val="right" w:pos="9026" w:leader="dot"/>
            </w:tabs>
            <w:rPr/>
          </w:pPr>
          <w:hyperlink w:anchor="__RefHeading___Toc9695814_1280447820">
            <w:r>
              <w:rPr>
                <w:webHidden/>
                <w:rStyle w:val="IndexLink"/>
                <w:rtl w:val="true"/>
              </w:rPr>
              <w:t xml:space="preserve">علمه </w:t>
            </w:r>
            <w:r>
              <w:rPr>
                <w:rStyle w:val="IndexLink"/>
                <w:rtl w:val="true"/>
              </w:rPr>
              <w:t>(</w:t>
            </w:r>
            <w:r>
              <w:rPr>
                <w:rStyle w:val="IndexLink"/>
                <w:rtl w:val="true"/>
              </w:rPr>
              <w:t>عليه السلام</w:t>
            </w:r>
            <w:r>
              <w:rPr>
                <w:rStyle w:val="IndexLink"/>
                <w:rtl w:val="true"/>
              </w:rPr>
              <w:t>)</w:t>
              <w:tab/>
            </w:r>
            <w:r>
              <w:rPr>
                <w:rStyle w:val="IndexLink"/>
              </w:rPr>
              <w:t>72</w:t>
            </w:r>
          </w:hyperlink>
        </w:p>
        <w:p>
          <w:pPr>
            <w:pStyle w:val="Contents4"/>
            <w:tabs>
              <w:tab w:val="clear" w:pos="8176"/>
              <w:tab w:val="right" w:pos="9026" w:leader="dot"/>
            </w:tabs>
            <w:rPr/>
          </w:pPr>
          <w:hyperlink w:anchor="__RefHeading___Toc9695816_1280447820">
            <w:r>
              <w:rPr>
                <w:webHidden/>
                <w:rStyle w:val="IndexLink"/>
                <w:rtl w:val="true"/>
              </w:rPr>
              <w:t xml:space="preserve">حلمه </w:t>
            </w:r>
            <w:r>
              <w:rPr>
                <w:rStyle w:val="IndexLink"/>
                <w:rtl w:val="true"/>
              </w:rPr>
              <w:t>(</w:t>
            </w:r>
            <w:r>
              <w:rPr>
                <w:rStyle w:val="IndexLink"/>
                <w:rtl w:val="true"/>
              </w:rPr>
              <w:t>عليه السلام</w:t>
            </w:r>
            <w:r>
              <w:rPr>
                <w:rStyle w:val="IndexLink"/>
                <w:rtl w:val="true"/>
              </w:rPr>
              <w:t>)</w:t>
              <w:tab/>
            </w:r>
            <w:r>
              <w:rPr>
                <w:rStyle w:val="IndexLink"/>
              </w:rPr>
              <w:t>73</w:t>
            </w:r>
          </w:hyperlink>
        </w:p>
        <w:p>
          <w:pPr>
            <w:pStyle w:val="Contents4"/>
            <w:tabs>
              <w:tab w:val="clear" w:pos="8176"/>
              <w:tab w:val="right" w:pos="9026" w:leader="dot"/>
            </w:tabs>
            <w:rPr/>
          </w:pPr>
          <w:hyperlink w:anchor="__RefHeading___Toc9695818_1280447820">
            <w:r>
              <w:rPr>
                <w:webHidden/>
                <w:rStyle w:val="IndexLink"/>
                <w:rtl w:val="true"/>
              </w:rPr>
              <w:t>قوة الإرادة</w:t>
            </w:r>
            <w:r>
              <w:rPr>
                <w:rStyle w:val="IndexLink"/>
                <w:rtl w:val="true"/>
              </w:rPr>
              <w:tab/>
            </w:r>
            <w:r>
              <w:rPr>
                <w:rStyle w:val="IndexLink"/>
              </w:rPr>
              <w:t>73</w:t>
            </w:r>
          </w:hyperlink>
        </w:p>
        <w:p>
          <w:pPr>
            <w:pStyle w:val="Contents4"/>
            <w:tabs>
              <w:tab w:val="clear" w:pos="8176"/>
              <w:tab w:val="right" w:pos="9026" w:leader="dot"/>
            </w:tabs>
            <w:rPr/>
          </w:pPr>
          <w:hyperlink w:anchor="__RefHeading___Toc9695820_1280447820">
            <w:r>
              <w:rPr>
                <w:webHidden/>
                <w:rStyle w:val="IndexLink"/>
                <w:rtl w:val="true"/>
              </w:rPr>
              <w:t>السخاء</w:t>
            </w:r>
            <w:r>
              <w:rPr>
                <w:rStyle w:val="IndexLink"/>
                <w:rtl w:val="true"/>
              </w:rPr>
              <w:tab/>
            </w:r>
            <w:r>
              <w:rPr>
                <w:rStyle w:val="IndexLink"/>
              </w:rPr>
              <w:t>73</w:t>
            </w:r>
          </w:hyperlink>
        </w:p>
        <w:p>
          <w:pPr>
            <w:pStyle w:val="Contents4"/>
            <w:tabs>
              <w:tab w:val="clear" w:pos="8176"/>
              <w:tab w:val="right" w:pos="9026" w:leader="dot"/>
            </w:tabs>
            <w:rPr/>
          </w:pPr>
          <w:hyperlink w:anchor="__RefHeading___Toc9695822_1280447820">
            <w:r>
              <w:rPr>
                <w:webHidden/>
                <w:rStyle w:val="IndexLink"/>
                <w:rtl w:val="true"/>
              </w:rPr>
              <w:t>سموّ الاخلاق</w:t>
            </w:r>
            <w:r>
              <w:rPr>
                <w:rStyle w:val="IndexLink"/>
                <w:rtl w:val="true"/>
              </w:rPr>
              <w:tab/>
            </w:r>
            <w:r>
              <w:rPr>
                <w:rStyle w:val="IndexLink"/>
              </w:rPr>
              <w:t>75</w:t>
            </w:r>
          </w:hyperlink>
        </w:p>
        <w:p>
          <w:pPr>
            <w:pStyle w:val="Contents4"/>
            <w:tabs>
              <w:tab w:val="clear" w:pos="8176"/>
              <w:tab w:val="right" w:pos="9026" w:leader="dot"/>
            </w:tabs>
            <w:rPr/>
          </w:pPr>
          <w:hyperlink w:anchor="__RefHeading___Toc9695824_1280447820">
            <w:r>
              <w:rPr>
                <w:webHidden/>
                <w:rStyle w:val="IndexLink"/>
                <w:rtl w:val="true"/>
              </w:rPr>
              <w:t>العصمة</w:t>
            </w:r>
            <w:r>
              <w:rPr>
                <w:rStyle w:val="IndexLink"/>
                <w:rtl w:val="true"/>
              </w:rPr>
              <w:tab/>
            </w:r>
            <w:r>
              <w:rPr>
                <w:rStyle w:val="IndexLink"/>
              </w:rPr>
              <w:t>76</w:t>
            </w:r>
          </w:hyperlink>
        </w:p>
        <w:p>
          <w:pPr>
            <w:pStyle w:val="Contents3"/>
            <w:tabs>
              <w:tab w:val="clear" w:pos="8459"/>
              <w:tab w:val="right" w:pos="9026" w:leader="dot"/>
            </w:tabs>
            <w:rPr/>
          </w:pPr>
          <w:hyperlink w:anchor="__RefHeading___Toc9695826_1280447820">
            <w:r>
              <w:rPr>
                <w:webHidden/>
                <w:rStyle w:val="IndexLink"/>
                <w:rtl w:val="true"/>
              </w:rPr>
              <w:t xml:space="preserve">إمامته </w:t>
            </w:r>
            <w:r>
              <w:rPr>
                <w:rStyle w:val="IndexLink"/>
                <w:rtl w:val="true"/>
              </w:rPr>
              <w:t>(</w:t>
            </w:r>
            <w:r>
              <w:rPr>
                <w:rStyle w:val="IndexLink"/>
                <w:rtl w:val="true"/>
              </w:rPr>
              <w:t xml:space="preserve">عليه السلام </w:t>
            </w:r>
            <w:r>
              <w:rPr>
                <w:rStyle w:val="IndexLink"/>
                <w:rtl w:val="true"/>
              </w:rPr>
              <w:t>)</w:t>
              <w:tab/>
            </w:r>
            <w:r>
              <w:rPr>
                <w:rStyle w:val="IndexLink"/>
              </w:rPr>
              <w:t>77</w:t>
            </w:r>
          </w:hyperlink>
        </w:p>
        <w:p>
          <w:pPr>
            <w:pStyle w:val="Contents4"/>
            <w:tabs>
              <w:tab w:val="clear" w:pos="8176"/>
              <w:tab w:val="right" w:pos="9026" w:leader="dot"/>
            </w:tabs>
            <w:rPr/>
          </w:pPr>
          <w:hyperlink w:anchor="__RefHeading___Toc9695828_1280447820">
            <w:r>
              <w:rPr>
                <w:webHidden/>
                <w:rStyle w:val="IndexLink"/>
                <w:rtl w:val="true"/>
              </w:rPr>
              <w:t>اشارة</w:t>
            </w:r>
            <w:r>
              <w:rPr>
                <w:rStyle w:val="IndexLink"/>
                <w:rtl w:val="true"/>
              </w:rPr>
              <w:tab/>
            </w:r>
            <w:r>
              <w:rPr>
                <w:rStyle w:val="IndexLink"/>
              </w:rPr>
              <w:t>77</w:t>
            </w:r>
          </w:hyperlink>
        </w:p>
        <w:p>
          <w:pPr>
            <w:pStyle w:val="Contents4"/>
            <w:tabs>
              <w:tab w:val="clear" w:pos="8176"/>
              <w:tab w:val="right" w:pos="9026" w:leader="dot"/>
            </w:tabs>
            <w:rPr/>
          </w:pPr>
          <w:hyperlink w:anchor="__RefHeading___Toc9695830_1280447820">
            <w:r>
              <w:rPr>
                <w:webHidden/>
                <w:rStyle w:val="IndexLink"/>
                <w:rtl w:val="true"/>
              </w:rPr>
              <w:t xml:space="preserve">النصّ على إمامته </w:t>
            </w:r>
            <w:r>
              <w:rPr>
                <w:rStyle w:val="IndexLink"/>
                <w:rtl w:val="true"/>
              </w:rPr>
              <w:t>(</w:t>
            </w:r>
            <w:r>
              <w:rPr>
                <w:rStyle w:val="IndexLink"/>
                <w:rtl w:val="true"/>
              </w:rPr>
              <w:t>عليه السلام</w:t>
            </w:r>
            <w:r>
              <w:rPr>
                <w:rStyle w:val="IndexLink"/>
                <w:rtl w:val="true"/>
              </w:rPr>
              <w:t>)</w:t>
              <w:tab/>
            </w:r>
            <w:r>
              <w:rPr>
                <w:rStyle w:val="IndexLink"/>
              </w:rPr>
              <w:t>81</w:t>
            </w:r>
          </w:hyperlink>
        </w:p>
        <w:p>
          <w:pPr>
            <w:pStyle w:val="Contents4"/>
            <w:tabs>
              <w:tab w:val="clear" w:pos="8176"/>
              <w:tab w:val="right" w:pos="9026" w:leader="dot"/>
            </w:tabs>
            <w:rPr/>
          </w:pPr>
          <w:hyperlink w:anchor="__RefHeading___Toc9695832_1280447820">
            <w:r>
              <w:rPr>
                <w:webHidden/>
                <w:rStyle w:val="IndexLink"/>
                <w:rtl w:val="true"/>
              </w:rPr>
              <w:t xml:space="preserve">من دلائل إمامته </w:t>
            </w:r>
            <w:r>
              <w:rPr>
                <w:rStyle w:val="IndexLink"/>
                <w:rtl w:val="true"/>
              </w:rPr>
              <w:t>(</w:t>
            </w:r>
            <w:r>
              <w:rPr>
                <w:rStyle w:val="IndexLink"/>
                <w:rtl w:val="true"/>
              </w:rPr>
              <w:t>عليه السلام</w:t>
            </w:r>
            <w:r>
              <w:rPr>
                <w:rStyle w:val="IndexLink"/>
                <w:rtl w:val="true"/>
              </w:rPr>
              <w:t>)</w:t>
              <w:tab/>
            </w:r>
            <w:r>
              <w:rPr>
                <w:rStyle w:val="IndexLink"/>
              </w:rPr>
              <w:t>84</w:t>
            </w:r>
          </w:hyperlink>
        </w:p>
        <w:p>
          <w:pPr>
            <w:pStyle w:val="Contents2"/>
            <w:tabs>
              <w:tab w:val="clear" w:pos="8743"/>
              <w:tab w:val="right" w:pos="9026" w:leader="dot"/>
            </w:tabs>
            <w:rPr/>
          </w:pPr>
          <w:hyperlink w:anchor="__RefHeading___Toc9695834_1280447820">
            <w:r>
              <w:rPr>
                <w:webHidden/>
                <w:rStyle w:val="IndexLink"/>
                <w:rtl w:val="true"/>
              </w:rPr>
              <w:t>إنطباعاتٌ عَن شَخصیته</w:t>
            </w:r>
            <w:r>
              <w:rPr>
                <w:rStyle w:val="IndexLink"/>
                <w:rtl w:val="true"/>
              </w:rPr>
              <w:t>(</w:t>
            </w:r>
            <w:r>
              <w:rPr>
                <w:rStyle w:val="IndexLink"/>
                <w:rtl w:val="true"/>
              </w:rPr>
              <w:t>عليه السلام</w:t>
            </w:r>
            <w:r>
              <w:rPr>
                <w:rStyle w:val="IndexLink"/>
                <w:rtl w:val="true"/>
              </w:rPr>
              <w:t>)</w:t>
              <w:tab/>
            </w:r>
            <w:r>
              <w:rPr>
                <w:rStyle w:val="IndexLink"/>
              </w:rPr>
              <w:t>91</w:t>
            </w:r>
          </w:hyperlink>
        </w:p>
        <w:p>
          <w:pPr>
            <w:pStyle w:val="Contents3"/>
            <w:tabs>
              <w:tab w:val="clear" w:pos="8459"/>
              <w:tab w:val="right" w:pos="9026" w:leader="dot"/>
            </w:tabs>
            <w:rPr/>
          </w:pPr>
          <w:hyperlink w:anchor="__RefHeading___Toc9695836_1280447820">
            <w:r>
              <w:rPr>
                <w:webHidden/>
                <w:rStyle w:val="IndexLink"/>
                <w:rtl w:val="true"/>
              </w:rPr>
              <w:t>اشارة</w:t>
            </w:r>
            <w:r>
              <w:rPr>
                <w:rStyle w:val="IndexLink"/>
                <w:rtl w:val="true"/>
              </w:rPr>
              <w:tab/>
            </w:r>
            <w:r>
              <w:rPr>
                <w:rStyle w:val="IndexLink"/>
              </w:rPr>
              <w:t>91</w:t>
            </w:r>
          </w:hyperlink>
        </w:p>
        <w:p>
          <w:pPr>
            <w:pStyle w:val="Contents3"/>
            <w:tabs>
              <w:tab w:val="clear" w:pos="8459"/>
              <w:tab w:val="right" w:pos="9026" w:leader="dot"/>
            </w:tabs>
            <w:rPr/>
          </w:pPr>
          <w:hyperlink w:anchor="__RefHeading___Toc9695838_1280447820">
            <w:r>
              <w:rPr>
                <w:webHidden/>
                <w:rStyle w:val="IndexLink"/>
              </w:rPr>
              <w:t>1</w:t>
            </w:r>
            <w:r>
              <w:rPr>
                <w:rStyle w:val="IndexLink"/>
                <w:rtl w:val="true"/>
              </w:rPr>
              <w:t xml:space="preserve"> - </w:t>
            </w:r>
            <w:r>
              <w:rPr>
                <w:rStyle w:val="IndexLink"/>
                <w:rtl w:val="true"/>
              </w:rPr>
              <w:t>الإمام الهادي</w:t>
            </w:r>
            <w:r>
              <w:rPr>
                <w:rStyle w:val="IndexLink"/>
                <w:rtl w:val="true"/>
              </w:rPr>
              <w:t>(</w:t>
            </w:r>
            <w:r>
              <w:rPr>
                <w:rStyle w:val="IndexLink"/>
                <w:rtl w:val="true"/>
              </w:rPr>
              <w:t>عليه السلام</w:t>
            </w:r>
            <w:r>
              <w:rPr>
                <w:rStyle w:val="IndexLink"/>
                <w:rtl w:val="true"/>
              </w:rPr>
              <w:t>)</w:t>
              <w:tab/>
            </w:r>
            <w:r>
              <w:rPr>
                <w:rStyle w:val="IndexLink"/>
              </w:rPr>
              <w:t>93</w:t>
            </w:r>
          </w:hyperlink>
        </w:p>
        <w:p>
          <w:pPr>
            <w:pStyle w:val="Contents3"/>
            <w:tabs>
              <w:tab w:val="clear" w:pos="8459"/>
              <w:tab w:val="right" w:pos="9026" w:leader="dot"/>
            </w:tabs>
            <w:rPr/>
          </w:pPr>
          <w:hyperlink w:anchor="__RefHeading___Toc9695840_1280447820">
            <w:r>
              <w:rPr>
                <w:webHidden/>
                <w:rStyle w:val="IndexLink"/>
              </w:rPr>
              <w:t>2</w:t>
            </w:r>
            <w:r>
              <w:rPr>
                <w:rStyle w:val="IndexLink"/>
                <w:rtl w:val="true"/>
              </w:rPr>
              <w:t xml:space="preserve"> - </w:t>
            </w:r>
            <w:r>
              <w:rPr>
                <w:rStyle w:val="IndexLink"/>
                <w:rtl w:val="true"/>
              </w:rPr>
              <w:t>أبو هاشم الجعفري</w:t>
            </w:r>
            <w:r>
              <w:rPr>
                <w:rStyle w:val="IndexLink"/>
                <w:rtl w:val="true"/>
              </w:rPr>
              <w:tab/>
            </w:r>
            <w:r>
              <w:rPr>
                <w:rStyle w:val="IndexLink"/>
              </w:rPr>
              <w:t>93</w:t>
            </w:r>
          </w:hyperlink>
        </w:p>
        <w:p>
          <w:pPr>
            <w:pStyle w:val="Contents3"/>
            <w:tabs>
              <w:tab w:val="clear" w:pos="8459"/>
              <w:tab w:val="right" w:pos="9026" w:leader="dot"/>
            </w:tabs>
            <w:rPr/>
          </w:pPr>
          <w:hyperlink w:anchor="__RefHeading___Toc9695842_1280447820">
            <w:r>
              <w:rPr>
                <w:webHidden/>
                <w:rStyle w:val="IndexLink"/>
              </w:rPr>
              <w:t>3</w:t>
            </w:r>
            <w:r>
              <w:rPr>
                <w:rStyle w:val="IndexLink"/>
                <w:rtl w:val="true"/>
              </w:rPr>
              <w:t xml:space="preserve">- </w:t>
            </w:r>
            <w:r>
              <w:rPr>
                <w:rStyle w:val="IndexLink"/>
                <w:rtl w:val="true"/>
              </w:rPr>
              <w:t>بختشوع الطبيب</w:t>
            </w:r>
            <w:r>
              <w:rPr>
                <w:rStyle w:val="IndexLink"/>
                <w:rtl w:val="true"/>
              </w:rPr>
              <w:tab/>
            </w:r>
            <w:r>
              <w:rPr>
                <w:rStyle w:val="IndexLink"/>
              </w:rPr>
              <w:t>94</w:t>
            </w:r>
          </w:hyperlink>
        </w:p>
        <w:p>
          <w:pPr>
            <w:pStyle w:val="Contents3"/>
            <w:tabs>
              <w:tab w:val="clear" w:pos="8459"/>
              <w:tab w:val="right" w:pos="9026" w:leader="dot"/>
            </w:tabs>
            <w:rPr/>
          </w:pPr>
          <w:hyperlink w:anchor="__RefHeading___Toc9695844_1280447820">
            <w:r>
              <w:rPr>
                <w:webHidden/>
                <w:rStyle w:val="IndexLink"/>
              </w:rPr>
              <w:t>4</w:t>
            </w:r>
            <w:r>
              <w:rPr>
                <w:rStyle w:val="IndexLink"/>
                <w:rtl w:val="true"/>
              </w:rPr>
              <w:t xml:space="preserve"> - </w:t>
            </w:r>
            <w:r>
              <w:rPr>
                <w:rStyle w:val="IndexLink"/>
                <w:rtl w:val="true"/>
              </w:rPr>
              <w:t>أحمد بن عبيد الله</w:t>
            </w:r>
            <w:r>
              <w:rPr>
                <w:rStyle w:val="IndexLink"/>
                <w:rtl w:val="true"/>
              </w:rPr>
              <w:tab/>
            </w:r>
            <w:r>
              <w:rPr>
                <w:rStyle w:val="IndexLink"/>
              </w:rPr>
              <w:t>95</w:t>
            </w:r>
          </w:hyperlink>
        </w:p>
        <w:p>
          <w:pPr>
            <w:pStyle w:val="Contents3"/>
            <w:tabs>
              <w:tab w:val="clear" w:pos="8459"/>
              <w:tab w:val="right" w:pos="9026" w:leader="dot"/>
            </w:tabs>
            <w:rPr/>
          </w:pPr>
          <w:hyperlink w:anchor="__RefHeading___Toc9695846_1280447820">
            <w:r>
              <w:rPr>
                <w:webHidden/>
                <w:rStyle w:val="IndexLink"/>
              </w:rPr>
              <w:t>5</w:t>
            </w:r>
            <w:r>
              <w:rPr>
                <w:rStyle w:val="IndexLink"/>
                <w:rtl w:val="true"/>
              </w:rPr>
              <w:t xml:space="preserve"> - </w:t>
            </w:r>
            <w:r>
              <w:rPr>
                <w:rStyle w:val="IndexLink"/>
                <w:rtl w:val="true"/>
              </w:rPr>
              <w:t>عبیدالله بن خاقان</w:t>
            </w:r>
            <w:r>
              <w:rPr>
                <w:rStyle w:val="IndexLink"/>
                <w:rtl w:val="true"/>
              </w:rPr>
              <w:tab/>
            </w:r>
            <w:r>
              <w:rPr>
                <w:rStyle w:val="IndexLink"/>
              </w:rPr>
              <w:t>95</w:t>
            </w:r>
          </w:hyperlink>
        </w:p>
        <w:p>
          <w:pPr>
            <w:pStyle w:val="Contents3"/>
            <w:tabs>
              <w:tab w:val="clear" w:pos="8459"/>
              <w:tab w:val="right" w:pos="9026" w:leader="dot"/>
            </w:tabs>
            <w:rPr/>
          </w:pPr>
          <w:hyperlink w:anchor="__RefHeading___Toc9695848_1280447820">
            <w:r>
              <w:rPr>
                <w:webHidden/>
                <w:rStyle w:val="IndexLink"/>
              </w:rPr>
              <w:t>6</w:t>
            </w:r>
            <w:r>
              <w:rPr>
                <w:rStyle w:val="IndexLink"/>
                <w:rtl w:val="true"/>
              </w:rPr>
              <w:t xml:space="preserve"> - </w:t>
            </w:r>
            <w:r>
              <w:rPr>
                <w:rStyle w:val="IndexLink"/>
                <w:rtl w:val="true"/>
              </w:rPr>
              <w:t>الشيخ المفيد</w:t>
            </w:r>
            <w:r>
              <w:rPr>
                <w:rStyle w:val="IndexLink"/>
                <w:rtl w:val="true"/>
              </w:rPr>
              <w:tab/>
            </w:r>
            <w:r>
              <w:rPr>
                <w:rStyle w:val="IndexLink"/>
              </w:rPr>
              <w:t>96</w:t>
            </w:r>
          </w:hyperlink>
        </w:p>
        <w:p>
          <w:pPr>
            <w:pStyle w:val="Contents3"/>
            <w:tabs>
              <w:tab w:val="clear" w:pos="8459"/>
              <w:tab w:val="right" w:pos="9026" w:leader="dot"/>
            </w:tabs>
            <w:rPr/>
          </w:pPr>
          <w:hyperlink w:anchor="__RefHeading___Toc9695850_1280447820">
            <w:r>
              <w:rPr>
                <w:webHidden/>
                <w:rStyle w:val="IndexLink"/>
              </w:rPr>
              <w:t>7</w:t>
            </w:r>
            <w:r>
              <w:rPr>
                <w:rStyle w:val="IndexLink"/>
                <w:rtl w:val="true"/>
              </w:rPr>
              <w:t xml:space="preserve"> - </w:t>
            </w:r>
            <w:r>
              <w:rPr>
                <w:rStyle w:val="IndexLink"/>
                <w:rtl w:val="true"/>
              </w:rPr>
              <w:t>ابن الصبّاغ</w:t>
            </w:r>
            <w:r>
              <w:rPr>
                <w:rStyle w:val="IndexLink"/>
                <w:rtl w:val="true"/>
              </w:rPr>
              <w:tab/>
            </w:r>
            <w:r>
              <w:rPr>
                <w:rStyle w:val="IndexLink"/>
              </w:rPr>
              <w:t>96</w:t>
            </w:r>
          </w:hyperlink>
        </w:p>
        <w:p>
          <w:pPr>
            <w:pStyle w:val="Contents3"/>
            <w:tabs>
              <w:tab w:val="clear" w:pos="8459"/>
              <w:tab w:val="right" w:pos="9026" w:leader="dot"/>
            </w:tabs>
            <w:rPr/>
          </w:pPr>
          <w:hyperlink w:anchor="__RefHeading___Toc9695852_1280447820">
            <w:r>
              <w:rPr>
                <w:webHidden/>
                <w:rStyle w:val="IndexLink"/>
              </w:rPr>
              <w:t>8</w:t>
            </w:r>
            <w:r>
              <w:rPr>
                <w:rStyle w:val="IndexLink"/>
                <w:rtl w:val="true"/>
              </w:rPr>
              <w:t xml:space="preserve">- </w:t>
            </w:r>
            <w:r>
              <w:rPr>
                <w:rStyle w:val="IndexLink"/>
                <w:rtl w:val="true"/>
              </w:rPr>
              <w:t>ابن شهرآشوب</w:t>
            </w:r>
            <w:r>
              <w:rPr>
                <w:rStyle w:val="IndexLink"/>
                <w:rtl w:val="true"/>
              </w:rPr>
              <w:tab/>
            </w:r>
            <w:r>
              <w:rPr>
                <w:rStyle w:val="IndexLink"/>
              </w:rPr>
              <w:t>97</w:t>
            </w:r>
          </w:hyperlink>
        </w:p>
        <w:p>
          <w:pPr>
            <w:pStyle w:val="Contents3"/>
            <w:tabs>
              <w:tab w:val="clear" w:pos="8459"/>
              <w:tab w:val="right" w:pos="9026" w:leader="dot"/>
            </w:tabs>
            <w:rPr/>
          </w:pPr>
          <w:hyperlink w:anchor="__RefHeading___Toc9695854_1280447820">
            <w:r>
              <w:rPr>
                <w:webHidden/>
                <w:rStyle w:val="IndexLink"/>
              </w:rPr>
              <w:t>9</w:t>
            </w:r>
            <w:r>
              <w:rPr>
                <w:rStyle w:val="IndexLink"/>
                <w:rtl w:val="true"/>
              </w:rPr>
              <w:t xml:space="preserve"> - </w:t>
            </w:r>
            <w:r>
              <w:rPr>
                <w:rStyle w:val="IndexLink"/>
                <w:rtl w:val="true"/>
              </w:rPr>
              <w:t>ابن شدقم</w:t>
            </w:r>
            <w:r>
              <w:rPr>
                <w:rStyle w:val="IndexLink"/>
                <w:rtl w:val="true"/>
              </w:rPr>
              <w:tab/>
            </w:r>
            <w:r>
              <w:rPr>
                <w:rStyle w:val="IndexLink"/>
              </w:rPr>
              <w:t>98</w:t>
            </w:r>
          </w:hyperlink>
        </w:p>
        <w:p>
          <w:pPr>
            <w:pStyle w:val="Contents3"/>
            <w:tabs>
              <w:tab w:val="clear" w:pos="8459"/>
              <w:tab w:val="right" w:pos="9026" w:leader="dot"/>
            </w:tabs>
            <w:rPr/>
          </w:pPr>
          <w:hyperlink w:anchor="__RefHeading___Toc9695856_1280447820">
            <w:r>
              <w:rPr>
                <w:webHidden/>
                <w:rStyle w:val="IndexLink"/>
              </w:rPr>
              <w:t>10</w:t>
            </w:r>
            <w:r>
              <w:rPr>
                <w:rStyle w:val="IndexLink"/>
                <w:rtl w:val="true"/>
              </w:rPr>
              <w:t xml:space="preserve"> - </w:t>
            </w:r>
            <w:r>
              <w:rPr>
                <w:rStyle w:val="IndexLink"/>
                <w:rtl w:val="true"/>
              </w:rPr>
              <w:t>ابن الجوزي</w:t>
            </w:r>
            <w:r>
              <w:rPr>
                <w:rStyle w:val="IndexLink"/>
                <w:rtl w:val="true"/>
              </w:rPr>
              <w:tab/>
            </w:r>
            <w:r>
              <w:rPr>
                <w:rStyle w:val="IndexLink"/>
              </w:rPr>
              <w:t>98</w:t>
            </w:r>
          </w:hyperlink>
        </w:p>
        <w:p>
          <w:pPr>
            <w:pStyle w:val="Contents3"/>
            <w:tabs>
              <w:tab w:val="clear" w:pos="8459"/>
              <w:tab w:val="right" w:pos="9026" w:leader="dot"/>
            </w:tabs>
            <w:rPr/>
          </w:pPr>
          <w:hyperlink w:anchor="__RefHeading___Toc9695858_1280447820">
            <w:r>
              <w:rPr>
                <w:webHidden/>
                <w:rStyle w:val="IndexLink"/>
              </w:rPr>
              <w:t>11</w:t>
            </w:r>
            <w:r>
              <w:rPr>
                <w:rStyle w:val="IndexLink"/>
                <w:rtl w:val="true"/>
              </w:rPr>
              <w:t xml:space="preserve"> - </w:t>
            </w:r>
            <w:r>
              <w:rPr>
                <w:rStyle w:val="IndexLink"/>
                <w:rtl w:val="true"/>
              </w:rPr>
              <w:t>ركن الدين الحسينى</w:t>
            </w:r>
            <w:r>
              <w:rPr>
                <w:rStyle w:val="IndexLink"/>
                <w:rtl w:val="true"/>
              </w:rPr>
              <w:tab/>
            </w:r>
            <w:r>
              <w:rPr>
                <w:rStyle w:val="IndexLink"/>
              </w:rPr>
              <w:t>98</w:t>
            </w:r>
          </w:hyperlink>
        </w:p>
        <w:p>
          <w:pPr>
            <w:pStyle w:val="Contents3"/>
            <w:tabs>
              <w:tab w:val="clear" w:pos="8459"/>
              <w:tab w:val="right" w:pos="9026" w:leader="dot"/>
            </w:tabs>
            <w:rPr/>
          </w:pPr>
          <w:hyperlink w:anchor="__RefHeading___Toc9695860_1280447820">
            <w:r>
              <w:rPr>
                <w:webHidden/>
                <w:rStyle w:val="IndexLink"/>
              </w:rPr>
              <w:t>12</w:t>
            </w:r>
            <w:r>
              <w:rPr>
                <w:rStyle w:val="IndexLink"/>
                <w:rtl w:val="true"/>
              </w:rPr>
              <w:t xml:space="preserve"> - </w:t>
            </w:r>
            <w:r>
              <w:rPr>
                <w:rStyle w:val="IndexLink"/>
                <w:rtl w:val="true"/>
              </w:rPr>
              <w:t>اليافعي</w:t>
            </w:r>
            <w:r>
              <w:rPr>
                <w:rStyle w:val="IndexLink"/>
                <w:rtl w:val="true"/>
              </w:rPr>
              <w:tab/>
            </w:r>
            <w:r>
              <w:rPr>
                <w:rStyle w:val="IndexLink"/>
              </w:rPr>
              <w:t>99</w:t>
            </w:r>
          </w:hyperlink>
        </w:p>
        <w:p>
          <w:pPr>
            <w:pStyle w:val="Contents3"/>
            <w:tabs>
              <w:tab w:val="clear" w:pos="8459"/>
              <w:tab w:val="right" w:pos="9026" w:leader="dot"/>
            </w:tabs>
            <w:rPr/>
          </w:pPr>
          <w:hyperlink w:anchor="__RefHeading___Toc9695862_1280447820">
            <w:r>
              <w:rPr>
                <w:webHidden/>
                <w:rStyle w:val="IndexLink"/>
              </w:rPr>
              <w:t>13</w:t>
            </w:r>
            <w:r>
              <w:rPr>
                <w:rStyle w:val="IndexLink"/>
                <w:rtl w:val="true"/>
              </w:rPr>
              <w:t xml:space="preserve"> - </w:t>
            </w:r>
            <w:r>
              <w:rPr>
                <w:rStyle w:val="IndexLink"/>
                <w:rtl w:val="true"/>
              </w:rPr>
              <w:t>يوسف النبهاني</w:t>
            </w:r>
            <w:r>
              <w:rPr>
                <w:rStyle w:val="IndexLink"/>
                <w:rtl w:val="true"/>
              </w:rPr>
              <w:tab/>
            </w:r>
            <w:r>
              <w:rPr>
                <w:rStyle w:val="IndexLink"/>
              </w:rPr>
              <w:t>99</w:t>
            </w:r>
          </w:hyperlink>
        </w:p>
        <w:p>
          <w:pPr>
            <w:pStyle w:val="Contents3"/>
            <w:tabs>
              <w:tab w:val="clear" w:pos="8459"/>
              <w:tab w:val="right" w:pos="9026" w:leader="dot"/>
            </w:tabs>
            <w:rPr/>
          </w:pPr>
          <w:hyperlink w:anchor="__RefHeading___Toc9695864_1280447820">
            <w:r>
              <w:rPr>
                <w:webHidden/>
                <w:rStyle w:val="IndexLink"/>
              </w:rPr>
              <w:t>14</w:t>
            </w:r>
            <w:r>
              <w:rPr>
                <w:rStyle w:val="IndexLink"/>
                <w:rtl w:val="true"/>
              </w:rPr>
              <w:t xml:space="preserve"> - </w:t>
            </w:r>
            <w:r>
              <w:rPr>
                <w:rStyle w:val="IndexLink"/>
                <w:rtl w:val="true"/>
              </w:rPr>
              <w:t>الإربلي</w:t>
            </w:r>
            <w:r>
              <w:rPr>
                <w:rStyle w:val="IndexLink"/>
                <w:rtl w:val="true"/>
              </w:rPr>
              <w:tab/>
            </w:r>
            <w:r>
              <w:rPr>
                <w:rStyle w:val="IndexLink"/>
              </w:rPr>
              <w:t>100</w:t>
            </w:r>
          </w:hyperlink>
        </w:p>
        <w:p>
          <w:pPr>
            <w:pStyle w:val="Contents3"/>
            <w:tabs>
              <w:tab w:val="clear" w:pos="8459"/>
              <w:tab w:val="right" w:pos="9026" w:leader="dot"/>
            </w:tabs>
            <w:rPr/>
          </w:pPr>
          <w:hyperlink w:anchor="__RefHeading___Toc9695866_1280447820">
            <w:r>
              <w:rPr>
                <w:webHidden/>
                <w:rStyle w:val="IndexLink"/>
              </w:rPr>
              <w:t>15</w:t>
            </w:r>
            <w:r>
              <w:rPr>
                <w:rStyle w:val="IndexLink"/>
                <w:rtl w:val="true"/>
              </w:rPr>
              <w:t xml:space="preserve"> - </w:t>
            </w:r>
            <w:r>
              <w:rPr>
                <w:rStyle w:val="IndexLink"/>
                <w:rtl w:val="true"/>
              </w:rPr>
              <w:t>البستاني</w:t>
            </w:r>
            <w:r>
              <w:rPr>
                <w:rStyle w:val="IndexLink"/>
                <w:rtl w:val="true"/>
              </w:rPr>
              <w:tab/>
            </w:r>
            <w:r>
              <w:rPr>
                <w:rStyle w:val="IndexLink"/>
              </w:rPr>
              <w:t>101</w:t>
            </w:r>
          </w:hyperlink>
        </w:p>
        <w:p>
          <w:pPr>
            <w:pStyle w:val="Contents3"/>
            <w:tabs>
              <w:tab w:val="clear" w:pos="8459"/>
              <w:tab w:val="right" w:pos="9026" w:leader="dot"/>
            </w:tabs>
            <w:rPr/>
          </w:pPr>
          <w:hyperlink w:anchor="__RefHeading___Toc9695868_1280447820">
            <w:r>
              <w:rPr>
                <w:webHidden/>
                <w:rStyle w:val="IndexLink"/>
              </w:rPr>
              <w:t>16</w:t>
            </w:r>
            <w:r>
              <w:rPr>
                <w:rStyle w:val="IndexLink"/>
                <w:rtl w:val="true"/>
              </w:rPr>
              <w:t xml:space="preserve"> - </w:t>
            </w:r>
            <w:r>
              <w:rPr>
                <w:rStyle w:val="IndexLink"/>
                <w:rtl w:val="true"/>
              </w:rPr>
              <w:t>خير الدين الزركلي</w:t>
            </w:r>
            <w:r>
              <w:rPr>
                <w:rStyle w:val="IndexLink"/>
                <w:rtl w:val="true"/>
              </w:rPr>
              <w:tab/>
            </w:r>
            <w:r>
              <w:rPr>
                <w:rStyle w:val="IndexLink"/>
              </w:rPr>
              <w:t>101</w:t>
            </w:r>
          </w:hyperlink>
        </w:p>
        <w:p>
          <w:pPr>
            <w:pStyle w:val="Contents3"/>
            <w:tabs>
              <w:tab w:val="clear" w:pos="8459"/>
              <w:tab w:val="right" w:pos="9026" w:leader="dot"/>
            </w:tabs>
            <w:rPr/>
          </w:pPr>
          <w:hyperlink w:anchor="__RefHeading___Toc9695870_1280447820">
            <w:r>
              <w:rPr>
                <w:webHidden/>
                <w:rStyle w:val="IndexLink"/>
              </w:rPr>
              <w:t>17</w:t>
            </w:r>
            <w:r>
              <w:rPr>
                <w:rStyle w:val="IndexLink"/>
                <w:rtl w:val="true"/>
              </w:rPr>
              <w:t xml:space="preserve"> - </w:t>
            </w:r>
            <w:r>
              <w:rPr>
                <w:rStyle w:val="IndexLink"/>
                <w:rtl w:val="true"/>
              </w:rPr>
              <w:t>العبّاس بن نور الدين</w:t>
            </w:r>
            <w:r>
              <w:rPr>
                <w:rStyle w:val="IndexLink"/>
                <w:rtl w:val="true"/>
              </w:rPr>
              <w:tab/>
            </w:r>
            <w:r>
              <w:rPr>
                <w:rStyle w:val="IndexLink"/>
              </w:rPr>
              <w:t>101</w:t>
            </w:r>
          </w:hyperlink>
        </w:p>
        <w:p>
          <w:pPr>
            <w:pStyle w:val="Contents2"/>
            <w:tabs>
              <w:tab w:val="clear" w:pos="8743"/>
              <w:tab w:val="right" w:pos="9026" w:leader="dot"/>
            </w:tabs>
            <w:rPr/>
          </w:pPr>
          <w:hyperlink w:anchor="__RefHeading___Toc9695872_1280447820">
            <w:r>
              <w:rPr>
                <w:webHidden/>
                <w:rStyle w:val="IndexLink"/>
                <w:rtl w:val="true"/>
              </w:rPr>
              <w:t>رسائله</w:t>
            </w:r>
            <w:r>
              <w:rPr>
                <w:rStyle w:val="IndexLink"/>
                <w:rtl w:val="true"/>
              </w:rPr>
              <w:t>(</w:t>
            </w:r>
            <w:r>
              <w:rPr>
                <w:rStyle w:val="IndexLink"/>
                <w:rtl w:val="true"/>
              </w:rPr>
              <w:t>عليه السلام</w:t>
            </w:r>
            <w:r>
              <w:rPr>
                <w:rStyle w:val="IndexLink"/>
                <w:rtl w:val="true"/>
              </w:rPr>
              <w:t>)</w:t>
              <w:tab/>
            </w:r>
            <w:r>
              <w:rPr>
                <w:rStyle w:val="IndexLink"/>
              </w:rPr>
              <w:t>103</w:t>
            </w:r>
          </w:hyperlink>
        </w:p>
        <w:p>
          <w:pPr>
            <w:pStyle w:val="Contents3"/>
            <w:tabs>
              <w:tab w:val="clear" w:pos="8459"/>
              <w:tab w:val="right" w:pos="9026" w:leader="dot"/>
            </w:tabs>
            <w:rPr/>
          </w:pPr>
          <w:hyperlink w:anchor="__RefHeading___Toc9695874_1280447820">
            <w:r>
              <w:rPr>
                <w:webHidden/>
                <w:rStyle w:val="IndexLink"/>
                <w:rtl w:val="true"/>
              </w:rPr>
              <w:t>اشارة</w:t>
            </w:r>
            <w:r>
              <w:rPr>
                <w:rStyle w:val="IndexLink"/>
                <w:rtl w:val="true"/>
              </w:rPr>
              <w:tab/>
            </w:r>
            <w:r>
              <w:rPr>
                <w:rStyle w:val="IndexLink"/>
              </w:rPr>
              <w:t>103</w:t>
            </w:r>
          </w:hyperlink>
        </w:p>
        <w:p>
          <w:pPr>
            <w:pStyle w:val="Contents3"/>
            <w:tabs>
              <w:tab w:val="clear" w:pos="8459"/>
              <w:tab w:val="right" w:pos="9026" w:leader="dot"/>
            </w:tabs>
            <w:rPr/>
          </w:pPr>
          <w:hyperlink w:anchor="__RefHeading___Toc9695876_1280447820">
            <w:r>
              <w:rPr>
                <w:webHidden/>
                <w:rStyle w:val="IndexLink"/>
              </w:rPr>
              <w:t>1</w:t>
            </w:r>
            <w:r>
              <w:rPr>
                <w:rStyle w:val="IndexLink"/>
                <w:rtl w:val="true"/>
              </w:rPr>
              <w:t xml:space="preserve">- </w:t>
            </w:r>
            <w:r>
              <w:rPr>
                <w:rStyle w:val="IndexLink"/>
                <w:rtl w:val="true"/>
              </w:rPr>
              <w:t>رسالته</w:t>
            </w:r>
            <w:r>
              <w:rPr>
                <w:rStyle w:val="IndexLink"/>
                <w:rtl w:val="true"/>
              </w:rPr>
              <w:t>(</w:t>
            </w:r>
            <w:r>
              <w:rPr>
                <w:rStyle w:val="IndexLink"/>
                <w:rtl w:val="true"/>
              </w:rPr>
              <w:t>عليه السلام</w:t>
            </w:r>
            <w:r>
              <w:rPr>
                <w:rStyle w:val="IndexLink"/>
                <w:rtl w:val="true"/>
              </w:rPr>
              <w:t xml:space="preserve">) </w:t>
            </w:r>
            <w:r>
              <w:rPr>
                <w:rStyle w:val="IndexLink"/>
                <w:rtl w:val="true"/>
              </w:rPr>
              <w:t>إلى إسحاق النيسابوري</w:t>
            </w:r>
            <w:r>
              <w:rPr>
                <w:rStyle w:val="IndexLink"/>
                <w:rtl w:val="true"/>
              </w:rPr>
              <w:tab/>
            </w:r>
            <w:r>
              <w:rPr>
                <w:rStyle w:val="IndexLink"/>
              </w:rPr>
              <w:t>105</w:t>
            </w:r>
          </w:hyperlink>
        </w:p>
        <w:p>
          <w:pPr>
            <w:pStyle w:val="Contents3"/>
            <w:tabs>
              <w:tab w:val="clear" w:pos="8459"/>
              <w:tab w:val="right" w:pos="9026" w:leader="dot"/>
            </w:tabs>
            <w:rPr/>
          </w:pPr>
          <w:hyperlink w:anchor="__RefHeading___Toc9695878_1280447820">
            <w:r>
              <w:rPr>
                <w:webHidden/>
                <w:rStyle w:val="IndexLink"/>
              </w:rPr>
              <w:t>2</w:t>
            </w:r>
            <w:r>
              <w:rPr>
                <w:rStyle w:val="IndexLink"/>
                <w:rtl w:val="true"/>
              </w:rPr>
              <w:t xml:space="preserve">- </w:t>
            </w:r>
            <w:r>
              <w:rPr>
                <w:rStyle w:val="IndexLink"/>
                <w:rtl w:val="true"/>
              </w:rPr>
              <w:t xml:space="preserve">رسالته </w:t>
            </w:r>
            <w:r>
              <w:rPr>
                <w:rStyle w:val="IndexLink"/>
                <w:rtl w:val="true"/>
              </w:rPr>
              <w:t>(</w:t>
            </w:r>
            <w:r>
              <w:rPr>
                <w:rStyle w:val="IndexLink"/>
                <w:rtl w:val="true"/>
              </w:rPr>
              <w:t>عليه السلام</w:t>
            </w:r>
            <w:r>
              <w:rPr>
                <w:rStyle w:val="IndexLink"/>
                <w:rtl w:val="true"/>
              </w:rPr>
              <w:t xml:space="preserve">) </w:t>
            </w:r>
            <w:r>
              <w:rPr>
                <w:rStyle w:val="IndexLink"/>
                <w:rtl w:val="true"/>
              </w:rPr>
              <w:t>إلى أهالي قم وآبة</w:t>
            </w:r>
            <w:r>
              <w:rPr>
                <w:rStyle w:val="IndexLink"/>
                <w:rtl w:val="true"/>
              </w:rPr>
              <w:tab/>
            </w:r>
            <w:r>
              <w:rPr>
                <w:rStyle w:val="IndexLink"/>
              </w:rPr>
              <w:t>113</w:t>
            </w:r>
          </w:hyperlink>
        </w:p>
        <w:p>
          <w:pPr>
            <w:pStyle w:val="Contents3"/>
            <w:tabs>
              <w:tab w:val="clear" w:pos="8459"/>
              <w:tab w:val="right" w:pos="9026" w:leader="dot"/>
            </w:tabs>
            <w:rPr/>
          </w:pPr>
          <w:hyperlink w:anchor="__RefHeading___Toc9695880_1280447820">
            <w:r>
              <w:rPr>
                <w:webHidden/>
                <w:rStyle w:val="IndexLink"/>
              </w:rPr>
              <w:t>3</w:t>
            </w:r>
            <w:r>
              <w:rPr>
                <w:rStyle w:val="IndexLink"/>
                <w:rtl w:val="true"/>
              </w:rPr>
              <w:t xml:space="preserve">- </w:t>
            </w:r>
            <w:r>
              <w:rPr>
                <w:rStyle w:val="IndexLink"/>
                <w:rtl w:val="true"/>
              </w:rPr>
              <w:t xml:space="preserve">رسالته </w:t>
            </w:r>
            <w:r>
              <w:rPr>
                <w:rStyle w:val="IndexLink"/>
                <w:rtl w:val="true"/>
              </w:rPr>
              <w:t>(</w:t>
            </w:r>
            <w:r>
              <w:rPr>
                <w:rStyle w:val="IndexLink"/>
                <w:rtl w:val="true"/>
              </w:rPr>
              <w:t>عليه السلام</w:t>
            </w:r>
            <w:r>
              <w:rPr>
                <w:rStyle w:val="IndexLink"/>
                <w:rtl w:val="true"/>
              </w:rPr>
              <w:t>)</w:t>
            </w:r>
            <w:r>
              <w:rPr>
                <w:rStyle w:val="IndexLink"/>
                <w:rtl w:val="true"/>
              </w:rPr>
              <w:t>إلى الفقيه على بن الحسين</w:t>
            </w:r>
            <w:r>
              <w:rPr>
                <w:rStyle w:val="IndexLink"/>
                <w:rtl w:val="true"/>
              </w:rPr>
              <w:tab/>
            </w:r>
            <w:r>
              <w:rPr>
                <w:rStyle w:val="IndexLink"/>
              </w:rPr>
              <w:t>115</w:t>
            </w:r>
          </w:hyperlink>
        </w:p>
        <w:p>
          <w:pPr>
            <w:pStyle w:val="Contents3"/>
            <w:tabs>
              <w:tab w:val="clear" w:pos="8459"/>
              <w:tab w:val="right" w:pos="9026" w:leader="dot"/>
            </w:tabs>
            <w:rPr/>
          </w:pPr>
          <w:hyperlink w:anchor="__RefHeading___Toc9695882_1280447820">
            <w:r>
              <w:rPr>
                <w:webHidden/>
                <w:rStyle w:val="IndexLink"/>
              </w:rPr>
              <w:t>4</w:t>
            </w:r>
            <w:r>
              <w:rPr>
                <w:rStyle w:val="IndexLink"/>
                <w:rtl w:val="true"/>
              </w:rPr>
              <w:t xml:space="preserve">- </w:t>
            </w:r>
            <w:r>
              <w:rPr>
                <w:rStyle w:val="IndexLink"/>
                <w:rtl w:val="true"/>
              </w:rPr>
              <w:t>رسالته</w:t>
            </w:r>
            <w:r>
              <w:rPr>
                <w:rStyle w:val="IndexLink"/>
                <w:rtl w:val="true"/>
              </w:rPr>
              <w:t>(</w:t>
            </w:r>
            <w:r>
              <w:rPr>
                <w:rStyle w:val="IndexLink"/>
                <w:rtl w:val="true"/>
              </w:rPr>
              <w:t>عليه السلام</w:t>
            </w:r>
            <w:r>
              <w:rPr>
                <w:rStyle w:val="IndexLink"/>
                <w:rtl w:val="true"/>
              </w:rPr>
              <w:t>)</w:t>
            </w:r>
            <w:r>
              <w:rPr>
                <w:rStyle w:val="IndexLink"/>
                <w:rtl w:val="true"/>
              </w:rPr>
              <w:t>إلى بعض شيعته</w:t>
            </w:r>
            <w:r>
              <w:rPr>
                <w:rStyle w:val="IndexLink"/>
                <w:rtl w:val="true"/>
              </w:rPr>
              <w:tab/>
            </w:r>
            <w:r>
              <w:rPr>
                <w:rStyle w:val="IndexLink"/>
              </w:rPr>
              <w:t>118</w:t>
            </w:r>
          </w:hyperlink>
        </w:p>
        <w:p>
          <w:pPr>
            <w:pStyle w:val="Contents3"/>
            <w:tabs>
              <w:tab w:val="clear" w:pos="8459"/>
              <w:tab w:val="right" w:pos="9026" w:leader="dot"/>
            </w:tabs>
            <w:rPr/>
          </w:pPr>
          <w:hyperlink w:anchor="__RefHeading___Toc9695884_1280447820">
            <w:r>
              <w:rPr>
                <w:webHidden/>
                <w:rStyle w:val="IndexLink"/>
              </w:rPr>
              <w:t>5</w:t>
            </w:r>
            <w:r>
              <w:rPr>
                <w:rStyle w:val="IndexLink"/>
                <w:rtl w:val="true"/>
              </w:rPr>
              <w:t xml:space="preserve">- </w:t>
            </w:r>
            <w:r>
              <w:rPr>
                <w:rStyle w:val="IndexLink"/>
                <w:rtl w:val="true"/>
              </w:rPr>
              <w:t>رسالته</w:t>
            </w:r>
            <w:r>
              <w:rPr>
                <w:rStyle w:val="IndexLink"/>
                <w:rtl w:val="true"/>
              </w:rPr>
              <w:t>(</w:t>
            </w:r>
            <w:r>
              <w:rPr>
                <w:rStyle w:val="IndexLink"/>
                <w:rtl w:val="true"/>
              </w:rPr>
              <w:t>عليه السلام</w:t>
            </w:r>
            <w:r>
              <w:rPr>
                <w:rStyle w:val="IndexLink"/>
                <w:rtl w:val="true"/>
              </w:rPr>
              <w:t xml:space="preserve">) </w:t>
            </w:r>
            <w:r>
              <w:rPr>
                <w:rStyle w:val="IndexLink"/>
                <w:rtl w:val="true"/>
              </w:rPr>
              <w:t>إلى شخص من شيعته</w:t>
            </w:r>
            <w:r>
              <w:rPr>
                <w:rStyle w:val="IndexLink"/>
                <w:rtl w:val="true"/>
              </w:rPr>
              <w:tab/>
            </w:r>
            <w:r>
              <w:rPr>
                <w:rStyle w:val="IndexLink"/>
              </w:rPr>
              <w:t>121</w:t>
            </w:r>
          </w:hyperlink>
        </w:p>
        <w:p>
          <w:pPr>
            <w:pStyle w:val="Contents3"/>
            <w:tabs>
              <w:tab w:val="clear" w:pos="8459"/>
              <w:tab w:val="right" w:pos="9026" w:leader="dot"/>
            </w:tabs>
            <w:rPr/>
          </w:pPr>
          <w:hyperlink w:anchor="__RefHeading___Toc9695886_1280447820">
            <w:r>
              <w:rPr>
                <w:webHidden/>
                <w:rStyle w:val="IndexLink"/>
              </w:rPr>
              <w:t>6</w:t>
            </w:r>
            <w:r>
              <w:rPr>
                <w:rStyle w:val="IndexLink"/>
                <w:rtl w:val="true"/>
              </w:rPr>
              <w:t xml:space="preserve">- </w:t>
            </w:r>
            <w:r>
              <w:rPr>
                <w:rStyle w:val="IndexLink"/>
                <w:rtl w:val="true"/>
              </w:rPr>
              <w:t>رسالته</w:t>
            </w:r>
            <w:r>
              <w:rPr>
                <w:rStyle w:val="IndexLink"/>
                <w:rtl w:val="true"/>
              </w:rPr>
              <w:t>(</w:t>
            </w:r>
            <w:r>
              <w:rPr>
                <w:rStyle w:val="IndexLink"/>
                <w:rtl w:val="true"/>
              </w:rPr>
              <w:t>عليه السلام</w:t>
            </w:r>
            <w:r>
              <w:rPr>
                <w:rStyle w:val="IndexLink"/>
                <w:rtl w:val="true"/>
              </w:rPr>
              <w:t>)</w:t>
            </w:r>
            <w:r>
              <w:rPr>
                <w:rStyle w:val="IndexLink"/>
                <w:rtl w:val="true"/>
              </w:rPr>
              <w:t>إلى عبدالله البيهقى عليّ</w:t>
            </w:r>
            <w:r>
              <w:rPr>
                <w:rStyle w:val="IndexLink"/>
                <w:rtl w:val="true"/>
              </w:rPr>
              <w:tab/>
            </w:r>
            <w:r>
              <w:rPr>
                <w:rStyle w:val="IndexLink"/>
              </w:rPr>
              <w:t>122</w:t>
            </w:r>
          </w:hyperlink>
        </w:p>
        <w:p>
          <w:pPr>
            <w:pStyle w:val="Contents3"/>
            <w:tabs>
              <w:tab w:val="clear" w:pos="8459"/>
              <w:tab w:val="right" w:pos="9026" w:leader="dot"/>
            </w:tabs>
            <w:rPr/>
          </w:pPr>
          <w:hyperlink w:anchor="__RefHeading___Toc9695888_1280447820">
            <w:r>
              <w:rPr>
                <w:webHidden/>
                <w:rStyle w:val="IndexLink"/>
              </w:rPr>
              <w:t>7</w:t>
            </w:r>
            <w:r>
              <w:rPr>
                <w:rStyle w:val="IndexLink"/>
                <w:rtl w:val="true"/>
              </w:rPr>
              <w:t xml:space="preserve">- </w:t>
            </w:r>
            <w:r>
              <w:rPr>
                <w:rStyle w:val="IndexLink"/>
                <w:rtl w:val="true"/>
              </w:rPr>
              <w:t>رسالته</w:t>
            </w:r>
            <w:r>
              <w:rPr>
                <w:rStyle w:val="IndexLink"/>
                <w:rtl w:val="true"/>
              </w:rPr>
              <w:t>(</w:t>
            </w:r>
            <w:r>
              <w:rPr>
                <w:rStyle w:val="IndexLink"/>
                <w:rtl w:val="true"/>
              </w:rPr>
              <w:t>عليه السلام</w:t>
            </w:r>
            <w:r>
              <w:rPr>
                <w:rStyle w:val="IndexLink"/>
                <w:rtl w:val="true"/>
              </w:rPr>
              <w:t>)</w:t>
            </w:r>
            <w:r>
              <w:rPr>
                <w:rStyle w:val="IndexLink"/>
                <w:rtl w:val="true"/>
              </w:rPr>
              <w:t>في حق إبراهيم</w:t>
            </w:r>
            <w:r>
              <w:rPr>
                <w:rStyle w:val="IndexLink"/>
                <w:rtl w:val="true"/>
              </w:rPr>
              <w:tab/>
            </w:r>
            <w:r>
              <w:rPr>
                <w:rStyle w:val="IndexLink"/>
              </w:rPr>
              <w:t>123</w:t>
            </w:r>
          </w:hyperlink>
        </w:p>
        <w:p>
          <w:pPr>
            <w:pStyle w:val="Contents3"/>
            <w:tabs>
              <w:tab w:val="clear" w:pos="8459"/>
              <w:tab w:val="right" w:pos="9026" w:leader="dot"/>
            </w:tabs>
            <w:rPr/>
          </w:pPr>
          <w:hyperlink w:anchor="__RefHeading___Toc9695890_1280447820">
            <w:r>
              <w:rPr>
                <w:webHidden/>
                <w:rStyle w:val="IndexLink"/>
              </w:rPr>
              <w:t>8</w:t>
            </w:r>
            <w:r>
              <w:rPr>
                <w:rStyle w:val="IndexLink"/>
                <w:rtl w:val="true"/>
              </w:rPr>
              <w:t xml:space="preserve">- </w:t>
            </w:r>
            <w:r>
              <w:rPr>
                <w:rStyle w:val="IndexLink"/>
                <w:rtl w:val="true"/>
              </w:rPr>
              <w:t>رسالته</w:t>
            </w:r>
            <w:r>
              <w:rPr>
                <w:rStyle w:val="IndexLink"/>
                <w:rtl w:val="true"/>
              </w:rPr>
              <w:t>(</w:t>
            </w:r>
            <w:r>
              <w:rPr>
                <w:rStyle w:val="IndexLink"/>
                <w:rtl w:val="true"/>
              </w:rPr>
              <w:t>عليه السلام</w:t>
            </w:r>
            <w:r>
              <w:rPr>
                <w:rStyle w:val="IndexLink"/>
                <w:rtl w:val="true"/>
              </w:rPr>
              <w:t>)</w:t>
            </w:r>
            <w:r>
              <w:rPr>
                <w:rStyle w:val="IndexLink"/>
                <w:rtl w:val="true"/>
              </w:rPr>
              <w:t>إلى بعض مواليه</w:t>
            </w:r>
            <w:r>
              <w:rPr>
                <w:rStyle w:val="IndexLink"/>
                <w:rtl w:val="true"/>
              </w:rPr>
              <w:tab/>
            </w:r>
            <w:r>
              <w:rPr>
                <w:rStyle w:val="IndexLink"/>
              </w:rPr>
              <w:t>124</w:t>
            </w:r>
          </w:hyperlink>
        </w:p>
        <w:p>
          <w:pPr>
            <w:pStyle w:val="Contents3"/>
            <w:tabs>
              <w:tab w:val="clear" w:pos="8459"/>
              <w:tab w:val="right" w:pos="9026" w:leader="dot"/>
            </w:tabs>
            <w:rPr/>
          </w:pPr>
          <w:hyperlink w:anchor="__RefHeading___Toc9695892_1280447820">
            <w:r>
              <w:rPr>
                <w:webHidden/>
                <w:rStyle w:val="IndexLink"/>
              </w:rPr>
              <w:t>9</w:t>
            </w:r>
            <w:r>
              <w:rPr>
                <w:rStyle w:val="IndexLink"/>
                <w:rtl w:val="true"/>
              </w:rPr>
              <w:t xml:space="preserve">- </w:t>
            </w:r>
            <w:r>
              <w:rPr>
                <w:rStyle w:val="IndexLink"/>
                <w:rtl w:val="true"/>
              </w:rPr>
              <w:t>رسالته</w:t>
            </w:r>
            <w:r>
              <w:rPr>
                <w:rStyle w:val="IndexLink"/>
                <w:rtl w:val="true"/>
              </w:rPr>
              <w:t>(</w:t>
            </w:r>
            <w:r>
              <w:rPr>
                <w:rStyle w:val="IndexLink"/>
                <w:rtl w:val="true"/>
              </w:rPr>
              <w:t>عليه السلام</w:t>
            </w:r>
            <w:r>
              <w:rPr>
                <w:rStyle w:val="IndexLink"/>
                <w:rtl w:val="true"/>
              </w:rPr>
              <w:t>)</w:t>
            </w:r>
            <w:r>
              <w:rPr>
                <w:rStyle w:val="IndexLink"/>
                <w:rtl w:val="true"/>
              </w:rPr>
              <w:t>إلى بعض مواليه</w:t>
            </w:r>
            <w:r>
              <w:rPr>
                <w:rStyle w:val="IndexLink"/>
                <w:rtl w:val="true"/>
              </w:rPr>
              <w:tab/>
            </w:r>
            <w:r>
              <w:rPr>
                <w:rStyle w:val="IndexLink"/>
              </w:rPr>
              <w:t>126</w:t>
            </w:r>
          </w:hyperlink>
        </w:p>
        <w:p>
          <w:pPr>
            <w:pStyle w:val="Contents3"/>
            <w:tabs>
              <w:tab w:val="clear" w:pos="8459"/>
              <w:tab w:val="right" w:pos="9026" w:leader="dot"/>
            </w:tabs>
            <w:rPr/>
          </w:pPr>
          <w:hyperlink w:anchor="__RefHeading___Toc9695894_1280447820">
            <w:r>
              <w:rPr>
                <w:webHidden/>
                <w:rStyle w:val="IndexLink"/>
              </w:rPr>
              <w:t>10</w:t>
            </w:r>
            <w:r>
              <w:rPr>
                <w:rStyle w:val="IndexLink"/>
                <w:rtl w:val="true"/>
              </w:rPr>
              <w:t xml:space="preserve"> - </w:t>
            </w:r>
            <w:r>
              <w:rPr>
                <w:rStyle w:val="IndexLink"/>
                <w:rtl w:val="true"/>
              </w:rPr>
              <w:t>رسالته</w:t>
            </w:r>
            <w:r>
              <w:rPr>
                <w:rStyle w:val="IndexLink"/>
                <w:rtl w:val="true"/>
              </w:rPr>
              <w:t>(</w:t>
            </w:r>
            <w:r>
              <w:rPr>
                <w:rStyle w:val="IndexLink"/>
                <w:rtl w:val="true"/>
              </w:rPr>
              <w:t>عليه السلام</w:t>
            </w:r>
            <w:r>
              <w:rPr>
                <w:rStyle w:val="IndexLink"/>
                <w:rtl w:val="true"/>
              </w:rPr>
              <w:t>)</w:t>
            </w:r>
            <w:r>
              <w:rPr>
                <w:rStyle w:val="IndexLink"/>
                <w:rtl w:val="true"/>
              </w:rPr>
              <w:t>لبعض شيعته</w:t>
            </w:r>
            <w:r>
              <w:rPr>
                <w:rStyle w:val="IndexLink"/>
                <w:rtl w:val="true"/>
              </w:rPr>
              <w:tab/>
            </w:r>
            <w:r>
              <w:rPr>
                <w:rStyle w:val="IndexLink"/>
              </w:rPr>
              <w:t>127</w:t>
            </w:r>
          </w:hyperlink>
        </w:p>
        <w:p>
          <w:pPr>
            <w:pStyle w:val="Contents2"/>
            <w:tabs>
              <w:tab w:val="clear" w:pos="8743"/>
              <w:tab w:val="right" w:pos="9026" w:leader="dot"/>
            </w:tabs>
            <w:rPr/>
          </w:pPr>
          <w:hyperlink w:anchor="__RefHeading___Toc9695896_1280447820">
            <w:r>
              <w:rPr>
                <w:webHidden/>
                <w:rStyle w:val="IndexLink"/>
                <w:rtl w:val="true"/>
              </w:rPr>
              <w:t>كَلِمَات من نور</w:t>
            </w:r>
            <w:r>
              <w:rPr>
                <w:rStyle w:val="IndexLink"/>
                <w:rtl w:val="true"/>
              </w:rPr>
              <w:tab/>
            </w:r>
            <w:r>
              <w:rPr>
                <w:rStyle w:val="IndexLink"/>
              </w:rPr>
              <w:t>129</w:t>
            </w:r>
          </w:hyperlink>
        </w:p>
        <w:p>
          <w:pPr>
            <w:pStyle w:val="Contents3"/>
            <w:tabs>
              <w:tab w:val="clear" w:pos="8459"/>
              <w:tab w:val="right" w:pos="9026" w:leader="dot"/>
            </w:tabs>
            <w:rPr/>
          </w:pPr>
          <w:hyperlink w:anchor="__RefHeading___Toc9695898_1280447820">
            <w:r>
              <w:rPr>
                <w:webHidden/>
                <w:rStyle w:val="IndexLink"/>
                <w:rtl w:val="true"/>
              </w:rPr>
              <w:t>اشارة</w:t>
            </w:r>
            <w:r>
              <w:rPr>
                <w:rStyle w:val="IndexLink"/>
                <w:rtl w:val="true"/>
              </w:rPr>
              <w:tab/>
            </w:r>
            <w:r>
              <w:rPr>
                <w:rStyle w:val="IndexLink"/>
              </w:rPr>
              <w:t>129</w:t>
            </w:r>
          </w:hyperlink>
        </w:p>
        <w:p>
          <w:pPr>
            <w:pStyle w:val="Contents3"/>
            <w:tabs>
              <w:tab w:val="clear" w:pos="8459"/>
              <w:tab w:val="right" w:pos="9026" w:leader="dot"/>
            </w:tabs>
            <w:rPr/>
          </w:pPr>
          <w:hyperlink w:anchor="__RefHeading___Toc9695900_1280447820">
            <w:r>
              <w:rPr>
                <w:webHidden/>
                <w:rStyle w:val="IndexLink"/>
                <w:rtl w:val="true"/>
              </w:rPr>
              <w:t>فضل أهل البيت على</w:t>
            </w:r>
            <w:r>
              <w:rPr>
                <w:rStyle w:val="IndexLink"/>
                <w:rtl w:val="true"/>
              </w:rPr>
              <w:t>(</w:t>
            </w:r>
            <w:r>
              <w:rPr>
                <w:rStyle w:val="IndexLink"/>
                <w:rtl w:val="true"/>
              </w:rPr>
              <w:t>عليهم السلام</w:t>
            </w:r>
            <w:r>
              <w:rPr>
                <w:rStyle w:val="IndexLink"/>
                <w:rtl w:val="true"/>
              </w:rPr>
              <w:t>)</w:t>
              <w:tab/>
            </w:r>
            <w:r>
              <w:rPr>
                <w:rStyle w:val="IndexLink"/>
              </w:rPr>
              <w:t>131</w:t>
            </w:r>
          </w:hyperlink>
        </w:p>
        <w:p>
          <w:pPr>
            <w:pStyle w:val="Contents3"/>
            <w:tabs>
              <w:tab w:val="clear" w:pos="8459"/>
              <w:tab w:val="right" w:pos="9026" w:leader="dot"/>
            </w:tabs>
            <w:rPr/>
          </w:pPr>
          <w:hyperlink w:anchor="__RefHeading___Toc9695902_1280447820">
            <w:r>
              <w:rPr>
                <w:webHidden/>
                <w:rStyle w:val="IndexLink"/>
                <w:rtl w:val="true"/>
              </w:rPr>
              <w:t>وصيّته</w:t>
            </w:r>
            <w:r>
              <w:rPr>
                <w:rStyle w:val="IndexLink"/>
                <w:rtl w:val="true"/>
              </w:rPr>
              <w:t>(</w:t>
            </w:r>
            <w:r>
              <w:rPr>
                <w:rStyle w:val="IndexLink"/>
                <w:rtl w:val="true"/>
              </w:rPr>
              <w:t>عليه السلام</w:t>
            </w:r>
            <w:r>
              <w:rPr>
                <w:rStyle w:val="IndexLink"/>
                <w:rtl w:val="true"/>
              </w:rPr>
              <w:t xml:space="preserve">) </w:t>
            </w:r>
            <w:r>
              <w:rPr>
                <w:rStyle w:val="IndexLink"/>
                <w:rtl w:val="true"/>
              </w:rPr>
              <w:t>لشيعته</w:t>
            </w:r>
            <w:r>
              <w:rPr>
                <w:rStyle w:val="IndexLink"/>
                <w:rtl w:val="true"/>
              </w:rPr>
              <w:tab/>
            </w:r>
            <w:r>
              <w:rPr>
                <w:rStyle w:val="IndexLink"/>
              </w:rPr>
              <w:t>132</w:t>
            </w:r>
          </w:hyperlink>
        </w:p>
        <w:p>
          <w:pPr>
            <w:pStyle w:val="Contents3"/>
            <w:tabs>
              <w:tab w:val="clear" w:pos="8459"/>
              <w:tab w:val="right" w:pos="9026" w:leader="dot"/>
            </w:tabs>
            <w:rPr/>
          </w:pPr>
          <w:hyperlink w:anchor="__RefHeading___Toc9695904_1280447820">
            <w:r>
              <w:rPr>
                <w:webHidden/>
                <w:rStyle w:val="IndexLink"/>
                <w:rtl w:val="true"/>
              </w:rPr>
              <w:t>نصيحة قيمة</w:t>
            </w:r>
            <w:r>
              <w:rPr>
                <w:rStyle w:val="IndexLink"/>
                <w:rtl w:val="true"/>
              </w:rPr>
              <w:tab/>
            </w:r>
            <w:r>
              <w:rPr>
                <w:rStyle w:val="IndexLink"/>
              </w:rPr>
              <w:t>134</w:t>
            </w:r>
          </w:hyperlink>
        </w:p>
        <w:p>
          <w:pPr>
            <w:pStyle w:val="Contents3"/>
            <w:tabs>
              <w:tab w:val="clear" w:pos="8459"/>
              <w:tab w:val="right" w:pos="9026" w:leader="dot"/>
            </w:tabs>
            <w:rPr/>
          </w:pPr>
          <w:hyperlink w:anchor="__RefHeading___Toc9695906_1280447820">
            <w:r>
              <w:rPr>
                <w:webHidden/>
                <w:rStyle w:val="IndexLink"/>
                <w:rtl w:val="true"/>
              </w:rPr>
              <w:t>وعظ وإرشاد</w:t>
            </w:r>
            <w:r>
              <w:rPr>
                <w:rStyle w:val="IndexLink"/>
                <w:rtl w:val="true"/>
              </w:rPr>
              <w:tab/>
            </w:r>
            <w:r>
              <w:rPr>
                <w:rStyle w:val="IndexLink"/>
              </w:rPr>
              <w:t>136</w:t>
            </w:r>
          </w:hyperlink>
        </w:p>
        <w:p>
          <w:pPr>
            <w:pStyle w:val="Contents3"/>
            <w:tabs>
              <w:tab w:val="clear" w:pos="8459"/>
              <w:tab w:val="right" w:pos="9026" w:leader="dot"/>
            </w:tabs>
            <w:rPr/>
          </w:pPr>
          <w:hyperlink w:anchor="__RefHeading___Toc9695908_1280447820">
            <w:r>
              <w:rPr>
                <w:webHidden/>
                <w:rStyle w:val="IndexLink"/>
                <w:rtl w:val="true"/>
              </w:rPr>
              <w:t>التفكير في أمر الله تعالى</w:t>
            </w:r>
            <w:r>
              <w:rPr>
                <w:rStyle w:val="IndexLink"/>
                <w:rtl w:val="true"/>
              </w:rPr>
              <w:tab/>
            </w:r>
            <w:r>
              <w:rPr>
                <w:rStyle w:val="IndexLink"/>
              </w:rPr>
              <w:t>136</w:t>
            </w:r>
          </w:hyperlink>
        </w:p>
        <w:p>
          <w:pPr>
            <w:pStyle w:val="Contents3"/>
            <w:tabs>
              <w:tab w:val="clear" w:pos="8459"/>
              <w:tab w:val="right" w:pos="9026" w:leader="dot"/>
            </w:tabs>
            <w:rPr/>
          </w:pPr>
          <w:hyperlink w:anchor="__RefHeading___Toc9695910_1280447820">
            <w:r>
              <w:rPr>
                <w:webHidden/>
                <w:rStyle w:val="IndexLink"/>
                <w:rtl w:val="true"/>
              </w:rPr>
              <w:t>الحكمة في تشريع الصوم</w:t>
            </w:r>
            <w:r>
              <w:rPr>
                <w:rStyle w:val="IndexLink"/>
                <w:rtl w:val="true"/>
              </w:rPr>
              <w:tab/>
            </w:r>
            <w:r>
              <w:rPr>
                <w:rStyle w:val="IndexLink"/>
              </w:rPr>
              <w:t>137</w:t>
            </w:r>
          </w:hyperlink>
        </w:p>
        <w:p>
          <w:pPr>
            <w:pStyle w:val="Contents3"/>
            <w:tabs>
              <w:tab w:val="clear" w:pos="8459"/>
              <w:tab w:val="right" w:pos="9026" w:leader="dot"/>
            </w:tabs>
            <w:rPr/>
          </w:pPr>
          <w:hyperlink w:anchor="__RefHeading___Toc9695912_1280447820">
            <w:r>
              <w:rPr>
                <w:webHidden/>
                <w:rStyle w:val="IndexLink"/>
                <w:rtl w:val="true"/>
              </w:rPr>
              <w:t>ذم المنافق</w:t>
            </w:r>
            <w:r>
              <w:rPr>
                <w:rStyle w:val="IndexLink"/>
                <w:rtl w:val="true"/>
              </w:rPr>
              <w:tab/>
            </w:r>
            <w:r>
              <w:rPr>
                <w:rStyle w:val="IndexLink"/>
              </w:rPr>
              <w:t>137</w:t>
            </w:r>
          </w:hyperlink>
        </w:p>
        <w:p>
          <w:pPr>
            <w:pStyle w:val="Contents3"/>
            <w:tabs>
              <w:tab w:val="clear" w:pos="8459"/>
              <w:tab w:val="right" w:pos="9026" w:leader="dot"/>
            </w:tabs>
            <w:rPr/>
          </w:pPr>
          <w:hyperlink w:anchor="__RefHeading___Toc9695914_1280447820">
            <w:r>
              <w:rPr>
                <w:webHidden/>
                <w:rStyle w:val="IndexLink"/>
                <w:rtl w:val="true"/>
              </w:rPr>
              <w:t>حبّ الأبرار وبغض الفجّار لهم</w:t>
            </w:r>
            <w:r>
              <w:rPr>
                <w:rStyle w:val="IndexLink"/>
                <w:rtl w:val="true"/>
              </w:rPr>
              <w:tab/>
            </w:r>
            <w:r>
              <w:rPr>
                <w:rStyle w:val="IndexLink"/>
              </w:rPr>
              <w:t>137</w:t>
            </w:r>
          </w:hyperlink>
        </w:p>
        <w:p>
          <w:pPr>
            <w:pStyle w:val="Contents3"/>
            <w:tabs>
              <w:tab w:val="clear" w:pos="8459"/>
              <w:tab w:val="right" w:pos="9026" w:leader="dot"/>
            </w:tabs>
            <w:rPr/>
          </w:pPr>
          <w:hyperlink w:anchor="__RefHeading___Toc9695916_1280447820">
            <w:r>
              <w:rPr>
                <w:webHidden/>
                <w:rStyle w:val="IndexLink"/>
                <w:rtl w:val="true"/>
              </w:rPr>
              <w:t>بدائع الحكم القصار</w:t>
            </w:r>
            <w:r>
              <w:rPr>
                <w:rStyle w:val="IndexLink"/>
                <w:rtl w:val="true"/>
              </w:rPr>
              <w:tab/>
            </w:r>
            <w:r>
              <w:rPr>
                <w:rStyle w:val="IndexLink"/>
              </w:rPr>
              <w:t>138</w:t>
            </w:r>
          </w:hyperlink>
        </w:p>
        <w:p>
          <w:pPr>
            <w:pStyle w:val="Contents2"/>
            <w:tabs>
              <w:tab w:val="clear" w:pos="8743"/>
              <w:tab w:val="right" w:pos="9026" w:leader="dot"/>
            </w:tabs>
            <w:rPr/>
          </w:pPr>
          <w:hyperlink w:anchor="__RefHeading___Toc9695918_1280447820">
            <w:r>
              <w:rPr>
                <w:webHidden/>
                <w:rStyle w:val="IndexLink"/>
                <w:rtl w:val="true"/>
              </w:rPr>
              <w:t>في رحاب القرآن الكريم</w:t>
            </w:r>
            <w:r>
              <w:rPr>
                <w:rStyle w:val="IndexLink"/>
                <w:rtl w:val="true"/>
              </w:rPr>
              <w:tab/>
            </w:r>
            <w:r>
              <w:rPr>
                <w:rStyle w:val="IndexLink"/>
              </w:rPr>
              <w:t>145</w:t>
            </w:r>
          </w:hyperlink>
        </w:p>
        <w:p>
          <w:pPr>
            <w:pStyle w:val="Contents3"/>
            <w:tabs>
              <w:tab w:val="clear" w:pos="8459"/>
              <w:tab w:val="right" w:pos="9026" w:leader="dot"/>
            </w:tabs>
            <w:rPr/>
          </w:pPr>
          <w:hyperlink w:anchor="__RefHeading___Toc9695920_1280447820">
            <w:r>
              <w:rPr>
                <w:webHidden/>
                <w:rStyle w:val="IndexLink"/>
                <w:rtl w:val="true"/>
              </w:rPr>
              <w:t>اشارة</w:t>
            </w:r>
            <w:r>
              <w:rPr>
                <w:rStyle w:val="IndexLink"/>
                <w:rtl w:val="true"/>
              </w:rPr>
              <w:tab/>
            </w:r>
            <w:r>
              <w:rPr>
                <w:rStyle w:val="IndexLink"/>
              </w:rPr>
              <w:t>145</w:t>
            </w:r>
          </w:hyperlink>
        </w:p>
        <w:p>
          <w:pPr>
            <w:pStyle w:val="Contents3"/>
            <w:tabs>
              <w:tab w:val="clear" w:pos="8459"/>
              <w:tab w:val="right" w:pos="9026" w:leader="dot"/>
            </w:tabs>
            <w:rPr/>
          </w:pPr>
          <w:hyperlink w:anchor="__RefHeading___Toc9695922_1280447820">
            <w:r>
              <w:rPr>
                <w:webHidden/>
                <w:rStyle w:val="IndexLink"/>
                <w:rtl w:val="true"/>
              </w:rPr>
              <w:t xml:space="preserve">التفسير المنسوب إليه </w:t>
            </w:r>
            <w:r>
              <w:rPr>
                <w:rStyle w:val="IndexLink"/>
                <w:rtl w:val="true"/>
              </w:rPr>
              <w:t>(</w:t>
            </w:r>
            <w:r>
              <w:rPr>
                <w:rStyle w:val="IndexLink"/>
                <w:rtl w:val="true"/>
              </w:rPr>
              <w:t>عليه السلام</w:t>
            </w:r>
            <w:r>
              <w:rPr>
                <w:rStyle w:val="IndexLink"/>
                <w:rtl w:val="true"/>
              </w:rPr>
              <w:t>)</w:t>
              <w:tab/>
            </w:r>
            <w:r>
              <w:rPr>
                <w:rStyle w:val="IndexLink"/>
              </w:rPr>
              <w:t>149</w:t>
            </w:r>
          </w:hyperlink>
        </w:p>
        <w:p>
          <w:pPr>
            <w:pStyle w:val="Contents3"/>
            <w:tabs>
              <w:tab w:val="clear" w:pos="8459"/>
              <w:tab w:val="right" w:pos="9026" w:leader="dot"/>
            </w:tabs>
            <w:rPr/>
          </w:pPr>
          <w:hyperlink w:anchor="__RefHeading___Toc9695924_1280447820">
            <w:r>
              <w:rPr>
                <w:webHidden/>
                <w:rStyle w:val="IndexLink"/>
                <w:rtl w:val="true"/>
              </w:rPr>
              <w:t>المعتمدون عليه</w:t>
            </w:r>
            <w:r>
              <w:rPr>
                <w:rStyle w:val="IndexLink"/>
                <w:rtl w:val="true"/>
              </w:rPr>
              <w:tab/>
            </w:r>
            <w:r>
              <w:rPr>
                <w:rStyle w:val="IndexLink"/>
              </w:rPr>
              <w:t>150</w:t>
            </w:r>
          </w:hyperlink>
        </w:p>
        <w:p>
          <w:pPr>
            <w:pStyle w:val="Contents3"/>
            <w:tabs>
              <w:tab w:val="clear" w:pos="8459"/>
              <w:tab w:val="right" w:pos="9026" w:leader="dot"/>
            </w:tabs>
            <w:rPr/>
          </w:pPr>
          <w:hyperlink w:anchor="__RefHeading___Toc9695926_1280447820">
            <w:r>
              <w:rPr>
                <w:webHidden/>
                <w:rStyle w:val="IndexLink"/>
                <w:rtl w:val="true"/>
              </w:rPr>
              <w:t>سنده</w:t>
            </w:r>
            <w:r>
              <w:rPr>
                <w:rStyle w:val="IndexLink"/>
                <w:rtl w:val="true"/>
              </w:rPr>
              <w:tab/>
            </w:r>
            <w:r>
              <w:rPr>
                <w:rStyle w:val="IndexLink"/>
              </w:rPr>
              <w:t>150</w:t>
            </w:r>
          </w:hyperlink>
        </w:p>
        <w:p>
          <w:pPr>
            <w:pStyle w:val="Contents3"/>
            <w:tabs>
              <w:tab w:val="clear" w:pos="8459"/>
              <w:tab w:val="right" w:pos="9026" w:leader="dot"/>
            </w:tabs>
            <w:rPr/>
          </w:pPr>
          <w:hyperlink w:anchor="__RefHeading___Toc9695928_1280447820">
            <w:r>
              <w:rPr>
                <w:webHidden/>
                <w:rStyle w:val="IndexLink"/>
                <w:rtl w:val="true"/>
              </w:rPr>
              <w:t>المؤاخذات</w:t>
            </w:r>
            <w:r>
              <w:rPr>
                <w:rStyle w:val="IndexLink"/>
                <w:rtl w:val="true"/>
              </w:rPr>
              <w:tab/>
            </w:r>
            <w:r>
              <w:rPr>
                <w:rStyle w:val="IndexLink"/>
              </w:rPr>
              <w:t>154</w:t>
            </w:r>
          </w:hyperlink>
        </w:p>
        <w:p>
          <w:pPr>
            <w:pStyle w:val="Contents2"/>
            <w:tabs>
              <w:tab w:val="clear" w:pos="8743"/>
              <w:tab w:val="right" w:pos="9026" w:leader="dot"/>
            </w:tabs>
            <w:rPr/>
          </w:pPr>
          <w:hyperlink w:anchor="__RefHeading___Toc9695930_1280447820">
            <w:r>
              <w:rPr>
                <w:webHidden/>
                <w:rStyle w:val="IndexLink"/>
                <w:rtl w:val="true"/>
              </w:rPr>
              <w:t>أحَادِیثِهُ وفقهُهُ</w:t>
            </w:r>
            <w:r>
              <w:rPr>
                <w:rStyle w:val="IndexLink"/>
                <w:rtl w:val="true"/>
              </w:rPr>
              <w:t>(</w:t>
            </w:r>
            <w:r>
              <w:rPr>
                <w:rStyle w:val="IndexLink"/>
                <w:rtl w:val="true"/>
              </w:rPr>
              <w:t>عليه السلام</w:t>
            </w:r>
            <w:r>
              <w:rPr>
                <w:rStyle w:val="IndexLink"/>
                <w:rtl w:val="true"/>
              </w:rPr>
              <w:t>)</w:t>
              <w:tab/>
            </w:r>
            <w:r>
              <w:rPr>
                <w:rStyle w:val="IndexLink"/>
              </w:rPr>
              <w:t>157</w:t>
            </w:r>
          </w:hyperlink>
        </w:p>
        <w:p>
          <w:pPr>
            <w:pStyle w:val="Contents3"/>
            <w:tabs>
              <w:tab w:val="clear" w:pos="8459"/>
              <w:tab w:val="right" w:pos="9026" w:leader="dot"/>
            </w:tabs>
            <w:rPr/>
          </w:pPr>
          <w:hyperlink w:anchor="__RefHeading___Toc9695932_1280447820">
            <w:r>
              <w:rPr>
                <w:webHidden/>
                <w:rStyle w:val="IndexLink"/>
                <w:rtl w:val="true"/>
              </w:rPr>
              <w:t>اشارة</w:t>
            </w:r>
            <w:r>
              <w:rPr>
                <w:rStyle w:val="IndexLink"/>
                <w:rtl w:val="true"/>
              </w:rPr>
              <w:tab/>
            </w:r>
            <w:r>
              <w:rPr>
                <w:rStyle w:val="IndexLink"/>
              </w:rPr>
              <w:t>157</w:t>
            </w:r>
          </w:hyperlink>
        </w:p>
        <w:p>
          <w:pPr>
            <w:pStyle w:val="Contents3"/>
            <w:tabs>
              <w:tab w:val="clear" w:pos="8459"/>
              <w:tab w:val="right" w:pos="9026" w:leader="dot"/>
            </w:tabs>
            <w:rPr/>
          </w:pPr>
          <w:hyperlink w:anchor="__RefHeading___Toc9695934_1280447820">
            <w:r>
              <w:rPr>
                <w:webHidden/>
                <w:rStyle w:val="IndexLink"/>
                <w:rtl w:val="true"/>
              </w:rPr>
              <w:t>اهتمام العلماء برواياتها</w:t>
            </w:r>
            <w:r>
              <w:rPr>
                <w:rStyle w:val="IndexLink"/>
                <w:rtl w:val="true"/>
              </w:rPr>
              <w:t>(</w:t>
            </w:r>
            <w:r>
              <w:rPr>
                <w:rStyle w:val="IndexLink"/>
                <w:rtl w:val="true"/>
              </w:rPr>
              <w:t>عليه السلام</w:t>
            </w:r>
            <w:r>
              <w:rPr>
                <w:rStyle w:val="IndexLink"/>
                <w:rtl w:val="true"/>
              </w:rPr>
              <w:t>)</w:t>
              <w:tab/>
            </w:r>
            <w:r>
              <w:rPr>
                <w:rStyle w:val="IndexLink"/>
              </w:rPr>
              <w:t>159</w:t>
            </w:r>
          </w:hyperlink>
        </w:p>
        <w:p>
          <w:pPr>
            <w:pStyle w:val="Contents3"/>
            <w:tabs>
              <w:tab w:val="clear" w:pos="8459"/>
              <w:tab w:val="right" w:pos="9026" w:leader="dot"/>
            </w:tabs>
            <w:rPr/>
          </w:pPr>
          <w:hyperlink w:anchor="__RefHeading___Toc9695936_1280447820">
            <w:r>
              <w:rPr>
                <w:webHidden/>
                <w:rStyle w:val="IndexLink"/>
                <w:rtl w:val="true"/>
              </w:rPr>
              <w:t>ما روي عنه</w:t>
            </w:r>
            <w:r>
              <w:rPr>
                <w:rStyle w:val="IndexLink"/>
                <w:rtl w:val="true"/>
              </w:rPr>
              <w:t>(</w:t>
            </w:r>
            <w:r>
              <w:rPr>
                <w:rStyle w:val="IndexLink"/>
                <w:rtl w:val="true"/>
              </w:rPr>
              <w:t>عليه السلام</w:t>
            </w:r>
            <w:r>
              <w:rPr>
                <w:rStyle w:val="IndexLink"/>
                <w:rtl w:val="true"/>
              </w:rPr>
              <w:t>)</w:t>
            </w:r>
            <w:r>
              <w:rPr>
                <w:rStyle w:val="IndexLink"/>
                <w:rtl w:val="true"/>
              </w:rPr>
              <w:t>من الأحكام</w:t>
            </w:r>
            <w:r>
              <w:rPr>
                <w:rStyle w:val="IndexLink"/>
                <w:rtl w:val="true"/>
              </w:rPr>
              <w:tab/>
            </w:r>
            <w:r>
              <w:rPr>
                <w:rStyle w:val="IndexLink"/>
              </w:rPr>
              <w:t>161</w:t>
            </w:r>
          </w:hyperlink>
        </w:p>
        <w:p>
          <w:pPr>
            <w:pStyle w:val="Contents2"/>
            <w:tabs>
              <w:tab w:val="clear" w:pos="8743"/>
              <w:tab w:val="right" w:pos="9026" w:leader="dot"/>
            </w:tabs>
            <w:rPr/>
          </w:pPr>
          <w:hyperlink w:anchor="__RefHeading___Toc9695938_1280447820">
            <w:r>
              <w:rPr>
                <w:webHidden/>
                <w:rStyle w:val="IndexLink"/>
                <w:rtl w:val="true"/>
              </w:rPr>
              <w:t xml:space="preserve">أصحابُهُ وَرُواةُ حديثِة </w:t>
            </w:r>
            <w:r>
              <w:rPr>
                <w:rStyle w:val="IndexLink"/>
                <w:rtl w:val="true"/>
              </w:rPr>
              <w:t>(</w:t>
            </w:r>
            <w:r>
              <w:rPr>
                <w:rStyle w:val="IndexLink"/>
                <w:rtl w:val="true"/>
              </w:rPr>
              <w:t>عليه السلام</w:t>
            </w:r>
            <w:r>
              <w:rPr>
                <w:rStyle w:val="IndexLink"/>
                <w:rtl w:val="true"/>
              </w:rPr>
              <w:t>)</w:t>
              <w:tab/>
            </w:r>
            <w:r>
              <w:rPr>
                <w:rStyle w:val="IndexLink"/>
              </w:rPr>
              <w:t>173</w:t>
            </w:r>
          </w:hyperlink>
        </w:p>
        <w:p>
          <w:pPr>
            <w:pStyle w:val="Contents3"/>
            <w:tabs>
              <w:tab w:val="clear" w:pos="8459"/>
              <w:tab w:val="right" w:pos="9026" w:leader="dot"/>
            </w:tabs>
            <w:rPr/>
          </w:pPr>
          <w:hyperlink w:anchor="__RefHeading___Toc9695940_1280447820">
            <w:r>
              <w:rPr>
                <w:webHidden/>
                <w:rStyle w:val="IndexLink"/>
                <w:rtl w:val="true"/>
              </w:rPr>
              <w:t>اشارة</w:t>
            </w:r>
            <w:r>
              <w:rPr>
                <w:rStyle w:val="IndexLink"/>
                <w:rtl w:val="true"/>
              </w:rPr>
              <w:tab/>
            </w:r>
            <w:r>
              <w:rPr>
                <w:rStyle w:val="IndexLink"/>
              </w:rPr>
              <w:t>173</w:t>
            </w:r>
          </w:hyperlink>
        </w:p>
        <w:p>
          <w:pPr>
            <w:pStyle w:val="Contents3"/>
            <w:tabs>
              <w:tab w:val="clear" w:pos="8459"/>
              <w:tab w:val="right" w:pos="9026" w:leader="dot"/>
            </w:tabs>
            <w:rPr/>
          </w:pPr>
          <w:hyperlink w:anchor="__RefHeading___Toc9695942_1280447820">
            <w:r>
              <w:rPr>
                <w:webHidden/>
                <w:rStyle w:val="IndexLink"/>
                <w:rtl w:val="true"/>
              </w:rPr>
              <w:t>حرف الألف</w:t>
            </w:r>
            <w:r>
              <w:rPr>
                <w:rStyle w:val="IndexLink"/>
                <w:rtl w:val="true"/>
              </w:rPr>
              <w:tab/>
            </w:r>
            <w:r>
              <w:rPr>
                <w:rStyle w:val="IndexLink"/>
              </w:rPr>
              <w:t>175</w:t>
            </w:r>
          </w:hyperlink>
        </w:p>
        <w:p>
          <w:pPr>
            <w:pStyle w:val="Contents4"/>
            <w:tabs>
              <w:tab w:val="clear" w:pos="8176"/>
              <w:tab w:val="right" w:pos="9026" w:leader="dot"/>
            </w:tabs>
            <w:rPr/>
          </w:pPr>
          <w:hyperlink w:anchor="__RefHeading___Toc9695944_1280447820">
            <w:r>
              <w:rPr>
                <w:webHidden/>
                <w:rStyle w:val="IndexLink"/>
              </w:rPr>
              <w:t>1</w:t>
            </w:r>
            <w:r>
              <w:rPr>
                <w:rStyle w:val="IndexLink"/>
                <w:rtl w:val="true"/>
              </w:rPr>
              <w:t xml:space="preserve"> - </w:t>
            </w:r>
            <w:r>
              <w:rPr>
                <w:rStyle w:val="IndexLink"/>
                <w:rtl w:val="true"/>
              </w:rPr>
              <w:t>إبراهيم بن أبي حفص</w:t>
            </w:r>
            <w:r>
              <w:rPr>
                <w:rStyle w:val="IndexLink"/>
                <w:rtl w:val="true"/>
              </w:rPr>
              <w:tab/>
            </w:r>
            <w:r>
              <w:rPr>
                <w:rStyle w:val="IndexLink"/>
              </w:rPr>
              <w:t>175</w:t>
            </w:r>
          </w:hyperlink>
        </w:p>
        <w:p>
          <w:pPr>
            <w:pStyle w:val="Contents4"/>
            <w:tabs>
              <w:tab w:val="clear" w:pos="8176"/>
              <w:tab w:val="right" w:pos="9026" w:leader="dot"/>
            </w:tabs>
            <w:rPr/>
          </w:pPr>
          <w:hyperlink w:anchor="__RefHeading___Toc9695946_1280447820">
            <w:r>
              <w:rPr>
                <w:webHidden/>
                <w:rStyle w:val="IndexLink"/>
              </w:rPr>
              <w:t>2</w:t>
            </w:r>
            <w:r>
              <w:rPr>
                <w:rStyle w:val="IndexLink"/>
                <w:rtl w:val="true"/>
              </w:rPr>
              <w:t xml:space="preserve"> - </w:t>
            </w:r>
            <w:r>
              <w:rPr>
                <w:rStyle w:val="IndexLink"/>
                <w:rtl w:val="true"/>
              </w:rPr>
              <w:t>إبراهيم بن خضيب</w:t>
            </w:r>
            <w:r>
              <w:rPr>
                <w:rStyle w:val="IndexLink"/>
                <w:rtl w:val="true"/>
              </w:rPr>
              <w:tab/>
            </w:r>
            <w:r>
              <w:rPr>
                <w:rStyle w:val="IndexLink"/>
              </w:rPr>
              <w:t>175</w:t>
            </w:r>
          </w:hyperlink>
        </w:p>
        <w:p>
          <w:pPr>
            <w:pStyle w:val="Contents4"/>
            <w:tabs>
              <w:tab w:val="clear" w:pos="8176"/>
              <w:tab w:val="right" w:pos="9026" w:leader="dot"/>
            </w:tabs>
            <w:rPr/>
          </w:pPr>
          <w:hyperlink w:anchor="__RefHeading___Toc9695948_1280447820">
            <w:r>
              <w:rPr>
                <w:webHidden/>
                <w:rStyle w:val="IndexLink"/>
              </w:rPr>
              <w:t>3</w:t>
            </w:r>
            <w:r>
              <w:rPr>
                <w:rStyle w:val="IndexLink"/>
                <w:rtl w:val="true"/>
              </w:rPr>
              <w:t xml:space="preserve"> - </w:t>
            </w:r>
            <w:r>
              <w:rPr>
                <w:rStyle w:val="IndexLink"/>
                <w:rtl w:val="true"/>
              </w:rPr>
              <w:t>إبراهيم بن عبدة</w:t>
            </w:r>
            <w:r>
              <w:rPr>
                <w:rStyle w:val="IndexLink"/>
                <w:rtl w:val="true"/>
              </w:rPr>
              <w:tab/>
            </w:r>
            <w:r>
              <w:rPr>
                <w:rStyle w:val="IndexLink"/>
              </w:rPr>
              <w:t>176</w:t>
            </w:r>
          </w:hyperlink>
        </w:p>
        <w:p>
          <w:pPr>
            <w:pStyle w:val="Contents4"/>
            <w:tabs>
              <w:tab w:val="clear" w:pos="8176"/>
              <w:tab w:val="right" w:pos="9026" w:leader="dot"/>
            </w:tabs>
            <w:rPr/>
          </w:pPr>
          <w:hyperlink w:anchor="__RefHeading___Toc9695950_1280447820">
            <w:r>
              <w:rPr>
                <w:webHidden/>
                <w:rStyle w:val="IndexLink"/>
              </w:rPr>
              <w:t>4</w:t>
            </w:r>
            <w:r>
              <w:rPr>
                <w:rStyle w:val="IndexLink"/>
                <w:rtl w:val="true"/>
              </w:rPr>
              <w:t xml:space="preserve"> - </w:t>
            </w:r>
            <w:r>
              <w:rPr>
                <w:rStyle w:val="IndexLink"/>
                <w:rtl w:val="true"/>
              </w:rPr>
              <w:t>إبراهيم بن علي</w:t>
            </w:r>
            <w:r>
              <w:rPr>
                <w:rStyle w:val="IndexLink"/>
                <w:rtl w:val="true"/>
              </w:rPr>
              <w:tab/>
            </w:r>
            <w:r>
              <w:rPr>
                <w:rStyle w:val="IndexLink"/>
              </w:rPr>
              <w:t>176</w:t>
            </w:r>
          </w:hyperlink>
        </w:p>
        <w:p>
          <w:pPr>
            <w:pStyle w:val="Contents4"/>
            <w:tabs>
              <w:tab w:val="clear" w:pos="8176"/>
              <w:tab w:val="right" w:pos="9026" w:leader="dot"/>
            </w:tabs>
            <w:rPr/>
          </w:pPr>
          <w:hyperlink w:anchor="__RefHeading___Toc9695952_1280447820">
            <w:r>
              <w:rPr>
                <w:webHidden/>
                <w:rStyle w:val="IndexLink"/>
              </w:rPr>
              <w:t>5</w:t>
            </w:r>
            <w:r>
              <w:rPr>
                <w:rStyle w:val="IndexLink"/>
                <w:rtl w:val="true"/>
              </w:rPr>
              <w:t xml:space="preserve"> - </w:t>
            </w:r>
            <w:r>
              <w:rPr>
                <w:rStyle w:val="IndexLink"/>
                <w:rtl w:val="true"/>
              </w:rPr>
              <w:t>إبراهيم بن محمد</w:t>
            </w:r>
            <w:r>
              <w:rPr>
                <w:rStyle w:val="IndexLink"/>
                <w:rtl w:val="true"/>
              </w:rPr>
              <w:tab/>
            </w:r>
            <w:r>
              <w:rPr>
                <w:rStyle w:val="IndexLink"/>
              </w:rPr>
              <w:t>176</w:t>
            </w:r>
          </w:hyperlink>
        </w:p>
        <w:p>
          <w:pPr>
            <w:pStyle w:val="Contents4"/>
            <w:tabs>
              <w:tab w:val="clear" w:pos="8176"/>
              <w:tab w:val="right" w:pos="9026" w:leader="dot"/>
            </w:tabs>
            <w:rPr/>
          </w:pPr>
          <w:hyperlink w:anchor="__RefHeading___Toc9695954_1280447820">
            <w:r>
              <w:rPr>
                <w:webHidden/>
                <w:rStyle w:val="IndexLink"/>
              </w:rPr>
              <w:t>6</w:t>
            </w:r>
            <w:r>
              <w:rPr>
                <w:rStyle w:val="IndexLink"/>
                <w:rtl w:val="true"/>
              </w:rPr>
              <w:t xml:space="preserve"> - </w:t>
            </w:r>
            <w:r>
              <w:rPr>
                <w:rStyle w:val="IndexLink"/>
                <w:rtl w:val="true"/>
              </w:rPr>
              <w:t>إبراهيم بن مهزيار</w:t>
            </w:r>
            <w:r>
              <w:rPr>
                <w:rStyle w:val="IndexLink"/>
                <w:rtl w:val="true"/>
              </w:rPr>
              <w:tab/>
            </w:r>
            <w:r>
              <w:rPr>
                <w:rStyle w:val="IndexLink"/>
              </w:rPr>
              <w:t>177</w:t>
            </w:r>
          </w:hyperlink>
        </w:p>
        <w:p>
          <w:pPr>
            <w:pStyle w:val="Contents4"/>
            <w:tabs>
              <w:tab w:val="clear" w:pos="8176"/>
              <w:tab w:val="right" w:pos="9026" w:leader="dot"/>
            </w:tabs>
            <w:rPr/>
          </w:pPr>
          <w:hyperlink w:anchor="__RefHeading___Toc9695956_1280447820">
            <w:r>
              <w:rPr>
                <w:webHidden/>
                <w:rStyle w:val="IndexLink"/>
              </w:rPr>
              <w:t>7</w:t>
            </w:r>
            <w:r>
              <w:rPr>
                <w:rStyle w:val="IndexLink"/>
                <w:rtl w:val="true"/>
              </w:rPr>
              <w:t xml:space="preserve">- </w:t>
            </w:r>
            <w:r>
              <w:rPr>
                <w:rStyle w:val="IndexLink"/>
                <w:rtl w:val="true"/>
              </w:rPr>
              <w:t>إبراهيم بن يزيد</w:t>
            </w:r>
            <w:r>
              <w:rPr>
                <w:rStyle w:val="IndexLink"/>
                <w:rtl w:val="true"/>
              </w:rPr>
              <w:tab/>
            </w:r>
            <w:r>
              <w:rPr>
                <w:rStyle w:val="IndexLink"/>
              </w:rPr>
              <w:t>178</w:t>
            </w:r>
          </w:hyperlink>
        </w:p>
        <w:p>
          <w:pPr>
            <w:pStyle w:val="Contents4"/>
            <w:tabs>
              <w:tab w:val="clear" w:pos="8176"/>
              <w:tab w:val="right" w:pos="9026" w:leader="dot"/>
            </w:tabs>
            <w:rPr/>
          </w:pPr>
          <w:hyperlink w:anchor="__RefHeading___Toc9695958_1280447820">
            <w:r>
              <w:rPr>
                <w:webHidden/>
                <w:rStyle w:val="IndexLink"/>
              </w:rPr>
              <w:t>8</w:t>
            </w:r>
            <w:r>
              <w:rPr>
                <w:rStyle w:val="IndexLink"/>
                <w:rtl w:val="true"/>
              </w:rPr>
              <w:t xml:space="preserve">- </w:t>
            </w:r>
            <w:r>
              <w:rPr>
                <w:rStyle w:val="IndexLink"/>
                <w:rtl w:val="true"/>
              </w:rPr>
              <w:t>أحمد بن إبراهيم</w:t>
            </w:r>
            <w:r>
              <w:rPr>
                <w:rStyle w:val="IndexLink"/>
                <w:rtl w:val="true"/>
              </w:rPr>
              <w:tab/>
            </w:r>
            <w:r>
              <w:rPr>
                <w:rStyle w:val="IndexLink"/>
              </w:rPr>
              <w:t>178</w:t>
            </w:r>
          </w:hyperlink>
        </w:p>
        <w:p>
          <w:pPr>
            <w:pStyle w:val="Contents4"/>
            <w:tabs>
              <w:tab w:val="clear" w:pos="8176"/>
              <w:tab w:val="right" w:pos="9026" w:leader="dot"/>
            </w:tabs>
            <w:rPr/>
          </w:pPr>
          <w:hyperlink w:anchor="__RefHeading___Toc9695960_1280447820">
            <w:r>
              <w:rPr>
                <w:webHidden/>
                <w:rStyle w:val="IndexLink"/>
              </w:rPr>
              <w:t>9</w:t>
            </w:r>
            <w:r>
              <w:rPr>
                <w:rStyle w:val="IndexLink"/>
                <w:rtl w:val="true"/>
              </w:rPr>
              <w:t xml:space="preserve"> - </w:t>
            </w:r>
            <w:r>
              <w:rPr>
                <w:rStyle w:val="IndexLink"/>
                <w:rtl w:val="true"/>
              </w:rPr>
              <w:t>أحمد بن إبراهيم</w:t>
            </w:r>
            <w:r>
              <w:rPr>
                <w:rStyle w:val="IndexLink"/>
                <w:rtl w:val="true"/>
              </w:rPr>
              <w:tab/>
            </w:r>
            <w:r>
              <w:rPr>
                <w:rStyle w:val="IndexLink"/>
              </w:rPr>
              <w:t>178</w:t>
            </w:r>
          </w:hyperlink>
        </w:p>
        <w:p>
          <w:pPr>
            <w:pStyle w:val="Contents4"/>
            <w:tabs>
              <w:tab w:val="clear" w:pos="8176"/>
              <w:tab w:val="right" w:pos="9026" w:leader="dot"/>
            </w:tabs>
            <w:rPr/>
          </w:pPr>
          <w:hyperlink w:anchor="__RefHeading___Toc9695962_1280447820">
            <w:r>
              <w:rPr>
                <w:webHidden/>
                <w:rStyle w:val="IndexLink"/>
              </w:rPr>
              <w:t>10</w:t>
            </w:r>
            <w:r>
              <w:rPr>
                <w:rStyle w:val="IndexLink"/>
                <w:rtl w:val="true"/>
              </w:rPr>
              <w:t xml:space="preserve"> - </w:t>
            </w:r>
            <w:r>
              <w:rPr>
                <w:rStyle w:val="IndexLink"/>
                <w:rtl w:val="true"/>
              </w:rPr>
              <w:t>أحمد بن إدريس</w:t>
            </w:r>
            <w:r>
              <w:rPr>
                <w:rStyle w:val="IndexLink"/>
                <w:rtl w:val="true"/>
              </w:rPr>
              <w:tab/>
            </w:r>
            <w:r>
              <w:rPr>
                <w:rStyle w:val="IndexLink"/>
              </w:rPr>
              <w:t>179</w:t>
            </w:r>
          </w:hyperlink>
        </w:p>
        <w:p>
          <w:pPr>
            <w:pStyle w:val="Contents4"/>
            <w:tabs>
              <w:tab w:val="clear" w:pos="8176"/>
              <w:tab w:val="right" w:pos="9026" w:leader="dot"/>
            </w:tabs>
            <w:rPr/>
          </w:pPr>
          <w:hyperlink w:anchor="__RefHeading___Toc9695964_1280447820">
            <w:r>
              <w:rPr>
                <w:webHidden/>
                <w:rStyle w:val="IndexLink"/>
              </w:rPr>
              <w:t>11</w:t>
            </w:r>
            <w:r>
              <w:rPr>
                <w:rStyle w:val="IndexLink"/>
                <w:rtl w:val="true"/>
              </w:rPr>
              <w:t xml:space="preserve"> - </w:t>
            </w:r>
            <w:r>
              <w:rPr>
                <w:rStyle w:val="IndexLink"/>
                <w:rtl w:val="true"/>
              </w:rPr>
              <w:t>أحمد بن إسحاق</w:t>
            </w:r>
            <w:r>
              <w:rPr>
                <w:rStyle w:val="IndexLink"/>
                <w:rtl w:val="true"/>
              </w:rPr>
              <w:tab/>
            </w:r>
            <w:r>
              <w:rPr>
                <w:rStyle w:val="IndexLink"/>
              </w:rPr>
              <w:t>179</w:t>
            </w:r>
          </w:hyperlink>
        </w:p>
        <w:p>
          <w:pPr>
            <w:pStyle w:val="Contents4"/>
            <w:tabs>
              <w:tab w:val="clear" w:pos="8176"/>
              <w:tab w:val="right" w:pos="9026" w:leader="dot"/>
            </w:tabs>
            <w:rPr/>
          </w:pPr>
          <w:hyperlink w:anchor="__RefHeading___Toc9695966_1280447820">
            <w:r>
              <w:rPr>
                <w:webHidden/>
                <w:rStyle w:val="IndexLink"/>
              </w:rPr>
              <w:t>12</w:t>
            </w:r>
            <w:r>
              <w:rPr>
                <w:rStyle w:val="IndexLink"/>
                <w:rtl w:val="true"/>
              </w:rPr>
              <w:t xml:space="preserve"> - </w:t>
            </w:r>
            <w:r>
              <w:rPr>
                <w:rStyle w:val="IndexLink"/>
                <w:rtl w:val="true"/>
              </w:rPr>
              <w:t>أحمد بن الحسن</w:t>
            </w:r>
            <w:r>
              <w:rPr>
                <w:rStyle w:val="IndexLink"/>
                <w:rtl w:val="true"/>
              </w:rPr>
              <w:tab/>
            </w:r>
            <w:r>
              <w:rPr>
                <w:rStyle w:val="IndexLink"/>
              </w:rPr>
              <w:t>180</w:t>
            </w:r>
          </w:hyperlink>
        </w:p>
        <w:p>
          <w:pPr>
            <w:pStyle w:val="Contents4"/>
            <w:tabs>
              <w:tab w:val="clear" w:pos="8176"/>
              <w:tab w:val="right" w:pos="9026" w:leader="dot"/>
            </w:tabs>
            <w:rPr/>
          </w:pPr>
          <w:hyperlink w:anchor="__RefHeading___Toc9695968_1280447820">
            <w:r>
              <w:rPr>
                <w:webHidden/>
                <w:rStyle w:val="IndexLink"/>
              </w:rPr>
              <w:t>13</w:t>
            </w:r>
            <w:r>
              <w:rPr>
                <w:rStyle w:val="IndexLink"/>
                <w:rtl w:val="true"/>
              </w:rPr>
              <w:t xml:space="preserve"> - </w:t>
            </w:r>
            <w:r>
              <w:rPr>
                <w:rStyle w:val="IndexLink"/>
                <w:rtl w:val="true"/>
              </w:rPr>
              <w:t>أحمد بن حماد</w:t>
            </w:r>
            <w:r>
              <w:rPr>
                <w:rStyle w:val="IndexLink"/>
                <w:rtl w:val="true"/>
              </w:rPr>
              <w:tab/>
            </w:r>
            <w:r>
              <w:rPr>
                <w:rStyle w:val="IndexLink"/>
              </w:rPr>
              <w:t>181</w:t>
            </w:r>
          </w:hyperlink>
        </w:p>
        <w:p>
          <w:pPr>
            <w:pStyle w:val="Contents4"/>
            <w:tabs>
              <w:tab w:val="clear" w:pos="8176"/>
              <w:tab w:val="right" w:pos="9026" w:leader="dot"/>
            </w:tabs>
            <w:rPr/>
          </w:pPr>
          <w:hyperlink w:anchor="__RefHeading___Toc9695970_1280447820">
            <w:r>
              <w:rPr>
                <w:webHidden/>
                <w:rStyle w:val="IndexLink"/>
              </w:rPr>
              <w:t>14</w:t>
            </w:r>
            <w:r>
              <w:rPr>
                <w:rStyle w:val="IndexLink"/>
                <w:rtl w:val="true"/>
              </w:rPr>
              <w:t xml:space="preserve"> - </w:t>
            </w:r>
            <w:r>
              <w:rPr>
                <w:rStyle w:val="IndexLink"/>
                <w:rtl w:val="true"/>
              </w:rPr>
              <w:t>أحمد بن عبد الله</w:t>
            </w:r>
            <w:r>
              <w:rPr>
                <w:rStyle w:val="IndexLink"/>
                <w:rtl w:val="true"/>
              </w:rPr>
              <w:tab/>
            </w:r>
            <w:r>
              <w:rPr>
                <w:rStyle w:val="IndexLink"/>
              </w:rPr>
              <w:t>181</w:t>
            </w:r>
          </w:hyperlink>
        </w:p>
        <w:p>
          <w:pPr>
            <w:pStyle w:val="Contents4"/>
            <w:tabs>
              <w:tab w:val="clear" w:pos="8176"/>
              <w:tab w:val="right" w:pos="9026" w:leader="dot"/>
            </w:tabs>
            <w:rPr/>
          </w:pPr>
          <w:hyperlink w:anchor="__RefHeading___Toc9695972_1280447820">
            <w:r>
              <w:rPr>
                <w:webHidden/>
                <w:rStyle w:val="IndexLink"/>
              </w:rPr>
              <w:t>15</w:t>
            </w:r>
            <w:r>
              <w:rPr>
                <w:rStyle w:val="IndexLink"/>
                <w:rtl w:val="true"/>
              </w:rPr>
              <w:t xml:space="preserve"> - </w:t>
            </w:r>
            <w:r>
              <w:rPr>
                <w:rStyle w:val="IndexLink"/>
                <w:rtl w:val="true"/>
              </w:rPr>
              <w:t>أحمد بن محمد</w:t>
            </w:r>
            <w:r>
              <w:rPr>
                <w:rStyle w:val="IndexLink"/>
                <w:rtl w:val="true"/>
              </w:rPr>
              <w:tab/>
            </w:r>
            <w:r>
              <w:rPr>
                <w:rStyle w:val="IndexLink"/>
              </w:rPr>
              <w:t>182</w:t>
            </w:r>
          </w:hyperlink>
        </w:p>
        <w:p>
          <w:pPr>
            <w:pStyle w:val="Contents4"/>
            <w:tabs>
              <w:tab w:val="clear" w:pos="8176"/>
              <w:tab w:val="right" w:pos="9026" w:leader="dot"/>
            </w:tabs>
            <w:rPr/>
          </w:pPr>
          <w:hyperlink w:anchor="__RefHeading___Toc9695974_1280447820">
            <w:r>
              <w:rPr>
                <w:webHidden/>
                <w:rStyle w:val="IndexLink"/>
              </w:rPr>
              <w:t>16</w:t>
            </w:r>
            <w:r>
              <w:rPr>
                <w:rStyle w:val="IndexLink"/>
                <w:rtl w:val="true"/>
              </w:rPr>
              <w:t xml:space="preserve"> - </w:t>
            </w:r>
            <w:r>
              <w:rPr>
                <w:rStyle w:val="IndexLink"/>
                <w:rtl w:val="true"/>
              </w:rPr>
              <w:t>أحمد بن محمّد</w:t>
            </w:r>
            <w:r>
              <w:rPr>
                <w:rStyle w:val="IndexLink"/>
                <w:rtl w:val="true"/>
              </w:rPr>
              <w:tab/>
            </w:r>
            <w:r>
              <w:rPr>
                <w:rStyle w:val="IndexLink"/>
              </w:rPr>
              <w:t>182</w:t>
            </w:r>
          </w:hyperlink>
        </w:p>
        <w:p>
          <w:pPr>
            <w:pStyle w:val="Contents4"/>
            <w:tabs>
              <w:tab w:val="clear" w:pos="8176"/>
              <w:tab w:val="right" w:pos="9026" w:leader="dot"/>
            </w:tabs>
            <w:rPr/>
          </w:pPr>
          <w:hyperlink w:anchor="__RefHeading___Toc9695976_1280447820">
            <w:r>
              <w:rPr>
                <w:webHidden/>
                <w:rStyle w:val="IndexLink"/>
              </w:rPr>
              <w:t>17</w:t>
            </w:r>
            <w:r>
              <w:rPr>
                <w:rStyle w:val="IndexLink"/>
                <w:rtl w:val="true"/>
              </w:rPr>
              <w:t xml:space="preserve"> - </w:t>
            </w:r>
            <w:r>
              <w:rPr>
                <w:rStyle w:val="IndexLink"/>
                <w:rtl w:val="true"/>
              </w:rPr>
              <w:t>أحمد بن محمد</w:t>
            </w:r>
            <w:r>
              <w:rPr>
                <w:rStyle w:val="IndexLink"/>
                <w:rtl w:val="true"/>
              </w:rPr>
              <w:tab/>
            </w:r>
            <w:r>
              <w:rPr>
                <w:rStyle w:val="IndexLink"/>
              </w:rPr>
              <w:t>183</w:t>
            </w:r>
          </w:hyperlink>
        </w:p>
        <w:p>
          <w:pPr>
            <w:pStyle w:val="Contents4"/>
            <w:tabs>
              <w:tab w:val="clear" w:pos="8176"/>
              <w:tab w:val="right" w:pos="9026" w:leader="dot"/>
            </w:tabs>
            <w:rPr/>
          </w:pPr>
          <w:hyperlink w:anchor="__RefHeading___Toc9695978_1280447820">
            <w:r>
              <w:rPr>
                <w:webHidden/>
                <w:rStyle w:val="IndexLink"/>
              </w:rPr>
              <w:t>18</w:t>
            </w:r>
            <w:r>
              <w:rPr>
                <w:rStyle w:val="IndexLink"/>
                <w:rtl w:val="true"/>
              </w:rPr>
              <w:t xml:space="preserve"> - </w:t>
            </w:r>
            <w:r>
              <w:rPr>
                <w:rStyle w:val="IndexLink"/>
                <w:rtl w:val="true"/>
              </w:rPr>
              <w:t>أحمد بن هلال</w:t>
            </w:r>
            <w:r>
              <w:rPr>
                <w:rStyle w:val="IndexLink"/>
                <w:rtl w:val="true"/>
              </w:rPr>
              <w:tab/>
            </w:r>
            <w:r>
              <w:rPr>
                <w:rStyle w:val="IndexLink"/>
              </w:rPr>
              <w:t>183</w:t>
            </w:r>
          </w:hyperlink>
        </w:p>
        <w:p>
          <w:pPr>
            <w:pStyle w:val="Contents4"/>
            <w:tabs>
              <w:tab w:val="clear" w:pos="8176"/>
              <w:tab w:val="right" w:pos="9026" w:leader="dot"/>
            </w:tabs>
            <w:rPr/>
          </w:pPr>
          <w:hyperlink w:anchor="__RefHeading___Toc9695980_1280447820">
            <w:r>
              <w:rPr>
                <w:webHidden/>
                <w:rStyle w:val="IndexLink"/>
              </w:rPr>
              <w:t>19</w:t>
            </w:r>
            <w:r>
              <w:rPr>
                <w:rStyle w:val="IndexLink"/>
                <w:rtl w:val="true"/>
              </w:rPr>
              <w:t xml:space="preserve"> - </w:t>
            </w:r>
            <w:r>
              <w:rPr>
                <w:rStyle w:val="IndexLink"/>
                <w:rtl w:val="true"/>
              </w:rPr>
              <w:t>إسحاق بن إسماعيل</w:t>
            </w:r>
            <w:r>
              <w:rPr>
                <w:rStyle w:val="IndexLink"/>
                <w:rtl w:val="true"/>
              </w:rPr>
              <w:tab/>
            </w:r>
            <w:r>
              <w:rPr>
                <w:rStyle w:val="IndexLink"/>
              </w:rPr>
              <w:t>184</w:t>
            </w:r>
          </w:hyperlink>
        </w:p>
        <w:p>
          <w:pPr>
            <w:pStyle w:val="Contents4"/>
            <w:tabs>
              <w:tab w:val="clear" w:pos="8176"/>
              <w:tab w:val="right" w:pos="9026" w:leader="dot"/>
            </w:tabs>
            <w:rPr/>
          </w:pPr>
          <w:hyperlink w:anchor="__RefHeading___Toc9695982_1280447820">
            <w:r>
              <w:rPr>
                <w:webHidden/>
                <w:rStyle w:val="IndexLink"/>
              </w:rPr>
              <w:t>20</w:t>
            </w:r>
            <w:r>
              <w:rPr>
                <w:rStyle w:val="IndexLink"/>
                <w:rtl w:val="true"/>
              </w:rPr>
              <w:t xml:space="preserve"> - </w:t>
            </w:r>
            <w:r>
              <w:rPr>
                <w:rStyle w:val="IndexLink"/>
                <w:rtl w:val="true"/>
              </w:rPr>
              <w:t xml:space="preserve">إسحاق بن محمد </w:t>
            </w:r>
            <w:r>
              <w:rPr>
                <w:rStyle w:val="IndexLink"/>
                <w:rtl w:val="true"/>
              </w:rPr>
              <w:t>.</w:t>
              <w:tab/>
            </w:r>
            <w:r>
              <w:rPr>
                <w:rStyle w:val="IndexLink"/>
              </w:rPr>
              <w:t>184</w:t>
            </w:r>
          </w:hyperlink>
        </w:p>
        <w:p>
          <w:pPr>
            <w:pStyle w:val="Contents4"/>
            <w:tabs>
              <w:tab w:val="clear" w:pos="8176"/>
              <w:tab w:val="right" w:pos="9026" w:leader="dot"/>
            </w:tabs>
            <w:rPr/>
          </w:pPr>
          <w:hyperlink w:anchor="__RefHeading___Toc9695984_1280447820">
            <w:r>
              <w:rPr>
                <w:webHidden/>
                <w:rStyle w:val="IndexLink"/>
              </w:rPr>
              <w:t>21</w:t>
            </w:r>
            <w:r>
              <w:rPr>
                <w:rStyle w:val="IndexLink"/>
                <w:rtl w:val="true"/>
              </w:rPr>
              <w:t xml:space="preserve"> - </w:t>
            </w:r>
            <w:r>
              <w:rPr>
                <w:rStyle w:val="IndexLink"/>
                <w:rtl w:val="true"/>
              </w:rPr>
              <w:t>إسماعيل بن محمّد</w:t>
            </w:r>
            <w:r>
              <w:rPr>
                <w:rStyle w:val="IndexLink"/>
                <w:rtl w:val="true"/>
              </w:rPr>
              <w:tab/>
            </w:r>
            <w:r>
              <w:rPr>
                <w:rStyle w:val="IndexLink"/>
              </w:rPr>
              <w:t>185</w:t>
            </w:r>
          </w:hyperlink>
        </w:p>
        <w:p>
          <w:pPr>
            <w:pStyle w:val="Contents3"/>
            <w:tabs>
              <w:tab w:val="clear" w:pos="8459"/>
              <w:tab w:val="right" w:pos="9026" w:leader="dot"/>
            </w:tabs>
            <w:rPr/>
          </w:pPr>
          <w:hyperlink w:anchor="__RefHeading___Toc9695986_1280447820">
            <w:r>
              <w:rPr>
                <w:webHidden/>
                <w:rStyle w:val="IndexLink"/>
                <w:rtl w:val="true"/>
              </w:rPr>
              <w:t>حرف الجيم</w:t>
            </w:r>
            <w:r>
              <w:rPr>
                <w:rStyle w:val="IndexLink"/>
                <w:rtl w:val="true"/>
              </w:rPr>
              <w:tab/>
            </w:r>
            <w:r>
              <w:rPr>
                <w:rStyle w:val="IndexLink"/>
              </w:rPr>
              <w:t>185</w:t>
            </w:r>
          </w:hyperlink>
        </w:p>
        <w:p>
          <w:pPr>
            <w:pStyle w:val="Contents4"/>
            <w:tabs>
              <w:tab w:val="clear" w:pos="8176"/>
              <w:tab w:val="right" w:pos="9026" w:leader="dot"/>
            </w:tabs>
            <w:rPr/>
          </w:pPr>
          <w:hyperlink w:anchor="__RefHeading___Toc9695988_1280447820">
            <w:r>
              <w:rPr>
                <w:webHidden/>
                <w:rStyle w:val="IndexLink"/>
              </w:rPr>
              <w:t>22</w:t>
            </w:r>
            <w:r>
              <w:rPr>
                <w:rStyle w:val="IndexLink"/>
                <w:rtl w:val="true"/>
              </w:rPr>
              <w:t xml:space="preserve"> - </w:t>
            </w:r>
            <w:r>
              <w:rPr>
                <w:rStyle w:val="IndexLink"/>
                <w:rtl w:val="true"/>
              </w:rPr>
              <w:t>جابر بن سهيل</w:t>
            </w:r>
            <w:r>
              <w:rPr>
                <w:rStyle w:val="IndexLink"/>
                <w:rtl w:val="true"/>
              </w:rPr>
              <w:tab/>
            </w:r>
            <w:r>
              <w:rPr>
                <w:rStyle w:val="IndexLink"/>
              </w:rPr>
              <w:t>185</w:t>
            </w:r>
          </w:hyperlink>
        </w:p>
        <w:p>
          <w:pPr>
            <w:pStyle w:val="Contents4"/>
            <w:tabs>
              <w:tab w:val="clear" w:pos="8176"/>
              <w:tab w:val="right" w:pos="9026" w:leader="dot"/>
            </w:tabs>
            <w:rPr/>
          </w:pPr>
          <w:hyperlink w:anchor="__RefHeading___Toc9695990_1280447820">
            <w:r>
              <w:rPr>
                <w:webHidden/>
                <w:rStyle w:val="IndexLink"/>
              </w:rPr>
              <w:t>23</w:t>
            </w:r>
            <w:r>
              <w:rPr>
                <w:rStyle w:val="IndexLink"/>
                <w:rtl w:val="true"/>
              </w:rPr>
              <w:t xml:space="preserve"> - </w:t>
            </w:r>
            <w:r>
              <w:rPr>
                <w:rStyle w:val="IndexLink"/>
                <w:rtl w:val="true"/>
              </w:rPr>
              <w:t>جابر بن يزيد</w:t>
            </w:r>
            <w:r>
              <w:rPr>
                <w:rStyle w:val="IndexLink"/>
                <w:rtl w:val="true"/>
              </w:rPr>
              <w:tab/>
            </w:r>
            <w:r>
              <w:rPr>
                <w:rStyle w:val="IndexLink"/>
              </w:rPr>
              <w:t>185</w:t>
            </w:r>
          </w:hyperlink>
        </w:p>
        <w:p>
          <w:pPr>
            <w:pStyle w:val="Contents4"/>
            <w:tabs>
              <w:tab w:val="clear" w:pos="8176"/>
              <w:tab w:val="right" w:pos="9026" w:leader="dot"/>
            </w:tabs>
            <w:rPr/>
          </w:pPr>
          <w:hyperlink w:anchor="__RefHeading___Toc9695992_1280447820">
            <w:r>
              <w:rPr>
                <w:webHidden/>
                <w:rStyle w:val="IndexLink"/>
              </w:rPr>
              <w:t>24</w:t>
            </w:r>
            <w:r>
              <w:rPr>
                <w:rStyle w:val="IndexLink"/>
                <w:rtl w:val="true"/>
              </w:rPr>
              <w:t xml:space="preserve"> - </w:t>
            </w:r>
            <w:r>
              <w:rPr>
                <w:rStyle w:val="IndexLink"/>
                <w:rtl w:val="true"/>
              </w:rPr>
              <w:t>جعفر بن إبراهيم</w:t>
            </w:r>
            <w:r>
              <w:rPr>
                <w:rStyle w:val="IndexLink"/>
                <w:rtl w:val="true"/>
              </w:rPr>
              <w:tab/>
            </w:r>
            <w:r>
              <w:rPr>
                <w:rStyle w:val="IndexLink"/>
              </w:rPr>
              <w:t>185</w:t>
            </w:r>
          </w:hyperlink>
        </w:p>
        <w:p>
          <w:pPr>
            <w:pStyle w:val="Contents3"/>
            <w:tabs>
              <w:tab w:val="clear" w:pos="8459"/>
              <w:tab w:val="right" w:pos="9026" w:leader="dot"/>
            </w:tabs>
            <w:rPr/>
          </w:pPr>
          <w:hyperlink w:anchor="__RefHeading___Toc9695994_1280447820">
            <w:r>
              <w:rPr>
                <w:webHidden/>
                <w:rStyle w:val="IndexLink"/>
                <w:rtl w:val="true"/>
              </w:rPr>
              <w:t>حرف الحاء</w:t>
            </w:r>
            <w:r>
              <w:rPr>
                <w:rStyle w:val="IndexLink"/>
                <w:rtl w:val="true"/>
              </w:rPr>
              <w:tab/>
            </w:r>
            <w:r>
              <w:rPr>
                <w:rStyle w:val="IndexLink"/>
              </w:rPr>
              <w:t>185</w:t>
            </w:r>
          </w:hyperlink>
        </w:p>
        <w:p>
          <w:pPr>
            <w:pStyle w:val="Contents4"/>
            <w:tabs>
              <w:tab w:val="clear" w:pos="8176"/>
              <w:tab w:val="right" w:pos="9026" w:leader="dot"/>
            </w:tabs>
            <w:rPr/>
          </w:pPr>
          <w:hyperlink w:anchor="__RefHeading___Toc9695996_1280447820">
            <w:r>
              <w:rPr>
                <w:webHidden/>
                <w:rStyle w:val="IndexLink"/>
              </w:rPr>
              <w:t>25</w:t>
            </w:r>
            <w:r>
              <w:rPr>
                <w:rStyle w:val="IndexLink"/>
                <w:rtl w:val="true"/>
              </w:rPr>
              <w:t xml:space="preserve"> - </w:t>
            </w:r>
            <w:r>
              <w:rPr>
                <w:rStyle w:val="IndexLink"/>
                <w:rtl w:val="true"/>
              </w:rPr>
              <w:t>الحسن بن أحمد</w:t>
            </w:r>
            <w:r>
              <w:rPr>
                <w:rStyle w:val="IndexLink"/>
                <w:rtl w:val="true"/>
              </w:rPr>
              <w:tab/>
            </w:r>
            <w:r>
              <w:rPr>
                <w:rStyle w:val="IndexLink"/>
              </w:rPr>
              <w:t>185</w:t>
            </w:r>
          </w:hyperlink>
        </w:p>
        <w:p>
          <w:pPr>
            <w:pStyle w:val="Contents4"/>
            <w:tabs>
              <w:tab w:val="clear" w:pos="8176"/>
              <w:tab w:val="right" w:pos="9026" w:leader="dot"/>
            </w:tabs>
            <w:rPr/>
          </w:pPr>
          <w:hyperlink w:anchor="__RefHeading___Toc9695998_1280447820">
            <w:r>
              <w:rPr>
                <w:webHidden/>
                <w:rStyle w:val="IndexLink"/>
              </w:rPr>
              <w:t>26</w:t>
            </w:r>
            <w:r>
              <w:rPr>
                <w:rStyle w:val="IndexLink"/>
                <w:rtl w:val="true"/>
              </w:rPr>
              <w:t xml:space="preserve"> - </w:t>
            </w:r>
            <w:r>
              <w:rPr>
                <w:rStyle w:val="IndexLink"/>
                <w:rtl w:val="true"/>
              </w:rPr>
              <w:t>الحسن بن جعفر</w:t>
            </w:r>
            <w:r>
              <w:rPr>
                <w:rStyle w:val="IndexLink"/>
                <w:rtl w:val="true"/>
              </w:rPr>
              <w:tab/>
            </w:r>
            <w:r>
              <w:rPr>
                <w:rStyle w:val="IndexLink"/>
              </w:rPr>
              <w:t>186</w:t>
            </w:r>
          </w:hyperlink>
        </w:p>
        <w:p>
          <w:pPr>
            <w:pStyle w:val="Contents4"/>
            <w:tabs>
              <w:tab w:val="clear" w:pos="8176"/>
              <w:tab w:val="right" w:pos="9026" w:leader="dot"/>
            </w:tabs>
            <w:rPr/>
          </w:pPr>
          <w:hyperlink w:anchor="__RefHeading___Toc9696000_1280447820">
            <w:r>
              <w:rPr>
                <w:webHidden/>
                <w:rStyle w:val="IndexLink"/>
              </w:rPr>
              <w:t>27</w:t>
            </w:r>
            <w:r>
              <w:rPr>
                <w:rStyle w:val="IndexLink"/>
                <w:rtl w:val="true"/>
              </w:rPr>
              <w:t xml:space="preserve"> - </w:t>
            </w:r>
            <w:r>
              <w:rPr>
                <w:rStyle w:val="IndexLink"/>
                <w:rtl w:val="true"/>
              </w:rPr>
              <w:t>الحسن بن عليّ</w:t>
            </w:r>
            <w:r>
              <w:rPr>
                <w:rStyle w:val="IndexLink"/>
                <w:rtl w:val="true"/>
              </w:rPr>
              <w:tab/>
            </w:r>
            <w:r>
              <w:rPr>
                <w:rStyle w:val="IndexLink"/>
              </w:rPr>
              <w:t>186</w:t>
            </w:r>
          </w:hyperlink>
        </w:p>
        <w:p>
          <w:pPr>
            <w:pStyle w:val="Contents4"/>
            <w:tabs>
              <w:tab w:val="clear" w:pos="8176"/>
              <w:tab w:val="right" w:pos="9026" w:leader="dot"/>
            </w:tabs>
            <w:rPr/>
          </w:pPr>
          <w:hyperlink w:anchor="__RefHeading___Toc9696002_1280447820">
            <w:r>
              <w:rPr>
                <w:webHidden/>
                <w:rStyle w:val="IndexLink"/>
              </w:rPr>
              <w:t>28</w:t>
            </w:r>
            <w:r>
              <w:rPr>
                <w:rStyle w:val="IndexLink"/>
                <w:rtl w:val="true"/>
              </w:rPr>
              <w:t xml:space="preserve"> - </w:t>
            </w:r>
            <w:r>
              <w:rPr>
                <w:rStyle w:val="IndexLink"/>
                <w:rtl w:val="true"/>
              </w:rPr>
              <w:t>الحسن بن محمّد</w:t>
            </w:r>
            <w:r>
              <w:rPr>
                <w:rStyle w:val="IndexLink"/>
                <w:rtl w:val="true"/>
              </w:rPr>
              <w:tab/>
            </w:r>
            <w:r>
              <w:rPr>
                <w:rStyle w:val="IndexLink"/>
              </w:rPr>
              <w:t>186</w:t>
            </w:r>
          </w:hyperlink>
        </w:p>
        <w:p>
          <w:pPr>
            <w:pStyle w:val="Contents4"/>
            <w:tabs>
              <w:tab w:val="clear" w:pos="8176"/>
              <w:tab w:val="right" w:pos="9026" w:leader="dot"/>
            </w:tabs>
            <w:rPr/>
          </w:pPr>
          <w:hyperlink w:anchor="__RefHeading___Toc9696004_1280447820">
            <w:r>
              <w:rPr>
                <w:webHidden/>
                <w:rStyle w:val="IndexLink"/>
              </w:rPr>
              <w:t>29</w:t>
            </w:r>
            <w:r>
              <w:rPr>
                <w:rStyle w:val="IndexLink"/>
                <w:rtl w:val="true"/>
              </w:rPr>
              <w:t xml:space="preserve"> - </w:t>
            </w:r>
            <w:r>
              <w:rPr>
                <w:rStyle w:val="IndexLink"/>
                <w:rtl w:val="true"/>
              </w:rPr>
              <w:t>الحسن بن موسى</w:t>
            </w:r>
            <w:r>
              <w:rPr>
                <w:rStyle w:val="IndexLink"/>
                <w:rtl w:val="true"/>
              </w:rPr>
              <w:tab/>
            </w:r>
            <w:r>
              <w:rPr>
                <w:rStyle w:val="IndexLink"/>
              </w:rPr>
              <w:t>187</w:t>
            </w:r>
          </w:hyperlink>
        </w:p>
        <w:p>
          <w:pPr>
            <w:pStyle w:val="Contents4"/>
            <w:tabs>
              <w:tab w:val="clear" w:pos="8176"/>
              <w:tab w:val="right" w:pos="9026" w:leader="dot"/>
            </w:tabs>
            <w:rPr/>
          </w:pPr>
          <w:hyperlink w:anchor="__RefHeading___Toc9696006_1280447820">
            <w:r>
              <w:rPr>
                <w:webHidden/>
                <w:rStyle w:val="IndexLink"/>
              </w:rPr>
              <w:t>30</w:t>
            </w:r>
            <w:r>
              <w:rPr>
                <w:rStyle w:val="IndexLink"/>
                <w:rtl w:val="true"/>
              </w:rPr>
              <w:t xml:space="preserve"> - </w:t>
            </w:r>
            <w:r>
              <w:rPr>
                <w:rStyle w:val="IndexLink"/>
                <w:rtl w:val="true"/>
              </w:rPr>
              <w:t>الحسن بن النضر</w:t>
            </w:r>
            <w:r>
              <w:rPr>
                <w:rStyle w:val="IndexLink"/>
                <w:rtl w:val="true"/>
              </w:rPr>
              <w:tab/>
            </w:r>
            <w:r>
              <w:rPr>
                <w:rStyle w:val="IndexLink"/>
              </w:rPr>
              <w:t>187</w:t>
            </w:r>
          </w:hyperlink>
        </w:p>
        <w:p>
          <w:pPr>
            <w:pStyle w:val="Contents4"/>
            <w:tabs>
              <w:tab w:val="clear" w:pos="8176"/>
              <w:tab w:val="right" w:pos="9026" w:leader="dot"/>
            </w:tabs>
            <w:rPr/>
          </w:pPr>
          <w:hyperlink w:anchor="__RefHeading___Toc9696008_1280447820">
            <w:r>
              <w:rPr>
                <w:webHidden/>
                <w:rStyle w:val="IndexLink"/>
              </w:rPr>
              <w:t>31</w:t>
            </w:r>
            <w:r>
              <w:rPr>
                <w:rStyle w:val="IndexLink"/>
                <w:rtl w:val="true"/>
              </w:rPr>
              <w:t xml:space="preserve"> - </w:t>
            </w:r>
            <w:r>
              <w:rPr>
                <w:rStyle w:val="IndexLink"/>
                <w:rtl w:val="true"/>
              </w:rPr>
              <w:t>الحسن بن النضر</w:t>
            </w:r>
            <w:r>
              <w:rPr>
                <w:rStyle w:val="IndexLink"/>
                <w:rtl w:val="true"/>
              </w:rPr>
              <w:tab/>
            </w:r>
            <w:r>
              <w:rPr>
                <w:rStyle w:val="IndexLink"/>
              </w:rPr>
              <w:t>187</w:t>
            </w:r>
          </w:hyperlink>
        </w:p>
        <w:p>
          <w:pPr>
            <w:pStyle w:val="Contents4"/>
            <w:tabs>
              <w:tab w:val="clear" w:pos="8176"/>
              <w:tab w:val="right" w:pos="9026" w:leader="dot"/>
            </w:tabs>
            <w:rPr/>
          </w:pPr>
          <w:hyperlink w:anchor="__RefHeading___Toc9696010_1280447820">
            <w:r>
              <w:rPr>
                <w:webHidden/>
                <w:rStyle w:val="IndexLink"/>
              </w:rPr>
              <w:t>32</w:t>
            </w:r>
            <w:r>
              <w:rPr>
                <w:rStyle w:val="IndexLink"/>
                <w:rtl w:val="true"/>
              </w:rPr>
              <w:t xml:space="preserve"> - </w:t>
            </w:r>
            <w:r>
              <w:rPr>
                <w:rStyle w:val="IndexLink"/>
                <w:rtl w:val="true"/>
              </w:rPr>
              <w:t>الحسين بن اشكيب المروزى</w:t>
            </w:r>
            <w:r>
              <w:rPr>
                <w:rStyle w:val="IndexLink"/>
                <w:rtl w:val="true"/>
              </w:rPr>
              <w:tab/>
            </w:r>
            <w:r>
              <w:rPr>
                <w:rStyle w:val="IndexLink"/>
              </w:rPr>
              <w:t>188</w:t>
            </w:r>
          </w:hyperlink>
        </w:p>
        <w:p>
          <w:pPr>
            <w:pStyle w:val="Contents4"/>
            <w:tabs>
              <w:tab w:val="clear" w:pos="8176"/>
              <w:tab w:val="right" w:pos="9026" w:leader="dot"/>
            </w:tabs>
            <w:rPr/>
          </w:pPr>
          <w:hyperlink w:anchor="__RefHeading___Toc9696012_1280447820">
            <w:r>
              <w:rPr>
                <w:webHidden/>
                <w:rStyle w:val="IndexLink"/>
              </w:rPr>
              <w:t>33</w:t>
            </w:r>
            <w:r>
              <w:rPr>
                <w:rStyle w:val="IndexLink"/>
                <w:rtl w:val="true"/>
              </w:rPr>
              <w:t xml:space="preserve"> - </w:t>
            </w:r>
            <w:r>
              <w:rPr>
                <w:rStyle w:val="IndexLink"/>
                <w:rtl w:val="true"/>
              </w:rPr>
              <w:t>الحسين بن الحسن</w:t>
            </w:r>
            <w:r>
              <w:rPr>
                <w:rStyle w:val="IndexLink"/>
                <w:rtl w:val="true"/>
              </w:rPr>
              <w:tab/>
            </w:r>
            <w:r>
              <w:rPr>
                <w:rStyle w:val="IndexLink"/>
              </w:rPr>
              <w:t>188</w:t>
            </w:r>
          </w:hyperlink>
        </w:p>
        <w:p>
          <w:pPr>
            <w:pStyle w:val="Contents4"/>
            <w:tabs>
              <w:tab w:val="clear" w:pos="8176"/>
              <w:tab w:val="right" w:pos="9026" w:leader="dot"/>
            </w:tabs>
            <w:rPr/>
          </w:pPr>
          <w:hyperlink w:anchor="__RefHeading___Toc9696014_1280447820">
            <w:r>
              <w:rPr>
                <w:webHidden/>
                <w:rStyle w:val="IndexLink"/>
              </w:rPr>
              <w:t>34</w:t>
            </w:r>
            <w:r>
              <w:rPr>
                <w:rStyle w:val="IndexLink"/>
                <w:rtl w:val="true"/>
              </w:rPr>
              <w:t xml:space="preserve"> - </w:t>
            </w:r>
            <w:r>
              <w:rPr>
                <w:rStyle w:val="IndexLink"/>
                <w:rtl w:val="true"/>
              </w:rPr>
              <w:t>حفص بن عمرو</w:t>
            </w:r>
            <w:r>
              <w:rPr>
                <w:rStyle w:val="IndexLink"/>
                <w:rtl w:val="true"/>
              </w:rPr>
              <w:tab/>
            </w:r>
            <w:r>
              <w:rPr>
                <w:rStyle w:val="IndexLink"/>
              </w:rPr>
              <w:t>188</w:t>
            </w:r>
          </w:hyperlink>
        </w:p>
        <w:p>
          <w:pPr>
            <w:pStyle w:val="Contents4"/>
            <w:tabs>
              <w:tab w:val="clear" w:pos="8176"/>
              <w:tab w:val="right" w:pos="9026" w:leader="dot"/>
            </w:tabs>
            <w:rPr/>
          </w:pPr>
          <w:hyperlink w:anchor="__RefHeading___Toc9696016_1280447820">
            <w:r>
              <w:rPr>
                <w:webHidden/>
                <w:rStyle w:val="IndexLink"/>
              </w:rPr>
              <w:t>35</w:t>
            </w:r>
            <w:r>
              <w:rPr>
                <w:rStyle w:val="IndexLink"/>
                <w:rtl w:val="true"/>
              </w:rPr>
              <w:t xml:space="preserve"> - </w:t>
            </w:r>
            <w:r>
              <w:rPr>
                <w:rStyle w:val="IndexLink"/>
                <w:rtl w:val="true"/>
              </w:rPr>
              <w:t>حمدان بن سليمان</w:t>
            </w:r>
            <w:r>
              <w:rPr>
                <w:rStyle w:val="IndexLink"/>
                <w:rtl w:val="true"/>
              </w:rPr>
              <w:tab/>
            </w:r>
            <w:r>
              <w:rPr>
                <w:rStyle w:val="IndexLink"/>
              </w:rPr>
              <w:t>188</w:t>
            </w:r>
          </w:hyperlink>
        </w:p>
        <w:p>
          <w:pPr>
            <w:pStyle w:val="Contents4"/>
            <w:tabs>
              <w:tab w:val="clear" w:pos="8176"/>
              <w:tab w:val="right" w:pos="9026" w:leader="dot"/>
            </w:tabs>
            <w:rPr/>
          </w:pPr>
          <w:hyperlink w:anchor="__RefHeading___Toc9696018_1280447820">
            <w:r>
              <w:rPr>
                <w:webHidden/>
                <w:rStyle w:val="IndexLink"/>
              </w:rPr>
              <w:t>36</w:t>
            </w:r>
            <w:r>
              <w:rPr>
                <w:rStyle w:val="IndexLink"/>
                <w:rtl w:val="true"/>
              </w:rPr>
              <w:t xml:space="preserve"> - </w:t>
            </w:r>
            <w:r>
              <w:rPr>
                <w:rStyle w:val="IndexLink"/>
                <w:rtl w:val="true"/>
              </w:rPr>
              <w:t>حمزة بن محمد</w:t>
            </w:r>
            <w:r>
              <w:rPr>
                <w:rStyle w:val="IndexLink"/>
                <w:rtl w:val="true"/>
              </w:rPr>
              <w:tab/>
            </w:r>
            <w:r>
              <w:rPr>
                <w:rStyle w:val="IndexLink"/>
              </w:rPr>
              <w:t>189</w:t>
            </w:r>
          </w:hyperlink>
        </w:p>
        <w:p>
          <w:pPr>
            <w:pStyle w:val="Contents3"/>
            <w:tabs>
              <w:tab w:val="clear" w:pos="8459"/>
              <w:tab w:val="right" w:pos="9026" w:leader="dot"/>
            </w:tabs>
            <w:rPr/>
          </w:pPr>
          <w:hyperlink w:anchor="__RefHeading___Toc9696020_1280447820">
            <w:r>
              <w:rPr>
                <w:webHidden/>
                <w:rStyle w:val="IndexLink"/>
                <w:rtl w:val="true"/>
              </w:rPr>
              <w:t>حرف الدال</w:t>
            </w:r>
            <w:r>
              <w:rPr>
                <w:rStyle w:val="IndexLink"/>
                <w:rtl w:val="true"/>
              </w:rPr>
              <w:tab/>
            </w:r>
            <w:r>
              <w:rPr>
                <w:rStyle w:val="IndexLink"/>
              </w:rPr>
              <w:t>189</w:t>
            </w:r>
          </w:hyperlink>
        </w:p>
        <w:p>
          <w:pPr>
            <w:pStyle w:val="Contents4"/>
            <w:tabs>
              <w:tab w:val="clear" w:pos="8176"/>
              <w:tab w:val="right" w:pos="9026" w:leader="dot"/>
            </w:tabs>
            <w:rPr/>
          </w:pPr>
          <w:hyperlink w:anchor="__RefHeading___Toc9696022_1280447820">
            <w:r>
              <w:rPr>
                <w:webHidden/>
                <w:rStyle w:val="IndexLink"/>
              </w:rPr>
              <w:t>37</w:t>
            </w:r>
            <w:r>
              <w:rPr>
                <w:rStyle w:val="IndexLink"/>
                <w:rtl w:val="true"/>
              </w:rPr>
              <w:t xml:space="preserve"> - </w:t>
            </w:r>
            <w:r>
              <w:rPr>
                <w:rStyle w:val="IndexLink"/>
                <w:rtl w:val="true"/>
              </w:rPr>
              <w:t>داود بن أبي زيد</w:t>
            </w:r>
            <w:r>
              <w:rPr>
                <w:rStyle w:val="IndexLink"/>
                <w:rtl w:val="true"/>
              </w:rPr>
              <w:tab/>
            </w:r>
            <w:r>
              <w:rPr>
                <w:rStyle w:val="IndexLink"/>
              </w:rPr>
              <w:t>189</w:t>
            </w:r>
          </w:hyperlink>
        </w:p>
        <w:p>
          <w:pPr>
            <w:pStyle w:val="Contents4"/>
            <w:tabs>
              <w:tab w:val="clear" w:pos="8176"/>
              <w:tab w:val="right" w:pos="9026" w:leader="dot"/>
            </w:tabs>
            <w:rPr/>
          </w:pPr>
          <w:hyperlink w:anchor="__RefHeading___Toc9696024_1280447820">
            <w:r>
              <w:rPr>
                <w:webHidden/>
                <w:rStyle w:val="IndexLink"/>
              </w:rPr>
              <w:t>38</w:t>
            </w:r>
            <w:r>
              <w:rPr>
                <w:rStyle w:val="IndexLink"/>
                <w:rtl w:val="true"/>
              </w:rPr>
              <w:t xml:space="preserve"> - </w:t>
            </w:r>
            <w:r>
              <w:rPr>
                <w:rStyle w:val="IndexLink"/>
                <w:rtl w:val="true"/>
              </w:rPr>
              <w:t>داود بن عامر</w:t>
            </w:r>
            <w:r>
              <w:rPr>
                <w:rStyle w:val="IndexLink"/>
                <w:rtl w:val="true"/>
              </w:rPr>
              <w:tab/>
            </w:r>
            <w:r>
              <w:rPr>
                <w:rStyle w:val="IndexLink"/>
              </w:rPr>
              <w:t>189</w:t>
            </w:r>
          </w:hyperlink>
        </w:p>
        <w:p>
          <w:pPr>
            <w:pStyle w:val="Contents4"/>
            <w:tabs>
              <w:tab w:val="clear" w:pos="8176"/>
              <w:tab w:val="right" w:pos="9026" w:leader="dot"/>
            </w:tabs>
            <w:rPr/>
          </w:pPr>
          <w:hyperlink w:anchor="__RefHeading___Toc9696026_1280447820">
            <w:r>
              <w:rPr>
                <w:webHidden/>
                <w:rStyle w:val="IndexLink"/>
              </w:rPr>
              <w:t>39</w:t>
            </w:r>
            <w:r>
              <w:rPr>
                <w:rStyle w:val="IndexLink"/>
                <w:rtl w:val="true"/>
              </w:rPr>
              <w:t xml:space="preserve"> - </w:t>
            </w:r>
            <w:r>
              <w:rPr>
                <w:rStyle w:val="IndexLink"/>
                <w:rtl w:val="true"/>
              </w:rPr>
              <w:t>داود بن داود بن القاسم</w:t>
            </w:r>
            <w:r>
              <w:rPr>
                <w:rStyle w:val="IndexLink"/>
                <w:rtl w:val="true"/>
              </w:rPr>
              <w:tab/>
            </w:r>
            <w:r>
              <w:rPr>
                <w:rStyle w:val="IndexLink"/>
              </w:rPr>
              <w:t>189</w:t>
            </w:r>
          </w:hyperlink>
        </w:p>
        <w:p>
          <w:pPr>
            <w:pStyle w:val="Contents5"/>
            <w:tabs>
              <w:tab w:val="clear" w:pos="7892"/>
              <w:tab w:val="right" w:pos="9026" w:leader="dot"/>
            </w:tabs>
            <w:rPr/>
          </w:pPr>
          <w:hyperlink w:anchor="__RefHeading___Toc9696028_1280447820">
            <w:r>
              <w:rPr>
                <w:webHidden/>
                <w:rStyle w:val="IndexLink"/>
                <w:rtl w:val="true"/>
              </w:rPr>
              <w:t>اشارة</w:t>
            </w:r>
            <w:r>
              <w:rPr>
                <w:rStyle w:val="IndexLink"/>
                <w:rtl w:val="true"/>
              </w:rPr>
              <w:tab/>
            </w:r>
            <w:r>
              <w:rPr>
                <w:rStyle w:val="IndexLink"/>
              </w:rPr>
              <w:t>189</w:t>
            </w:r>
          </w:hyperlink>
        </w:p>
        <w:p>
          <w:pPr>
            <w:pStyle w:val="Contents5"/>
            <w:tabs>
              <w:tab w:val="clear" w:pos="7892"/>
              <w:tab w:val="right" w:pos="9026" w:leader="dot"/>
            </w:tabs>
            <w:rPr/>
          </w:pPr>
          <w:hyperlink w:anchor="__RefHeading___Toc9696030_1280447820">
            <w:r>
              <w:rPr>
                <w:webHidden/>
                <w:rStyle w:val="IndexLink"/>
                <w:rtl w:val="true"/>
              </w:rPr>
              <w:t>نسبه الوضاح</w:t>
            </w:r>
            <w:r>
              <w:rPr>
                <w:rStyle w:val="IndexLink"/>
                <w:rtl w:val="true"/>
              </w:rPr>
              <w:tab/>
            </w:r>
            <w:r>
              <w:rPr>
                <w:rStyle w:val="IndexLink"/>
              </w:rPr>
              <w:t>190</w:t>
            </w:r>
          </w:hyperlink>
        </w:p>
        <w:p>
          <w:pPr>
            <w:pStyle w:val="Contents5"/>
            <w:tabs>
              <w:tab w:val="clear" w:pos="7892"/>
              <w:tab w:val="right" w:pos="9026" w:leader="dot"/>
            </w:tabs>
            <w:rPr/>
          </w:pPr>
          <w:hyperlink w:anchor="__RefHeading___Toc9696032_1280447820">
            <w:r>
              <w:rPr>
                <w:webHidden/>
                <w:rStyle w:val="IndexLink"/>
                <w:rtl w:val="true"/>
              </w:rPr>
              <w:t>ولاؤه لأئمّة أهل البيت</w:t>
            </w:r>
            <w:r>
              <w:rPr>
                <w:rStyle w:val="IndexLink"/>
                <w:rtl w:val="true"/>
              </w:rPr>
              <w:tab/>
            </w:r>
            <w:r>
              <w:rPr>
                <w:rStyle w:val="IndexLink"/>
              </w:rPr>
              <w:t>190</w:t>
            </w:r>
          </w:hyperlink>
        </w:p>
        <w:p>
          <w:pPr>
            <w:pStyle w:val="Contents5"/>
            <w:tabs>
              <w:tab w:val="clear" w:pos="7892"/>
              <w:tab w:val="right" w:pos="9026" w:leader="dot"/>
            </w:tabs>
            <w:rPr/>
          </w:pPr>
          <w:hyperlink w:anchor="__RefHeading___Toc9696034_1280447820">
            <w:r>
              <w:rPr>
                <w:webHidden/>
                <w:rStyle w:val="IndexLink"/>
                <w:rtl w:val="true"/>
              </w:rPr>
              <w:t>مكانته عند الأئمة</w:t>
            </w:r>
            <w:r>
              <w:rPr>
                <w:rStyle w:val="IndexLink"/>
                <w:rtl w:val="true"/>
              </w:rPr>
              <w:t>(</w:t>
            </w:r>
            <w:r>
              <w:rPr>
                <w:rStyle w:val="IndexLink"/>
                <w:rtl w:val="true"/>
              </w:rPr>
              <w:t>عليهم السلام</w:t>
            </w:r>
            <w:r>
              <w:rPr>
                <w:rStyle w:val="IndexLink"/>
                <w:rtl w:val="true"/>
              </w:rPr>
              <w:t>)</w:t>
              <w:tab/>
            </w:r>
            <w:r>
              <w:rPr>
                <w:rStyle w:val="IndexLink"/>
              </w:rPr>
              <w:t>190</w:t>
            </w:r>
          </w:hyperlink>
        </w:p>
        <w:p>
          <w:pPr>
            <w:pStyle w:val="Contents5"/>
            <w:tabs>
              <w:tab w:val="clear" w:pos="7892"/>
              <w:tab w:val="right" w:pos="9026" w:leader="dot"/>
            </w:tabs>
            <w:rPr/>
          </w:pPr>
          <w:hyperlink w:anchor="__RefHeading___Toc9696036_1280447820">
            <w:r>
              <w:rPr>
                <w:webHidden/>
                <w:rStyle w:val="IndexLink"/>
                <w:rtl w:val="true"/>
              </w:rPr>
              <w:t>مكانته الاجتماعية</w:t>
            </w:r>
            <w:r>
              <w:rPr>
                <w:rStyle w:val="IndexLink"/>
                <w:rtl w:val="true"/>
              </w:rPr>
              <w:tab/>
            </w:r>
            <w:r>
              <w:rPr>
                <w:rStyle w:val="IndexLink"/>
              </w:rPr>
              <w:t>191</w:t>
            </w:r>
          </w:hyperlink>
        </w:p>
        <w:p>
          <w:pPr>
            <w:pStyle w:val="Contents5"/>
            <w:tabs>
              <w:tab w:val="clear" w:pos="7892"/>
              <w:tab w:val="right" w:pos="9026" w:leader="dot"/>
            </w:tabs>
            <w:rPr/>
          </w:pPr>
          <w:hyperlink w:anchor="__RefHeading___Toc9696038_1280447820">
            <w:r>
              <w:rPr>
                <w:webHidden/>
                <w:rStyle w:val="IndexLink"/>
                <w:rtl w:val="true"/>
              </w:rPr>
              <w:t>جرأة وإقدام</w:t>
            </w:r>
            <w:r>
              <w:rPr>
                <w:rStyle w:val="IndexLink"/>
                <w:rtl w:val="true"/>
              </w:rPr>
              <w:tab/>
            </w:r>
            <w:r>
              <w:rPr>
                <w:rStyle w:val="IndexLink"/>
              </w:rPr>
              <w:t>191</w:t>
            </w:r>
          </w:hyperlink>
        </w:p>
        <w:p>
          <w:pPr>
            <w:pStyle w:val="Contents5"/>
            <w:tabs>
              <w:tab w:val="clear" w:pos="7892"/>
              <w:tab w:val="right" w:pos="9026" w:leader="dot"/>
            </w:tabs>
            <w:rPr/>
          </w:pPr>
          <w:hyperlink w:anchor="__RefHeading___Toc9696040_1280447820">
            <w:r>
              <w:rPr>
                <w:webHidden/>
                <w:rStyle w:val="IndexLink"/>
                <w:rtl w:val="true"/>
              </w:rPr>
              <w:t>وفاته</w:t>
            </w:r>
            <w:r>
              <w:rPr>
                <w:rStyle w:val="IndexLink"/>
                <w:rtl w:val="true"/>
              </w:rPr>
              <w:tab/>
            </w:r>
            <w:r>
              <w:rPr>
                <w:rStyle w:val="IndexLink"/>
              </w:rPr>
              <w:t>191</w:t>
            </w:r>
          </w:hyperlink>
        </w:p>
        <w:p>
          <w:pPr>
            <w:pStyle w:val="Contents3"/>
            <w:tabs>
              <w:tab w:val="clear" w:pos="8459"/>
              <w:tab w:val="right" w:pos="9026" w:leader="dot"/>
            </w:tabs>
            <w:rPr/>
          </w:pPr>
          <w:hyperlink w:anchor="__RefHeading___Toc9696042_1280447820">
            <w:r>
              <w:rPr>
                <w:webHidden/>
                <w:rStyle w:val="IndexLink"/>
                <w:rtl w:val="true"/>
              </w:rPr>
              <w:t>حرف السين</w:t>
            </w:r>
            <w:r>
              <w:rPr>
                <w:rStyle w:val="IndexLink"/>
                <w:rtl w:val="true"/>
              </w:rPr>
              <w:tab/>
            </w:r>
            <w:r>
              <w:rPr>
                <w:rStyle w:val="IndexLink"/>
              </w:rPr>
              <w:t>192</w:t>
            </w:r>
          </w:hyperlink>
        </w:p>
        <w:p>
          <w:pPr>
            <w:pStyle w:val="Contents4"/>
            <w:tabs>
              <w:tab w:val="clear" w:pos="8176"/>
              <w:tab w:val="right" w:pos="9026" w:leader="dot"/>
            </w:tabs>
            <w:rPr/>
          </w:pPr>
          <w:hyperlink w:anchor="__RefHeading___Toc9696044_1280447820">
            <w:r>
              <w:rPr>
                <w:webHidden/>
                <w:rStyle w:val="IndexLink"/>
              </w:rPr>
              <w:t>40</w:t>
            </w:r>
            <w:r>
              <w:rPr>
                <w:rStyle w:val="IndexLink"/>
                <w:rtl w:val="true"/>
              </w:rPr>
              <w:t xml:space="preserve"> - </w:t>
            </w:r>
            <w:r>
              <w:rPr>
                <w:rStyle w:val="IndexLink"/>
                <w:rtl w:val="true"/>
              </w:rPr>
              <w:t>سعد بن عبدالله</w:t>
            </w:r>
            <w:r>
              <w:rPr>
                <w:rStyle w:val="IndexLink"/>
                <w:rtl w:val="true"/>
              </w:rPr>
              <w:tab/>
            </w:r>
            <w:r>
              <w:rPr>
                <w:rStyle w:val="IndexLink"/>
              </w:rPr>
              <w:t>192</w:t>
            </w:r>
          </w:hyperlink>
        </w:p>
        <w:p>
          <w:pPr>
            <w:pStyle w:val="Contents4"/>
            <w:tabs>
              <w:tab w:val="clear" w:pos="8176"/>
              <w:tab w:val="right" w:pos="9026" w:leader="dot"/>
            </w:tabs>
            <w:rPr/>
          </w:pPr>
          <w:hyperlink w:anchor="__RefHeading___Toc9696046_1280447820">
            <w:r>
              <w:rPr>
                <w:webHidden/>
                <w:rStyle w:val="IndexLink"/>
              </w:rPr>
              <w:t>41</w:t>
            </w:r>
            <w:r>
              <w:rPr>
                <w:rStyle w:val="IndexLink"/>
                <w:rtl w:val="true"/>
              </w:rPr>
              <w:t xml:space="preserve"> - </w:t>
            </w:r>
            <w:r>
              <w:rPr>
                <w:rStyle w:val="IndexLink"/>
                <w:rtl w:val="true"/>
              </w:rPr>
              <w:t>السندي بن الربيع</w:t>
            </w:r>
            <w:r>
              <w:rPr>
                <w:rStyle w:val="IndexLink"/>
                <w:rtl w:val="true"/>
              </w:rPr>
              <w:tab/>
            </w:r>
            <w:r>
              <w:rPr>
                <w:rStyle w:val="IndexLink"/>
              </w:rPr>
              <w:t>192</w:t>
            </w:r>
          </w:hyperlink>
        </w:p>
        <w:p>
          <w:pPr>
            <w:pStyle w:val="Contents4"/>
            <w:tabs>
              <w:tab w:val="clear" w:pos="8176"/>
              <w:tab w:val="right" w:pos="9026" w:leader="dot"/>
            </w:tabs>
            <w:rPr/>
          </w:pPr>
          <w:hyperlink w:anchor="__RefHeading___Toc9696048_1280447820">
            <w:r>
              <w:rPr>
                <w:webHidden/>
                <w:rStyle w:val="IndexLink"/>
              </w:rPr>
              <w:t>42</w:t>
            </w:r>
            <w:r>
              <w:rPr>
                <w:rStyle w:val="IndexLink"/>
                <w:rtl w:val="true"/>
              </w:rPr>
              <w:t xml:space="preserve"> - </w:t>
            </w:r>
            <w:r>
              <w:rPr>
                <w:rStyle w:val="IndexLink"/>
                <w:rtl w:val="true"/>
              </w:rPr>
              <w:t>سهل بن زياد</w:t>
            </w:r>
            <w:r>
              <w:rPr>
                <w:rStyle w:val="IndexLink"/>
                <w:rtl w:val="true"/>
              </w:rPr>
              <w:tab/>
            </w:r>
            <w:r>
              <w:rPr>
                <w:rStyle w:val="IndexLink"/>
              </w:rPr>
              <w:t>192</w:t>
            </w:r>
          </w:hyperlink>
        </w:p>
        <w:p>
          <w:pPr>
            <w:pStyle w:val="Contents3"/>
            <w:tabs>
              <w:tab w:val="clear" w:pos="8459"/>
              <w:tab w:val="right" w:pos="9026" w:leader="dot"/>
            </w:tabs>
            <w:rPr/>
          </w:pPr>
          <w:hyperlink w:anchor="__RefHeading___Toc9696050_1280447820">
            <w:r>
              <w:rPr>
                <w:webHidden/>
                <w:rStyle w:val="IndexLink"/>
                <w:rtl w:val="true"/>
              </w:rPr>
              <w:t>حرف الشين</w:t>
            </w:r>
            <w:r>
              <w:rPr>
                <w:rStyle w:val="IndexLink"/>
                <w:rtl w:val="true"/>
              </w:rPr>
              <w:tab/>
            </w:r>
            <w:r>
              <w:rPr>
                <w:rStyle w:val="IndexLink"/>
              </w:rPr>
              <w:t>193</w:t>
            </w:r>
          </w:hyperlink>
        </w:p>
        <w:p>
          <w:pPr>
            <w:pStyle w:val="Contents4"/>
            <w:tabs>
              <w:tab w:val="clear" w:pos="8176"/>
              <w:tab w:val="right" w:pos="9026" w:leader="dot"/>
            </w:tabs>
            <w:rPr/>
          </w:pPr>
          <w:hyperlink w:anchor="__RefHeading___Toc9696052_1280447820">
            <w:r>
              <w:rPr>
                <w:webHidden/>
                <w:rStyle w:val="IndexLink"/>
              </w:rPr>
              <w:t>43</w:t>
            </w:r>
            <w:r>
              <w:rPr>
                <w:rStyle w:val="IndexLink"/>
                <w:rtl w:val="true"/>
              </w:rPr>
              <w:t xml:space="preserve">- </w:t>
            </w:r>
            <w:r>
              <w:rPr>
                <w:rStyle w:val="IndexLink"/>
                <w:rtl w:val="true"/>
              </w:rPr>
              <w:t>شاهويه بن عبدالله</w:t>
            </w:r>
            <w:r>
              <w:rPr>
                <w:rStyle w:val="IndexLink"/>
                <w:rtl w:val="true"/>
              </w:rPr>
              <w:tab/>
            </w:r>
            <w:r>
              <w:rPr>
                <w:rStyle w:val="IndexLink"/>
              </w:rPr>
              <w:t>193</w:t>
            </w:r>
          </w:hyperlink>
        </w:p>
        <w:p>
          <w:pPr>
            <w:pStyle w:val="Contents3"/>
            <w:tabs>
              <w:tab w:val="clear" w:pos="8459"/>
              <w:tab w:val="right" w:pos="9026" w:leader="dot"/>
            </w:tabs>
            <w:rPr/>
          </w:pPr>
          <w:hyperlink w:anchor="__RefHeading___Toc9696054_1280447820">
            <w:r>
              <w:rPr>
                <w:webHidden/>
                <w:rStyle w:val="IndexLink"/>
                <w:rtl w:val="true"/>
              </w:rPr>
              <w:t>حرف الصاد</w:t>
            </w:r>
            <w:r>
              <w:rPr>
                <w:rStyle w:val="IndexLink"/>
                <w:rtl w:val="true"/>
              </w:rPr>
              <w:tab/>
            </w:r>
            <w:r>
              <w:rPr>
                <w:rStyle w:val="IndexLink"/>
              </w:rPr>
              <w:t>193</w:t>
            </w:r>
          </w:hyperlink>
        </w:p>
        <w:p>
          <w:pPr>
            <w:pStyle w:val="Contents4"/>
            <w:tabs>
              <w:tab w:val="clear" w:pos="8176"/>
              <w:tab w:val="right" w:pos="9026" w:leader="dot"/>
            </w:tabs>
            <w:rPr/>
          </w:pPr>
          <w:hyperlink w:anchor="__RefHeading___Toc9696056_1280447820">
            <w:r>
              <w:rPr>
                <w:webHidden/>
                <w:rStyle w:val="IndexLink"/>
              </w:rPr>
              <w:t>44</w:t>
            </w:r>
            <w:r>
              <w:rPr>
                <w:rStyle w:val="IndexLink"/>
                <w:rtl w:val="true"/>
              </w:rPr>
              <w:t xml:space="preserve"> - </w:t>
            </w:r>
            <w:r>
              <w:rPr>
                <w:rStyle w:val="IndexLink"/>
                <w:rtl w:val="true"/>
              </w:rPr>
              <w:t>صالح بن أبي حماد</w:t>
            </w:r>
            <w:r>
              <w:rPr>
                <w:rStyle w:val="IndexLink"/>
                <w:rtl w:val="true"/>
              </w:rPr>
              <w:tab/>
            </w:r>
            <w:r>
              <w:rPr>
                <w:rStyle w:val="IndexLink"/>
              </w:rPr>
              <w:t>193</w:t>
            </w:r>
          </w:hyperlink>
        </w:p>
        <w:p>
          <w:pPr>
            <w:pStyle w:val="Contents4"/>
            <w:tabs>
              <w:tab w:val="clear" w:pos="8176"/>
              <w:tab w:val="right" w:pos="9026" w:leader="dot"/>
            </w:tabs>
            <w:rPr/>
          </w:pPr>
          <w:hyperlink w:anchor="__RefHeading___Toc9696058_1280447820">
            <w:r>
              <w:rPr>
                <w:webHidden/>
                <w:rStyle w:val="IndexLink"/>
              </w:rPr>
              <w:t>45</w:t>
            </w:r>
            <w:r>
              <w:rPr>
                <w:rStyle w:val="IndexLink"/>
                <w:rtl w:val="true"/>
              </w:rPr>
              <w:t xml:space="preserve"> - </w:t>
            </w:r>
            <w:r>
              <w:rPr>
                <w:rStyle w:val="IndexLink"/>
                <w:rtl w:val="true"/>
              </w:rPr>
              <w:t>صالح بن عبدالله</w:t>
            </w:r>
            <w:r>
              <w:rPr>
                <w:rStyle w:val="IndexLink"/>
                <w:rtl w:val="true"/>
              </w:rPr>
              <w:tab/>
            </w:r>
            <w:r>
              <w:rPr>
                <w:rStyle w:val="IndexLink"/>
              </w:rPr>
              <w:t>193</w:t>
            </w:r>
          </w:hyperlink>
        </w:p>
        <w:p>
          <w:pPr>
            <w:pStyle w:val="Contents3"/>
            <w:tabs>
              <w:tab w:val="clear" w:pos="8459"/>
              <w:tab w:val="right" w:pos="9026" w:leader="dot"/>
            </w:tabs>
            <w:rPr/>
          </w:pPr>
          <w:hyperlink w:anchor="__RefHeading___Toc9696060_1280447820">
            <w:r>
              <w:rPr>
                <w:webHidden/>
                <w:rStyle w:val="IndexLink"/>
                <w:rtl w:val="true"/>
              </w:rPr>
              <w:t>حرف العين</w:t>
            </w:r>
            <w:r>
              <w:rPr>
                <w:rStyle w:val="IndexLink"/>
                <w:rtl w:val="true"/>
              </w:rPr>
              <w:tab/>
            </w:r>
            <w:r>
              <w:rPr>
                <w:rStyle w:val="IndexLink"/>
              </w:rPr>
              <w:t>194</w:t>
            </w:r>
          </w:hyperlink>
        </w:p>
        <w:p>
          <w:pPr>
            <w:pStyle w:val="Contents4"/>
            <w:tabs>
              <w:tab w:val="clear" w:pos="8176"/>
              <w:tab w:val="right" w:pos="9026" w:leader="dot"/>
            </w:tabs>
            <w:rPr/>
          </w:pPr>
          <w:hyperlink w:anchor="__RefHeading___Toc9696062_1280447820">
            <w:r>
              <w:rPr>
                <w:webHidden/>
                <w:rStyle w:val="IndexLink"/>
              </w:rPr>
              <w:t>46</w:t>
            </w:r>
            <w:r>
              <w:rPr>
                <w:rStyle w:val="IndexLink"/>
                <w:rtl w:val="true"/>
              </w:rPr>
              <w:t xml:space="preserve"> - </w:t>
            </w:r>
            <w:r>
              <w:rPr>
                <w:rStyle w:val="IndexLink"/>
                <w:rtl w:val="true"/>
              </w:rPr>
              <w:t>عبدالعظيم الحسني</w:t>
            </w:r>
            <w:r>
              <w:rPr>
                <w:rStyle w:val="IndexLink"/>
                <w:rtl w:val="true"/>
              </w:rPr>
              <w:tab/>
            </w:r>
            <w:r>
              <w:rPr>
                <w:rStyle w:val="IndexLink"/>
              </w:rPr>
              <w:t>194</w:t>
            </w:r>
          </w:hyperlink>
        </w:p>
        <w:p>
          <w:pPr>
            <w:pStyle w:val="Contents4"/>
            <w:tabs>
              <w:tab w:val="clear" w:pos="8176"/>
              <w:tab w:val="right" w:pos="9026" w:leader="dot"/>
            </w:tabs>
            <w:rPr/>
          </w:pPr>
          <w:hyperlink w:anchor="__RefHeading___Toc9696064_1280447820">
            <w:r>
              <w:rPr>
                <w:webHidden/>
                <w:rStyle w:val="IndexLink"/>
              </w:rPr>
              <w:t>47</w:t>
            </w:r>
            <w:r>
              <w:rPr>
                <w:rStyle w:val="IndexLink"/>
                <w:rtl w:val="true"/>
              </w:rPr>
              <w:t xml:space="preserve"> - </w:t>
            </w:r>
            <w:r>
              <w:rPr>
                <w:rStyle w:val="IndexLink"/>
                <w:rtl w:val="true"/>
              </w:rPr>
              <w:t>عبد الله بن جعفر</w:t>
            </w:r>
            <w:r>
              <w:rPr>
                <w:rStyle w:val="IndexLink"/>
                <w:rtl w:val="true"/>
              </w:rPr>
              <w:tab/>
            </w:r>
            <w:r>
              <w:rPr>
                <w:rStyle w:val="IndexLink"/>
              </w:rPr>
              <w:t>195</w:t>
            </w:r>
          </w:hyperlink>
        </w:p>
        <w:p>
          <w:pPr>
            <w:pStyle w:val="Contents4"/>
            <w:tabs>
              <w:tab w:val="clear" w:pos="8176"/>
              <w:tab w:val="right" w:pos="9026" w:leader="dot"/>
            </w:tabs>
            <w:rPr/>
          </w:pPr>
          <w:hyperlink w:anchor="__RefHeading___Toc9696066_1280447820">
            <w:r>
              <w:rPr>
                <w:webHidden/>
                <w:rStyle w:val="IndexLink"/>
              </w:rPr>
              <w:t>48</w:t>
            </w:r>
            <w:r>
              <w:rPr>
                <w:rStyle w:val="IndexLink"/>
                <w:rtl w:val="true"/>
              </w:rPr>
              <w:t xml:space="preserve"> - </w:t>
            </w:r>
            <w:r>
              <w:rPr>
                <w:rStyle w:val="IndexLink"/>
                <w:rtl w:val="true"/>
              </w:rPr>
              <w:t>عبد الله بن حمدويه</w:t>
            </w:r>
            <w:r>
              <w:rPr>
                <w:rStyle w:val="IndexLink"/>
                <w:rtl w:val="true"/>
              </w:rPr>
              <w:tab/>
            </w:r>
            <w:r>
              <w:rPr>
                <w:rStyle w:val="IndexLink"/>
              </w:rPr>
              <w:t>196</w:t>
            </w:r>
          </w:hyperlink>
        </w:p>
        <w:p>
          <w:pPr>
            <w:pStyle w:val="Contents4"/>
            <w:tabs>
              <w:tab w:val="clear" w:pos="8176"/>
              <w:tab w:val="right" w:pos="9026" w:leader="dot"/>
            </w:tabs>
            <w:rPr/>
          </w:pPr>
          <w:hyperlink w:anchor="__RefHeading___Toc9696068_1280447820">
            <w:r>
              <w:rPr>
                <w:webHidden/>
                <w:rStyle w:val="IndexLink"/>
              </w:rPr>
              <w:t>49</w:t>
            </w:r>
            <w:r>
              <w:rPr>
                <w:rStyle w:val="IndexLink"/>
                <w:rtl w:val="true"/>
              </w:rPr>
              <w:t xml:space="preserve"> - </w:t>
            </w:r>
            <w:r>
              <w:rPr>
                <w:rStyle w:val="IndexLink"/>
                <w:rtl w:val="true"/>
              </w:rPr>
              <w:t>عبد الله بن محمد</w:t>
            </w:r>
            <w:r>
              <w:rPr>
                <w:rStyle w:val="IndexLink"/>
                <w:rtl w:val="true"/>
              </w:rPr>
              <w:tab/>
            </w:r>
            <w:r>
              <w:rPr>
                <w:rStyle w:val="IndexLink"/>
              </w:rPr>
              <w:t>196</w:t>
            </w:r>
          </w:hyperlink>
        </w:p>
        <w:p>
          <w:pPr>
            <w:pStyle w:val="Contents4"/>
            <w:tabs>
              <w:tab w:val="clear" w:pos="8176"/>
              <w:tab w:val="right" w:pos="9026" w:leader="dot"/>
            </w:tabs>
            <w:rPr/>
          </w:pPr>
          <w:hyperlink w:anchor="__RefHeading___Toc9696070_1280447820">
            <w:r>
              <w:rPr>
                <w:webHidden/>
                <w:rStyle w:val="IndexLink"/>
              </w:rPr>
              <w:t>50</w:t>
            </w:r>
            <w:r>
              <w:rPr>
                <w:rStyle w:val="IndexLink"/>
                <w:rtl w:val="true"/>
              </w:rPr>
              <w:t xml:space="preserve">- </w:t>
            </w:r>
            <w:r>
              <w:rPr>
                <w:rStyle w:val="IndexLink"/>
                <w:rtl w:val="true"/>
              </w:rPr>
              <w:t>عبد الله بن محمد</w:t>
            </w:r>
            <w:r>
              <w:rPr>
                <w:rStyle w:val="IndexLink"/>
                <w:rtl w:val="true"/>
              </w:rPr>
              <w:tab/>
            </w:r>
            <w:r>
              <w:rPr>
                <w:rStyle w:val="IndexLink"/>
              </w:rPr>
              <w:t>196</w:t>
            </w:r>
          </w:hyperlink>
        </w:p>
        <w:p>
          <w:pPr>
            <w:pStyle w:val="Contents4"/>
            <w:tabs>
              <w:tab w:val="clear" w:pos="8176"/>
              <w:tab w:val="right" w:pos="9026" w:leader="dot"/>
            </w:tabs>
            <w:rPr/>
          </w:pPr>
          <w:hyperlink w:anchor="__RefHeading___Toc9696072_1280447820">
            <w:r>
              <w:rPr>
                <w:webHidden/>
                <w:rStyle w:val="IndexLink"/>
              </w:rPr>
              <w:t>51</w:t>
            </w:r>
            <w:r>
              <w:rPr>
                <w:rStyle w:val="IndexLink"/>
                <w:rtl w:val="true"/>
              </w:rPr>
              <w:t xml:space="preserve"> - </w:t>
            </w:r>
            <w:r>
              <w:rPr>
                <w:rStyle w:val="IndexLink"/>
                <w:rtl w:val="true"/>
              </w:rPr>
              <w:t>عثمان بن سعيد</w:t>
            </w:r>
            <w:r>
              <w:rPr>
                <w:rStyle w:val="IndexLink"/>
                <w:rtl w:val="true"/>
              </w:rPr>
              <w:tab/>
            </w:r>
            <w:r>
              <w:rPr>
                <w:rStyle w:val="IndexLink"/>
              </w:rPr>
              <w:t>196</w:t>
            </w:r>
          </w:hyperlink>
        </w:p>
        <w:p>
          <w:pPr>
            <w:pStyle w:val="Contents5"/>
            <w:tabs>
              <w:tab w:val="clear" w:pos="7892"/>
              <w:tab w:val="right" w:pos="9026" w:leader="dot"/>
            </w:tabs>
            <w:rPr/>
          </w:pPr>
          <w:hyperlink w:anchor="__RefHeading___Toc9696074_1280447820">
            <w:r>
              <w:rPr>
                <w:webHidden/>
                <w:rStyle w:val="IndexLink"/>
                <w:rtl w:val="true"/>
              </w:rPr>
              <w:t>اشارة</w:t>
            </w:r>
            <w:r>
              <w:rPr>
                <w:rStyle w:val="IndexLink"/>
                <w:rtl w:val="true"/>
              </w:rPr>
              <w:tab/>
            </w:r>
            <w:r>
              <w:rPr>
                <w:rStyle w:val="IndexLink"/>
              </w:rPr>
              <w:t>196</w:t>
            </w:r>
          </w:hyperlink>
        </w:p>
        <w:p>
          <w:pPr>
            <w:pStyle w:val="Contents5"/>
            <w:tabs>
              <w:tab w:val="clear" w:pos="7892"/>
              <w:tab w:val="right" w:pos="9026" w:leader="dot"/>
            </w:tabs>
            <w:rPr/>
          </w:pPr>
          <w:hyperlink w:anchor="__RefHeading___Toc9696076_1280447820">
            <w:r>
              <w:rPr>
                <w:webHidden/>
                <w:rStyle w:val="IndexLink"/>
                <w:rtl w:val="true"/>
              </w:rPr>
              <w:t>إشادة الأئمة</w:t>
            </w:r>
            <w:r>
              <w:rPr>
                <w:rStyle w:val="IndexLink"/>
                <w:rtl w:val="true"/>
              </w:rPr>
              <w:t>(</w:t>
            </w:r>
            <w:r>
              <w:rPr>
                <w:rStyle w:val="IndexLink"/>
                <w:rtl w:val="true"/>
              </w:rPr>
              <w:t>عليه السلام</w:t>
            </w:r>
            <w:r>
              <w:rPr>
                <w:rStyle w:val="IndexLink"/>
                <w:rtl w:val="true"/>
              </w:rPr>
              <w:t xml:space="preserve">) </w:t>
            </w:r>
            <w:r>
              <w:rPr>
                <w:rStyle w:val="IndexLink"/>
                <w:rtl w:val="true"/>
              </w:rPr>
              <w:t>به</w:t>
            </w:r>
            <w:r>
              <w:rPr>
                <w:rStyle w:val="IndexLink"/>
                <w:rtl w:val="true"/>
              </w:rPr>
              <w:tab/>
            </w:r>
            <w:r>
              <w:rPr>
                <w:rStyle w:val="IndexLink"/>
              </w:rPr>
              <w:t>197</w:t>
            </w:r>
          </w:hyperlink>
        </w:p>
        <w:p>
          <w:pPr>
            <w:pStyle w:val="Contents4"/>
            <w:tabs>
              <w:tab w:val="clear" w:pos="8176"/>
              <w:tab w:val="right" w:pos="9026" w:leader="dot"/>
            </w:tabs>
            <w:rPr/>
          </w:pPr>
          <w:hyperlink w:anchor="__RefHeading___Toc9696078_1280447820">
            <w:r>
              <w:rPr>
                <w:webHidden/>
                <w:rStyle w:val="IndexLink"/>
              </w:rPr>
              <w:t>52</w:t>
            </w:r>
            <w:r>
              <w:rPr>
                <w:rStyle w:val="IndexLink"/>
                <w:rtl w:val="true"/>
              </w:rPr>
              <w:t xml:space="preserve"> - </w:t>
            </w:r>
            <w:r>
              <w:rPr>
                <w:rStyle w:val="IndexLink"/>
                <w:rtl w:val="true"/>
              </w:rPr>
              <w:t>عروة الوكيل</w:t>
            </w:r>
            <w:r>
              <w:rPr>
                <w:rStyle w:val="IndexLink"/>
                <w:rtl w:val="true"/>
              </w:rPr>
              <w:tab/>
            </w:r>
            <w:r>
              <w:rPr>
                <w:rStyle w:val="IndexLink"/>
              </w:rPr>
              <w:t>198</w:t>
            </w:r>
          </w:hyperlink>
        </w:p>
        <w:p>
          <w:pPr>
            <w:pStyle w:val="Contents4"/>
            <w:tabs>
              <w:tab w:val="clear" w:pos="8176"/>
              <w:tab w:val="right" w:pos="9026" w:leader="dot"/>
            </w:tabs>
            <w:rPr/>
          </w:pPr>
          <w:hyperlink w:anchor="__RefHeading___Toc9696080_1280447820">
            <w:r>
              <w:rPr>
                <w:webHidden/>
                <w:rStyle w:val="IndexLink"/>
              </w:rPr>
              <w:t>53</w:t>
            </w:r>
            <w:r>
              <w:rPr>
                <w:rStyle w:val="IndexLink"/>
                <w:rtl w:val="true"/>
              </w:rPr>
              <w:t xml:space="preserve"> - </w:t>
            </w:r>
            <w:r>
              <w:rPr>
                <w:rStyle w:val="IndexLink"/>
                <w:rtl w:val="true"/>
              </w:rPr>
              <w:t>عليّ بن عبد الله</w:t>
            </w:r>
            <w:r>
              <w:rPr>
                <w:rStyle w:val="IndexLink"/>
                <w:rtl w:val="true"/>
              </w:rPr>
              <w:tab/>
            </w:r>
            <w:r>
              <w:rPr>
                <w:rStyle w:val="IndexLink"/>
              </w:rPr>
              <w:t>198</w:t>
            </w:r>
          </w:hyperlink>
        </w:p>
        <w:p>
          <w:pPr>
            <w:pStyle w:val="Contents4"/>
            <w:tabs>
              <w:tab w:val="clear" w:pos="8176"/>
              <w:tab w:val="right" w:pos="9026" w:leader="dot"/>
            </w:tabs>
            <w:rPr/>
          </w:pPr>
          <w:hyperlink w:anchor="__RefHeading___Toc9696082_1280447820">
            <w:r>
              <w:rPr>
                <w:webHidden/>
                <w:rStyle w:val="IndexLink"/>
              </w:rPr>
              <w:t>54</w:t>
            </w:r>
            <w:r>
              <w:rPr>
                <w:rStyle w:val="IndexLink"/>
                <w:rtl w:val="true"/>
              </w:rPr>
              <w:t xml:space="preserve"> - </w:t>
            </w:r>
            <w:r>
              <w:rPr>
                <w:rStyle w:val="IndexLink"/>
                <w:rtl w:val="true"/>
              </w:rPr>
              <w:t>على بن بلال</w:t>
            </w:r>
            <w:r>
              <w:rPr>
                <w:rStyle w:val="IndexLink"/>
                <w:rtl w:val="true"/>
              </w:rPr>
              <w:tab/>
            </w:r>
            <w:r>
              <w:rPr>
                <w:rStyle w:val="IndexLink"/>
              </w:rPr>
              <w:t>198</w:t>
            </w:r>
          </w:hyperlink>
        </w:p>
        <w:p>
          <w:pPr>
            <w:pStyle w:val="Contents4"/>
            <w:tabs>
              <w:tab w:val="clear" w:pos="8176"/>
              <w:tab w:val="right" w:pos="9026" w:leader="dot"/>
            </w:tabs>
            <w:rPr/>
          </w:pPr>
          <w:hyperlink w:anchor="__RefHeading___Toc9696084_1280447820">
            <w:r>
              <w:rPr>
                <w:webHidden/>
                <w:rStyle w:val="IndexLink"/>
              </w:rPr>
              <w:t>55</w:t>
            </w:r>
            <w:r>
              <w:rPr>
                <w:rStyle w:val="IndexLink"/>
                <w:rtl w:val="true"/>
              </w:rPr>
              <w:t xml:space="preserve"> - </w:t>
            </w:r>
            <w:r>
              <w:rPr>
                <w:rStyle w:val="IndexLink"/>
                <w:rtl w:val="true"/>
              </w:rPr>
              <w:t>على بن جعفر</w:t>
            </w:r>
            <w:r>
              <w:rPr>
                <w:rStyle w:val="IndexLink"/>
                <w:rtl w:val="true"/>
              </w:rPr>
              <w:tab/>
            </w:r>
            <w:r>
              <w:rPr>
                <w:rStyle w:val="IndexLink"/>
              </w:rPr>
              <w:t>199</w:t>
            </w:r>
          </w:hyperlink>
        </w:p>
        <w:p>
          <w:pPr>
            <w:pStyle w:val="Contents4"/>
            <w:tabs>
              <w:tab w:val="clear" w:pos="8176"/>
              <w:tab w:val="right" w:pos="9026" w:leader="dot"/>
            </w:tabs>
            <w:rPr/>
          </w:pPr>
          <w:hyperlink w:anchor="__RefHeading___Toc9696086_1280447820">
            <w:r>
              <w:rPr>
                <w:webHidden/>
                <w:rStyle w:val="IndexLink"/>
              </w:rPr>
              <w:t>56</w:t>
            </w:r>
            <w:r>
              <w:rPr>
                <w:rStyle w:val="IndexLink"/>
                <w:rtl w:val="true"/>
              </w:rPr>
              <w:t xml:space="preserve"> - </w:t>
            </w:r>
            <w:r>
              <w:rPr>
                <w:rStyle w:val="IndexLink"/>
                <w:rtl w:val="true"/>
              </w:rPr>
              <w:t>على بن جعفر</w:t>
            </w:r>
            <w:r>
              <w:rPr>
                <w:rStyle w:val="IndexLink"/>
                <w:rtl w:val="true"/>
              </w:rPr>
              <w:tab/>
            </w:r>
            <w:r>
              <w:rPr>
                <w:rStyle w:val="IndexLink"/>
              </w:rPr>
              <w:t>199</w:t>
            </w:r>
          </w:hyperlink>
        </w:p>
        <w:p>
          <w:pPr>
            <w:pStyle w:val="Contents4"/>
            <w:tabs>
              <w:tab w:val="clear" w:pos="8176"/>
              <w:tab w:val="right" w:pos="9026" w:leader="dot"/>
            </w:tabs>
            <w:rPr/>
          </w:pPr>
          <w:hyperlink w:anchor="__RefHeading___Toc9696088_1280447820">
            <w:r>
              <w:rPr>
                <w:webHidden/>
                <w:rStyle w:val="IndexLink"/>
              </w:rPr>
              <w:t>57</w:t>
            </w:r>
            <w:r>
              <w:rPr>
                <w:rStyle w:val="IndexLink"/>
                <w:rtl w:val="true"/>
              </w:rPr>
              <w:t xml:space="preserve"> - </w:t>
            </w:r>
            <w:r>
              <w:rPr>
                <w:rStyle w:val="IndexLink"/>
                <w:rtl w:val="true"/>
              </w:rPr>
              <w:t>علي بن الحسن</w:t>
            </w:r>
            <w:r>
              <w:rPr>
                <w:rStyle w:val="IndexLink"/>
                <w:rtl w:val="true"/>
              </w:rPr>
              <w:tab/>
            </w:r>
            <w:r>
              <w:rPr>
                <w:rStyle w:val="IndexLink"/>
              </w:rPr>
              <w:t>201</w:t>
            </w:r>
          </w:hyperlink>
        </w:p>
        <w:p>
          <w:pPr>
            <w:pStyle w:val="Contents4"/>
            <w:tabs>
              <w:tab w:val="clear" w:pos="8176"/>
              <w:tab w:val="right" w:pos="9026" w:leader="dot"/>
            </w:tabs>
            <w:rPr/>
          </w:pPr>
          <w:hyperlink w:anchor="__RefHeading___Toc9696090_1280447820">
            <w:r>
              <w:rPr>
                <w:webHidden/>
                <w:rStyle w:val="IndexLink"/>
              </w:rPr>
              <w:t>58</w:t>
            </w:r>
            <w:r>
              <w:rPr>
                <w:rStyle w:val="IndexLink"/>
                <w:rtl w:val="true"/>
              </w:rPr>
              <w:t xml:space="preserve"> - </w:t>
            </w:r>
            <w:r>
              <w:rPr>
                <w:rStyle w:val="IndexLink"/>
                <w:rtl w:val="true"/>
              </w:rPr>
              <w:t>عليّ بن الريّان</w:t>
            </w:r>
            <w:r>
              <w:rPr>
                <w:rStyle w:val="IndexLink"/>
                <w:rtl w:val="true"/>
              </w:rPr>
              <w:tab/>
            </w:r>
            <w:r>
              <w:rPr>
                <w:rStyle w:val="IndexLink"/>
              </w:rPr>
              <w:t>202</w:t>
            </w:r>
          </w:hyperlink>
        </w:p>
        <w:p>
          <w:pPr>
            <w:pStyle w:val="Contents4"/>
            <w:tabs>
              <w:tab w:val="clear" w:pos="8176"/>
              <w:tab w:val="right" w:pos="9026" w:leader="dot"/>
            </w:tabs>
            <w:rPr/>
          </w:pPr>
          <w:hyperlink w:anchor="__RefHeading___Toc9696092_1280447820">
            <w:r>
              <w:rPr>
                <w:webHidden/>
                <w:rStyle w:val="IndexLink"/>
              </w:rPr>
              <w:t>59</w:t>
            </w:r>
            <w:r>
              <w:rPr>
                <w:rStyle w:val="IndexLink"/>
                <w:rtl w:val="true"/>
              </w:rPr>
              <w:t xml:space="preserve"> - </w:t>
            </w:r>
            <w:r>
              <w:rPr>
                <w:rStyle w:val="IndexLink"/>
                <w:rtl w:val="true"/>
              </w:rPr>
              <w:t>علي بن زيد</w:t>
            </w:r>
            <w:r>
              <w:rPr>
                <w:rStyle w:val="IndexLink"/>
                <w:rtl w:val="true"/>
              </w:rPr>
              <w:tab/>
            </w:r>
            <w:r>
              <w:rPr>
                <w:rStyle w:val="IndexLink"/>
              </w:rPr>
              <w:t>202</w:t>
            </w:r>
          </w:hyperlink>
        </w:p>
        <w:p>
          <w:pPr>
            <w:pStyle w:val="Contents4"/>
            <w:tabs>
              <w:tab w:val="clear" w:pos="8176"/>
              <w:tab w:val="right" w:pos="9026" w:leader="dot"/>
            </w:tabs>
            <w:rPr/>
          </w:pPr>
          <w:hyperlink w:anchor="__RefHeading___Toc9696094_1280447820">
            <w:r>
              <w:rPr>
                <w:webHidden/>
                <w:rStyle w:val="IndexLink"/>
              </w:rPr>
              <w:t>60</w:t>
            </w:r>
            <w:r>
              <w:rPr>
                <w:rStyle w:val="IndexLink"/>
                <w:rtl w:val="true"/>
              </w:rPr>
              <w:t xml:space="preserve"> - </w:t>
            </w:r>
            <w:r>
              <w:rPr>
                <w:rStyle w:val="IndexLink"/>
                <w:rtl w:val="true"/>
              </w:rPr>
              <w:t>علي بن سليمان</w:t>
            </w:r>
            <w:r>
              <w:rPr>
                <w:rStyle w:val="IndexLink"/>
                <w:rtl w:val="true"/>
              </w:rPr>
              <w:tab/>
            </w:r>
            <w:r>
              <w:rPr>
                <w:rStyle w:val="IndexLink"/>
              </w:rPr>
              <w:t>203</w:t>
            </w:r>
          </w:hyperlink>
        </w:p>
        <w:p>
          <w:pPr>
            <w:pStyle w:val="Contents4"/>
            <w:tabs>
              <w:tab w:val="clear" w:pos="8176"/>
              <w:tab w:val="right" w:pos="9026" w:leader="dot"/>
            </w:tabs>
            <w:rPr/>
          </w:pPr>
          <w:hyperlink w:anchor="__RefHeading___Toc9696096_1280447820">
            <w:r>
              <w:rPr>
                <w:webHidden/>
                <w:rStyle w:val="IndexLink"/>
              </w:rPr>
              <w:t>61</w:t>
            </w:r>
            <w:r>
              <w:rPr>
                <w:rStyle w:val="IndexLink"/>
                <w:rtl w:val="true"/>
              </w:rPr>
              <w:t xml:space="preserve"> - </w:t>
            </w:r>
            <w:r>
              <w:rPr>
                <w:rStyle w:val="IndexLink"/>
                <w:rtl w:val="true"/>
              </w:rPr>
              <w:t>عليّ بن شجاع</w:t>
            </w:r>
            <w:r>
              <w:rPr>
                <w:rStyle w:val="IndexLink"/>
                <w:rtl w:val="true"/>
              </w:rPr>
              <w:tab/>
            </w:r>
            <w:r>
              <w:rPr>
                <w:rStyle w:val="IndexLink"/>
              </w:rPr>
              <w:t>203</w:t>
            </w:r>
          </w:hyperlink>
        </w:p>
        <w:p>
          <w:pPr>
            <w:pStyle w:val="Contents4"/>
            <w:tabs>
              <w:tab w:val="clear" w:pos="8176"/>
              <w:tab w:val="right" w:pos="9026" w:leader="dot"/>
            </w:tabs>
            <w:rPr/>
          </w:pPr>
          <w:hyperlink w:anchor="__RefHeading___Toc9696098_1280447820">
            <w:r>
              <w:rPr>
                <w:webHidden/>
                <w:rStyle w:val="IndexLink"/>
              </w:rPr>
              <w:t>62</w:t>
            </w:r>
            <w:r>
              <w:rPr>
                <w:rStyle w:val="IndexLink"/>
                <w:rtl w:val="true"/>
              </w:rPr>
              <w:t xml:space="preserve"> - </w:t>
            </w:r>
            <w:r>
              <w:rPr>
                <w:rStyle w:val="IndexLink"/>
                <w:rtl w:val="true"/>
              </w:rPr>
              <w:t>عليّ بن محمّد</w:t>
            </w:r>
            <w:r>
              <w:rPr>
                <w:rStyle w:val="IndexLink"/>
                <w:rtl w:val="true"/>
              </w:rPr>
              <w:tab/>
            </w:r>
            <w:r>
              <w:rPr>
                <w:rStyle w:val="IndexLink"/>
              </w:rPr>
              <w:t>203</w:t>
            </w:r>
          </w:hyperlink>
        </w:p>
        <w:p>
          <w:pPr>
            <w:pStyle w:val="Contents4"/>
            <w:tabs>
              <w:tab w:val="clear" w:pos="8176"/>
              <w:tab w:val="right" w:pos="9026" w:leader="dot"/>
            </w:tabs>
            <w:rPr/>
          </w:pPr>
          <w:hyperlink w:anchor="__RefHeading___Toc9696100_1280447820">
            <w:r>
              <w:rPr>
                <w:webHidden/>
                <w:rStyle w:val="IndexLink"/>
              </w:rPr>
              <w:t>63</w:t>
            </w:r>
            <w:r>
              <w:rPr>
                <w:rStyle w:val="IndexLink"/>
                <w:rtl w:val="true"/>
              </w:rPr>
              <w:t xml:space="preserve"> - </w:t>
            </w:r>
            <w:r>
              <w:rPr>
                <w:rStyle w:val="IndexLink"/>
                <w:rtl w:val="true"/>
              </w:rPr>
              <w:t>عليّ بن محمّد</w:t>
            </w:r>
            <w:r>
              <w:rPr>
                <w:rStyle w:val="IndexLink"/>
                <w:rtl w:val="true"/>
              </w:rPr>
              <w:tab/>
            </w:r>
            <w:r>
              <w:rPr>
                <w:rStyle w:val="IndexLink"/>
              </w:rPr>
              <w:t>203</w:t>
            </w:r>
          </w:hyperlink>
        </w:p>
        <w:p>
          <w:pPr>
            <w:pStyle w:val="Contents4"/>
            <w:tabs>
              <w:tab w:val="clear" w:pos="8176"/>
              <w:tab w:val="right" w:pos="9026" w:leader="dot"/>
            </w:tabs>
            <w:rPr/>
          </w:pPr>
          <w:hyperlink w:anchor="__RefHeading___Toc9696102_1280447820">
            <w:r>
              <w:rPr>
                <w:webHidden/>
                <w:rStyle w:val="IndexLink"/>
              </w:rPr>
              <w:t>64</w:t>
            </w:r>
            <w:r>
              <w:rPr>
                <w:rStyle w:val="IndexLink"/>
                <w:rtl w:val="true"/>
              </w:rPr>
              <w:t xml:space="preserve"> - </w:t>
            </w:r>
            <w:r>
              <w:rPr>
                <w:rStyle w:val="IndexLink"/>
                <w:rtl w:val="true"/>
              </w:rPr>
              <w:t>على رميس</w:t>
            </w:r>
            <w:r>
              <w:rPr>
                <w:rStyle w:val="IndexLink"/>
                <w:rtl w:val="true"/>
              </w:rPr>
              <w:tab/>
            </w:r>
            <w:r>
              <w:rPr>
                <w:rStyle w:val="IndexLink"/>
              </w:rPr>
              <w:t>203</w:t>
            </w:r>
          </w:hyperlink>
        </w:p>
        <w:p>
          <w:pPr>
            <w:pStyle w:val="Contents4"/>
            <w:tabs>
              <w:tab w:val="clear" w:pos="8176"/>
              <w:tab w:val="right" w:pos="9026" w:leader="dot"/>
            </w:tabs>
            <w:rPr/>
          </w:pPr>
          <w:hyperlink w:anchor="__RefHeading___Toc9696104_1280447820">
            <w:r>
              <w:rPr>
                <w:webHidden/>
                <w:rStyle w:val="IndexLink"/>
              </w:rPr>
              <w:t>65</w:t>
            </w:r>
            <w:r>
              <w:rPr>
                <w:rStyle w:val="IndexLink"/>
                <w:rtl w:val="true"/>
              </w:rPr>
              <w:t xml:space="preserve"> - </w:t>
            </w:r>
            <w:r>
              <w:rPr>
                <w:rStyle w:val="IndexLink"/>
                <w:rtl w:val="true"/>
              </w:rPr>
              <w:t>عمر بن أبي مسلم</w:t>
            </w:r>
            <w:r>
              <w:rPr>
                <w:rStyle w:val="IndexLink"/>
                <w:rtl w:val="true"/>
              </w:rPr>
              <w:tab/>
            </w:r>
            <w:r>
              <w:rPr>
                <w:rStyle w:val="IndexLink"/>
              </w:rPr>
              <w:t>203</w:t>
            </w:r>
          </w:hyperlink>
        </w:p>
        <w:p>
          <w:pPr>
            <w:pStyle w:val="Contents4"/>
            <w:tabs>
              <w:tab w:val="clear" w:pos="8176"/>
              <w:tab w:val="right" w:pos="9026" w:leader="dot"/>
            </w:tabs>
            <w:rPr/>
          </w:pPr>
          <w:hyperlink w:anchor="__RefHeading___Toc9696106_1280447820">
            <w:r>
              <w:rPr>
                <w:webHidden/>
                <w:rStyle w:val="IndexLink"/>
              </w:rPr>
              <w:t>66</w:t>
            </w:r>
            <w:r>
              <w:rPr>
                <w:rStyle w:val="IndexLink"/>
                <w:rtl w:val="true"/>
              </w:rPr>
              <w:t xml:space="preserve"> - </w:t>
            </w:r>
            <w:r>
              <w:rPr>
                <w:rStyle w:val="IndexLink"/>
                <w:rtl w:val="true"/>
              </w:rPr>
              <w:t xml:space="preserve">العمركي بن علي ابن محمد البوفكي النيشابوري </w:t>
            </w:r>
            <w:r>
              <w:rPr>
                <w:rStyle w:val="IndexLink"/>
                <w:rtl w:val="true"/>
              </w:rPr>
              <w:t xml:space="preserve">: </w:t>
            </w:r>
            <w:r>
              <w:rPr>
                <w:rStyle w:val="IndexLink"/>
                <w:rtl w:val="true"/>
              </w:rPr>
              <w:t>عده الشيخ من أصحاب الإمام أبي محمد</w:t>
            </w:r>
            <w:r>
              <w:rPr>
                <w:rStyle w:val="IndexLink"/>
                <w:rtl w:val="true"/>
              </w:rPr>
              <w:t>(</w:t>
            </w:r>
            <w:r>
              <w:rPr>
                <w:rStyle w:val="IndexLink"/>
                <w:rtl w:val="true"/>
              </w:rPr>
              <w:t>عليه السلام</w:t>
            </w:r>
            <w:r>
              <w:rPr>
                <w:rStyle w:val="IndexLink"/>
                <w:rtl w:val="true"/>
              </w:rPr>
              <w:t>).</w:t>
              <w:tab/>
            </w:r>
            <w:r>
              <w:rPr>
                <w:rStyle w:val="IndexLink"/>
              </w:rPr>
              <w:t>203</w:t>
            </w:r>
          </w:hyperlink>
        </w:p>
        <w:p>
          <w:pPr>
            <w:pStyle w:val="Contents4"/>
            <w:tabs>
              <w:tab w:val="clear" w:pos="8176"/>
              <w:tab w:val="right" w:pos="9026" w:leader="dot"/>
            </w:tabs>
            <w:rPr/>
          </w:pPr>
          <w:hyperlink w:anchor="__RefHeading___Toc9696108_1280447820">
            <w:r>
              <w:rPr>
                <w:webHidden/>
                <w:rStyle w:val="IndexLink"/>
              </w:rPr>
              <w:t>67</w:t>
            </w:r>
            <w:r>
              <w:rPr>
                <w:rStyle w:val="IndexLink"/>
                <w:rtl w:val="true"/>
              </w:rPr>
              <w:t xml:space="preserve">- </w:t>
            </w:r>
            <w:r>
              <w:rPr>
                <w:rStyle w:val="IndexLink"/>
                <w:rtl w:val="true"/>
              </w:rPr>
              <w:t>عمرو بن سويد</w:t>
            </w:r>
            <w:r>
              <w:rPr>
                <w:rStyle w:val="IndexLink"/>
                <w:rtl w:val="true"/>
              </w:rPr>
              <w:tab/>
            </w:r>
            <w:r>
              <w:rPr>
                <w:rStyle w:val="IndexLink"/>
              </w:rPr>
              <w:t>204</w:t>
            </w:r>
          </w:hyperlink>
        </w:p>
        <w:p>
          <w:pPr>
            <w:pStyle w:val="Contents3"/>
            <w:tabs>
              <w:tab w:val="clear" w:pos="8459"/>
              <w:tab w:val="right" w:pos="9026" w:leader="dot"/>
            </w:tabs>
            <w:rPr/>
          </w:pPr>
          <w:hyperlink w:anchor="__RefHeading___Toc9696110_1280447820">
            <w:r>
              <w:rPr>
                <w:webHidden/>
                <w:rStyle w:val="IndexLink"/>
                <w:rtl w:val="true"/>
              </w:rPr>
              <w:t>حرف الفاء</w:t>
            </w:r>
            <w:r>
              <w:rPr>
                <w:rStyle w:val="IndexLink"/>
                <w:rtl w:val="true"/>
              </w:rPr>
              <w:tab/>
            </w:r>
            <w:r>
              <w:rPr>
                <w:rStyle w:val="IndexLink"/>
              </w:rPr>
              <w:t>204</w:t>
            </w:r>
          </w:hyperlink>
        </w:p>
        <w:p>
          <w:pPr>
            <w:pStyle w:val="Contents4"/>
            <w:tabs>
              <w:tab w:val="clear" w:pos="8176"/>
              <w:tab w:val="right" w:pos="9026" w:leader="dot"/>
            </w:tabs>
            <w:rPr/>
          </w:pPr>
          <w:hyperlink w:anchor="__RefHeading___Toc9696112_1280447820">
            <w:r>
              <w:rPr>
                <w:webHidden/>
                <w:rStyle w:val="IndexLink"/>
              </w:rPr>
              <w:t>68</w:t>
            </w:r>
            <w:r>
              <w:rPr>
                <w:rStyle w:val="IndexLink"/>
                <w:rtl w:val="true"/>
              </w:rPr>
              <w:t xml:space="preserve"> - </w:t>
            </w:r>
            <w:r>
              <w:rPr>
                <w:rStyle w:val="IndexLink"/>
                <w:rtl w:val="true"/>
              </w:rPr>
              <w:t>الفضل بن الحارث</w:t>
            </w:r>
            <w:r>
              <w:rPr>
                <w:rStyle w:val="IndexLink"/>
                <w:rtl w:val="true"/>
              </w:rPr>
              <w:tab/>
            </w:r>
            <w:r>
              <w:rPr>
                <w:rStyle w:val="IndexLink"/>
              </w:rPr>
              <w:t>204</w:t>
            </w:r>
          </w:hyperlink>
        </w:p>
        <w:p>
          <w:pPr>
            <w:pStyle w:val="Contents4"/>
            <w:tabs>
              <w:tab w:val="clear" w:pos="8176"/>
              <w:tab w:val="right" w:pos="9026" w:leader="dot"/>
            </w:tabs>
            <w:rPr/>
          </w:pPr>
          <w:hyperlink w:anchor="__RefHeading___Toc9696114_1280447820">
            <w:r>
              <w:rPr>
                <w:webHidden/>
                <w:rStyle w:val="IndexLink"/>
              </w:rPr>
              <w:t>69</w:t>
            </w:r>
            <w:r>
              <w:rPr>
                <w:rStyle w:val="IndexLink"/>
                <w:rtl w:val="true"/>
              </w:rPr>
              <w:t xml:space="preserve"> - </w:t>
            </w:r>
            <w:r>
              <w:rPr>
                <w:rStyle w:val="IndexLink"/>
                <w:rtl w:val="true"/>
              </w:rPr>
              <w:t>الفضل بن شاذان</w:t>
            </w:r>
            <w:r>
              <w:rPr>
                <w:rStyle w:val="IndexLink"/>
                <w:rtl w:val="true"/>
              </w:rPr>
              <w:tab/>
            </w:r>
            <w:r>
              <w:rPr>
                <w:rStyle w:val="IndexLink"/>
              </w:rPr>
              <w:t>204</w:t>
            </w:r>
          </w:hyperlink>
        </w:p>
        <w:p>
          <w:pPr>
            <w:pStyle w:val="Contents3"/>
            <w:tabs>
              <w:tab w:val="clear" w:pos="8459"/>
              <w:tab w:val="right" w:pos="9026" w:leader="dot"/>
            </w:tabs>
            <w:rPr/>
          </w:pPr>
          <w:hyperlink w:anchor="__RefHeading___Toc9696116_1280447820">
            <w:r>
              <w:rPr>
                <w:webHidden/>
                <w:rStyle w:val="IndexLink"/>
                <w:rtl w:val="true"/>
              </w:rPr>
              <w:t>حرف القاف</w:t>
            </w:r>
            <w:r>
              <w:rPr>
                <w:rStyle w:val="IndexLink"/>
                <w:rtl w:val="true"/>
              </w:rPr>
              <w:tab/>
            </w:r>
            <w:r>
              <w:rPr>
                <w:rStyle w:val="IndexLink"/>
              </w:rPr>
              <w:t>205</w:t>
            </w:r>
          </w:hyperlink>
        </w:p>
        <w:p>
          <w:pPr>
            <w:pStyle w:val="Contents4"/>
            <w:tabs>
              <w:tab w:val="clear" w:pos="8176"/>
              <w:tab w:val="right" w:pos="9026" w:leader="dot"/>
            </w:tabs>
            <w:rPr/>
          </w:pPr>
          <w:hyperlink w:anchor="__RefHeading___Toc9696118_1280447820">
            <w:r>
              <w:rPr>
                <w:webHidden/>
                <w:rStyle w:val="IndexLink"/>
              </w:rPr>
              <w:t>70</w:t>
            </w:r>
            <w:r>
              <w:rPr>
                <w:rStyle w:val="IndexLink"/>
                <w:rtl w:val="true"/>
              </w:rPr>
              <w:t xml:space="preserve"> - </w:t>
            </w:r>
            <w:r>
              <w:rPr>
                <w:rStyle w:val="IndexLink"/>
                <w:rtl w:val="true"/>
              </w:rPr>
              <w:t>قاسم بن هشام</w:t>
            </w:r>
            <w:r>
              <w:rPr>
                <w:rStyle w:val="IndexLink"/>
                <w:rtl w:val="true"/>
              </w:rPr>
              <w:tab/>
            </w:r>
            <w:r>
              <w:rPr>
                <w:rStyle w:val="IndexLink"/>
              </w:rPr>
              <w:t>205</w:t>
            </w:r>
          </w:hyperlink>
        </w:p>
        <w:p>
          <w:pPr>
            <w:pStyle w:val="Contents3"/>
            <w:tabs>
              <w:tab w:val="clear" w:pos="8459"/>
              <w:tab w:val="right" w:pos="9026" w:leader="dot"/>
            </w:tabs>
            <w:rPr/>
          </w:pPr>
          <w:hyperlink w:anchor="__RefHeading___Toc9696120_1280447820">
            <w:r>
              <w:rPr>
                <w:webHidden/>
                <w:rStyle w:val="IndexLink"/>
                <w:rtl w:val="true"/>
              </w:rPr>
              <w:t>حرف الميم</w:t>
            </w:r>
            <w:r>
              <w:rPr>
                <w:rStyle w:val="IndexLink"/>
                <w:rtl w:val="true"/>
              </w:rPr>
              <w:tab/>
            </w:r>
            <w:r>
              <w:rPr>
                <w:rStyle w:val="IndexLink"/>
              </w:rPr>
              <w:t>206</w:t>
            </w:r>
          </w:hyperlink>
        </w:p>
        <w:p>
          <w:pPr>
            <w:pStyle w:val="Contents4"/>
            <w:tabs>
              <w:tab w:val="clear" w:pos="8176"/>
              <w:tab w:val="right" w:pos="9026" w:leader="dot"/>
            </w:tabs>
            <w:rPr/>
          </w:pPr>
          <w:hyperlink w:anchor="__RefHeading___Toc9696122_1280447820">
            <w:r>
              <w:rPr>
                <w:webHidden/>
                <w:rStyle w:val="IndexLink"/>
              </w:rPr>
              <w:t>71</w:t>
            </w:r>
            <w:r>
              <w:rPr>
                <w:rStyle w:val="IndexLink"/>
                <w:rtl w:val="true"/>
              </w:rPr>
              <w:t xml:space="preserve"> - </w:t>
            </w:r>
            <w:r>
              <w:rPr>
                <w:rStyle w:val="IndexLink"/>
                <w:rtl w:val="true"/>
              </w:rPr>
              <w:t>محمد بن إبراهيم</w:t>
            </w:r>
            <w:r>
              <w:rPr>
                <w:rStyle w:val="IndexLink"/>
                <w:rtl w:val="true"/>
              </w:rPr>
              <w:tab/>
            </w:r>
            <w:r>
              <w:rPr>
                <w:rStyle w:val="IndexLink"/>
              </w:rPr>
              <w:t>206</w:t>
            </w:r>
          </w:hyperlink>
        </w:p>
        <w:p>
          <w:pPr>
            <w:pStyle w:val="Contents4"/>
            <w:tabs>
              <w:tab w:val="clear" w:pos="8176"/>
              <w:tab w:val="right" w:pos="9026" w:leader="dot"/>
            </w:tabs>
            <w:rPr/>
          </w:pPr>
          <w:hyperlink w:anchor="__RefHeading___Toc9696124_1280447820">
            <w:r>
              <w:rPr>
                <w:webHidden/>
                <w:rStyle w:val="IndexLink"/>
              </w:rPr>
              <w:t>72</w:t>
            </w:r>
            <w:r>
              <w:rPr>
                <w:rStyle w:val="IndexLink"/>
                <w:rtl w:val="true"/>
              </w:rPr>
              <w:t xml:space="preserve"> - </w:t>
            </w:r>
            <w:r>
              <w:rPr>
                <w:rStyle w:val="IndexLink"/>
                <w:rtl w:val="true"/>
              </w:rPr>
              <w:t>محمد بن أبي الصهبان</w:t>
            </w:r>
            <w:r>
              <w:rPr>
                <w:rStyle w:val="IndexLink"/>
                <w:rtl w:val="true"/>
              </w:rPr>
              <w:tab/>
            </w:r>
            <w:r>
              <w:rPr>
                <w:rStyle w:val="IndexLink"/>
              </w:rPr>
              <w:t>206</w:t>
            </w:r>
          </w:hyperlink>
        </w:p>
        <w:p>
          <w:pPr>
            <w:pStyle w:val="Contents4"/>
            <w:tabs>
              <w:tab w:val="clear" w:pos="8176"/>
              <w:tab w:val="right" w:pos="9026" w:leader="dot"/>
            </w:tabs>
            <w:rPr/>
          </w:pPr>
          <w:hyperlink w:anchor="__RefHeading___Toc9696126_1280447820">
            <w:r>
              <w:rPr>
                <w:webHidden/>
                <w:rStyle w:val="IndexLink"/>
              </w:rPr>
              <w:t>73</w:t>
            </w:r>
            <w:r>
              <w:rPr>
                <w:rStyle w:val="IndexLink"/>
                <w:rtl w:val="true"/>
              </w:rPr>
              <w:t xml:space="preserve"> - </w:t>
            </w:r>
            <w:r>
              <w:rPr>
                <w:rStyle w:val="IndexLink"/>
                <w:rtl w:val="true"/>
              </w:rPr>
              <w:t>محمد بن أحمد</w:t>
            </w:r>
            <w:r>
              <w:rPr>
                <w:rStyle w:val="IndexLink"/>
                <w:rtl w:val="true"/>
              </w:rPr>
              <w:tab/>
            </w:r>
            <w:r>
              <w:rPr>
                <w:rStyle w:val="IndexLink"/>
              </w:rPr>
              <w:t>207</w:t>
            </w:r>
          </w:hyperlink>
        </w:p>
        <w:p>
          <w:pPr>
            <w:pStyle w:val="Contents4"/>
            <w:tabs>
              <w:tab w:val="clear" w:pos="8176"/>
              <w:tab w:val="right" w:pos="9026" w:leader="dot"/>
            </w:tabs>
            <w:rPr/>
          </w:pPr>
          <w:hyperlink w:anchor="__RefHeading___Toc9696128_1280447820">
            <w:r>
              <w:rPr>
                <w:webHidden/>
                <w:rStyle w:val="IndexLink"/>
              </w:rPr>
              <w:t>74</w:t>
            </w:r>
            <w:r>
              <w:rPr>
                <w:rStyle w:val="IndexLink"/>
                <w:rtl w:val="true"/>
              </w:rPr>
              <w:t xml:space="preserve"> - </w:t>
            </w:r>
            <w:r>
              <w:rPr>
                <w:rStyle w:val="IndexLink"/>
                <w:rtl w:val="true"/>
              </w:rPr>
              <w:t>محمّد بن أحمد</w:t>
            </w:r>
            <w:r>
              <w:rPr>
                <w:rStyle w:val="IndexLink"/>
                <w:rtl w:val="true"/>
              </w:rPr>
              <w:tab/>
            </w:r>
            <w:r>
              <w:rPr>
                <w:rStyle w:val="IndexLink"/>
              </w:rPr>
              <w:t>207</w:t>
            </w:r>
          </w:hyperlink>
        </w:p>
        <w:p>
          <w:pPr>
            <w:pStyle w:val="Contents4"/>
            <w:tabs>
              <w:tab w:val="clear" w:pos="8176"/>
              <w:tab w:val="right" w:pos="9026" w:leader="dot"/>
            </w:tabs>
            <w:rPr/>
          </w:pPr>
          <w:hyperlink w:anchor="__RefHeading___Toc9696130_1280447820">
            <w:r>
              <w:rPr>
                <w:webHidden/>
                <w:rStyle w:val="IndexLink"/>
              </w:rPr>
              <w:t>75</w:t>
            </w:r>
            <w:r>
              <w:rPr>
                <w:rStyle w:val="IndexLink"/>
                <w:rtl w:val="true"/>
              </w:rPr>
              <w:t xml:space="preserve"> - </w:t>
            </w:r>
            <w:r>
              <w:rPr>
                <w:rStyle w:val="IndexLink"/>
                <w:rtl w:val="true"/>
              </w:rPr>
              <w:t>محمد بن أحمد</w:t>
            </w:r>
            <w:r>
              <w:rPr>
                <w:rStyle w:val="IndexLink"/>
                <w:rtl w:val="true"/>
              </w:rPr>
              <w:tab/>
            </w:r>
            <w:r>
              <w:rPr>
                <w:rStyle w:val="IndexLink"/>
              </w:rPr>
              <w:t>207</w:t>
            </w:r>
          </w:hyperlink>
        </w:p>
        <w:p>
          <w:pPr>
            <w:pStyle w:val="Contents4"/>
            <w:tabs>
              <w:tab w:val="clear" w:pos="8176"/>
              <w:tab w:val="right" w:pos="9026" w:leader="dot"/>
            </w:tabs>
            <w:rPr/>
          </w:pPr>
          <w:hyperlink w:anchor="__RefHeading___Toc9696132_1280447820">
            <w:r>
              <w:rPr>
                <w:webHidden/>
                <w:rStyle w:val="IndexLink"/>
              </w:rPr>
              <w:t>76</w:t>
            </w:r>
            <w:r>
              <w:rPr>
                <w:rStyle w:val="IndexLink"/>
                <w:rtl w:val="true"/>
              </w:rPr>
              <w:t xml:space="preserve"> - </w:t>
            </w:r>
            <w:r>
              <w:rPr>
                <w:rStyle w:val="IndexLink"/>
                <w:rtl w:val="true"/>
              </w:rPr>
              <w:t>محمّد بن بلال</w:t>
            </w:r>
            <w:r>
              <w:rPr>
                <w:rStyle w:val="IndexLink"/>
                <w:rtl w:val="true"/>
              </w:rPr>
              <w:tab/>
            </w:r>
            <w:r>
              <w:rPr>
                <w:rStyle w:val="IndexLink"/>
              </w:rPr>
              <w:t>208</w:t>
            </w:r>
          </w:hyperlink>
        </w:p>
        <w:p>
          <w:pPr>
            <w:pStyle w:val="Contents4"/>
            <w:tabs>
              <w:tab w:val="clear" w:pos="8176"/>
              <w:tab w:val="right" w:pos="9026" w:leader="dot"/>
            </w:tabs>
            <w:rPr/>
          </w:pPr>
          <w:hyperlink w:anchor="__RefHeading___Toc9696134_1280447820">
            <w:r>
              <w:rPr>
                <w:webHidden/>
                <w:rStyle w:val="IndexLink"/>
              </w:rPr>
              <w:t>77</w:t>
            </w:r>
            <w:r>
              <w:rPr>
                <w:rStyle w:val="IndexLink"/>
                <w:rtl w:val="true"/>
              </w:rPr>
              <w:t xml:space="preserve">- </w:t>
            </w:r>
            <w:r>
              <w:rPr>
                <w:rStyle w:val="IndexLink"/>
                <w:rtl w:val="true"/>
              </w:rPr>
              <w:t>محمد بن الحسن</w:t>
            </w:r>
            <w:r>
              <w:rPr>
                <w:rStyle w:val="IndexLink"/>
                <w:rtl w:val="true"/>
              </w:rPr>
              <w:tab/>
            </w:r>
            <w:r>
              <w:rPr>
                <w:rStyle w:val="IndexLink"/>
              </w:rPr>
              <w:t>208</w:t>
            </w:r>
          </w:hyperlink>
        </w:p>
        <w:p>
          <w:pPr>
            <w:pStyle w:val="Contents4"/>
            <w:tabs>
              <w:tab w:val="clear" w:pos="8176"/>
              <w:tab w:val="right" w:pos="9026" w:leader="dot"/>
            </w:tabs>
            <w:rPr/>
          </w:pPr>
          <w:hyperlink w:anchor="__RefHeading___Toc9696136_1280447820">
            <w:r>
              <w:rPr>
                <w:webHidden/>
                <w:rStyle w:val="IndexLink"/>
              </w:rPr>
              <w:t>78</w:t>
            </w:r>
            <w:r>
              <w:rPr>
                <w:rStyle w:val="IndexLink"/>
                <w:rtl w:val="true"/>
              </w:rPr>
              <w:t xml:space="preserve"> - </w:t>
            </w:r>
            <w:r>
              <w:rPr>
                <w:rStyle w:val="IndexLink"/>
                <w:rtl w:val="true"/>
              </w:rPr>
              <w:t>محمد بن الحسن الصفّار</w:t>
            </w:r>
            <w:r>
              <w:rPr>
                <w:rStyle w:val="IndexLink"/>
                <w:rtl w:val="true"/>
              </w:rPr>
              <w:tab/>
            </w:r>
            <w:r>
              <w:rPr>
                <w:rStyle w:val="IndexLink"/>
              </w:rPr>
              <w:t>209</w:t>
            </w:r>
          </w:hyperlink>
        </w:p>
        <w:p>
          <w:pPr>
            <w:pStyle w:val="Contents4"/>
            <w:tabs>
              <w:tab w:val="clear" w:pos="8176"/>
              <w:tab w:val="right" w:pos="9026" w:leader="dot"/>
            </w:tabs>
            <w:rPr/>
          </w:pPr>
          <w:hyperlink w:anchor="__RefHeading___Toc9696138_1280447820">
            <w:r>
              <w:rPr>
                <w:webHidden/>
                <w:rStyle w:val="IndexLink"/>
              </w:rPr>
              <w:t>79</w:t>
            </w:r>
            <w:r>
              <w:rPr>
                <w:rStyle w:val="IndexLink"/>
                <w:rtl w:val="true"/>
              </w:rPr>
              <w:t xml:space="preserve"> - </w:t>
            </w:r>
            <w:r>
              <w:rPr>
                <w:rStyle w:val="IndexLink"/>
                <w:rtl w:val="true"/>
              </w:rPr>
              <w:t>محمّد بن الحسين</w:t>
            </w:r>
            <w:r>
              <w:rPr>
                <w:rStyle w:val="IndexLink"/>
                <w:rtl w:val="true"/>
              </w:rPr>
              <w:tab/>
            </w:r>
            <w:r>
              <w:rPr>
                <w:rStyle w:val="IndexLink"/>
              </w:rPr>
              <w:t>209</w:t>
            </w:r>
          </w:hyperlink>
        </w:p>
        <w:p>
          <w:pPr>
            <w:pStyle w:val="Contents4"/>
            <w:tabs>
              <w:tab w:val="clear" w:pos="8176"/>
              <w:tab w:val="right" w:pos="9026" w:leader="dot"/>
            </w:tabs>
            <w:rPr/>
          </w:pPr>
          <w:hyperlink w:anchor="__RefHeading___Toc9696140_1280447820">
            <w:r>
              <w:rPr>
                <w:webHidden/>
                <w:rStyle w:val="IndexLink"/>
              </w:rPr>
              <w:t>80</w:t>
            </w:r>
            <w:r>
              <w:rPr>
                <w:rStyle w:val="IndexLink"/>
                <w:rtl w:val="true"/>
              </w:rPr>
              <w:t xml:space="preserve"> - </w:t>
            </w:r>
            <w:r>
              <w:rPr>
                <w:rStyle w:val="IndexLink"/>
                <w:rtl w:val="true"/>
              </w:rPr>
              <w:t>محمد بن حفص العمرى</w:t>
            </w:r>
            <w:r>
              <w:rPr>
                <w:rStyle w:val="IndexLink"/>
                <w:rtl w:val="true"/>
              </w:rPr>
              <w:tab/>
            </w:r>
            <w:r>
              <w:rPr>
                <w:rStyle w:val="IndexLink"/>
              </w:rPr>
              <w:t>210</w:t>
            </w:r>
          </w:hyperlink>
        </w:p>
        <w:p>
          <w:pPr>
            <w:pStyle w:val="Contents4"/>
            <w:tabs>
              <w:tab w:val="clear" w:pos="8176"/>
              <w:tab w:val="right" w:pos="9026" w:leader="dot"/>
            </w:tabs>
            <w:rPr/>
          </w:pPr>
          <w:hyperlink w:anchor="__RefHeading___Toc9696142_1280447820">
            <w:r>
              <w:rPr>
                <w:webHidden/>
                <w:rStyle w:val="IndexLink"/>
              </w:rPr>
              <w:t>81</w:t>
            </w:r>
            <w:r>
              <w:rPr>
                <w:rStyle w:val="IndexLink"/>
                <w:rtl w:val="true"/>
              </w:rPr>
              <w:t xml:space="preserve">- </w:t>
            </w:r>
            <w:r>
              <w:rPr>
                <w:rStyle w:val="IndexLink"/>
                <w:rtl w:val="true"/>
              </w:rPr>
              <w:t>محمد بن الربيع</w:t>
            </w:r>
            <w:r>
              <w:rPr>
                <w:rStyle w:val="IndexLink"/>
                <w:rtl w:val="true"/>
              </w:rPr>
              <w:tab/>
            </w:r>
            <w:r>
              <w:rPr>
                <w:rStyle w:val="IndexLink"/>
              </w:rPr>
              <w:t>210</w:t>
            </w:r>
          </w:hyperlink>
        </w:p>
        <w:p>
          <w:pPr>
            <w:pStyle w:val="Contents4"/>
            <w:tabs>
              <w:tab w:val="clear" w:pos="8176"/>
              <w:tab w:val="right" w:pos="9026" w:leader="dot"/>
            </w:tabs>
            <w:rPr/>
          </w:pPr>
          <w:hyperlink w:anchor="__RefHeading___Toc9696144_1280447820">
            <w:r>
              <w:rPr>
                <w:webHidden/>
                <w:rStyle w:val="IndexLink"/>
              </w:rPr>
              <w:t>82</w:t>
            </w:r>
            <w:r>
              <w:rPr>
                <w:rStyle w:val="IndexLink"/>
                <w:rtl w:val="true"/>
              </w:rPr>
              <w:t xml:space="preserve"> - </w:t>
            </w:r>
            <w:r>
              <w:rPr>
                <w:rStyle w:val="IndexLink"/>
                <w:rtl w:val="true"/>
              </w:rPr>
              <w:t>محمّد بن صالح</w:t>
            </w:r>
            <w:r>
              <w:rPr>
                <w:rStyle w:val="IndexLink"/>
                <w:rtl w:val="true"/>
              </w:rPr>
              <w:tab/>
            </w:r>
            <w:r>
              <w:rPr>
                <w:rStyle w:val="IndexLink"/>
              </w:rPr>
              <w:t>210</w:t>
            </w:r>
          </w:hyperlink>
        </w:p>
        <w:p>
          <w:pPr>
            <w:pStyle w:val="Contents4"/>
            <w:tabs>
              <w:tab w:val="clear" w:pos="8176"/>
              <w:tab w:val="right" w:pos="9026" w:leader="dot"/>
            </w:tabs>
            <w:rPr/>
          </w:pPr>
          <w:hyperlink w:anchor="__RefHeading___Toc9696146_1280447820">
            <w:r>
              <w:rPr>
                <w:webHidden/>
                <w:rStyle w:val="IndexLink"/>
              </w:rPr>
              <w:t>83</w:t>
            </w:r>
            <w:r>
              <w:rPr>
                <w:rStyle w:val="IndexLink"/>
                <w:rtl w:val="true"/>
              </w:rPr>
              <w:t xml:space="preserve"> - </w:t>
            </w:r>
            <w:r>
              <w:rPr>
                <w:rStyle w:val="IndexLink"/>
                <w:rtl w:val="true"/>
              </w:rPr>
              <w:t>محمد بن صالح</w:t>
            </w:r>
            <w:r>
              <w:rPr>
                <w:rStyle w:val="IndexLink"/>
                <w:rtl w:val="true"/>
              </w:rPr>
              <w:tab/>
            </w:r>
            <w:r>
              <w:rPr>
                <w:rStyle w:val="IndexLink"/>
              </w:rPr>
              <w:t>211</w:t>
            </w:r>
          </w:hyperlink>
        </w:p>
        <w:p>
          <w:pPr>
            <w:pStyle w:val="Contents4"/>
            <w:tabs>
              <w:tab w:val="clear" w:pos="8176"/>
              <w:tab w:val="right" w:pos="9026" w:leader="dot"/>
            </w:tabs>
            <w:rPr/>
          </w:pPr>
          <w:hyperlink w:anchor="__RefHeading___Toc9696148_1280447820">
            <w:r>
              <w:rPr>
                <w:webHidden/>
                <w:rStyle w:val="IndexLink"/>
              </w:rPr>
              <w:t>84</w:t>
            </w:r>
            <w:r>
              <w:rPr>
                <w:rStyle w:val="IndexLink"/>
                <w:rtl w:val="true"/>
              </w:rPr>
              <w:t xml:space="preserve"> - </w:t>
            </w:r>
            <w:r>
              <w:rPr>
                <w:rStyle w:val="IndexLink"/>
                <w:rtl w:val="true"/>
              </w:rPr>
              <w:t>محمد بن صالح</w:t>
            </w:r>
            <w:r>
              <w:rPr>
                <w:rStyle w:val="IndexLink"/>
                <w:rtl w:val="true"/>
              </w:rPr>
              <w:tab/>
            </w:r>
            <w:r>
              <w:rPr>
                <w:rStyle w:val="IndexLink"/>
              </w:rPr>
              <w:t>211</w:t>
            </w:r>
          </w:hyperlink>
        </w:p>
        <w:p>
          <w:pPr>
            <w:pStyle w:val="Contents4"/>
            <w:tabs>
              <w:tab w:val="clear" w:pos="8176"/>
              <w:tab w:val="right" w:pos="9026" w:leader="dot"/>
            </w:tabs>
            <w:rPr/>
          </w:pPr>
          <w:hyperlink w:anchor="__RefHeading___Toc9696150_1280447820">
            <w:r>
              <w:rPr>
                <w:webHidden/>
                <w:rStyle w:val="IndexLink"/>
              </w:rPr>
              <w:t>85</w:t>
            </w:r>
            <w:r>
              <w:rPr>
                <w:rStyle w:val="IndexLink"/>
                <w:rtl w:val="true"/>
              </w:rPr>
              <w:t xml:space="preserve"> - </w:t>
            </w:r>
            <w:r>
              <w:rPr>
                <w:rStyle w:val="IndexLink"/>
                <w:rtl w:val="true"/>
              </w:rPr>
              <w:t>محمد بن عبد الحميد</w:t>
            </w:r>
            <w:r>
              <w:rPr>
                <w:rStyle w:val="IndexLink"/>
                <w:rtl w:val="true"/>
              </w:rPr>
              <w:tab/>
            </w:r>
            <w:r>
              <w:rPr>
                <w:rStyle w:val="IndexLink"/>
              </w:rPr>
              <w:t>211</w:t>
            </w:r>
          </w:hyperlink>
        </w:p>
        <w:p>
          <w:pPr>
            <w:pStyle w:val="Contents4"/>
            <w:tabs>
              <w:tab w:val="clear" w:pos="8176"/>
              <w:tab w:val="right" w:pos="9026" w:leader="dot"/>
            </w:tabs>
            <w:rPr/>
          </w:pPr>
          <w:hyperlink w:anchor="__RefHeading___Toc9696152_1280447820">
            <w:r>
              <w:rPr>
                <w:webHidden/>
                <w:rStyle w:val="IndexLink"/>
              </w:rPr>
              <w:t>86</w:t>
            </w:r>
            <w:r>
              <w:rPr>
                <w:rStyle w:val="IndexLink"/>
                <w:rtl w:val="true"/>
              </w:rPr>
              <w:t xml:space="preserve"> - </w:t>
            </w:r>
            <w:r>
              <w:rPr>
                <w:rStyle w:val="IndexLink"/>
                <w:rtl w:val="true"/>
              </w:rPr>
              <w:t>محمد بن عثمان</w:t>
            </w:r>
            <w:r>
              <w:rPr>
                <w:rStyle w:val="IndexLink"/>
                <w:rtl w:val="true"/>
              </w:rPr>
              <w:tab/>
            </w:r>
            <w:r>
              <w:rPr>
                <w:rStyle w:val="IndexLink"/>
              </w:rPr>
              <w:t>211</w:t>
            </w:r>
          </w:hyperlink>
        </w:p>
        <w:p>
          <w:pPr>
            <w:pStyle w:val="Contents5"/>
            <w:tabs>
              <w:tab w:val="clear" w:pos="7892"/>
              <w:tab w:val="right" w:pos="9026" w:leader="dot"/>
            </w:tabs>
            <w:rPr/>
          </w:pPr>
          <w:hyperlink w:anchor="__RefHeading___Toc9696154_1280447820">
            <w:r>
              <w:rPr>
                <w:webHidden/>
                <w:rStyle w:val="IndexLink"/>
                <w:rtl w:val="true"/>
              </w:rPr>
              <w:t>اشارة</w:t>
            </w:r>
            <w:r>
              <w:rPr>
                <w:rStyle w:val="IndexLink"/>
                <w:rtl w:val="true"/>
              </w:rPr>
              <w:tab/>
            </w:r>
            <w:r>
              <w:rPr>
                <w:rStyle w:val="IndexLink"/>
              </w:rPr>
              <w:t>211</w:t>
            </w:r>
          </w:hyperlink>
        </w:p>
        <w:p>
          <w:pPr>
            <w:pStyle w:val="Contents5"/>
            <w:tabs>
              <w:tab w:val="clear" w:pos="7892"/>
              <w:tab w:val="right" w:pos="9026" w:leader="dot"/>
            </w:tabs>
            <w:rPr/>
          </w:pPr>
          <w:hyperlink w:anchor="__RefHeading___Toc9696156_1280447820">
            <w:r>
              <w:rPr>
                <w:webHidden/>
                <w:rStyle w:val="IndexLink"/>
                <w:rtl w:val="true"/>
              </w:rPr>
              <w:t xml:space="preserve">وكالته عن الإمام المهدي </w:t>
            </w:r>
            <w:r>
              <w:rPr>
                <w:rStyle w:val="IndexLink"/>
                <w:rtl w:val="true"/>
              </w:rPr>
              <w:t>(</w:t>
            </w:r>
            <w:r>
              <w:rPr>
                <w:rStyle w:val="IndexLink"/>
                <w:rtl w:val="true"/>
              </w:rPr>
              <w:t>عليه السلام</w:t>
            </w:r>
            <w:r>
              <w:rPr>
                <w:rStyle w:val="IndexLink"/>
                <w:rtl w:val="true"/>
              </w:rPr>
              <w:t>)</w:t>
              <w:tab/>
            </w:r>
            <w:r>
              <w:rPr>
                <w:rStyle w:val="IndexLink"/>
              </w:rPr>
              <w:t>212</w:t>
            </w:r>
          </w:hyperlink>
        </w:p>
        <w:p>
          <w:pPr>
            <w:pStyle w:val="Contents5"/>
            <w:tabs>
              <w:tab w:val="clear" w:pos="7892"/>
              <w:tab w:val="right" w:pos="9026" w:leader="dot"/>
            </w:tabs>
            <w:rPr/>
          </w:pPr>
          <w:hyperlink w:anchor="__RefHeading___Toc9696158_1280447820">
            <w:r>
              <w:rPr>
                <w:webHidden/>
                <w:rStyle w:val="IndexLink"/>
                <w:rtl w:val="true"/>
              </w:rPr>
              <w:t>وفاته</w:t>
            </w:r>
            <w:r>
              <w:rPr>
                <w:rStyle w:val="IndexLink"/>
                <w:rtl w:val="true"/>
              </w:rPr>
              <w:tab/>
            </w:r>
            <w:r>
              <w:rPr>
                <w:rStyle w:val="IndexLink"/>
              </w:rPr>
              <w:t>213</w:t>
            </w:r>
          </w:hyperlink>
        </w:p>
        <w:p>
          <w:pPr>
            <w:pStyle w:val="Contents4"/>
            <w:tabs>
              <w:tab w:val="clear" w:pos="8176"/>
              <w:tab w:val="right" w:pos="9026" w:leader="dot"/>
            </w:tabs>
            <w:rPr/>
          </w:pPr>
          <w:hyperlink w:anchor="__RefHeading___Toc9696160_1280447820">
            <w:r>
              <w:rPr>
                <w:webHidden/>
                <w:rStyle w:val="IndexLink"/>
              </w:rPr>
              <w:t>87</w:t>
            </w:r>
            <w:r>
              <w:rPr>
                <w:rStyle w:val="IndexLink"/>
                <w:rtl w:val="true"/>
              </w:rPr>
              <w:t xml:space="preserve"> - </w:t>
            </w:r>
            <w:r>
              <w:rPr>
                <w:rStyle w:val="IndexLink"/>
                <w:rtl w:val="true"/>
              </w:rPr>
              <w:t>محمد بن عليّ</w:t>
            </w:r>
            <w:r>
              <w:rPr>
                <w:rStyle w:val="IndexLink"/>
                <w:rtl w:val="true"/>
              </w:rPr>
              <w:tab/>
            </w:r>
            <w:r>
              <w:rPr>
                <w:rStyle w:val="IndexLink"/>
              </w:rPr>
              <w:t>213</w:t>
            </w:r>
          </w:hyperlink>
        </w:p>
        <w:p>
          <w:pPr>
            <w:pStyle w:val="Contents4"/>
            <w:tabs>
              <w:tab w:val="clear" w:pos="8176"/>
              <w:tab w:val="right" w:pos="9026" w:leader="dot"/>
            </w:tabs>
            <w:rPr/>
          </w:pPr>
          <w:hyperlink w:anchor="__RefHeading___Toc9696162_1280447820">
            <w:r>
              <w:rPr>
                <w:webHidden/>
                <w:rStyle w:val="IndexLink"/>
              </w:rPr>
              <w:t>88</w:t>
            </w:r>
            <w:r>
              <w:rPr>
                <w:rStyle w:val="IndexLink"/>
                <w:rtl w:val="true"/>
              </w:rPr>
              <w:t xml:space="preserve"> - </w:t>
            </w:r>
            <w:r>
              <w:rPr>
                <w:rStyle w:val="IndexLink"/>
                <w:rtl w:val="true"/>
              </w:rPr>
              <w:t>محمّد بن عليّ</w:t>
            </w:r>
            <w:r>
              <w:rPr>
                <w:rStyle w:val="IndexLink"/>
                <w:rtl w:val="true"/>
              </w:rPr>
              <w:tab/>
            </w:r>
            <w:r>
              <w:rPr>
                <w:rStyle w:val="IndexLink"/>
              </w:rPr>
              <w:t>213</w:t>
            </w:r>
          </w:hyperlink>
        </w:p>
        <w:p>
          <w:pPr>
            <w:pStyle w:val="Contents4"/>
            <w:tabs>
              <w:tab w:val="clear" w:pos="8176"/>
              <w:tab w:val="right" w:pos="9026" w:leader="dot"/>
            </w:tabs>
            <w:rPr/>
          </w:pPr>
          <w:hyperlink w:anchor="__RefHeading___Toc9696164_1280447820">
            <w:r>
              <w:rPr>
                <w:webHidden/>
                <w:rStyle w:val="IndexLink"/>
              </w:rPr>
              <w:t>89</w:t>
            </w:r>
            <w:r>
              <w:rPr>
                <w:rStyle w:val="IndexLink"/>
                <w:rtl w:val="true"/>
              </w:rPr>
              <w:t xml:space="preserve"> - </w:t>
            </w:r>
            <w:r>
              <w:rPr>
                <w:rStyle w:val="IndexLink"/>
                <w:rtl w:val="true"/>
              </w:rPr>
              <w:t>محمد بن عليّ</w:t>
            </w:r>
            <w:r>
              <w:rPr>
                <w:rStyle w:val="IndexLink"/>
                <w:rtl w:val="true"/>
              </w:rPr>
              <w:tab/>
            </w:r>
            <w:r>
              <w:rPr>
                <w:rStyle w:val="IndexLink"/>
              </w:rPr>
              <w:t>213</w:t>
            </w:r>
          </w:hyperlink>
        </w:p>
        <w:p>
          <w:pPr>
            <w:pStyle w:val="Contents4"/>
            <w:tabs>
              <w:tab w:val="clear" w:pos="8176"/>
              <w:tab w:val="right" w:pos="9026" w:leader="dot"/>
            </w:tabs>
            <w:rPr/>
          </w:pPr>
          <w:hyperlink w:anchor="__RefHeading___Toc9696166_1280447820">
            <w:r>
              <w:rPr>
                <w:webHidden/>
                <w:rStyle w:val="IndexLink"/>
              </w:rPr>
              <w:t>90</w:t>
            </w:r>
            <w:r>
              <w:rPr>
                <w:rStyle w:val="IndexLink"/>
                <w:rtl w:val="true"/>
              </w:rPr>
              <w:t xml:space="preserve"> - </w:t>
            </w:r>
            <w:r>
              <w:rPr>
                <w:rStyle w:val="IndexLink"/>
                <w:rtl w:val="true"/>
              </w:rPr>
              <w:t>محمّد بن عليّ</w:t>
            </w:r>
            <w:r>
              <w:rPr>
                <w:rStyle w:val="IndexLink"/>
                <w:rtl w:val="true"/>
              </w:rPr>
              <w:tab/>
            </w:r>
            <w:r>
              <w:rPr>
                <w:rStyle w:val="IndexLink"/>
              </w:rPr>
              <w:t>214</w:t>
            </w:r>
          </w:hyperlink>
        </w:p>
        <w:p>
          <w:pPr>
            <w:pStyle w:val="Contents4"/>
            <w:tabs>
              <w:tab w:val="clear" w:pos="8176"/>
              <w:tab w:val="right" w:pos="9026" w:leader="dot"/>
            </w:tabs>
            <w:rPr/>
          </w:pPr>
          <w:hyperlink w:anchor="__RefHeading___Toc9696168_1280447820">
            <w:r>
              <w:rPr>
                <w:webHidden/>
                <w:rStyle w:val="IndexLink"/>
              </w:rPr>
              <w:t>91</w:t>
            </w:r>
            <w:r>
              <w:rPr>
                <w:rStyle w:val="IndexLink"/>
                <w:rtl w:val="true"/>
              </w:rPr>
              <w:t xml:space="preserve"> - </w:t>
            </w:r>
            <w:r>
              <w:rPr>
                <w:rStyle w:val="IndexLink"/>
                <w:rtl w:val="true"/>
              </w:rPr>
              <w:t>محمد بن على</w:t>
            </w:r>
            <w:r>
              <w:rPr>
                <w:rStyle w:val="IndexLink"/>
                <w:rtl w:val="true"/>
              </w:rPr>
              <w:tab/>
            </w:r>
            <w:r>
              <w:rPr>
                <w:rStyle w:val="IndexLink"/>
              </w:rPr>
              <w:t>214</w:t>
            </w:r>
          </w:hyperlink>
        </w:p>
        <w:p>
          <w:pPr>
            <w:pStyle w:val="Contents4"/>
            <w:tabs>
              <w:tab w:val="clear" w:pos="8176"/>
              <w:tab w:val="right" w:pos="9026" w:leader="dot"/>
            </w:tabs>
            <w:rPr/>
          </w:pPr>
          <w:hyperlink w:anchor="__RefHeading___Toc9696170_1280447820">
            <w:r>
              <w:rPr>
                <w:webHidden/>
                <w:rStyle w:val="IndexLink"/>
              </w:rPr>
              <w:t>92</w:t>
            </w:r>
            <w:r>
              <w:rPr>
                <w:rStyle w:val="IndexLink"/>
                <w:rtl w:val="true"/>
              </w:rPr>
              <w:t xml:space="preserve"> - </w:t>
            </w:r>
            <w:r>
              <w:rPr>
                <w:rStyle w:val="IndexLink"/>
                <w:rtl w:val="true"/>
              </w:rPr>
              <w:t>محمّد بن عيسى</w:t>
            </w:r>
            <w:r>
              <w:rPr>
                <w:rStyle w:val="IndexLink"/>
                <w:rtl w:val="true"/>
              </w:rPr>
              <w:tab/>
            </w:r>
            <w:r>
              <w:rPr>
                <w:rStyle w:val="IndexLink"/>
              </w:rPr>
              <w:t>214</w:t>
            </w:r>
          </w:hyperlink>
        </w:p>
        <w:p>
          <w:pPr>
            <w:pStyle w:val="Contents4"/>
            <w:tabs>
              <w:tab w:val="clear" w:pos="8176"/>
              <w:tab w:val="right" w:pos="9026" w:leader="dot"/>
            </w:tabs>
            <w:rPr/>
          </w:pPr>
          <w:hyperlink w:anchor="__RefHeading___Toc9696172_1280447820">
            <w:r>
              <w:rPr>
                <w:webHidden/>
                <w:rStyle w:val="IndexLink"/>
              </w:rPr>
              <w:t>93</w:t>
            </w:r>
            <w:r>
              <w:rPr>
                <w:rStyle w:val="IndexLink"/>
                <w:rtl w:val="true"/>
              </w:rPr>
              <w:t xml:space="preserve"> - </w:t>
            </w:r>
            <w:r>
              <w:rPr>
                <w:rStyle w:val="IndexLink"/>
                <w:rtl w:val="true"/>
              </w:rPr>
              <w:t>محمد بن موسى</w:t>
            </w:r>
            <w:r>
              <w:rPr>
                <w:rStyle w:val="IndexLink"/>
                <w:rtl w:val="true"/>
              </w:rPr>
              <w:tab/>
            </w:r>
            <w:r>
              <w:rPr>
                <w:rStyle w:val="IndexLink"/>
              </w:rPr>
              <w:t>215</w:t>
            </w:r>
          </w:hyperlink>
        </w:p>
        <w:p>
          <w:pPr>
            <w:pStyle w:val="Contents4"/>
            <w:tabs>
              <w:tab w:val="clear" w:pos="8176"/>
              <w:tab w:val="right" w:pos="9026" w:leader="dot"/>
            </w:tabs>
            <w:rPr/>
          </w:pPr>
          <w:hyperlink w:anchor="__RefHeading___Toc9696174_1280447820">
            <w:r>
              <w:rPr>
                <w:webHidden/>
                <w:rStyle w:val="IndexLink"/>
              </w:rPr>
              <w:t>94</w:t>
            </w:r>
            <w:r>
              <w:rPr>
                <w:rStyle w:val="IndexLink"/>
                <w:rtl w:val="true"/>
              </w:rPr>
              <w:t xml:space="preserve"> - </w:t>
            </w:r>
            <w:r>
              <w:rPr>
                <w:rStyle w:val="IndexLink"/>
                <w:rtl w:val="true"/>
              </w:rPr>
              <w:t>محمد بن موسى</w:t>
            </w:r>
            <w:r>
              <w:rPr>
                <w:rStyle w:val="IndexLink"/>
                <w:rtl w:val="true"/>
              </w:rPr>
              <w:tab/>
            </w:r>
            <w:r>
              <w:rPr>
                <w:rStyle w:val="IndexLink"/>
              </w:rPr>
              <w:t>215</w:t>
            </w:r>
          </w:hyperlink>
        </w:p>
        <w:p>
          <w:pPr>
            <w:pStyle w:val="Contents4"/>
            <w:tabs>
              <w:tab w:val="clear" w:pos="8176"/>
              <w:tab w:val="right" w:pos="9026" w:leader="dot"/>
            </w:tabs>
            <w:rPr/>
          </w:pPr>
          <w:hyperlink w:anchor="__RefHeading___Toc9696176_1280447820">
            <w:r>
              <w:rPr>
                <w:webHidden/>
                <w:rStyle w:val="IndexLink"/>
              </w:rPr>
              <w:t>95</w:t>
            </w:r>
            <w:r>
              <w:rPr>
                <w:rStyle w:val="IndexLink"/>
                <w:rtl w:val="true"/>
              </w:rPr>
              <w:t xml:space="preserve"> - </w:t>
            </w:r>
            <w:r>
              <w:rPr>
                <w:rStyle w:val="IndexLink"/>
                <w:rtl w:val="true"/>
              </w:rPr>
              <w:t>محمد بن موسى</w:t>
            </w:r>
            <w:r>
              <w:rPr>
                <w:rStyle w:val="IndexLink"/>
                <w:rtl w:val="true"/>
              </w:rPr>
              <w:tab/>
            </w:r>
            <w:r>
              <w:rPr>
                <w:rStyle w:val="IndexLink"/>
              </w:rPr>
              <w:t>215</w:t>
            </w:r>
          </w:hyperlink>
        </w:p>
        <w:p>
          <w:pPr>
            <w:pStyle w:val="Contents4"/>
            <w:tabs>
              <w:tab w:val="clear" w:pos="8176"/>
              <w:tab w:val="right" w:pos="9026" w:leader="dot"/>
            </w:tabs>
            <w:rPr/>
          </w:pPr>
          <w:hyperlink w:anchor="__RefHeading___Toc9696178_1280447820">
            <w:r>
              <w:rPr>
                <w:webHidden/>
                <w:rStyle w:val="IndexLink"/>
              </w:rPr>
              <w:t>96</w:t>
            </w:r>
            <w:r>
              <w:rPr>
                <w:rStyle w:val="IndexLink"/>
                <w:rtl w:val="true"/>
              </w:rPr>
              <w:t xml:space="preserve"> - </w:t>
            </w:r>
            <w:r>
              <w:rPr>
                <w:rStyle w:val="IndexLink"/>
                <w:rtl w:val="true"/>
              </w:rPr>
              <w:t>محمّد بن يحيى</w:t>
            </w:r>
            <w:r>
              <w:rPr>
                <w:rStyle w:val="IndexLink"/>
                <w:rtl w:val="true"/>
              </w:rPr>
              <w:tab/>
            </w:r>
            <w:r>
              <w:rPr>
                <w:rStyle w:val="IndexLink"/>
              </w:rPr>
              <w:t>216</w:t>
            </w:r>
          </w:hyperlink>
        </w:p>
        <w:p>
          <w:pPr>
            <w:pStyle w:val="Contents4"/>
            <w:tabs>
              <w:tab w:val="clear" w:pos="8176"/>
              <w:tab w:val="right" w:pos="9026" w:leader="dot"/>
            </w:tabs>
            <w:rPr/>
          </w:pPr>
          <w:hyperlink w:anchor="__RefHeading___Toc9696180_1280447820">
            <w:r>
              <w:rPr>
                <w:webHidden/>
                <w:rStyle w:val="IndexLink"/>
              </w:rPr>
              <w:t>97</w:t>
            </w:r>
            <w:r>
              <w:rPr>
                <w:rStyle w:val="IndexLink"/>
                <w:rtl w:val="true"/>
              </w:rPr>
              <w:t xml:space="preserve">- </w:t>
            </w:r>
            <w:r>
              <w:rPr>
                <w:rStyle w:val="IndexLink"/>
                <w:rtl w:val="true"/>
              </w:rPr>
              <w:t>محمد بن يحيى</w:t>
            </w:r>
            <w:r>
              <w:rPr>
                <w:rStyle w:val="IndexLink"/>
                <w:rtl w:val="true"/>
              </w:rPr>
              <w:tab/>
            </w:r>
            <w:r>
              <w:rPr>
                <w:rStyle w:val="IndexLink"/>
              </w:rPr>
              <w:t>216</w:t>
            </w:r>
          </w:hyperlink>
        </w:p>
        <w:p>
          <w:pPr>
            <w:pStyle w:val="Contents4"/>
            <w:tabs>
              <w:tab w:val="clear" w:pos="8176"/>
              <w:tab w:val="right" w:pos="9026" w:leader="dot"/>
            </w:tabs>
            <w:rPr/>
          </w:pPr>
          <w:hyperlink w:anchor="__RefHeading___Toc9696182_1280447820">
            <w:r>
              <w:rPr>
                <w:webHidden/>
                <w:rStyle w:val="IndexLink"/>
              </w:rPr>
              <w:t>98</w:t>
            </w:r>
            <w:r>
              <w:rPr>
                <w:rStyle w:val="IndexLink"/>
                <w:rtl w:val="true"/>
              </w:rPr>
              <w:t xml:space="preserve"> - </w:t>
            </w:r>
            <w:r>
              <w:rPr>
                <w:rStyle w:val="IndexLink"/>
                <w:rtl w:val="true"/>
              </w:rPr>
              <w:t>محمّد بن يزداد</w:t>
            </w:r>
            <w:r>
              <w:rPr>
                <w:rStyle w:val="IndexLink"/>
                <w:rtl w:val="true"/>
              </w:rPr>
              <w:tab/>
            </w:r>
            <w:r>
              <w:rPr>
                <w:rStyle w:val="IndexLink"/>
              </w:rPr>
              <w:t>216</w:t>
            </w:r>
          </w:hyperlink>
        </w:p>
        <w:p>
          <w:pPr>
            <w:pStyle w:val="Contents3"/>
            <w:tabs>
              <w:tab w:val="clear" w:pos="8459"/>
              <w:tab w:val="right" w:pos="9026" w:leader="dot"/>
            </w:tabs>
            <w:rPr/>
          </w:pPr>
          <w:hyperlink w:anchor="__RefHeading___Toc9696184_1280447820">
            <w:r>
              <w:rPr>
                <w:webHidden/>
                <w:rStyle w:val="IndexLink"/>
                <w:rtl w:val="true"/>
              </w:rPr>
              <w:t>حرف الهاء</w:t>
            </w:r>
            <w:r>
              <w:rPr>
                <w:rStyle w:val="IndexLink"/>
                <w:rtl w:val="true"/>
              </w:rPr>
              <w:tab/>
            </w:r>
            <w:r>
              <w:rPr>
                <w:rStyle w:val="IndexLink"/>
              </w:rPr>
              <w:t>216</w:t>
            </w:r>
          </w:hyperlink>
        </w:p>
        <w:p>
          <w:pPr>
            <w:pStyle w:val="Contents4"/>
            <w:tabs>
              <w:tab w:val="clear" w:pos="8176"/>
              <w:tab w:val="right" w:pos="9026" w:leader="dot"/>
            </w:tabs>
            <w:rPr/>
          </w:pPr>
          <w:hyperlink w:anchor="__RefHeading___Toc9696186_1280447820">
            <w:r>
              <w:rPr>
                <w:webHidden/>
                <w:rStyle w:val="IndexLink"/>
              </w:rPr>
              <w:t>99</w:t>
            </w:r>
            <w:r>
              <w:rPr>
                <w:rStyle w:val="IndexLink"/>
                <w:rtl w:val="true"/>
              </w:rPr>
              <w:t xml:space="preserve"> - </w:t>
            </w:r>
            <w:r>
              <w:rPr>
                <w:rStyle w:val="IndexLink"/>
                <w:rtl w:val="true"/>
              </w:rPr>
              <w:t>هارون بن مسلم</w:t>
            </w:r>
            <w:r>
              <w:rPr>
                <w:rStyle w:val="IndexLink"/>
                <w:rtl w:val="true"/>
              </w:rPr>
              <w:tab/>
            </w:r>
            <w:r>
              <w:rPr>
                <w:rStyle w:val="IndexLink"/>
              </w:rPr>
              <w:t>216</w:t>
            </w:r>
          </w:hyperlink>
        </w:p>
        <w:p>
          <w:pPr>
            <w:pStyle w:val="Contents3"/>
            <w:tabs>
              <w:tab w:val="clear" w:pos="8459"/>
              <w:tab w:val="right" w:pos="9026" w:leader="dot"/>
            </w:tabs>
            <w:rPr/>
          </w:pPr>
          <w:hyperlink w:anchor="__RefHeading___Toc9696188_1280447820">
            <w:r>
              <w:rPr>
                <w:webHidden/>
                <w:rStyle w:val="IndexLink"/>
                <w:rtl w:val="true"/>
              </w:rPr>
              <w:t>حرف الياء</w:t>
            </w:r>
            <w:r>
              <w:rPr>
                <w:rStyle w:val="IndexLink"/>
                <w:rtl w:val="true"/>
              </w:rPr>
              <w:tab/>
            </w:r>
            <w:r>
              <w:rPr>
                <w:rStyle w:val="IndexLink"/>
              </w:rPr>
              <w:t>217</w:t>
            </w:r>
          </w:hyperlink>
        </w:p>
        <w:p>
          <w:pPr>
            <w:pStyle w:val="Contents4"/>
            <w:tabs>
              <w:tab w:val="clear" w:pos="8176"/>
              <w:tab w:val="right" w:pos="9026" w:leader="dot"/>
            </w:tabs>
            <w:rPr/>
          </w:pPr>
          <w:hyperlink w:anchor="__RefHeading___Toc9696190_1280447820">
            <w:r>
              <w:rPr>
                <w:webHidden/>
                <w:rStyle w:val="IndexLink"/>
              </w:rPr>
              <w:t>100</w:t>
            </w:r>
            <w:r>
              <w:rPr>
                <w:rStyle w:val="IndexLink"/>
                <w:rtl w:val="true"/>
              </w:rPr>
              <w:t xml:space="preserve"> - </w:t>
            </w:r>
            <w:r>
              <w:rPr>
                <w:rStyle w:val="IndexLink"/>
                <w:rtl w:val="true"/>
              </w:rPr>
              <w:t>يحيى البصري</w:t>
            </w:r>
            <w:r>
              <w:rPr>
                <w:rStyle w:val="IndexLink"/>
                <w:rtl w:val="true"/>
              </w:rPr>
              <w:tab/>
            </w:r>
            <w:r>
              <w:rPr>
                <w:rStyle w:val="IndexLink"/>
              </w:rPr>
              <w:t>217</w:t>
            </w:r>
          </w:hyperlink>
        </w:p>
        <w:p>
          <w:pPr>
            <w:pStyle w:val="Contents4"/>
            <w:tabs>
              <w:tab w:val="clear" w:pos="8176"/>
              <w:tab w:val="right" w:pos="9026" w:leader="dot"/>
            </w:tabs>
            <w:rPr/>
          </w:pPr>
          <w:hyperlink w:anchor="__RefHeading___Toc9696192_1280447820">
            <w:r>
              <w:rPr>
                <w:webHidden/>
                <w:rStyle w:val="IndexLink"/>
              </w:rPr>
              <w:t>101</w:t>
            </w:r>
            <w:r>
              <w:rPr>
                <w:rStyle w:val="IndexLink"/>
                <w:rtl w:val="true"/>
              </w:rPr>
              <w:t xml:space="preserve"> - </w:t>
            </w:r>
            <w:r>
              <w:rPr>
                <w:rStyle w:val="IndexLink"/>
                <w:rtl w:val="true"/>
              </w:rPr>
              <w:t>يعقوب بن إسحاق</w:t>
            </w:r>
            <w:r>
              <w:rPr>
                <w:rStyle w:val="IndexLink"/>
                <w:rtl w:val="true"/>
              </w:rPr>
              <w:tab/>
            </w:r>
            <w:r>
              <w:rPr>
                <w:rStyle w:val="IndexLink"/>
              </w:rPr>
              <w:t>217</w:t>
            </w:r>
          </w:hyperlink>
        </w:p>
        <w:p>
          <w:pPr>
            <w:pStyle w:val="Contents4"/>
            <w:tabs>
              <w:tab w:val="clear" w:pos="8176"/>
              <w:tab w:val="right" w:pos="9026" w:leader="dot"/>
            </w:tabs>
            <w:rPr/>
          </w:pPr>
          <w:hyperlink w:anchor="__RefHeading___Toc9696194_1280447820">
            <w:r>
              <w:rPr>
                <w:webHidden/>
                <w:rStyle w:val="IndexLink"/>
              </w:rPr>
              <w:t>102</w:t>
            </w:r>
            <w:r>
              <w:rPr>
                <w:rStyle w:val="IndexLink"/>
                <w:rtl w:val="true"/>
              </w:rPr>
              <w:t xml:space="preserve"> - </w:t>
            </w:r>
            <w:r>
              <w:rPr>
                <w:rStyle w:val="IndexLink"/>
                <w:rtl w:val="true"/>
              </w:rPr>
              <w:t>يعقوب بن منقوش</w:t>
            </w:r>
            <w:r>
              <w:rPr>
                <w:rStyle w:val="IndexLink"/>
                <w:rtl w:val="true"/>
              </w:rPr>
              <w:tab/>
            </w:r>
            <w:r>
              <w:rPr>
                <w:rStyle w:val="IndexLink"/>
              </w:rPr>
              <w:t>217</w:t>
            </w:r>
          </w:hyperlink>
        </w:p>
        <w:p>
          <w:pPr>
            <w:pStyle w:val="Contents4"/>
            <w:tabs>
              <w:tab w:val="clear" w:pos="8176"/>
              <w:tab w:val="right" w:pos="9026" w:leader="dot"/>
            </w:tabs>
            <w:rPr/>
          </w:pPr>
          <w:hyperlink w:anchor="__RefHeading___Toc9696196_1280447820">
            <w:r>
              <w:rPr>
                <w:webHidden/>
                <w:rStyle w:val="IndexLink"/>
              </w:rPr>
              <w:t>103</w:t>
            </w:r>
            <w:r>
              <w:rPr>
                <w:rStyle w:val="IndexLink"/>
                <w:rtl w:val="true"/>
              </w:rPr>
              <w:t xml:space="preserve"> - </w:t>
            </w:r>
            <w:r>
              <w:rPr>
                <w:rStyle w:val="IndexLink"/>
                <w:rtl w:val="true"/>
              </w:rPr>
              <w:t>يوسف بن السخت</w:t>
            </w:r>
            <w:r>
              <w:rPr>
                <w:rStyle w:val="IndexLink"/>
                <w:rtl w:val="true"/>
              </w:rPr>
              <w:tab/>
            </w:r>
            <w:r>
              <w:rPr>
                <w:rStyle w:val="IndexLink"/>
              </w:rPr>
              <w:t>218</w:t>
            </w:r>
          </w:hyperlink>
        </w:p>
        <w:p>
          <w:pPr>
            <w:pStyle w:val="Contents3"/>
            <w:tabs>
              <w:tab w:val="clear" w:pos="8459"/>
              <w:tab w:val="right" w:pos="9026" w:leader="dot"/>
            </w:tabs>
            <w:rPr/>
          </w:pPr>
          <w:hyperlink w:anchor="__RefHeading___Toc9696198_1280447820">
            <w:r>
              <w:rPr>
                <w:webHidden/>
                <w:rStyle w:val="IndexLink"/>
                <w:rtl w:val="true"/>
              </w:rPr>
              <w:t>الكنى</w:t>
            </w:r>
            <w:r>
              <w:rPr>
                <w:rStyle w:val="IndexLink"/>
                <w:rtl w:val="true"/>
              </w:rPr>
              <w:tab/>
            </w:r>
            <w:r>
              <w:rPr>
                <w:rStyle w:val="IndexLink"/>
              </w:rPr>
              <w:t>218</w:t>
            </w:r>
          </w:hyperlink>
        </w:p>
        <w:p>
          <w:pPr>
            <w:pStyle w:val="Contents4"/>
            <w:tabs>
              <w:tab w:val="clear" w:pos="8176"/>
              <w:tab w:val="right" w:pos="9026" w:leader="dot"/>
            </w:tabs>
            <w:rPr/>
          </w:pPr>
          <w:hyperlink w:anchor="__RefHeading___Toc9696200_1280447820">
            <w:r>
              <w:rPr>
                <w:webHidden/>
                <w:rStyle w:val="IndexLink"/>
                <w:rtl w:val="true"/>
              </w:rPr>
              <w:t>اشارة</w:t>
            </w:r>
            <w:r>
              <w:rPr>
                <w:rStyle w:val="IndexLink"/>
                <w:rtl w:val="true"/>
              </w:rPr>
              <w:tab/>
            </w:r>
            <w:r>
              <w:rPr>
                <w:rStyle w:val="IndexLink"/>
              </w:rPr>
              <w:t>218</w:t>
            </w:r>
          </w:hyperlink>
        </w:p>
        <w:p>
          <w:pPr>
            <w:pStyle w:val="Contents4"/>
            <w:tabs>
              <w:tab w:val="clear" w:pos="8176"/>
              <w:tab w:val="right" w:pos="9026" w:leader="dot"/>
            </w:tabs>
            <w:rPr/>
          </w:pPr>
          <w:hyperlink w:anchor="__RefHeading___Toc9696202_1280447820">
            <w:r>
              <w:rPr>
                <w:webHidden/>
                <w:rStyle w:val="IndexLink"/>
              </w:rPr>
              <w:t>104</w:t>
            </w:r>
            <w:r>
              <w:rPr>
                <w:rStyle w:val="IndexLink"/>
                <w:rtl w:val="true"/>
              </w:rPr>
              <w:t xml:space="preserve"> - </w:t>
            </w:r>
            <w:r>
              <w:rPr>
                <w:rStyle w:val="IndexLink"/>
                <w:rtl w:val="true"/>
              </w:rPr>
              <w:t>أبو البختري</w:t>
            </w:r>
            <w:r>
              <w:rPr>
                <w:rStyle w:val="IndexLink"/>
                <w:rtl w:val="true"/>
              </w:rPr>
              <w:tab/>
            </w:r>
            <w:r>
              <w:rPr>
                <w:rStyle w:val="IndexLink"/>
              </w:rPr>
              <w:t>218</w:t>
            </w:r>
          </w:hyperlink>
        </w:p>
        <w:p>
          <w:pPr>
            <w:pStyle w:val="Contents4"/>
            <w:tabs>
              <w:tab w:val="clear" w:pos="8176"/>
              <w:tab w:val="right" w:pos="9026" w:leader="dot"/>
            </w:tabs>
            <w:rPr/>
          </w:pPr>
          <w:hyperlink w:anchor="__RefHeading___Toc9696204_1280447820">
            <w:r>
              <w:rPr>
                <w:webHidden/>
                <w:rStyle w:val="IndexLink"/>
              </w:rPr>
              <w:t>105</w:t>
            </w:r>
            <w:r>
              <w:rPr>
                <w:rStyle w:val="IndexLink"/>
                <w:rtl w:val="true"/>
              </w:rPr>
              <w:t xml:space="preserve"> - </w:t>
            </w:r>
            <w:r>
              <w:rPr>
                <w:rStyle w:val="IndexLink"/>
                <w:rtl w:val="true"/>
              </w:rPr>
              <w:t>أبو خلف</w:t>
            </w:r>
            <w:r>
              <w:rPr>
                <w:rStyle w:val="IndexLink"/>
                <w:rtl w:val="true"/>
              </w:rPr>
              <w:tab/>
            </w:r>
            <w:r>
              <w:rPr>
                <w:rStyle w:val="IndexLink"/>
              </w:rPr>
              <w:t>218</w:t>
            </w:r>
          </w:hyperlink>
        </w:p>
        <w:p>
          <w:pPr>
            <w:pStyle w:val="Contents4"/>
            <w:tabs>
              <w:tab w:val="clear" w:pos="8176"/>
              <w:tab w:val="right" w:pos="9026" w:leader="dot"/>
            </w:tabs>
            <w:rPr/>
          </w:pPr>
          <w:hyperlink w:anchor="__RefHeading___Toc9696206_1280447820">
            <w:r>
              <w:rPr>
                <w:webHidden/>
                <w:rStyle w:val="IndexLink"/>
              </w:rPr>
              <w:t>106</w:t>
            </w:r>
            <w:r>
              <w:rPr>
                <w:rStyle w:val="IndexLink"/>
                <w:rtl w:val="true"/>
              </w:rPr>
              <w:t xml:space="preserve"> - </w:t>
            </w:r>
            <w:r>
              <w:rPr>
                <w:rStyle w:val="IndexLink"/>
                <w:rtl w:val="true"/>
              </w:rPr>
              <w:t>أبو محمد</w:t>
            </w:r>
            <w:r>
              <w:rPr>
                <w:rStyle w:val="IndexLink"/>
                <w:rtl w:val="true"/>
              </w:rPr>
              <w:tab/>
            </w:r>
            <w:r>
              <w:rPr>
                <w:rStyle w:val="IndexLink"/>
              </w:rPr>
              <w:t>218</w:t>
            </w:r>
          </w:hyperlink>
        </w:p>
        <w:p>
          <w:pPr>
            <w:pStyle w:val="Contents2"/>
            <w:tabs>
              <w:tab w:val="clear" w:pos="8743"/>
              <w:tab w:val="right" w:pos="9026" w:leader="dot"/>
            </w:tabs>
            <w:rPr/>
          </w:pPr>
          <w:hyperlink w:anchor="__RefHeading___Toc9696208_1280447820">
            <w:r>
              <w:rPr>
                <w:webHidden/>
                <w:rStyle w:val="IndexLink"/>
                <w:rtl w:val="true"/>
              </w:rPr>
              <w:t>عصر الإمام</w:t>
            </w:r>
            <w:r>
              <w:rPr>
                <w:rStyle w:val="IndexLink"/>
                <w:rtl w:val="true"/>
              </w:rPr>
              <w:t>(</w:t>
            </w:r>
            <w:r>
              <w:rPr>
                <w:rStyle w:val="IndexLink"/>
                <w:rtl w:val="true"/>
              </w:rPr>
              <w:t>عليه السلام</w:t>
            </w:r>
            <w:r>
              <w:rPr>
                <w:rStyle w:val="IndexLink"/>
                <w:rtl w:val="true"/>
              </w:rPr>
              <w:t>)</w:t>
              <w:tab/>
            </w:r>
            <w:r>
              <w:rPr>
                <w:rStyle w:val="IndexLink"/>
              </w:rPr>
              <w:t>221</w:t>
            </w:r>
          </w:hyperlink>
        </w:p>
        <w:p>
          <w:pPr>
            <w:pStyle w:val="Contents3"/>
            <w:tabs>
              <w:tab w:val="clear" w:pos="8459"/>
              <w:tab w:val="right" w:pos="9026" w:leader="dot"/>
            </w:tabs>
            <w:rPr/>
          </w:pPr>
          <w:hyperlink w:anchor="__RefHeading___Toc9696210_1280447820">
            <w:r>
              <w:rPr>
                <w:webHidden/>
                <w:rStyle w:val="IndexLink"/>
                <w:rtl w:val="true"/>
              </w:rPr>
              <w:t>اشارة</w:t>
            </w:r>
            <w:r>
              <w:rPr>
                <w:rStyle w:val="IndexLink"/>
                <w:rtl w:val="true"/>
              </w:rPr>
              <w:tab/>
            </w:r>
            <w:r>
              <w:rPr>
                <w:rStyle w:val="IndexLink"/>
              </w:rPr>
              <w:t>221</w:t>
            </w:r>
          </w:hyperlink>
        </w:p>
        <w:p>
          <w:pPr>
            <w:pStyle w:val="Contents3"/>
            <w:tabs>
              <w:tab w:val="clear" w:pos="8459"/>
              <w:tab w:val="right" w:pos="9026" w:leader="dot"/>
            </w:tabs>
            <w:rPr/>
          </w:pPr>
          <w:hyperlink w:anchor="__RefHeading___Toc9696212_1280447820">
            <w:r>
              <w:rPr>
                <w:webHidden/>
                <w:rStyle w:val="IndexLink"/>
                <w:rtl w:val="true"/>
              </w:rPr>
              <w:t>الحياة الاقتصاديّة</w:t>
            </w:r>
            <w:r>
              <w:rPr>
                <w:rStyle w:val="IndexLink"/>
                <w:rtl w:val="true"/>
              </w:rPr>
              <w:tab/>
            </w:r>
            <w:r>
              <w:rPr>
                <w:rStyle w:val="IndexLink"/>
              </w:rPr>
              <w:t>223</w:t>
            </w:r>
          </w:hyperlink>
        </w:p>
        <w:p>
          <w:pPr>
            <w:pStyle w:val="Contents4"/>
            <w:tabs>
              <w:tab w:val="clear" w:pos="8176"/>
              <w:tab w:val="right" w:pos="9026" w:leader="dot"/>
            </w:tabs>
            <w:rPr/>
          </w:pPr>
          <w:hyperlink w:anchor="__RefHeading___Toc9696214_1280447820">
            <w:r>
              <w:rPr>
                <w:webHidden/>
                <w:rStyle w:val="IndexLink"/>
                <w:rtl w:val="true"/>
              </w:rPr>
              <w:t>اشارة</w:t>
            </w:r>
            <w:r>
              <w:rPr>
                <w:rStyle w:val="IndexLink"/>
                <w:rtl w:val="true"/>
              </w:rPr>
              <w:tab/>
            </w:r>
            <w:r>
              <w:rPr>
                <w:rStyle w:val="IndexLink"/>
              </w:rPr>
              <w:t>223</w:t>
            </w:r>
          </w:hyperlink>
        </w:p>
        <w:p>
          <w:pPr>
            <w:pStyle w:val="Contents4"/>
            <w:tabs>
              <w:tab w:val="clear" w:pos="8176"/>
              <w:tab w:val="right" w:pos="9026" w:leader="dot"/>
            </w:tabs>
            <w:rPr/>
          </w:pPr>
          <w:hyperlink w:anchor="__RefHeading___Toc9696216_1280447820">
            <w:r>
              <w:rPr>
                <w:webHidden/>
                <w:rStyle w:val="IndexLink"/>
                <w:rtl w:val="true"/>
              </w:rPr>
              <w:t>واردات الدولة</w:t>
            </w:r>
            <w:r>
              <w:rPr>
                <w:rStyle w:val="IndexLink"/>
                <w:rtl w:val="true"/>
              </w:rPr>
              <w:tab/>
            </w:r>
            <w:r>
              <w:rPr>
                <w:rStyle w:val="IndexLink"/>
              </w:rPr>
              <w:t>224</w:t>
            </w:r>
          </w:hyperlink>
        </w:p>
        <w:p>
          <w:pPr>
            <w:pStyle w:val="Contents4"/>
            <w:tabs>
              <w:tab w:val="clear" w:pos="8176"/>
              <w:tab w:val="right" w:pos="9026" w:leader="dot"/>
            </w:tabs>
            <w:rPr/>
          </w:pPr>
          <w:hyperlink w:anchor="__RefHeading___Toc9696218_1280447820">
            <w:r>
              <w:rPr>
                <w:webHidden/>
                <w:rStyle w:val="IndexLink"/>
                <w:rtl w:val="true"/>
              </w:rPr>
              <w:t>العنف في جباية الخراج</w:t>
            </w:r>
            <w:r>
              <w:rPr>
                <w:rStyle w:val="IndexLink"/>
                <w:rtl w:val="true"/>
              </w:rPr>
              <w:tab/>
            </w:r>
            <w:r>
              <w:rPr>
                <w:rStyle w:val="IndexLink"/>
              </w:rPr>
              <w:t>225</w:t>
            </w:r>
          </w:hyperlink>
        </w:p>
        <w:p>
          <w:pPr>
            <w:pStyle w:val="Contents4"/>
            <w:tabs>
              <w:tab w:val="clear" w:pos="8176"/>
              <w:tab w:val="right" w:pos="9026" w:leader="dot"/>
            </w:tabs>
            <w:rPr/>
          </w:pPr>
          <w:hyperlink w:anchor="__RefHeading___Toc9696220_1280447820">
            <w:r>
              <w:rPr>
                <w:webHidden/>
                <w:rStyle w:val="IndexLink"/>
                <w:rtl w:val="true"/>
              </w:rPr>
              <w:t>زيادة الخراج</w:t>
            </w:r>
            <w:r>
              <w:rPr>
                <w:rStyle w:val="IndexLink"/>
                <w:rtl w:val="true"/>
              </w:rPr>
              <w:tab/>
            </w:r>
            <w:r>
              <w:rPr>
                <w:rStyle w:val="IndexLink"/>
              </w:rPr>
              <w:t>226</w:t>
            </w:r>
          </w:hyperlink>
        </w:p>
        <w:p>
          <w:pPr>
            <w:pStyle w:val="Contents4"/>
            <w:tabs>
              <w:tab w:val="clear" w:pos="8176"/>
              <w:tab w:val="right" w:pos="9026" w:leader="dot"/>
            </w:tabs>
            <w:rPr/>
          </w:pPr>
          <w:hyperlink w:anchor="__RefHeading___Toc9696222_1280447820">
            <w:r>
              <w:rPr>
                <w:webHidden/>
                <w:rStyle w:val="IndexLink"/>
                <w:rtl w:val="true"/>
              </w:rPr>
              <w:t>استئثار العبّاسيّين بأموال الدولة</w:t>
            </w:r>
            <w:r>
              <w:rPr>
                <w:rStyle w:val="IndexLink"/>
                <w:rtl w:val="true"/>
              </w:rPr>
              <w:tab/>
            </w:r>
            <w:r>
              <w:rPr>
                <w:rStyle w:val="IndexLink"/>
              </w:rPr>
              <w:t>227</w:t>
            </w:r>
          </w:hyperlink>
        </w:p>
        <w:p>
          <w:pPr>
            <w:pStyle w:val="Contents4"/>
            <w:tabs>
              <w:tab w:val="clear" w:pos="8176"/>
              <w:tab w:val="right" w:pos="9026" w:leader="dot"/>
            </w:tabs>
            <w:rPr/>
          </w:pPr>
          <w:hyperlink w:anchor="__RefHeading___Toc9696224_1280447820">
            <w:r>
              <w:rPr>
                <w:webHidden/>
                <w:rStyle w:val="IndexLink"/>
                <w:rtl w:val="true"/>
              </w:rPr>
              <w:t>لهبات الهائلة للجوارى</w:t>
            </w:r>
            <w:r>
              <w:rPr>
                <w:rStyle w:val="IndexLink"/>
                <w:rtl w:val="true"/>
              </w:rPr>
              <w:tab/>
            </w:r>
            <w:r>
              <w:rPr>
                <w:rStyle w:val="IndexLink"/>
              </w:rPr>
              <w:t>228</w:t>
            </w:r>
          </w:hyperlink>
        </w:p>
        <w:p>
          <w:pPr>
            <w:pStyle w:val="Contents4"/>
            <w:tabs>
              <w:tab w:val="clear" w:pos="8176"/>
              <w:tab w:val="right" w:pos="9026" w:leader="dot"/>
            </w:tabs>
            <w:rPr/>
          </w:pPr>
          <w:hyperlink w:anchor="__RefHeading___Toc9696226_1280447820">
            <w:r>
              <w:rPr>
                <w:webHidden/>
                <w:rStyle w:val="IndexLink"/>
                <w:rtl w:val="true"/>
              </w:rPr>
              <w:t>هبة قرية من الفضة</w:t>
            </w:r>
            <w:r>
              <w:rPr>
                <w:rStyle w:val="IndexLink"/>
                <w:rtl w:val="true"/>
              </w:rPr>
              <w:tab/>
            </w:r>
            <w:r>
              <w:rPr>
                <w:rStyle w:val="IndexLink"/>
              </w:rPr>
              <w:t>230</w:t>
            </w:r>
          </w:hyperlink>
        </w:p>
        <w:p>
          <w:pPr>
            <w:pStyle w:val="Contents4"/>
            <w:tabs>
              <w:tab w:val="clear" w:pos="8176"/>
              <w:tab w:val="right" w:pos="9026" w:leader="dot"/>
            </w:tabs>
            <w:rPr/>
          </w:pPr>
          <w:hyperlink w:anchor="__RefHeading___Toc9696228_1280447820">
            <w:r>
              <w:rPr>
                <w:webHidden/>
                <w:rStyle w:val="IndexLink"/>
                <w:rtl w:val="true"/>
              </w:rPr>
              <w:t>الهبات الضخمة للشعراء</w:t>
            </w:r>
            <w:r>
              <w:rPr>
                <w:rStyle w:val="IndexLink"/>
                <w:rtl w:val="true"/>
              </w:rPr>
              <w:tab/>
            </w:r>
            <w:r>
              <w:rPr>
                <w:rStyle w:val="IndexLink"/>
              </w:rPr>
              <w:t>232</w:t>
            </w:r>
          </w:hyperlink>
        </w:p>
        <w:p>
          <w:pPr>
            <w:pStyle w:val="Contents5"/>
            <w:tabs>
              <w:tab w:val="clear" w:pos="7892"/>
              <w:tab w:val="right" w:pos="9026" w:leader="dot"/>
            </w:tabs>
            <w:rPr/>
          </w:pPr>
          <w:hyperlink w:anchor="__RefHeading___Toc9696230_1280447820">
            <w:r>
              <w:rPr>
                <w:webHidden/>
                <w:rStyle w:val="IndexLink"/>
                <w:rtl w:val="true"/>
              </w:rPr>
              <w:t>اشارة</w:t>
            </w:r>
            <w:r>
              <w:rPr>
                <w:rStyle w:val="IndexLink"/>
                <w:rtl w:val="true"/>
              </w:rPr>
              <w:tab/>
            </w:r>
            <w:r>
              <w:rPr>
                <w:rStyle w:val="IndexLink"/>
              </w:rPr>
              <w:t>232</w:t>
            </w:r>
          </w:hyperlink>
        </w:p>
        <w:p>
          <w:pPr>
            <w:pStyle w:val="Contents5"/>
            <w:tabs>
              <w:tab w:val="clear" w:pos="7892"/>
              <w:tab w:val="right" w:pos="9026" w:leader="dot"/>
            </w:tabs>
            <w:rPr/>
          </w:pPr>
          <w:hyperlink w:anchor="__RefHeading___Toc9696232_1280447820">
            <w:r>
              <w:rPr>
                <w:webHidden/>
                <w:rStyle w:val="IndexLink"/>
              </w:rPr>
              <w:t>1</w:t>
            </w:r>
            <w:r>
              <w:rPr>
                <w:rStyle w:val="IndexLink"/>
                <w:rtl w:val="true"/>
              </w:rPr>
              <w:t xml:space="preserve"> - </w:t>
            </w:r>
            <w:r>
              <w:rPr>
                <w:rStyle w:val="IndexLink"/>
                <w:rtl w:val="true"/>
              </w:rPr>
              <w:t>أبو الشبل البرجمي</w:t>
            </w:r>
            <w:r>
              <w:rPr>
                <w:rStyle w:val="IndexLink"/>
                <w:rtl w:val="true"/>
              </w:rPr>
              <w:tab/>
            </w:r>
            <w:r>
              <w:rPr>
                <w:rStyle w:val="IndexLink"/>
              </w:rPr>
              <w:t>233</w:t>
            </w:r>
          </w:hyperlink>
        </w:p>
        <w:p>
          <w:pPr>
            <w:pStyle w:val="Contents5"/>
            <w:tabs>
              <w:tab w:val="clear" w:pos="7892"/>
              <w:tab w:val="right" w:pos="9026" w:leader="dot"/>
            </w:tabs>
            <w:rPr/>
          </w:pPr>
          <w:hyperlink w:anchor="__RefHeading___Toc9696234_1280447820">
            <w:r>
              <w:rPr>
                <w:webHidden/>
                <w:rStyle w:val="IndexLink"/>
              </w:rPr>
              <w:t>2</w:t>
            </w:r>
            <w:r>
              <w:rPr>
                <w:rStyle w:val="IndexLink"/>
                <w:rtl w:val="true"/>
              </w:rPr>
              <w:t xml:space="preserve"> - </w:t>
            </w:r>
            <w:r>
              <w:rPr>
                <w:rStyle w:val="IndexLink"/>
                <w:rtl w:val="true"/>
              </w:rPr>
              <w:t>الصولى</w:t>
            </w:r>
            <w:r>
              <w:rPr>
                <w:rStyle w:val="IndexLink"/>
                <w:rtl w:val="true"/>
              </w:rPr>
              <w:tab/>
            </w:r>
            <w:r>
              <w:rPr>
                <w:rStyle w:val="IndexLink"/>
              </w:rPr>
              <w:t>233</w:t>
            </w:r>
          </w:hyperlink>
        </w:p>
        <w:p>
          <w:pPr>
            <w:pStyle w:val="Contents5"/>
            <w:tabs>
              <w:tab w:val="clear" w:pos="7892"/>
              <w:tab w:val="right" w:pos="9026" w:leader="dot"/>
            </w:tabs>
            <w:rPr/>
          </w:pPr>
          <w:hyperlink w:anchor="__RefHeading___Toc9696236_1280447820">
            <w:r>
              <w:rPr>
                <w:webHidden/>
                <w:rStyle w:val="IndexLink"/>
              </w:rPr>
              <w:t>3</w:t>
            </w:r>
            <w:r>
              <w:rPr>
                <w:rStyle w:val="IndexLink"/>
                <w:rtl w:val="true"/>
              </w:rPr>
              <w:t>-</w:t>
            </w:r>
            <w:r>
              <w:rPr>
                <w:rStyle w:val="IndexLink"/>
                <w:rtl w:val="true"/>
              </w:rPr>
              <w:t>إبراهيم بن المدبر</w:t>
            </w:r>
            <w:r>
              <w:rPr>
                <w:rStyle w:val="IndexLink"/>
                <w:rtl w:val="true"/>
              </w:rPr>
              <w:tab/>
            </w:r>
            <w:r>
              <w:rPr>
                <w:rStyle w:val="IndexLink"/>
              </w:rPr>
              <w:t>234</w:t>
            </w:r>
          </w:hyperlink>
        </w:p>
        <w:p>
          <w:pPr>
            <w:pStyle w:val="Contents5"/>
            <w:tabs>
              <w:tab w:val="clear" w:pos="7892"/>
              <w:tab w:val="right" w:pos="9026" w:leader="dot"/>
            </w:tabs>
            <w:rPr/>
          </w:pPr>
          <w:hyperlink w:anchor="__RefHeading___Toc9696238_1280447820">
            <w:r>
              <w:rPr>
                <w:webHidden/>
                <w:rStyle w:val="IndexLink"/>
              </w:rPr>
              <w:t>4</w:t>
            </w:r>
            <w:r>
              <w:rPr>
                <w:rStyle w:val="IndexLink"/>
                <w:rtl w:val="true"/>
              </w:rPr>
              <w:t xml:space="preserve">- </w:t>
            </w:r>
            <w:r>
              <w:rPr>
                <w:rStyle w:val="IndexLink"/>
                <w:rtl w:val="true"/>
              </w:rPr>
              <w:t>مروان بن أبى الجنوب</w:t>
            </w:r>
            <w:r>
              <w:rPr>
                <w:rStyle w:val="IndexLink"/>
                <w:rtl w:val="true"/>
              </w:rPr>
              <w:tab/>
            </w:r>
            <w:r>
              <w:rPr>
                <w:rStyle w:val="IndexLink"/>
              </w:rPr>
              <w:t>234</w:t>
            </w:r>
          </w:hyperlink>
        </w:p>
        <w:p>
          <w:pPr>
            <w:pStyle w:val="Contents5"/>
            <w:tabs>
              <w:tab w:val="clear" w:pos="7892"/>
              <w:tab w:val="right" w:pos="9026" w:leader="dot"/>
            </w:tabs>
            <w:rPr/>
          </w:pPr>
          <w:hyperlink w:anchor="__RefHeading___Toc9696240_1280447820">
            <w:r>
              <w:rPr>
                <w:webHidden/>
                <w:rStyle w:val="IndexLink"/>
              </w:rPr>
              <w:t>5</w:t>
            </w:r>
            <w:r>
              <w:rPr>
                <w:rStyle w:val="IndexLink"/>
                <w:rtl w:val="true"/>
              </w:rPr>
              <w:t xml:space="preserve">- </w:t>
            </w:r>
            <w:r>
              <w:rPr>
                <w:rStyle w:val="IndexLink"/>
                <w:rtl w:val="true"/>
              </w:rPr>
              <w:t>البحتري</w:t>
            </w:r>
            <w:r>
              <w:rPr>
                <w:rStyle w:val="IndexLink"/>
                <w:rtl w:val="true"/>
              </w:rPr>
              <w:tab/>
            </w:r>
            <w:r>
              <w:rPr>
                <w:rStyle w:val="IndexLink"/>
              </w:rPr>
              <w:t>236</w:t>
            </w:r>
          </w:hyperlink>
        </w:p>
        <w:p>
          <w:pPr>
            <w:pStyle w:val="Contents5"/>
            <w:tabs>
              <w:tab w:val="clear" w:pos="7892"/>
              <w:tab w:val="right" w:pos="9026" w:leader="dot"/>
            </w:tabs>
            <w:rPr/>
          </w:pPr>
          <w:hyperlink w:anchor="__RefHeading___Toc9696242_1280447820">
            <w:r>
              <w:rPr>
                <w:webHidden/>
                <w:rStyle w:val="IndexLink"/>
              </w:rPr>
              <w:t>6</w:t>
            </w:r>
            <w:r>
              <w:rPr>
                <w:rStyle w:val="IndexLink"/>
                <w:rtl w:val="true"/>
              </w:rPr>
              <w:t xml:space="preserve">- </w:t>
            </w:r>
            <w:r>
              <w:rPr>
                <w:rStyle w:val="IndexLink"/>
                <w:rtl w:val="true"/>
              </w:rPr>
              <w:t>على بن الجهم</w:t>
            </w:r>
            <w:r>
              <w:rPr>
                <w:rStyle w:val="IndexLink"/>
                <w:rtl w:val="true"/>
              </w:rPr>
              <w:tab/>
            </w:r>
            <w:r>
              <w:rPr>
                <w:rStyle w:val="IndexLink"/>
              </w:rPr>
              <w:t>236</w:t>
            </w:r>
          </w:hyperlink>
        </w:p>
        <w:p>
          <w:pPr>
            <w:pStyle w:val="Contents4"/>
            <w:tabs>
              <w:tab w:val="clear" w:pos="8176"/>
              <w:tab w:val="right" w:pos="9026" w:leader="dot"/>
            </w:tabs>
            <w:rPr/>
          </w:pPr>
          <w:hyperlink w:anchor="__RefHeading___Toc9696244_1280447820">
            <w:r>
              <w:rPr>
                <w:webHidden/>
                <w:rStyle w:val="IndexLink"/>
                <w:rtl w:val="true"/>
              </w:rPr>
              <w:t>بناء القصور</w:t>
            </w:r>
            <w:r>
              <w:rPr>
                <w:rStyle w:val="IndexLink"/>
                <w:rtl w:val="true"/>
              </w:rPr>
              <w:tab/>
            </w:r>
            <w:r>
              <w:rPr>
                <w:rStyle w:val="IndexLink"/>
              </w:rPr>
              <w:t>236</w:t>
            </w:r>
          </w:hyperlink>
        </w:p>
        <w:p>
          <w:pPr>
            <w:pStyle w:val="Contents4"/>
            <w:tabs>
              <w:tab w:val="clear" w:pos="8176"/>
              <w:tab w:val="right" w:pos="9026" w:leader="dot"/>
            </w:tabs>
            <w:rPr/>
          </w:pPr>
          <w:hyperlink w:anchor="__RefHeading___Toc9696246_1280447820">
            <w:r>
              <w:rPr>
                <w:webHidden/>
                <w:rStyle w:val="IndexLink"/>
                <w:rtl w:val="true"/>
              </w:rPr>
              <w:t>ترف العبّاسيّات</w:t>
            </w:r>
            <w:r>
              <w:rPr>
                <w:rStyle w:val="IndexLink"/>
                <w:rtl w:val="true"/>
              </w:rPr>
              <w:tab/>
            </w:r>
            <w:r>
              <w:rPr>
                <w:rStyle w:val="IndexLink"/>
              </w:rPr>
              <w:t>237</w:t>
            </w:r>
          </w:hyperlink>
        </w:p>
        <w:p>
          <w:pPr>
            <w:pStyle w:val="Contents4"/>
            <w:tabs>
              <w:tab w:val="clear" w:pos="8176"/>
              <w:tab w:val="right" w:pos="9026" w:leader="dot"/>
            </w:tabs>
            <w:rPr/>
          </w:pPr>
          <w:hyperlink w:anchor="__RefHeading___Toc9696248_1280447820">
            <w:r>
              <w:rPr>
                <w:webHidden/>
                <w:rStyle w:val="IndexLink"/>
                <w:rtl w:val="true"/>
              </w:rPr>
              <w:t>بؤس العامّة</w:t>
            </w:r>
            <w:r>
              <w:rPr>
                <w:rStyle w:val="IndexLink"/>
                <w:rtl w:val="true"/>
              </w:rPr>
              <w:tab/>
            </w:r>
            <w:r>
              <w:rPr>
                <w:rStyle w:val="IndexLink"/>
              </w:rPr>
              <w:t>238</w:t>
            </w:r>
          </w:hyperlink>
        </w:p>
        <w:p>
          <w:pPr>
            <w:pStyle w:val="Contents4"/>
            <w:tabs>
              <w:tab w:val="clear" w:pos="8176"/>
              <w:tab w:val="right" w:pos="9026" w:leader="dot"/>
            </w:tabs>
            <w:rPr/>
          </w:pPr>
          <w:hyperlink w:anchor="__RefHeading___Toc9696250_1280447820">
            <w:r>
              <w:rPr>
                <w:webHidden/>
                <w:rStyle w:val="IndexLink"/>
                <w:rtl w:val="true"/>
              </w:rPr>
              <w:t>استجداء الشعراء</w:t>
            </w:r>
            <w:r>
              <w:rPr>
                <w:rStyle w:val="IndexLink"/>
                <w:rtl w:val="true"/>
              </w:rPr>
              <w:tab/>
            </w:r>
            <w:r>
              <w:rPr>
                <w:rStyle w:val="IndexLink"/>
              </w:rPr>
              <w:t>243</w:t>
            </w:r>
          </w:hyperlink>
        </w:p>
        <w:p>
          <w:pPr>
            <w:pStyle w:val="Contents5"/>
            <w:tabs>
              <w:tab w:val="clear" w:pos="7892"/>
              <w:tab w:val="right" w:pos="9026" w:leader="dot"/>
            </w:tabs>
            <w:rPr/>
          </w:pPr>
          <w:hyperlink w:anchor="__RefHeading___Toc9696252_1280447820">
            <w:r>
              <w:rPr>
                <w:webHidden/>
                <w:rStyle w:val="IndexLink"/>
                <w:rtl w:val="true"/>
              </w:rPr>
              <w:t>اشارة</w:t>
            </w:r>
            <w:r>
              <w:rPr>
                <w:rStyle w:val="IndexLink"/>
                <w:rtl w:val="true"/>
              </w:rPr>
              <w:tab/>
            </w:r>
            <w:r>
              <w:rPr>
                <w:rStyle w:val="IndexLink"/>
              </w:rPr>
              <w:t>243</w:t>
            </w:r>
          </w:hyperlink>
        </w:p>
        <w:p>
          <w:pPr>
            <w:pStyle w:val="Contents5"/>
            <w:tabs>
              <w:tab w:val="clear" w:pos="7892"/>
              <w:tab w:val="right" w:pos="9026" w:leader="dot"/>
            </w:tabs>
            <w:rPr/>
          </w:pPr>
          <w:hyperlink w:anchor="__RefHeading___Toc9696254_1280447820">
            <w:r>
              <w:rPr>
                <w:webHidden/>
                <w:rStyle w:val="IndexLink"/>
              </w:rPr>
              <w:t>1</w:t>
            </w:r>
            <w:r>
              <w:rPr>
                <w:rStyle w:val="IndexLink"/>
                <w:rtl w:val="true"/>
              </w:rPr>
              <w:t xml:space="preserve"> - </w:t>
            </w:r>
            <w:r>
              <w:rPr>
                <w:rStyle w:val="IndexLink"/>
                <w:rtl w:val="true"/>
              </w:rPr>
              <w:t>أبو فرعون الساسي</w:t>
            </w:r>
            <w:r>
              <w:rPr>
                <w:rStyle w:val="IndexLink"/>
                <w:rtl w:val="true"/>
              </w:rPr>
              <w:tab/>
            </w:r>
            <w:r>
              <w:rPr>
                <w:rStyle w:val="IndexLink"/>
              </w:rPr>
              <w:t>243</w:t>
            </w:r>
          </w:hyperlink>
        </w:p>
        <w:p>
          <w:pPr>
            <w:pStyle w:val="Contents5"/>
            <w:tabs>
              <w:tab w:val="clear" w:pos="7892"/>
              <w:tab w:val="right" w:pos="9026" w:leader="dot"/>
            </w:tabs>
            <w:rPr/>
          </w:pPr>
          <w:hyperlink w:anchor="__RefHeading___Toc9696256_1280447820">
            <w:r>
              <w:rPr>
                <w:webHidden/>
                <w:rStyle w:val="IndexLink"/>
              </w:rPr>
              <w:t>2</w:t>
            </w:r>
            <w:r>
              <w:rPr>
                <w:rStyle w:val="IndexLink"/>
                <w:rtl w:val="true"/>
              </w:rPr>
              <w:t xml:space="preserve"> - </w:t>
            </w:r>
            <w:r>
              <w:rPr>
                <w:rStyle w:val="IndexLink"/>
                <w:rtl w:val="true"/>
              </w:rPr>
              <w:t>أبو الشمقمق</w:t>
            </w:r>
            <w:r>
              <w:rPr>
                <w:rStyle w:val="IndexLink"/>
                <w:rtl w:val="true"/>
              </w:rPr>
              <w:tab/>
            </w:r>
            <w:r>
              <w:rPr>
                <w:rStyle w:val="IndexLink"/>
              </w:rPr>
              <w:t>244</w:t>
            </w:r>
          </w:hyperlink>
        </w:p>
        <w:p>
          <w:pPr>
            <w:pStyle w:val="Contents4"/>
            <w:tabs>
              <w:tab w:val="clear" w:pos="8176"/>
              <w:tab w:val="right" w:pos="9026" w:leader="dot"/>
            </w:tabs>
            <w:rPr/>
          </w:pPr>
          <w:hyperlink w:anchor="__RefHeading___Toc9696258_1280447820">
            <w:r>
              <w:rPr>
                <w:webHidden/>
                <w:rStyle w:val="IndexLink"/>
                <w:rtl w:val="true"/>
              </w:rPr>
              <w:t xml:space="preserve">موقف الإمام </w:t>
            </w:r>
            <w:r>
              <w:rPr>
                <w:rStyle w:val="IndexLink"/>
                <w:rtl w:val="true"/>
              </w:rPr>
              <w:t>(</w:t>
            </w:r>
            <w:r>
              <w:rPr>
                <w:rStyle w:val="IndexLink"/>
                <w:rtl w:val="true"/>
              </w:rPr>
              <w:t>عليه السلام</w:t>
            </w:r>
            <w:r>
              <w:rPr>
                <w:rStyle w:val="IndexLink"/>
                <w:rtl w:val="true"/>
              </w:rPr>
              <w:t>)</w:t>
              <w:tab/>
            </w:r>
            <w:r>
              <w:rPr>
                <w:rStyle w:val="IndexLink"/>
              </w:rPr>
              <w:t>245</w:t>
            </w:r>
          </w:hyperlink>
        </w:p>
        <w:p>
          <w:pPr>
            <w:pStyle w:val="Contents3"/>
            <w:tabs>
              <w:tab w:val="clear" w:pos="8459"/>
              <w:tab w:val="right" w:pos="9026" w:leader="dot"/>
            </w:tabs>
            <w:rPr/>
          </w:pPr>
          <w:hyperlink w:anchor="__RefHeading___Toc9696260_1280447820">
            <w:r>
              <w:rPr>
                <w:webHidden/>
                <w:rStyle w:val="IndexLink"/>
                <w:rtl w:val="true"/>
              </w:rPr>
              <w:t>الحياة السياسية</w:t>
            </w:r>
            <w:r>
              <w:rPr>
                <w:rStyle w:val="IndexLink"/>
                <w:rtl w:val="true"/>
              </w:rPr>
              <w:tab/>
            </w:r>
            <w:r>
              <w:rPr>
                <w:rStyle w:val="IndexLink"/>
              </w:rPr>
              <w:t>247</w:t>
            </w:r>
          </w:hyperlink>
        </w:p>
        <w:p>
          <w:pPr>
            <w:pStyle w:val="Contents4"/>
            <w:tabs>
              <w:tab w:val="clear" w:pos="8176"/>
              <w:tab w:val="right" w:pos="9026" w:leader="dot"/>
            </w:tabs>
            <w:rPr/>
          </w:pPr>
          <w:hyperlink w:anchor="__RefHeading___Toc9696262_1280447820">
            <w:r>
              <w:rPr>
                <w:webHidden/>
                <w:rStyle w:val="IndexLink"/>
                <w:rtl w:val="true"/>
              </w:rPr>
              <w:t>اشارة</w:t>
            </w:r>
            <w:r>
              <w:rPr>
                <w:rStyle w:val="IndexLink"/>
                <w:rtl w:val="true"/>
              </w:rPr>
              <w:tab/>
            </w:r>
            <w:r>
              <w:rPr>
                <w:rStyle w:val="IndexLink"/>
              </w:rPr>
              <w:t>247</w:t>
            </w:r>
          </w:hyperlink>
        </w:p>
        <w:p>
          <w:pPr>
            <w:pStyle w:val="Contents4"/>
            <w:tabs>
              <w:tab w:val="clear" w:pos="8176"/>
              <w:tab w:val="right" w:pos="9026" w:leader="dot"/>
            </w:tabs>
            <w:rPr/>
          </w:pPr>
          <w:hyperlink w:anchor="__RefHeading___Toc9696264_1280447820">
            <w:r>
              <w:rPr>
                <w:webHidden/>
                <w:rStyle w:val="IndexLink"/>
                <w:rtl w:val="true"/>
              </w:rPr>
              <w:t>اضطهاد العلويّين</w:t>
            </w:r>
            <w:r>
              <w:rPr>
                <w:rStyle w:val="IndexLink"/>
                <w:rtl w:val="true"/>
              </w:rPr>
              <w:tab/>
            </w:r>
            <w:r>
              <w:rPr>
                <w:rStyle w:val="IndexLink"/>
              </w:rPr>
              <w:t>247</w:t>
            </w:r>
          </w:hyperlink>
        </w:p>
        <w:p>
          <w:pPr>
            <w:pStyle w:val="Contents4"/>
            <w:tabs>
              <w:tab w:val="clear" w:pos="8176"/>
              <w:tab w:val="right" w:pos="9026" w:leader="dot"/>
            </w:tabs>
            <w:rPr/>
          </w:pPr>
          <w:hyperlink w:anchor="__RefHeading___Toc9696266_1280447820">
            <w:r>
              <w:rPr>
                <w:webHidden/>
                <w:rStyle w:val="IndexLink"/>
                <w:rtl w:val="true"/>
              </w:rPr>
              <w:t>حجاب الإمام</w:t>
            </w:r>
            <w:r>
              <w:rPr>
                <w:rStyle w:val="IndexLink"/>
                <w:rtl w:val="true"/>
              </w:rPr>
              <w:t>(</w:t>
            </w:r>
            <w:r>
              <w:rPr>
                <w:rStyle w:val="IndexLink"/>
                <w:rtl w:val="true"/>
              </w:rPr>
              <w:t>عليه السلام</w:t>
            </w:r>
            <w:r>
              <w:rPr>
                <w:rStyle w:val="IndexLink"/>
                <w:rtl w:val="true"/>
              </w:rPr>
              <w:t>)</w:t>
              <w:tab/>
            </w:r>
            <w:r>
              <w:rPr>
                <w:rStyle w:val="IndexLink"/>
              </w:rPr>
              <w:t>249</w:t>
            </w:r>
          </w:hyperlink>
        </w:p>
        <w:p>
          <w:pPr>
            <w:pStyle w:val="Contents4"/>
            <w:tabs>
              <w:tab w:val="clear" w:pos="8176"/>
              <w:tab w:val="right" w:pos="9026" w:leader="dot"/>
            </w:tabs>
            <w:rPr/>
          </w:pPr>
          <w:hyperlink w:anchor="__RefHeading___Toc9696268_1280447820">
            <w:r>
              <w:rPr>
                <w:webHidden/>
                <w:rStyle w:val="IndexLink"/>
                <w:rtl w:val="true"/>
              </w:rPr>
              <w:t>اضطهاد القميّيّن</w:t>
            </w:r>
            <w:r>
              <w:rPr>
                <w:rStyle w:val="IndexLink"/>
                <w:rtl w:val="true"/>
              </w:rPr>
              <w:tab/>
            </w:r>
            <w:r>
              <w:rPr>
                <w:rStyle w:val="IndexLink"/>
              </w:rPr>
              <w:t>251</w:t>
            </w:r>
          </w:hyperlink>
        </w:p>
        <w:p>
          <w:pPr>
            <w:pStyle w:val="Contents5"/>
            <w:tabs>
              <w:tab w:val="clear" w:pos="7892"/>
              <w:tab w:val="right" w:pos="9026" w:leader="dot"/>
            </w:tabs>
            <w:rPr/>
          </w:pPr>
          <w:hyperlink w:anchor="__RefHeading___Toc9696270_1280447820">
            <w:r>
              <w:rPr>
                <w:webHidden/>
                <w:rStyle w:val="IndexLink"/>
                <w:rtl w:val="true"/>
              </w:rPr>
              <w:t>اشارة</w:t>
            </w:r>
            <w:r>
              <w:rPr>
                <w:rStyle w:val="IndexLink"/>
                <w:rtl w:val="true"/>
              </w:rPr>
              <w:tab/>
            </w:r>
            <w:r>
              <w:rPr>
                <w:rStyle w:val="IndexLink"/>
              </w:rPr>
              <w:t>251</w:t>
            </w:r>
          </w:hyperlink>
        </w:p>
        <w:p>
          <w:pPr>
            <w:pStyle w:val="Contents5"/>
            <w:tabs>
              <w:tab w:val="clear" w:pos="7892"/>
              <w:tab w:val="right" w:pos="9026" w:leader="dot"/>
            </w:tabs>
            <w:rPr/>
          </w:pPr>
          <w:hyperlink w:anchor="__RefHeading___Toc9696272_1280447820">
            <w:r>
              <w:rPr>
                <w:webHidden/>
                <w:rStyle w:val="IndexLink"/>
                <w:rtl w:val="true"/>
              </w:rPr>
              <w:t>تزويدهم بهذا الدعاء</w:t>
            </w:r>
            <w:r>
              <w:rPr>
                <w:rStyle w:val="IndexLink"/>
                <w:rtl w:val="true"/>
              </w:rPr>
              <w:tab/>
            </w:r>
            <w:r>
              <w:rPr>
                <w:rStyle w:val="IndexLink"/>
              </w:rPr>
              <w:t>251</w:t>
            </w:r>
          </w:hyperlink>
        </w:p>
        <w:p>
          <w:pPr>
            <w:pStyle w:val="Contents4"/>
            <w:tabs>
              <w:tab w:val="clear" w:pos="8176"/>
              <w:tab w:val="right" w:pos="9026" w:leader="dot"/>
            </w:tabs>
            <w:rPr/>
          </w:pPr>
          <w:hyperlink w:anchor="__RefHeading___Toc9696274_1280447820">
            <w:r>
              <w:rPr>
                <w:webHidden/>
                <w:rStyle w:val="IndexLink"/>
                <w:rtl w:val="true"/>
              </w:rPr>
              <w:t>ظلم الوزراء وجبروتهم</w:t>
            </w:r>
            <w:r>
              <w:rPr>
                <w:rStyle w:val="IndexLink"/>
                <w:rtl w:val="true"/>
              </w:rPr>
              <w:tab/>
            </w:r>
            <w:r>
              <w:rPr>
                <w:rStyle w:val="IndexLink"/>
              </w:rPr>
              <w:t>262</w:t>
            </w:r>
          </w:hyperlink>
        </w:p>
        <w:p>
          <w:pPr>
            <w:pStyle w:val="Contents4"/>
            <w:tabs>
              <w:tab w:val="clear" w:pos="8176"/>
              <w:tab w:val="right" w:pos="9026" w:leader="dot"/>
            </w:tabs>
            <w:rPr/>
          </w:pPr>
          <w:hyperlink w:anchor="__RefHeading___Toc9696276_1280447820">
            <w:r>
              <w:rPr>
                <w:webHidden/>
                <w:rStyle w:val="IndexLink"/>
                <w:rtl w:val="true"/>
              </w:rPr>
              <w:t>الثورات الداخلية</w:t>
            </w:r>
            <w:r>
              <w:rPr>
                <w:rStyle w:val="IndexLink"/>
                <w:rtl w:val="true"/>
              </w:rPr>
              <w:tab/>
            </w:r>
            <w:r>
              <w:rPr>
                <w:rStyle w:val="IndexLink"/>
              </w:rPr>
              <w:t>263</w:t>
            </w:r>
          </w:hyperlink>
        </w:p>
        <w:p>
          <w:pPr>
            <w:pStyle w:val="Contents5"/>
            <w:tabs>
              <w:tab w:val="clear" w:pos="7892"/>
              <w:tab w:val="right" w:pos="9026" w:leader="dot"/>
            </w:tabs>
            <w:rPr/>
          </w:pPr>
          <w:hyperlink w:anchor="__RefHeading___Toc9696278_1280447820">
            <w:r>
              <w:rPr>
                <w:webHidden/>
                <w:rStyle w:val="IndexLink"/>
                <w:rtl w:val="true"/>
              </w:rPr>
              <w:t>اشارة</w:t>
            </w:r>
            <w:r>
              <w:rPr>
                <w:rStyle w:val="IndexLink"/>
                <w:rtl w:val="true"/>
              </w:rPr>
              <w:tab/>
            </w:r>
            <w:r>
              <w:rPr>
                <w:rStyle w:val="IndexLink"/>
              </w:rPr>
              <w:t>263</w:t>
            </w:r>
          </w:hyperlink>
        </w:p>
        <w:p>
          <w:pPr>
            <w:pStyle w:val="Contents5"/>
            <w:tabs>
              <w:tab w:val="clear" w:pos="7892"/>
              <w:tab w:val="right" w:pos="9026" w:leader="dot"/>
            </w:tabs>
            <w:rPr/>
          </w:pPr>
          <w:hyperlink w:anchor="__RefHeading___Toc9696280_1280447820">
            <w:r>
              <w:rPr>
                <w:webHidden/>
                <w:rStyle w:val="IndexLink"/>
                <w:rtl w:val="true"/>
              </w:rPr>
              <w:t>ثورة الشهيد يحيى</w:t>
            </w:r>
            <w:r>
              <w:rPr>
                <w:rStyle w:val="IndexLink"/>
                <w:rtl w:val="true"/>
              </w:rPr>
              <w:tab/>
            </w:r>
            <w:r>
              <w:rPr>
                <w:rStyle w:val="IndexLink"/>
              </w:rPr>
              <w:t>263</w:t>
            </w:r>
          </w:hyperlink>
        </w:p>
        <w:p>
          <w:pPr>
            <w:pStyle w:val="Contents5"/>
            <w:tabs>
              <w:tab w:val="clear" w:pos="7892"/>
              <w:tab w:val="right" w:pos="9026" w:leader="dot"/>
            </w:tabs>
            <w:rPr/>
          </w:pPr>
          <w:hyperlink w:anchor="__RefHeading___Toc9696282_1280447820">
            <w:r>
              <w:rPr>
                <w:webHidden/>
                <w:rStyle w:val="IndexLink"/>
                <w:rtl w:val="true"/>
              </w:rPr>
              <w:t>ثورة الزنج</w:t>
            </w:r>
            <w:r>
              <w:rPr>
                <w:rStyle w:val="IndexLink"/>
                <w:rtl w:val="true"/>
              </w:rPr>
              <w:tab/>
            </w:r>
            <w:r>
              <w:rPr>
                <w:rStyle w:val="IndexLink"/>
              </w:rPr>
              <w:t>265</w:t>
            </w:r>
          </w:hyperlink>
        </w:p>
        <w:p>
          <w:pPr>
            <w:pStyle w:val="Contents5"/>
            <w:tabs>
              <w:tab w:val="clear" w:pos="7892"/>
              <w:tab w:val="right" w:pos="9026" w:leader="dot"/>
            </w:tabs>
            <w:rPr/>
          </w:pPr>
          <w:hyperlink w:anchor="__RefHeading___Toc9696284_1280447820">
            <w:r>
              <w:rPr>
                <w:webHidden/>
                <w:rStyle w:val="IndexLink"/>
                <w:rtl w:val="true"/>
              </w:rPr>
              <w:t>ثورة الشام</w:t>
            </w:r>
            <w:r>
              <w:rPr>
                <w:rStyle w:val="IndexLink"/>
                <w:rtl w:val="true"/>
              </w:rPr>
              <w:tab/>
            </w:r>
            <w:r>
              <w:rPr>
                <w:rStyle w:val="IndexLink"/>
              </w:rPr>
              <w:t>266</w:t>
            </w:r>
          </w:hyperlink>
        </w:p>
        <w:p>
          <w:pPr>
            <w:pStyle w:val="Contents4"/>
            <w:tabs>
              <w:tab w:val="clear" w:pos="8176"/>
              <w:tab w:val="right" w:pos="9026" w:leader="dot"/>
            </w:tabs>
            <w:rPr/>
          </w:pPr>
          <w:hyperlink w:anchor="__RefHeading___Toc9696286_1280447820">
            <w:r>
              <w:rPr>
                <w:webHidden/>
                <w:rStyle w:val="IndexLink"/>
                <w:rtl w:val="true"/>
              </w:rPr>
              <w:t>تسلّط الأتراك على الحكم</w:t>
            </w:r>
            <w:r>
              <w:rPr>
                <w:rStyle w:val="IndexLink"/>
                <w:rtl w:val="true"/>
              </w:rPr>
              <w:tab/>
            </w:r>
            <w:r>
              <w:rPr>
                <w:rStyle w:val="IndexLink"/>
              </w:rPr>
              <w:t>266</w:t>
            </w:r>
          </w:hyperlink>
        </w:p>
        <w:p>
          <w:pPr>
            <w:pStyle w:val="Contents3"/>
            <w:tabs>
              <w:tab w:val="clear" w:pos="8459"/>
              <w:tab w:val="right" w:pos="9026" w:leader="dot"/>
            </w:tabs>
            <w:rPr/>
          </w:pPr>
          <w:hyperlink w:anchor="__RefHeading___Toc9696288_1280447820">
            <w:r>
              <w:rPr>
                <w:webHidden/>
                <w:rStyle w:val="IndexLink"/>
                <w:rtl w:val="true"/>
              </w:rPr>
              <w:t>الحياة العقائديّة</w:t>
            </w:r>
            <w:r>
              <w:rPr>
                <w:rStyle w:val="IndexLink"/>
                <w:rtl w:val="true"/>
              </w:rPr>
              <w:tab/>
            </w:r>
            <w:r>
              <w:rPr>
                <w:rStyle w:val="IndexLink"/>
              </w:rPr>
              <w:t>268</w:t>
            </w:r>
          </w:hyperlink>
        </w:p>
        <w:p>
          <w:pPr>
            <w:pStyle w:val="Contents4"/>
            <w:tabs>
              <w:tab w:val="clear" w:pos="8176"/>
              <w:tab w:val="right" w:pos="9026" w:leader="dot"/>
            </w:tabs>
            <w:rPr/>
          </w:pPr>
          <w:hyperlink w:anchor="__RefHeading___Toc9696290_1280447820">
            <w:r>
              <w:rPr>
                <w:webHidden/>
                <w:rStyle w:val="IndexLink"/>
                <w:rtl w:val="true"/>
              </w:rPr>
              <w:t>اشارة</w:t>
            </w:r>
            <w:r>
              <w:rPr>
                <w:rStyle w:val="IndexLink"/>
                <w:rtl w:val="true"/>
              </w:rPr>
              <w:tab/>
            </w:r>
            <w:r>
              <w:rPr>
                <w:rStyle w:val="IndexLink"/>
              </w:rPr>
              <w:t>268</w:t>
            </w:r>
          </w:hyperlink>
        </w:p>
        <w:p>
          <w:pPr>
            <w:pStyle w:val="Contents4"/>
            <w:tabs>
              <w:tab w:val="clear" w:pos="8176"/>
              <w:tab w:val="right" w:pos="9026" w:leader="dot"/>
            </w:tabs>
            <w:rPr/>
          </w:pPr>
          <w:hyperlink w:anchor="__RefHeading___Toc9696292_1280447820">
            <w:r>
              <w:rPr>
                <w:webHidden/>
                <w:rStyle w:val="IndexLink"/>
                <w:rtl w:val="true"/>
              </w:rPr>
              <w:t>إبطال الإمام</w:t>
            </w:r>
            <w:r>
              <w:rPr>
                <w:rStyle w:val="IndexLink"/>
                <w:rtl w:val="true"/>
              </w:rPr>
              <w:t>(</w:t>
            </w:r>
            <w:r>
              <w:rPr>
                <w:rStyle w:val="IndexLink"/>
                <w:rtl w:val="true"/>
              </w:rPr>
              <w:t>عليه السلام</w:t>
            </w:r>
            <w:r>
              <w:rPr>
                <w:rStyle w:val="IndexLink"/>
                <w:rtl w:val="true"/>
              </w:rPr>
              <w:t>)</w:t>
            </w:r>
            <w:r>
              <w:rPr>
                <w:rStyle w:val="IndexLink"/>
                <w:rtl w:val="true"/>
              </w:rPr>
              <w:t>لشبه الكندى</w:t>
            </w:r>
            <w:r>
              <w:rPr>
                <w:rStyle w:val="IndexLink"/>
                <w:rtl w:val="true"/>
              </w:rPr>
              <w:tab/>
            </w:r>
            <w:r>
              <w:rPr>
                <w:rStyle w:val="IndexLink"/>
              </w:rPr>
              <w:t>268</w:t>
            </w:r>
          </w:hyperlink>
        </w:p>
        <w:p>
          <w:pPr>
            <w:pStyle w:val="Contents4"/>
            <w:tabs>
              <w:tab w:val="clear" w:pos="8176"/>
              <w:tab w:val="right" w:pos="9026" w:leader="dot"/>
            </w:tabs>
            <w:rPr/>
          </w:pPr>
          <w:hyperlink w:anchor="__RefHeading___Toc9696294_1280447820">
            <w:r>
              <w:rPr>
                <w:webHidden/>
                <w:rStyle w:val="IndexLink"/>
                <w:rtl w:val="true"/>
              </w:rPr>
              <w:t>إبطاله</w:t>
            </w:r>
            <w:r>
              <w:rPr>
                <w:rStyle w:val="IndexLink"/>
                <w:rtl w:val="true"/>
              </w:rPr>
              <w:t>(</w:t>
            </w:r>
            <w:r>
              <w:rPr>
                <w:rStyle w:val="IndexLink"/>
                <w:rtl w:val="true"/>
              </w:rPr>
              <w:t>عليه السلام</w:t>
            </w:r>
            <w:r>
              <w:rPr>
                <w:rStyle w:val="IndexLink"/>
                <w:rtl w:val="true"/>
              </w:rPr>
              <w:t xml:space="preserve">) </w:t>
            </w:r>
            <w:r>
              <w:rPr>
                <w:rStyle w:val="IndexLink"/>
                <w:rtl w:val="true"/>
              </w:rPr>
              <w:t>لشعوذة راهب</w:t>
            </w:r>
            <w:r>
              <w:rPr>
                <w:rStyle w:val="IndexLink"/>
                <w:rtl w:val="true"/>
              </w:rPr>
              <w:tab/>
            </w:r>
            <w:r>
              <w:rPr>
                <w:rStyle w:val="IndexLink"/>
              </w:rPr>
              <w:t>270</w:t>
            </w:r>
          </w:hyperlink>
        </w:p>
        <w:p>
          <w:pPr>
            <w:pStyle w:val="Contents4"/>
            <w:tabs>
              <w:tab w:val="clear" w:pos="8176"/>
              <w:tab w:val="right" w:pos="9026" w:leader="dot"/>
            </w:tabs>
            <w:rPr/>
          </w:pPr>
          <w:hyperlink w:anchor="__RefHeading___Toc9696296_1280447820">
            <w:r>
              <w:rPr>
                <w:webHidden/>
                <w:rStyle w:val="IndexLink"/>
                <w:rtl w:val="true"/>
              </w:rPr>
              <w:t>الكاذبون والوضّاعون</w:t>
            </w:r>
            <w:r>
              <w:rPr>
                <w:rStyle w:val="IndexLink"/>
                <w:rtl w:val="true"/>
              </w:rPr>
              <w:tab/>
            </w:r>
            <w:r>
              <w:rPr>
                <w:rStyle w:val="IndexLink"/>
              </w:rPr>
              <w:t>271</w:t>
            </w:r>
          </w:hyperlink>
        </w:p>
        <w:p>
          <w:pPr>
            <w:pStyle w:val="Contents4"/>
            <w:tabs>
              <w:tab w:val="clear" w:pos="8176"/>
              <w:tab w:val="right" w:pos="9026" w:leader="dot"/>
            </w:tabs>
            <w:rPr/>
          </w:pPr>
          <w:hyperlink w:anchor="__RefHeading___Toc9696298_1280447820">
            <w:r>
              <w:rPr>
                <w:webHidden/>
                <w:rStyle w:val="IndexLink"/>
                <w:rtl w:val="true"/>
              </w:rPr>
              <w:t>اللهو والطرب</w:t>
            </w:r>
            <w:r>
              <w:rPr>
                <w:rStyle w:val="IndexLink"/>
                <w:rtl w:val="true"/>
              </w:rPr>
              <w:tab/>
            </w:r>
            <w:r>
              <w:rPr>
                <w:rStyle w:val="IndexLink"/>
              </w:rPr>
              <w:t>271</w:t>
            </w:r>
          </w:hyperlink>
        </w:p>
        <w:p>
          <w:pPr>
            <w:pStyle w:val="Contents2"/>
            <w:tabs>
              <w:tab w:val="clear" w:pos="8743"/>
              <w:tab w:val="right" w:pos="9026" w:leader="dot"/>
            </w:tabs>
            <w:rPr/>
          </w:pPr>
          <w:hyperlink w:anchor="__RefHeading___Toc9696300_1280447820">
            <w:r>
              <w:rPr>
                <w:webHidden/>
                <w:rStyle w:val="IndexLink"/>
                <w:rtl w:val="true"/>
              </w:rPr>
              <w:t xml:space="preserve">مُلوكُ عَصْرة </w:t>
            </w:r>
            <w:r>
              <w:rPr>
                <w:rStyle w:val="IndexLink"/>
                <w:rtl w:val="true"/>
              </w:rPr>
              <w:t>(</w:t>
            </w:r>
            <w:r>
              <w:rPr>
                <w:rStyle w:val="IndexLink"/>
                <w:rtl w:val="true"/>
              </w:rPr>
              <w:t>عليه السلام</w:t>
            </w:r>
            <w:r>
              <w:rPr>
                <w:rStyle w:val="IndexLink"/>
                <w:rtl w:val="true"/>
              </w:rPr>
              <w:t>)</w:t>
              <w:tab/>
            </w:r>
            <w:r>
              <w:rPr>
                <w:rStyle w:val="IndexLink"/>
              </w:rPr>
              <w:t>275</w:t>
            </w:r>
          </w:hyperlink>
        </w:p>
        <w:p>
          <w:pPr>
            <w:pStyle w:val="Contents3"/>
            <w:tabs>
              <w:tab w:val="clear" w:pos="8459"/>
              <w:tab w:val="right" w:pos="9026" w:leader="dot"/>
            </w:tabs>
            <w:rPr/>
          </w:pPr>
          <w:hyperlink w:anchor="__RefHeading___Toc9696302_1280447820">
            <w:r>
              <w:rPr>
                <w:webHidden/>
                <w:rStyle w:val="IndexLink"/>
                <w:rtl w:val="true"/>
              </w:rPr>
              <w:t>اشارة</w:t>
            </w:r>
            <w:r>
              <w:rPr>
                <w:rStyle w:val="IndexLink"/>
                <w:rtl w:val="true"/>
              </w:rPr>
              <w:tab/>
            </w:r>
            <w:r>
              <w:rPr>
                <w:rStyle w:val="IndexLink"/>
              </w:rPr>
              <w:t>275</w:t>
            </w:r>
          </w:hyperlink>
        </w:p>
        <w:p>
          <w:pPr>
            <w:pStyle w:val="Contents3"/>
            <w:tabs>
              <w:tab w:val="clear" w:pos="8459"/>
              <w:tab w:val="right" w:pos="9026" w:leader="dot"/>
            </w:tabs>
            <w:rPr/>
          </w:pPr>
          <w:hyperlink w:anchor="__RefHeading___Toc9696304_1280447820">
            <w:r>
              <w:rPr>
                <w:webHidden/>
                <w:rStyle w:val="IndexLink"/>
                <w:rtl w:val="true"/>
              </w:rPr>
              <w:t>المتوكل</w:t>
            </w:r>
            <w:r>
              <w:rPr>
                <w:rStyle w:val="IndexLink"/>
                <w:rtl w:val="true"/>
              </w:rPr>
              <w:tab/>
            </w:r>
            <w:r>
              <w:rPr>
                <w:rStyle w:val="IndexLink"/>
              </w:rPr>
              <w:t>277</w:t>
            </w:r>
          </w:hyperlink>
        </w:p>
        <w:p>
          <w:pPr>
            <w:pStyle w:val="Contents4"/>
            <w:tabs>
              <w:tab w:val="clear" w:pos="8176"/>
              <w:tab w:val="right" w:pos="9026" w:leader="dot"/>
            </w:tabs>
            <w:rPr/>
          </w:pPr>
          <w:hyperlink w:anchor="__RefHeading___Toc9696306_1280447820">
            <w:r>
              <w:rPr>
                <w:webHidden/>
                <w:rStyle w:val="IndexLink"/>
                <w:rtl w:val="true"/>
              </w:rPr>
              <w:t>اشارة</w:t>
            </w:r>
            <w:r>
              <w:rPr>
                <w:rStyle w:val="IndexLink"/>
                <w:rtl w:val="true"/>
              </w:rPr>
              <w:tab/>
            </w:r>
            <w:r>
              <w:rPr>
                <w:rStyle w:val="IndexLink"/>
              </w:rPr>
              <w:t>277</w:t>
            </w:r>
          </w:hyperlink>
        </w:p>
        <w:p>
          <w:pPr>
            <w:pStyle w:val="Contents4"/>
            <w:tabs>
              <w:tab w:val="clear" w:pos="8176"/>
              <w:tab w:val="right" w:pos="9026" w:leader="dot"/>
            </w:tabs>
            <w:rPr/>
          </w:pPr>
          <w:hyperlink w:anchor="__RefHeading___Toc9696308_1280447820">
            <w:r>
              <w:rPr>
                <w:webHidden/>
                <w:rStyle w:val="IndexLink"/>
                <w:rtl w:val="true"/>
              </w:rPr>
              <w:t>صفاته النفسيّة</w:t>
            </w:r>
            <w:r>
              <w:rPr>
                <w:rStyle w:val="IndexLink"/>
                <w:rtl w:val="true"/>
              </w:rPr>
              <w:tab/>
            </w:r>
            <w:r>
              <w:rPr>
                <w:rStyle w:val="IndexLink"/>
              </w:rPr>
              <w:t>278</w:t>
            </w:r>
          </w:hyperlink>
        </w:p>
        <w:p>
          <w:pPr>
            <w:pStyle w:val="Contents5"/>
            <w:tabs>
              <w:tab w:val="clear" w:pos="7892"/>
              <w:tab w:val="right" w:pos="9026" w:leader="dot"/>
            </w:tabs>
            <w:rPr/>
          </w:pPr>
          <w:hyperlink w:anchor="__RefHeading___Toc9696310_1280447820">
            <w:r>
              <w:rPr>
                <w:webHidden/>
                <w:rStyle w:val="IndexLink"/>
                <w:rtl w:val="true"/>
              </w:rPr>
              <w:t>اشارة</w:t>
            </w:r>
            <w:r>
              <w:rPr>
                <w:rStyle w:val="IndexLink"/>
                <w:rtl w:val="true"/>
              </w:rPr>
              <w:tab/>
            </w:r>
            <w:r>
              <w:rPr>
                <w:rStyle w:val="IndexLink"/>
              </w:rPr>
              <w:t>278</w:t>
            </w:r>
          </w:hyperlink>
        </w:p>
        <w:p>
          <w:pPr>
            <w:pStyle w:val="Contents5"/>
            <w:tabs>
              <w:tab w:val="clear" w:pos="7892"/>
              <w:tab w:val="right" w:pos="9026" w:leader="dot"/>
            </w:tabs>
            <w:rPr/>
          </w:pPr>
          <w:hyperlink w:anchor="__RefHeading___Toc9696312_1280447820">
            <w:r>
              <w:rPr>
                <w:webHidden/>
                <w:rStyle w:val="IndexLink"/>
                <w:rtl w:val="true"/>
              </w:rPr>
              <w:t>ميله إلى اللهو</w:t>
            </w:r>
            <w:r>
              <w:rPr>
                <w:rStyle w:val="IndexLink"/>
                <w:rtl w:val="true"/>
              </w:rPr>
              <w:tab/>
            </w:r>
            <w:r>
              <w:rPr>
                <w:rStyle w:val="IndexLink"/>
              </w:rPr>
              <w:t>278</w:t>
            </w:r>
          </w:hyperlink>
        </w:p>
        <w:p>
          <w:pPr>
            <w:pStyle w:val="Contents5"/>
            <w:tabs>
              <w:tab w:val="clear" w:pos="7892"/>
              <w:tab w:val="right" w:pos="9026" w:leader="dot"/>
            </w:tabs>
            <w:rPr/>
          </w:pPr>
          <w:hyperlink w:anchor="__RefHeading___Toc9696314_1280447820">
            <w:r>
              <w:rPr>
                <w:webHidden/>
                <w:rStyle w:val="IndexLink"/>
                <w:rtl w:val="true"/>
              </w:rPr>
              <w:t>انهماكه في اللذّات</w:t>
            </w:r>
            <w:r>
              <w:rPr>
                <w:rStyle w:val="IndexLink"/>
                <w:rtl w:val="true"/>
              </w:rPr>
              <w:tab/>
            </w:r>
            <w:r>
              <w:rPr>
                <w:rStyle w:val="IndexLink"/>
              </w:rPr>
              <w:t>278</w:t>
            </w:r>
          </w:hyperlink>
        </w:p>
        <w:p>
          <w:pPr>
            <w:pStyle w:val="Contents5"/>
            <w:tabs>
              <w:tab w:val="clear" w:pos="7892"/>
              <w:tab w:val="right" w:pos="9026" w:leader="dot"/>
            </w:tabs>
            <w:rPr/>
          </w:pPr>
          <w:hyperlink w:anchor="__RefHeading___Toc9696316_1280447820">
            <w:r>
              <w:rPr>
                <w:webHidden/>
                <w:rStyle w:val="IndexLink"/>
                <w:rtl w:val="true"/>
              </w:rPr>
              <w:t>الانهماك في الحياة الجنسيّة</w:t>
            </w:r>
            <w:r>
              <w:rPr>
                <w:rStyle w:val="IndexLink"/>
                <w:rtl w:val="true"/>
              </w:rPr>
              <w:tab/>
            </w:r>
            <w:r>
              <w:rPr>
                <w:rStyle w:val="IndexLink"/>
              </w:rPr>
              <w:t>279</w:t>
            </w:r>
          </w:hyperlink>
        </w:p>
        <w:p>
          <w:pPr>
            <w:pStyle w:val="Contents5"/>
            <w:tabs>
              <w:tab w:val="clear" w:pos="7892"/>
              <w:tab w:val="right" w:pos="9026" w:leader="dot"/>
            </w:tabs>
            <w:rPr/>
          </w:pPr>
          <w:hyperlink w:anchor="__RefHeading___Toc9696318_1280447820">
            <w:r>
              <w:rPr>
                <w:webHidden/>
                <w:rStyle w:val="IndexLink"/>
                <w:rtl w:val="true"/>
              </w:rPr>
              <w:t>ولعه بالجوارى</w:t>
            </w:r>
            <w:r>
              <w:rPr>
                <w:rStyle w:val="IndexLink"/>
                <w:rtl w:val="true"/>
              </w:rPr>
              <w:tab/>
            </w:r>
            <w:r>
              <w:rPr>
                <w:rStyle w:val="IndexLink"/>
              </w:rPr>
              <w:t>280</w:t>
            </w:r>
          </w:hyperlink>
        </w:p>
        <w:p>
          <w:pPr>
            <w:pStyle w:val="Contents5"/>
            <w:tabs>
              <w:tab w:val="clear" w:pos="7892"/>
              <w:tab w:val="right" w:pos="9026" w:leader="dot"/>
            </w:tabs>
            <w:rPr/>
          </w:pPr>
          <w:hyperlink w:anchor="__RefHeading___Toc9696320_1280447820">
            <w:r>
              <w:rPr>
                <w:webHidden/>
                <w:rStyle w:val="IndexLink"/>
                <w:rtl w:val="true"/>
              </w:rPr>
              <w:t>تجاهره بالمعاصي</w:t>
            </w:r>
            <w:r>
              <w:rPr>
                <w:rStyle w:val="IndexLink"/>
                <w:rtl w:val="true"/>
              </w:rPr>
              <w:tab/>
            </w:r>
            <w:r>
              <w:rPr>
                <w:rStyle w:val="IndexLink"/>
              </w:rPr>
              <w:t>281</w:t>
            </w:r>
          </w:hyperlink>
        </w:p>
        <w:p>
          <w:pPr>
            <w:pStyle w:val="Contents5"/>
            <w:tabs>
              <w:tab w:val="clear" w:pos="7892"/>
              <w:tab w:val="right" w:pos="9026" w:leader="dot"/>
            </w:tabs>
            <w:rPr/>
          </w:pPr>
          <w:hyperlink w:anchor="__RefHeading___Toc9696322_1280447820">
            <w:r>
              <w:rPr>
                <w:webHidden/>
                <w:rStyle w:val="IndexLink"/>
                <w:rtl w:val="true"/>
              </w:rPr>
              <w:t>الجبروت والكبرياء</w:t>
            </w:r>
            <w:r>
              <w:rPr>
                <w:rStyle w:val="IndexLink"/>
                <w:rtl w:val="true"/>
              </w:rPr>
              <w:tab/>
            </w:r>
            <w:r>
              <w:rPr>
                <w:rStyle w:val="IndexLink"/>
              </w:rPr>
              <w:t>281</w:t>
            </w:r>
          </w:hyperlink>
        </w:p>
        <w:p>
          <w:pPr>
            <w:pStyle w:val="Contents5"/>
            <w:tabs>
              <w:tab w:val="clear" w:pos="7892"/>
              <w:tab w:val="right" w:pos="9026" w:leader="dot"/>
            </w:tabs>
            <w:rPr/>
          </w:pPr>
          <w:hyperlink w:anchor="__RefHeading___Toc9696324_1280447820">
            <w:r>
              <w:rPr>
                <w:webHidden/>
                <w:rStyle w:val="IndexLink"/>
                <w:rtl w:val="true"/>
              </w:rPr>
              <w:t>عداؤه للعلويّين</w:t>
            </w:r>
            <w:r>
              <w:rPr>
                <w:rStyle w:val="IndexLink"/>
                <w:rtl w:val="true"/>
              </w:rPr>
              <w:tab/>
            </w:r>
            <w:r>
              <w:rPr>
                <w:rStyle w:val="IndexLink"/>
              </w:rPr>
              <w:t>282</w:t>
            </w:r>
          </w:hyperlink>
        </w:p>
        <w:p>
          <w:pPr>
            <w:pStyle w:val="Contents5"/>
            <w:tabs>
              <w:tab w:val="clear" w:pos="7892"/>
              <w:tab w:val="right" w:pos="9026" w:leader="dot"/>
            </w:tabs>
            <w:rPr/>
          </w:pPr>
          <w:hyperlink w:anchor="__RefHeading___Toc9696326_1280447820">
            <w:r>
              <w:rPr>
                <w:webHidden/>
                <w:rStyle w:val="IndexLink"/>
                <w:rtl w:val="true"/>
              </w:rPr>
              <w:t>بغضه للإمام أمير المؤمنين</w:t>
            </w:r>
            <w:r>
              <w:rPr>
                <w:rStyle w:val="IndexLink"/>
                <w:rtl w:val="true"/>
              </w:rPr>
              <w:t>(</w:t>
            </w:r>
            <w:r>
              <w:rPr>
                <w:rStyle w:val="IndexLink"/>
                <w:rtl w:val="true"/>
              </w:rPr>
              <w:t>عليه السلام</w:t>
            </w:r>
            <w:r>
              <w:rPr>
                <w:rStyle w:val="IndexLink"/>
                <w:rtl w:val="true"/>
              </w:rPr>
              <w:t>)</w:t>
              <w:tab/>
            </w:r>
            <w:r>
              <w:rPr>
                <w:rStyle w:val="IndexLink"/>
              </w:rPr>
              <w:t>283</w:t>
            </w:r>
          </w:hyperlink>
        </w:p>
        <w:p>
          <w:pPr>
            <w:pStyle w:val="Contents5"/>
            <w:tabs>
              <w:tab w:val="clear" w:pos="7892"/>
              <w:tab w:val="right" w:pos="9026" w:leader="dot"/>
            </w:tabs>
            <w:rPr/>
          </w:pPr>
          <w:hyperlink w:anchor="__RefHeading___Toc9696328_1280447820">
            <w:r>
              <w:rPr>
                <w:webHidden/>
                <w:rStyle w:val="IndexLink"/>
                <w:rtl w:val="true"/>
              </w:rPr>
              <w:t>هدمه لقبر الإمام الحسين</w:t>
            </w:r>
            <w:r>
              <w:rPr>
                <w:rStyle w:val="IndexLink"/>
                <w:rtl w:val="true"/>
              </w:rPr>
              <w:t>(</w:t>
            </w:r>
            <w:r>
              <w:rPr>
                <w:rStyle w:val="IndexLink"/>
                <w:rtl w:val="true"/>
              </w:rPr>
              <w:t>عليه السلام</w:t>
            </w:r>
            <w:r>
              <w:rPr>
                <w:rStyle w:val="IndexLink"/>
                <w:rtl w:val="true"/>
              </w:rPr>
              <w:t>)</w:t>
              <w:tab/>
            </w:r>
            <w:r>
              <w:rPr>
                <w:rStyle w:val="IndexLink"/>
              </w:rPr>
              <w:t>283</w:t>
            </w:r>
          </w:hyperlink>
        </w:p>
        <w:p>
          <w:pPr>
            <w:pStyle w:val="Contents4"/>
            <w:tabs>
              <w:tab w:val="clear" w:pos="8176"/>
              <w:tab w:val="right" w:pos="9026" w:leader="dot"/>
            </w:tabs>
            <w:rPr/>
          </w:pPr>
          <w:hyperlink w:anchor="__RefHeading___Toc9696330_1280447820">
            <w:r>
              <w:rPr>
                <w:webHidden/>
                <w:rStyle w:val="IndexLink"/>
                <w:rtl w:val="true"/>
              </w:rPr>
              <w:t xml:space="preserve">مع الإمام الهادي </w:t>
            </w:r>
            <w:r>
              <w:rPr>
                <w:rStyle w:val="IndexLink"/>
                <w:rtl w:val="true"/>
              </w:rPr>
              <w:t>(</w:t>
            </w:r>
            <w:r>
              <w:rPr>
                <w:rStyle w:val="IndexLink"/>
                <w:rtl w:val="true"/>
              </w:rPr>
              <w:t>عليه السلام</w:t>
            </w:r>
            <w:r>
              <w:rPr>
                <w:rStyle w:val="IndexLink"/>
                <w:rtl w:val="true"/>
              </w:rPr>
              <w:t>)</w:t>
              <w:tab/>
            </w:r>
            <w:r>
              <w:rPr>
                <w:rStyle w:val="IndexLink"/>
              </w:rPr>
              <w:t>286</w:t>
            </w:r>
          </w:hyperlink>
        </w:p>
        <w:p>
          <w:pPr>
            <w:pStyle w:val="Contents5"/>
            <w:tabs>
              <w:tab w:val="clear" w:pos="7892"/>
              <w:tab w:val="right" w:pos="9026" w:leader="dot"/>
            </w:tabs>
            <w:rPr/>
          </w:pPr>
          <w:hyperlink w:anchor="__RefHeading___Toc9696332_1280447820">
            <w:r>
              <w:rPr>
                <w:webHidden/>
                <w:rStyle w:val="IndexLink"/>
                <w:rtl w:val="true"/>
              </w:rPr>
              <w:t>اشارة</w:t>
            </w:r>
            <w:r>
              <w:rPr>
                <w:rStyle w:val="IndexLink"/>
                <w:rtl w:val="true"/>
              </w:rPr>
              <w:tab/>
            </w:r>
            <w:r>
              <w:rPr>
                <w:rStyle w:val="IndexLink"/>
              </w:rPr>
              <w:t>286</w:t>
            </w:r>
          </w:hyperlink>
        </w:p>
        <w:p>
          <w:pPr>
            <w:pStyle w:val="Contents5"/>
            <w:tabs>
              <w:tab w:val="clear" w:pos="7892"/>
              <w:tab w:val="right" w:pos="9026" w:leader="dot"/>
            </w:tabs>
            <w:rPr/>
          </w:pPr>
          <w:hyperlink w:anchor="__RefHeading___Toc9696334_1280447820">
            <w:r>
              <w:rPr>
                <w:webHidden/>
                <w:rStyle w:val="IndexLink"/>
              </w:rPr>
              <w:t>1</w:t>
            </w:r>
            <w:r>
              <w:rPr>
                <w:rStyle w:val="IndexLink"/>
                <w:rtl w:val="true"/>
              </w:rPr>
              <w:t xml:space="preserve">- </w:t>
            </w:r>
            <w:r>
              <w:rPr>
                <w:rStyle w:val="IndexLink"/>
                <w:rtl w:val="true"/>
              </w:rPr>
              <w:t>حمله</w:t>
            </w:r>
            <w:r>
              <w:rPr>
                <w:rStyle w:val="IndexLink"/>
                <w:rtl w:val="true"/>
              </w:rPr>
              <w:t>(</w:t>
            </w:r>
            <w:r>
              <w:rPr>
                <w:rStyle w:val="IndexLink"/>
                <w:rtl w:val="true"/>
              </w:rPr>
              <w:t>عليه السلام</w:t>
            </w:r>
            <w:r>
              <w:rPr>
                <w:rStyle w:val="IndexLink"/>
                <w:rtl w:val="true"/>
              </w:rPr>
              <w:t>)</w:t>
            </w:r>
            <w:r>
              <w:rPr>
                <w:rStyle w:val="IndexLink"/>
                <w:rtl w:val="true"/>
              </w:rPr>
              <w:t>إلى سامراء</w:t>
            </w:r>
            <w:r>
              <w:rPr>
                <w:rStyle w:val="IndexLink"/>
                <w:rtl w:val="true"/>
              </w:rPr>
              <w:tab/>
            </w:r>
            <w:r>
              <w:rPr>
                <w:rStyle w:val="IndexLink"/>
              </w:rPr>
              <w:t>287</w:t>
            </w:r>
          </w:hyperlink>
        </w:p>
        <w:p>
          <w:pPr>
            <w:pStyle w:val="Contents5"/>
            <w:tabs>
              <w:tab w:val="clear" w:pos="7892"/>
              <w:tab w:val="right" w:pos="9026" w:leader="dot"/>
            </w:tabs>
            <w:rPr/>
          </w:pPr>
          <w:hyperlink w:anchor="__RefHeading___Toc9696336_1280447820">
            <w:r>
              <w:rPr>
                <w:webHidden/>
                <w:rStyle w:val="IndexLink"/>
              </w:rPr>
              <w:t>2</w:t>
            </w:r>
            <w:r>
              <w:rPr>
                <w:rStyle w:val="IndexLink"/>
                <w:rtl w:val="true"/>
              </w:rPr>
              <w:t xml:space="preserve">- </w:t>
            </w:r>
            <w:r>
              <w:rPr>
                <w:rStyle w:val="IndexLink"/>
                <w:rtl w:val="true"/>
              </w:rPr>
              <w:t>فرض الإقامة الجبرية عليه</w:t>
            </w:r>
            <w:r>
              <w:rPr>
                <w:rStyle w:val="IndexLink"/>
                <w:rtl w:val="true"/>
              </w:rPr>
              <w:tab/>
            </w:r>
            <w:r>
              <w:rPr>
                <w:rStyle w:val="IndexLink"/>
              </w:rPr>
              <w:t>287</w:t>
            </w:r>
          </w:hyperlink>
        </w:p>
        <w:p>
          <w:pPr>
            <w:pStyle w:val="Contents5"/>
            <w:tabs>
              <w:tab w:val="clear" w:pos="7892"/>
              <w:tab w:val="right" w:pos="9026" w:leader="dot"/>
            </w:tabs>
            <w:rPr/>
          </w:pPr>
          <w:hyperlink w:anchor="__RefHeading___Toc9696338_1280447820">
            <w:r>
              <w:rPr>
                <w:webHidden/>
                <w:rStyle w:val="IndexLink"/>
              </w:rPr>
              <w:t>3</w:t>
            </w:r>
            <w:r>
              <w:rPr>
                <w:rStyle w:val="IndexLink"/>
                <w:rtl w:val="true"/>
              </w:rPr>
              <w:t xml:space="preserve">- </w:t>
            </w:r>
            <w:r>
              <w:rPr>
                <w:rStyle w:val="IndexLink"/>
                <w:rtl w:val="true"/>
              </w:rPr>
              <w:t>الحصار الاقتصادي</w:t>
            </w:r>
            <w:r>
              <w:rPr>
                <w:rStyle w:val="IndexLink"/>
                <w:rtl w:val="true"/>
              </w:rPr>
              <w:tab/>
            </w:r>
            <w:r>
              <w:rPr>
                <w:rStyle w:val="IndexLink"/>
              </w:rPr>
              <w:t>287</w:t>
            </w:r>
          </w:hyperlink>
        </w:p>
        <w:p>
          <w:pPr>
            <w:pStyle w:val="Contents5"/>
            <w:tabs>
              <w:tab w:val="clear" w:pos="7892"/>
              <w:tab w:val="right" w:pos="9026" w:leader="dot"/>
            </w:tabs>
            <w:rPr/>
          </w:pPr>
          <w:hyperlink w:anchor="__RefHeading___Toc9696340_1280447820">
            <w:r>
              <w:rPr>
                <w:webHidden/>
                <w:rStyle w:val="IndexLink"/>
              </w:rPr>
              <w:t>4</w:t>
            </w:r>
            <w:r>
              <w:rPr>
                <w:rStyle w:val="IndexLink"/>
                <w:rtl w:val="true"/>
              </w:rPr>
              <w:t xml:space="preserve"> - </w:t>
            </w:r>
            <w:r>
              <w:rPr>
                <w:rStyle w:val="IndexLink"/>
                <w:rtl w:val="true"/>
              </w:rPr>
              <w:t>مداهمة دار الإمام</w:t>
            </w:r>
            <w:r>
              <w:rPr>
                <w:rStyle w:val="IndexLink"/>
                <w:rtl w:val="true"/>
              </w:rPr>
              <w:t>(</w:t>
            </w:r>
            <w:r>
              <w:rPr>
                <w:rStyle w:val="IndexLink"/>
                <w:rtl w:val="true"/>
              </w:rPr>
              <w:t>عليه السلام</w:t>
            </w:r>
            <w:r>
              <w:rPr>
                <w:rStyle w:val="IndexLink"/>
                <w:rtl w:val="true"/>
              </w:rPr>
              <w:t>)</w:t>
              <w:tab/>
            </w:r>
            <w:r>
              <w:rPr>
                <w:rStyle w:val="IndexLink"/>
              </w:rPr>
              <w:t>287</w:t>
            </w:r>
          </w:hyperlink>
        </w:p>
        <w:p>
          <w:pPr>
            <w:pStyle w:val="Contents4"/>
            <w:tabs>
              <w:tab w:val="clear" w:pos="8176"/>
              <w:tab w:val="right" w:pos="9026" w:leader="dot"/>
            </w:tabs>
            <w:rPr/>
          </w:pPr>
          <w:hyperlink w:anchor="__RefHeading___Toc9696342_1280447820">
            <w:r>
              <w:rPr>
                <w:webHidden/>
                <w:rStyle w:val="IndexLink"/>
                <w:rtl w:val="true"/>
              </w:rPr>
              <w:t>هلاك المتوكل</w:t>
            </w:r>
            <w:r>
              <w:rPr>
                <w:rStyle w:val="IndexLink"/>
                <w:rtl w:val="true"/>
              </w:rPr>
              <w:tab/>
            </w:r>
            <w:r>
              <w:rPr>
                <w:rStyle w:val="IndexLink"/>
              </w:rPr>
              <w:t>290</w:t>
            </w:r>
          </w:hyperlink>
        </w:p>
        <w:p>
          <w:pPr>
            <w:pStyle w:val="Contents3"/>
            <w:tabs>
              <w:tab w:val="clear" w:pos="8459"/>
              <w:tab w:val="right" w:pos="9026" w:leader="dot"/>
            </w:tabs>
            <w:rPr/>
          </w:pPr>
          <w:hyperlink w:anchor="__RefHeading___Toc9696344_1280447820">
            <w:r>
              <w:rPr>
                <w:webHidden/>
                <w:rStyle w:val="IndexLink"/>
                <w:rtl w:val="true"/>
              </w:rPr>
              <w:t>المنتصر</w:t>
            </w:r>
            <w:r>
              <w:rPr>
                <w:rStyle w:val="IndexLink"/>
                <w:rtl w:val="true"/>
              </w:rPr>
              <w:tab/>
            </w:r>
            <w:r>
              <w:rPr>
                <w:rStyle w:val="IndexLink"/>
              </w:rPr>
              <w:t>293</w:t>
            </w:r>
          </w:hyperlink>
        </w:p>
        <w:p>
          <w:pPr>
            <w:pStyle w:val="Contents4"/>
            <w:tabs>
              <w:tab w:val="clear" w:pos="8176"/>
              <w:tab w:val="right" w:pos="9026" w:leader="dot"/>
            </w:tabs>
            <w:rPr/>
          </w:pPr>
          <w:hyperlink w:anchor="__RefHeading___Toc9696346_1280447820">
            <w:r>
              <w:rPr>
                <w:webHidden/>
                <w:rStyle w:val="IndexLink"/>
                <w:rtl w:val="true"/>
              </w:rPr>
              <w:t>اشارة</w:t>
            </w:r>
            <w:r>
              <w:rPr>
                <w:rStyle w:val="IndexLink"/>
                <w:rtl w:val="true"/>
              </w:rPr>
              <w:tab/>
            </w:r>
            <w:r>
              <w:rPr>
                <w:rStyle w:val="IndexLink"/>
              </w:rPr>
              <w:t>293</w:t>
            </w:r>
          </w:hyperlink>
        </w:p>
        <w:p>
          <w:pPr>
            <w:pStyle w:val="Contents4"/>
            <w:tabs>
              <w:tab w:val="clear" w:pos="8176"/>
              <w:tab w:val="right" w:pos="9026" w:leader="dot"/>
            </w:tabs>
            <w:rPr/>
          </w:pPr>
          <w:hyperlink w:anchor="__RefHeading___Toc9696348_1280447820">
            <w:r>
              <w:rPr>
                <w:webHidden/>
                <w:rStyle w:val="IndexLink"/>
                <w:rtl w:val="true"/>
              </w:rPr>
              <w:t>وفاته</w:t>
            </w:r>
            <w:r>
              <w:rPr>
                <w:rStyle w:val="IndexLink"/>
                <w:rtl w:val="true"/>
              </w:rPr>
              <w:tab/>
            </w:r>
            <w:r>
              <w:rPr>
                <w:rStyle w:val="IndexLink"/>
              </w:rPr>
              <w:t>295</w:t>
            </w:r>
          </w:hyperlink>
        </w:p>
        <w:p>
          <w:pPr>
            <w:pStyle w:val="Contents3"/>
            <w:tabs>
              <w:tab w:val="clear" w:pos="8459"/>
              <w:tab w:val="right" w:pos="9026" w:leader="dot"/>
            </w:tabs>
            <w:rPr/>
          </w:pPr>
          <w:hyperlink w:anchor="__RefHeading___Toc9696350_1280447820">
            <w:r>
              <w:rPr>
                <w:webHidden/>
                <w:rStyle w:val="IndexLink"/>
                <w:rtl w:val="true"/>
              </w:rPr>
              <w:t>المستعين</w:t>
            </w:r>
            <w:r>
              <w:rPr>
                <w:rStyle w:val="IndexLink"/>
                <w:rtl w:val="true"/>
              </w:rPr>
              <w:tab/>
            </w:r>
            <w:r>
              <w:rPr>
                <w:rStyle w:val="IndexLink"/>
              </w:rPr>
              <w:t>296</w:t>
            </w:r>
          </w:hyperlink>
        </w:p>
        <w:p>
          <w:pPr>
            <w:pStyle w:val="Contents4"/>
            <w:tabs>
              <w:tab w:val="clear" w:pos="8176"/>
              <w:tab w:val="right" w:pos="9026" w:leader="dot"/>
            </w:tabs>
            <w:rPr/>
          </w:pPr>
          <w:hyperlink w:anchor="__RefHeading___Toc9696352_1280447820">
            <w:r>
              <w:rPr>
                <w:webHidden/>
                <w:rStyle w:val="IndexLink"/>
                <w:rtl w:val="true"/>
              </w:rPr>
              <w:t>اشارة</w:t>
            </w:r>
            <w:r>
              <w:rPr>
                <w:rStyle w:val="IndexLink"/>
                <w:rtl w:val="true"/>
              </w:rPr>
              <w:tab/>
            </w:r>
            <w:r>
              <w:rPr>
                <w:rStyle w:val="IndexLink"/>
              </w:rPr>
              <w:t>296</w:t>
            </w:r>
          </w:hyperlink>
        </w:p>
        <w:p>
          <w:pPr>
            <w:pStyle w:val="Contents4"/>
            <w:tabs>
              <w:tab w:val="clear" w:pos="8176"/>
              <w:tab w:val="right" w:pos="9026" w:leader="dot"/>
            </w:tabs>
            <w:rPr/>
          </w:pPr>
          <w:hyperlink w:anchor="__RefHeading___Toc9696354_1280447820">
            <w:r>
              <w:rPr>
                <w:webHidden/>
                <w:rStyle w:val="IndexLink"/>
                <w:rtl w:val="true"/>
              </w:rPr>
              <w:t>حقده على الإمام</w:t>
            </w:r>
            <w:r>
              <w:rPr>
                <w:rStyle w:val="IndexLink"/>
                <w:rtl w:val="true"/>
              </w:rPr>
              <w:t>(</w:t>
            </w:r>
            <w:r>
              <w:rPr>
                <w:rStyle w:val="IndexLink"/>
                <w:rtl w:val="true"/>
              </w:rPr>
              <w:t>عليه السلام</w:t>
            </w:r>
            <w:r>
              <w:rPr>
                <w:rStyle w:val="IndexLink"/>
                <w:rtl w:val="true"/>
              </w:rPr>
              <w:t>)</w:t>
              <w:tab/>
            </w:r>
            <w:r>
              <w:rPr>
                <w:rStyle w:val="IndexLink"/>
              </w:rPr>
              <w:t>296</w:t>
            </w:r>
          </w:hyperlink>
        </w:p>
        <w:p>
          <w:pPr>
            <w:pStyle w:val="Contents4"/>
            <w:tabs>
              <w:tab w:val="clear" w:pos="8176"/>
              <w:tab w:val="right" w:pos="9026" w:leader="dot"/>
            </w:tabs>
            <w:rPr/>
          </w:pPr>
          <w:hyperlink w:anchor="__RefHeading___Toc9696356_1280447820">
            <w:r>
              <w:rPr>
                <w:webHidden/>
                <w:rStyle w:val="IndexLink"/>
                <w:rtl w:val="true"/>
              </w:rPr>
              <w:t>اعتقاله للإمام</w:t>
            </w:r>
            <w:r>
              <w:rPr>
                <w:rStyle w:val="IndexLink"/>
                <w:rtl w:val="true"/>
              </w:rPr>
              <w:t>(</w:t>
            </w:r>
            <w:r>
              <w:rPr>
                <w:rStyle w:val="IndexLink"/>
                <w:rtl w:val="true"/>
              </w:rPr>
              <w:t>عليه السلام</w:t>
            </w:r>
            <w:r>
              <w:rPr>
                <w:rStyle w:val="IndexLink"/>
                <w:rtl w:val="true"/>
              </w:rPr>
              <w:t>)</w:t>
              <w:tab/>
            </w:r>
            <w:r>
              <w:rPr>
                <w:rStyle w:val="IndexLink"/>
              </w:rPr>
              <w:t>297</w:t>
            </w:r>
          </w:hyperlink>
        </w:p>
        <w:p>
          <w:pPr>
            <w:pStyle w:val="Contents4"/>
            <w:tabs>
              <w:tab w:val="clear" w:pos="8176"/>
              <w:tab w:val="right" w:pos="9026" w:leader="dot"/>
            </w:tabs>
            <w:rPr/>
          </w:pPr>
          <w:hyperlink w:anchor="__RefHeading___Toc9696358_1280447820">
            <w:r>
              <w:rPr>
                <w:webHidden/>
                <w:rStyle w:val="IndexLink"/>
                <w:rtl w:val="true"/>
              </w:rPr>
              <w:t>فزع الشيعة</w:t>
            </w:r>
            <w:r>
              <w:rPr>
                <w:rStyle w:val="IndexLink"/>
                <w:rtl w:val="true"/>
              </w:rPr>
              <w:tab/>
            </w:r>
            <w:r>
              <w:rPr>
                <w:rStyle w:val="IndexLink"/>
              </w:rPr>
              <w:t>298</w:t>
            </w:r>
          </w:hyperlink>
        </w:p>
        <w:p>
          <w:pPr>
            <w:pStyle w:val="Contents4"/>
            <w:tabs>
              <w:tab w:val="clear" w:pos="8176"/>
              <w:tab w:val="right" w:pos="9026" w:leader="dot"/>
            </w:tabs>
            <w:rPr/>
          </w:pPr>
          <w:hyperlink w:anchor="__RefHeading___Toc9696360_1280447820">
            <w:r>
              <w:rPr>
                <w:webHidden/>
                <w:rStyle w:val="IndexLink"/>
                <w:rtl w:val="true"/>
              </w:rPr>
              <w:t>خلع المستعين</w:t>
            </w:r>
            <w:r>
              <w:rPr>
                <w:rStyle w:val="IndexLink"/>
                <w:rtl w:val="true"/>
              </w:rPr>
              <w:tab/>
            </w:r>
            <w:r>
              <w:rPr>
                <w:rStyle w:val="IndexLink"/>
              </w:rPr>
              <w:t>299</w:t>
            </w:r>
          </w:hyperlink>
        </w:p>
        <w:p>
          <w:pPr>
            <w:pStyle w:val="Contents3"/>
            <w:tabs>
              <w:tab w:val="clear" w:pos="8459"/>
              <w:tab w:val="right" w:pos="9026" w:leader="dot"/>
            </w:tabs>
            <w:rPr/>
          </w:pPr>
          <w:hyperlink w:anchor="__RefHeading___Toc9696362_1280447820">
            <w:r>
              <w:rPr>
                <w:webHidden/>
                <w:rStyle w:val="IndexLink"/>
                <w:rtl w:val="true"/>
              </w:rPr>
              <w:t>المعتز</w:t>
            </w:r>
            <w:r>
              <w:rPr>
                <w:rStyle w:val="IndexLink"/>
                <w:rtl w:val="true"/>
              </w:rPr>
              <w:tab/>
            </w:r>
            <w:r>
              <w:rPr>
                <w:rStyle w:val="IndexLink"/>
              </w:rPr>
              <w:t>301</w:t>
            </w:r>
          </w:hyperlink>
        </w:p>
        <w:p>
          <w:pPr>
            <w:pStyle w:val="Contents4"/>
            <w:tabs>
              <w:tab w:val="clear" w:pos="8176"/>
              <w:tab w:val="right" w:pos="9026" w:leader="dot"/>
            </w:tabs>
            <w:rPr/>
          </w:pPr>
          <w:hyperlink w:anchor="__RefHeading___Toc9696364_1280447820">
            <w:r>
              <w:rPr>
                <w:webHidden/>
                <w:rStyle w:val="IndexLink"/>
                <w:rtl w:val="true"/>
              </w:rPr>
              <w:t>اشارة</w:t>
            </w:r>
            <w:r>
              <w:rPr>
                <w:rStyle w:val="IndexLink"/>
                <w:rtl w:val="true"/>
              </w:rPr>
              <w:tab/>
            </w:r>
            <w:r>
              <w:rPr>
                <w:rStyle w:val="IndexLink"/>
              </w:rPr>
              <w:t>301</w:t>
            </w:r>
          </w:hyperlink>
        </w:p>
        <w:p>
          <w:pPr>
            <w:pStyle w:val="Contents4"/>
            <w:tabs>
              <w:tab w:val="clear" w:pos="8176"/>
              <w:tab w:val="right" w:pos="9026" w:leader="dot"/>
            </w:tabs>
            <w:rPr/>
          </w:pPr>
          <w:hyperlink w:anchor="__RefHeading___Toc9696366_1280447820">
            <w:r>
              <w:rPr>
                <w:webHidden/>
                <w:rStyle w:val="IndexLink"/>
                <w:rtl w:val="true"/>
              </w:rPr>
              <w:t>عداؤه للإمام</w:t>
            </w:r>
            <w:r>
              <w:rPr>
                <w:rStyle w:val="IndexLink"/>
                <w:rtl w:val="true"/>
              </w:rPr>
              <w:t>(</w:t>
            </w:r>
            <w:r>
              <w:rPr>
                <w:rStyle w:val="IndexLink"/>
                <w:rtl w:val="true"/>
              </w:rPr>
              <w:t>عليه السلام</w:t>
            </w:r>
            <w:r>
              <w:rPr>
                <w:rStyle w:val="IndexLink"/>
                <w:rtl w:val="true"/>
              </w:rPr>
              <w:t>)</w:t>
              <w:tab/>
            </w:r>
            <w:r>
              <w:rPr>
                <w:rStyle w:val="IndexLink"/>
              </w:rPr>
              <w:t>301</w:t>
            </w:r>
          </w:hyperlink>
        </w:p>
        <w:p>
          <w:pPr>
            <w:pStyle w:val="Contents4"/>
            <w:tabs>
              <w:tab w:val="clear" w:pos="8176"/>
              <w:tab w:val="right" w:pos="9026" w:leader="dot"/>
            </w:tabs>
            <w:rPr/>
          </w:pPr>
          <w:hyperlink w:anchor="__RefHeading___Toc9696368_1280447820">
            <w:r>
              <w:rPr>
                <w:webHidden/>
                <w:rStyle w:val="IndexLink"/>
                <w:rtl w:val="true"/>
              </w:rPr>
              <w:t>اعتقاله للإمام</w:t>
            </w:r>
            <w:r>
              <w:rPr>
                <w:rStyle w:val="IndexLink"/>
                <w:rtl w:val="true"/>
              </w:rPr>
              <w:t>(</w:t>
            </w:r>
            <w:r>
              <w:rPr>
                <w:rStyle w:val="IndexLink"/>
                <w:rtl w:val="true"/>
              </w:rPr>
              <w:t>عليه السلام</w:t>
            </w:r>
            <w:r>
              <w:rPr>
                <w:rStyle w:val="IndexLink"/>
                <w:rtl w:val="true"/>
              </w:rPr>
              <w:t>)</w:t>
              <w:tab/>
            </w:r>
            <w:r>
              <w:rPr>
                <w:rStyle w:val="IndexLink"/>
              </w:rPr>
              <w:t>301</w:t>
            </w:r>
          </w:hyperlink>
        </w:p>
        <w:p>
          <w:pPr>
            <w:pStyle w:val="Contents4"/>
            <w:tabs>
              <w:tab w:val="clear" w:pos="8176"/>
              <w:tab w:val="right" w:pos="9026" w:leader="dot"/>
            </w:tabs>
            <w:rPr/>
          </w:pPr>
          <w:hyperlink w:anchor="__RefHeading___Toc9696370_1280447820">
            <w:r>
              <w:rPr>
                <w:webHidden/>
                <w:rStyle w:val="IndexLink"/>
                <w:rtl w:val="true"/>
              </w:rPr>
              <w:t>دعاء الإمام</w:t>
            </w:r>
            <w:r>
              <w:rPr>
                <w:rStyle w:val="IndexLink"/>
                <w:rtl w:val="true"/>
              </w:rPr>
              <w:t>(</w:t>
            </w:r>
            <w:r>
              <w:rPr>
                <w:rStyle w:val="IndexLink"/>
                <w:rtl w:val="true"/>
              </w:rPr>
              <w:t>عليه السلام</w:t>
            </w:r>
            <w:r>
              <w:rPr>
                <w:rStyle w:val="IndexLink"/>
                <w:rtl w:val="true"/>
              </w:rPr>
              <w:t xml:space="preserve">) </w:t>
            </w:r>
            <w:r>
              <w:rPr>
                <w:rStyle w:val="IndexLink"/>
                <w:rtl w:val="true"/>
              </w:rPr>
              <w:t>عليله</w:t>
            </w:r>
            <w:r>
              <w:rPr>
                <w:rStyle w:val="IndexLink"/>
                <w:rtl w:val="true"/>
              </w:rPr>
              <w:tab/>
            </w:r>
            <w:r>
              <w:rPr>
                <w:rStyle w:val="IndexLink"/>
              </w:rPr>
              <w:t>302</w:t>
            </w:r>
          </w:hyperlink>
        </w:p>
        <w:p>
          <w:pPr>
            <w:pStyle w:val="Contents4"/>
            <w:tabs>
              <w:tab w:val="clear" w:pos="8176"/>
              <w:tab w:val="right" w:pos="9026" w:leader="dot"/>
            </w:tabs>
            <w:rPr/>
          </w:pPr>
          <w:hyperlink w:anchor="__RefHeading___Toc9696372_1280447820">
            <w:r>
              <w:rPr>
                <w:webHidden/>
                <w:rStyle w:val="IndexLink"/>
                <w:rtl w:val="true"/>
              </w:rPr>
              <w:t>خلع المعتزّ</w:t>
            </w:r>
            <w:r>
              <w:rPr>
                <w:rStyle w:val="IndexLink"/>
                <w:rtl w:val="true"/>
              </w:rPr>
              <w:tab/>
            </w:r>
            <w:r>
              <w:rPr>
                <w:rStyle w:val="IndexLink"/>
              </w:rPr>
              <w:t>302</w:t>
            </w:r>
          </w:hyperlink>
        </w:p>
        <w:p>
          <w:pPr>
            <w:pStyle w:val="Contents3"/>
            <w:tabs>
              <w:tab w:val="clear" w:pos="8459"/>
              <w:tab w:val="right" w:pos="9026" w:leader="dot"/>
            </w:tabs>
            <w:rPr/>
          </w:pPr>
          <w:hyperlink w:anchor="__RefHeading___Toc9696374_1280447820">
            <w:r>
              <w:rPr>
                <w:webHidden/>
                <w:rStyle w:val="IndexLink"/>
                <w:rtl w:val="true"/>
              </w:rPr>
              <w:t>المهتدي</w:t>
            </w:r>
            <w:r>
              <w:rPr>
                <w:rStyle w:val="IndexLink"/>
                <w:rtl w:val="true"/>
              </w:rPr>
              <w:tab/>
            </w:r>
            <w:r>
              <w:rPr>
                <w:rStyle w:val="IndexLink"/>
              </w:rPr>
              <w:t>304</w:t>
            </w:r>
          </w:hyperlink>
        </w:p>
        <w:p>
          <w:pPr>
            <w:pStyle w:val="Contents4"/>
            <w:tabs>
              <w:tab w:val="clear" w:pos="8176"/>
              <w:tab w:val="right" w:pos="9026" w:leader="dot"/>
            </w:tabs>
            <w:rPr/>
          </w:pPr>
          <w:hyperlink w:anchor="__RefHeading___Toc9696376_1280447820">
            <w:r>
              <w:rPr>
                <w:webHidden/>
                <w:rStyle w:val="IndexLink"/>
                <w:rtl w:val="true"/>
              </w:rPr>
              <w:t>اشارة</w:t>
            </w:r>
            <w:r>
              <w:rPr>
                <w:rStyle w:val="IndexLink"/>
                <w:rtl w:val="true"/>
              </w:rPr>
              <w:tab/>
            </w:r>
            <w:r>
              <w:rPr>
                <w:rStyle w:val="IndexLink"/>
              </w:rPr>
              <w:t>304</w:t>
            </w:r>
          </w:hyperlink>
        </w:p>
        <w:p>
          <w:pPr>
            <w:pStyle w:val="Contents4"/>
            <w:tabs>
              <w:tab w:val="clear" w:pos="8176"/>
              <w:tab w:val="right" w:pos="9026" w:leader="dot"/>
            </w:tabs>
            <w:rPr/>
          </w:pPr>
          <w:hyperlink w:anchor="__RefHeading___Toc9696378_1280447820">
            <w:r>
              <w:rPr>
                <w:webHidden/>
                <w:rStyle w:val="IndexLink"/>
                <w:rtl w:val="true"/>
              </w:rPr>
              <w:t>اعتقاله للإمام</w:t>
            </w:r>
            <w:r>
              <w:rPr>
                <w:rStyle w:val="IndexLink"/>
                <w:rtl w:val="true"/>
              </w:rPr>
              <w:t>(</w:t>
            </w:r>
            <w:r>
              <w:rPr>
                <w:rStyle w:val="IndexLink"/>
                <w:rtl w:val="true"/>
              </w:rPr>
              <w:t>عليه السلام</w:t>
            </w:r>
            <w:r>
              <w:rPr>
                <w:rStyle w:val="IndexLink"/>
                <w:rtl w:val="true"/>
              </w:rPr>
              <w:t>)</w:t>
              <w:tab/>
            </w:r>
            <w:r>
              <w:rPr>
                <w:rStyle w:val="IndexLink"/>
              </w:rPr>
              <w:t>304</w:t>
            </w:r>
          </w:hyperlink>
        </w:p>
        <w:p>
          <w:pPr>
            <w:pStyle w:val="Contents4"/>
            <w:tabs>
              <w:tab w:val="clear" w:pos="8176"/>
              <w:tab w:val="right" w:pos="9026" w:leader="dot"/>
            </w:tabs>
            <w:rPr/>
          </w:pPr>
          <w:hyperlink w:anchor="__RefHeading___Toc9696380_1280447820">
            <w:r>
              <w:rPr>
                <w:webHidden/>
                <w:rStyle w:val="IndexLink"/>
                <w:rtl w:val="true"/>
              </w:rPr>
              <w:t>هلاك المهتدي</w:t>
            </w:r>
            <w:r>
              <w:rPr>
                <w:rStyle w:val="IndexLink"/>
                <w:rtl w:val="true"/>
              </w:rPr>
              <w:tab/>
            </w:r>
            <w:r>
              <w:rPr>
                <w:rStyle w:val="IndexLink"/>
              </w:rPr>
              <w:t>305</w:t>
            </w:r>
          </w:hyperlink>
        </w:p>
        <w:p>
          <w:pPr>
            <w:pStyle w:val="Contents3"/>
            <w:tabs>
              <w:tab w:val="clear" w:pos="8459"/>
              <w:tab w:val="right" w:pos="9026" w:leader="dot"/>
            </w:tabs>
            <w:rPr/>
          </w:pPr>
          <w:hyperlink w:anchor="__RefHeading___Toc9696382_1280447820">
            <w:r>
              <w:rPr>
                <w:webHidden/>
                <w:rStyle w:val="IndexLink"/>
                <w:rtl w:val="true"/>
              </w:rPr>
              <w:t>المعتمد</w:t>
            </w:r>
            <w:r>
              <w:rPr>
                <w:rStyle w:val="IndexLink"/>
                <w:rtl w:val="true"/>
              </w:rPr>
              <w:tab/>
            </w:r>
            <w:r>
              <w:rPr>
                <w:rStyle w:val="IndexLink"/>
              </w:rPr>
              <w:t>306</w:t>
            </w:r>
          </w:hyperlink>
        </w:p>
        <w:p>
          <w:pPr>
            <w:pStyle w:val="Contents4"/>
            <w:tabs>
              <w:tab w:val="clear" w:pos="8176"/>
              <w:tab w:val="right" w:pos="9026" w:leader="dot"/>
            </w:tabs>
            <w:rPr/>
          </w:pPr>
          <w:hyperlink w:anchor="__RefHeading___Toc9696384_1280447820">
            <w:r>
              <w:rPr>
                <w:webHidden/>
                <w:rStyle w:val="IndexLink"/>
                <w:rtl w:val="true"/>
              </w:rPr>
              <w:t>اشارة</w:t>
            </w:r>
            <w:r>
              <w:rPr>
                <w:rStyle w:val="IndexLink"/>
                <w:rtl w:val="true"/>
              </w:rPr>
              <w:tab/>
            </w:r>
            <w:r>
              <w:rPr>
                <w:rStyle w:val="IndexLink"/>
              </w:rPr>
              <w:t>306</w:t>
            </w:r>
          </w:hyperlink>
        </w:p>
        <w:p>
          <w:pPr>
            <w:pStyle w:val="Contents4"/>
            <w:tabs>
              <w:tab w:val="clear" w:pos="8176"/>
              <w:tab w:val="right" w:pos="9026" w:leader="dot"/>
            </w:tabs>
            <w:rPr/>
          </w:pPr>
          <w:hyperlink w:anchor="__RefHeading___Toc9696386_1280447820">
            <w:r>
              <w:rPr>
                <w:webHidden/>
                <w:rStyle w:val="IndexLink"/>
                <w:rtl w:val="true"/>
              </w:rPr>
              <w:t>اعتقاله للإمام</w:t>
            </w:r>
            <w:r>
              <w:rPr>
                <w:rStyle w:val="IndexLink"/>
                <w:rtl w:val="true"/>
              </w:rPr>
              <w:t>(</w:t>
            </w:r>
            <w:r>
              <w:rPr>
                <w:rStyle w:val="IndexLink"/>
                <w:rtl w:val="true"/>
              </w:rPr>
              <w:t>عليه السلام</w:t>
            </w:r>
            <w:r>
              <w:rPr>
                <w:rStyle w:val="IndexLink"/>
                <w:rtl w:val="true"/>
              </w:rPr>
              <w:t>)</w:t>
              <w:tab/>
            </w:r>
            <w:r>
              <w:rPr>
                <w:rStyle w:val="IndexLink"/>
              </w:rPr>
              <w:t>306</w:t>
            </w:r>
          </w:hyperlink>
        </w:p>
        <w:p>
          <w:pPr>
            <w:pStyle w:val="Contents2"/>
            <w:tabs>
              <w:tab w:val="clear" w:pos="8743"/>
              <w:tab w:val="right" w:pos="9026" w:leader="dot"/>
            </w:tabs>
            <w:rPr/>
          </w:pPr>
          <w:hyperlink w:anchor="__RefHeading___Toc9696388_1280447820">
            <w:r>
              <w:rPr>
                <w:webHidden/>
                <w:rStyle w:val="IndexLink"/>
                <w:rtl w:val="true"/>
              </w:rPr>
              <w:t>إلى جنة المأوَى</w:t>
            </w:r>
            <w:r>
              <w:rPr>
                <w:rStyle w:val="IndexLink"/>
                <w:rtl w:val="true"/>
              </w:rPr>
              <w:tab/>
            </w:r>
            <w:r>
              <w:rPr>
                <w:rStyle w:val="IndexLink"/>
              </w:rPr>
              <w:t>309</w:t>
            </w:r>
          </w:hyperlink>
        </w:p>
        <w:p>
          <w:pPr>
            <w:pStyle w:val="Contents3"/>
            <w:tabs>
              <w:tab w:val="clear" w:pos="8459"/>
              <w:tab w:val="right" w:pos="9026" w:leader="dot"/>
            </w:tabs>
            <w:rPr/>
          </w:pPr>
          <w:hyperlink w:anchor="__RefHeading___Toc9696390_1280447820">
            <w:r>
              <w:rPr>
                <w:webHidden/>
                <w:rStyle w:val="IndexLink"/>
                <w:rtl w:val="true"/>
              </w:rPr>
              <w:t>اشارة</w:t>
            </w:r>
            <w:r>
              <w:rPr>
                <w:rStyle w:val="IndexLink"/>
                <w:rtl w:val="true"/>
              </w:rPr>
              <w:tab/>
            </w:r>
            <w:r>
              <w:rPr>
                <w:rStyle w:val="IndexLink"/>
              </w:rPr>
              <w:t>309</w:t>
            </w:r>
          </w:hyperlink>
        </w:p>
        <w:p>
          <w:pPr>
            <w:pStyle w:val="Contents3"/>
            <w:tabs>
              <w:tab w:val="clear" w:pos="8459"/>
              <w:tab w:val="right" w:pos="9026" w:leader="dot"/>
            </w:tabs>
            <w:rPr/>
          </w:pPr>
          <w:hyperlink w:anchor="__RefHeading___Toc9696392_1280447820">
            <w:r>
              <w:rPr>
                <w:webHidden/>
                <w:rStyle w:val="IndexLink"/>
                <w:rtl w:val="true"/>
              </w:rPr>
              <w:t>نصّه على الإمام المهدي</w:t>
            </w:r>
            <w:r>
              <w:rPr>
                <w:rStyle w:val="IndexLink"/>
                <w:rtl w:val="true"/>
              </w:rPr>
              <w:t>(</w:t>
            </w:r>
            <w:r>
              <w:rPr>
                <w:rStyle w:val="IndexLink"/>
                <w:rtl w:val="true"/>
              </w:rPr>
              <w:t>عليه السلام</w:t>
            </w:r>
            <w:r>
              <w:rPr>
                <w:rStyle w:val="IndexLink"/>
                <w:rtl w:val="true"/>
              </w:rPr>
              <w:t>)</w:t>
              <w:tab/>
            </w:r>
            <w:r>
              <w:rPr>
                <w:rStyle w:val="IndexLink"/>
              </w:rPr>
              <w:t>312</w:t>
            </w:r>
          </w:hyperlink>
        </w:p>
        <w:p>
          <w:pPr>
            <w:pStyle w:val="Contents3"/>
            <w:tabs>
              <w:tab w:val="clear" w:pos="8459"/>
              <w:tab w:val="right" w:pos="9026" w:leader="dot"/>
            </w:tabs>
            <w:rPr/>
          </w:pPr>
          <w:hyperlink w:anchor="__RefHeading___Toc9696394_1280447820">
            <w:r>
              <w:rPr>
                <w:webHidden/>
                <w:rStyle w:val="IndexLink"/>
                <w:rtl w:val="true"/>
              </w:rPr>
              <w:t>الإمام</w:t>
            </w:r>
            <w:r>
              <w:rPr>
                <w:rStyle w:val="IndexLink"/>
                <w:rtl w:val="true"/>
              </w:rPr>
              <w:t>(</w:t>
            </w:r>
            <w:r>
              <w:rPr>
                <w:rStyle w:val="IndexLink"/>
                <w:rtl w:val="true"/>
              </w:rPr>
              <w:t>عليه السلام</w:t>
            </w:r>
            <w:r>
              <w:rPr>
                <w:rStyle w:val="IndexLink"/>
                <w:rtl w:val="true"/>
              </w:rPr>
              <w:t>)</w:t>
            </w:r>
            <w:r>
              <w:rPr>
                <w:rStyle w:val="IndexLink"/>
                <w:rtl w:val="true"/>
              </w:rPr>
              <w:t>ينعى نفسه</w:t>
            </w:r>
            <w:r>
              <w:rPr>
                <w:rStyle w:val="IndexLink"/>
                <w:rtl w:val="true"/>
              </w:rPr>
              <w:tab/>
            </w:r>
            <w:r>
              <w:rPr>
                <w:rStyle w:val="IndexLink"/>
              </w:rPr>
              <w:t>316</w:t>
            </w:r>
          </w:hyperlink>
        </w:p>
        <w:p>
          <w:pPr>
            <w:pStyle w:val="Contents3"/>
            <w:tabs>
              <w:tab w:val="clear" w:pos="8459"/>
              <w:tab w:val="right" w:pos="9026" w:leader="dot"/>
            </w:tabs>
            <w:rPr/>
          </w:pPr>
          <w:hyperlink w:anchor="__RefHeading___Toc9696396_1280447820">
            <w:r>
              <w:rPr>
                <w:webHidden/>
                <w:rStyle w:val="IndexLink"/>
                <w:rtl w:val="true"/>
              </w:rPr>
              <w:t>اغتيال الإمام</w:t>
            </w:r>
            <w:r>
              <w:rPr>
                <w:rStyle w:val="IndexLink"/>
                <w:rtl w:val="true"/>
              </w:rPr>
              <w:t>(</w:t>
            </w:r>
            <w:r>
              <w:rPr>
                <w:rStyle w:val="IndexLink"/>
                <w:rtl w:val="true"/>
              </w:rPr>
              <w:t>عليه السلام</w:t>
            </w:r>
            <w:r>
              <w:rPr>
                <w:rStyle w:val="IndexLink"/>
                <w:rtl w:val="true"/>
              </w:rPr>
              <w:t>)</w:t>
              <w:tab/>
            </w:r>
            <w:r>
              <w:rPr>
                <w:rStyle w:val="IndexLink"/>
              </w:rPr>
              <w:t>317</w:t>
            </w:r>
          </w:hyperlink>
        </w:p>
        <w:p>
          <w:pPr>
            <w:pStyle w:val="Contents3"/>
            <w:tabs>
              <w:tab w:val="clear" w:pos="8459"/>
              <w:tab w:val="right" w:pos="9026" w:leader="dot"/>
            </w:tabs>
            <w:rPr/>
          </w:pPr>
          <w:hyperlink w:anchor="__RefHeading___Toc9696398_1280447820">
            <w:r>
              <w:rPr>
                <w:webHidden/>
                <w:rStyle w:val="IndexLink"/>
                <w:rtl w:val="true"/>
              </w:rPr>
              <w:t>اضطراب السلطة</w:t>
            </w:r>
            <w:r>
              <w:rPr>
                <w:rStyle w:val="IndexLink"/>
                <w:rtl w:val="true"/>
              </w:rPr>
              <w:tab/>
            </w:r>
            <w:r>
              <w:rPr>
                <w:rStyle w:val="IndexLink"/>
              </w:rPr>
              <w:t>317</w:t>
            </w:r>
          </w:hyperlink>
        </w:p>
        <w:p>
          <w:pPr>
            <w:pStyle w:val="Contents3"/>
            <w:tabs>
              <w:tab w:val="clear" w:pos="8459"/>
              <w:tab w:val="right" w:pos="9026" w:leader="dot"/>
            </w:tabs>
            <w:rPr/>
          </w:pPr>
          <w:hyperlink w:anchor="__RefHeading___Toc9696400_1280447820">
            <w:r>
              <w:rPr>
                <w:webHidden/>
                <w:rStyle w:val="IndexLink"/>
                <w:rtl w:val="true"/>
              </w:rPr>
              <w:t>إلى جنّة المأوى</w:t>
            </w:r>
            <w:r>
              <w:rPr>
                <w:rStyle w:val="IndexLink"/>
                <w:rtl w:val="true"/>
              </w:rPr>
              <w:tab/>
            </w:r>
            <w:r>
              <w:rPr>
                <w:rStyle w:val="IndexLink"/>
              </w:rPr>
              <w:t>317</w:t>
            </w:r>
          </w:hyperlink>
        </w:p>
        <w:p>
          <w:pPr>
            <w:pStyle w:val="Contents3"/>
            <w:tabs>
              <w:tab w:val="clear" w:pos="8459"/>
              <w:tab w:val="right" w:pos="9026" w:leader="dot"/>
            </w:tabs>
            <w:rPr/>
          </w:pPr>
          <w:hyperlink w:anchor="__RefHeading___Toc9696402_1280447820">
            <w:r>
              <w:rPr>
                <w:webHidden/>
                <w:rStyle w:val="IndexLink"/>
                <w:rtl w:val="true"/>
              </w:rPr>
              <w:t xml:space="preserve">تجهيزه </w:t>
            </w:r>
            <w:r>
              <w:rPr>
                <w:rStyle w:val="IndexLink"/>
                <w:rtl w:val="true"/>
              </w:rPr>
              <w:t>(</w:t>
            </w:r>
            <w:r>
              <w:rPr>
                <w:rStyle w:val="IndexLink"/>
                <w:rtl w:val="true"/>
              </w:rPr>
              <w:t>عليه السلام</w:t>
            </w:r>
            <w:r>
              <w:rPr>
                <w:rStyle w:val="IndexLink"/>
                <w:rtl w:val="true"/>
              </w:rPr>
              <w:t>)</w:t>
              <w:tab/>
            </w:r>
            <w:r>
              <w:rPr>
                <w:rStyle w:val="IndexLink"/>
              </w:rPr>
              <w:t>318</w:t>
            </w:r>
          </w:hyperlink>
        </w:p>
        <w:p>
          <w:pPr>
            <w:pStyle w:val="Contents3"/>
            <w:tabs>
              <w:tab w:val="clear" w:pos="8459"/>
              <w:tab w:val="right" w:pos="9026" w:leader="dot"/>
            </w:tabs>
            <w:rPr/>
          </w:pPr>
          <w:hyperlink w:anchor="__RefHeading___Toc9696404_1280447820">
            <w:r>
              <w:rPr>
                <w:webHidden/>
                <w:rStyle w:val="IndexLink"/>
                <w:rtl w:val="true"/>
              </w:rPr>
              <w:t>مواكب التشييع</w:t>
            </w:r>
            <w:r>
              <w:rPr>
                <w:rStyle w:val="IndexLink"/>
                <w:rtl w:val="true"/>
              </w:rPr>
              <w:tab/>
            </w:r>
            <w:r>
              <w:rPr>
                <w:rStyle w:val="IndexLink"/>
              </w:rPr>
              <w:t>318</w:t>
            </w:r>
          </w:hyperlink>
        </w:p>
        <w:p>
          <w:pPr>
            <w:pStyle w:val="Contents3"/>
            <w:tabs>
              <w:tab w:val="clear" w:pos="8459"/>
              <w:tab w:val="right" w:pos="9026" w:leader="dot"/>
            </w:tabs>
            <w:rPr/>
          </w:pPr>
          <w:hyperlink w:anchor="__RefHeading___Toc9696406_1280447820">
            <w:r>
              <w:rPr>
                <w:webHidden/>
                <w:rStyle w:val="IndexLink"/>
                <w:rtl w:val="true"/>
              </w:rPr>
              <w:t>في مقرّه الأخير</w:t>
            </w:r>
            <w:r>
              <w:rPr>
                <w:rStyle w:val="IndexLink"/>
                <w:rtl w:val="true"/>
              </w:rPr>
              <w:tab/>
            </w:r>
            <w:r>
              <w:rPr>
                <w:rStyle w:val="IndexLink"/>
              </w:rPr>
              <w:t>319</w:t>
            </w:r>
          </w:hyperlink>
        </w:p>
        <w:p>
          <w:pPr>
            <w:pStyle w:val="Contents3"/>
            <w:tabs>
              <w:tab w:val="clear" w:pos="8459"/>
              <w:tab w:val="right" w:pos="9026" w:leader="dot"/>
            </w:tabs>
            <w:rPr/>
          </w:pPr>
          <w:hyperlink w:anchor="__RefHeading___Toc9696408_1280447820">
            <w:r>
              <w:rPr>
                <w:webHidden/>
                <w:rStyle w:val="IndexLink"/>
                <w:rtl w:val="true"/>
              </w:rPr>
              <w:t xml:space="preserve">عمر الإمام </w:t>
            </w:r>
            <w:r>
              <w:rPr>
                <w:rStyle w:val="IndexLink"/>
                <w:rtl w:val="true"/>
              </w:rPr>
              <w:t>(</w:t>
            </w:r>
            <w:r>
              <w:rPr>
                <w:rStyle w:val="IndexLink"/>
                <w:rtl w:val="true"/>
              </w:rPr>
              <w:t>عليه السلام</w:t>
            </w:r>
            <w:r>
              <w:rPr>
                <w:rStyle w:val="IndexLink"/>
                <w:rtl w:val="true"/>
              </w:rPr>
              <w:t>)</w:t>
              <w:tab/>
            </w:r>
            <w:r>
              <w:rPr>
                <w:rStyle w:val="IndexLink"/>
              </w:rPr>
              <w:t>320</w:t>
            </w:r>
          </w:hyperlink>
        </w:p>
        <w:p>
          <w:pPr>
            <w:pStyle w:val="Contents3"/>
            <w:tabs>
              <w:tab w:val="clear" w:pos="8459"/>
              <w:tab w:val="right" w:pos="9026" w:leader="dot"/>
            </w:tabs>
            <w:rPr/>
          </w:pPr>
          <w:hyperlink w:anchor="__RefHeading___Toc9696410_1280447820">
            <w:r>
              <w:rPr>
                <w:webHidden/>
                <w:rStyle w:val="IndexLink"/>
                <w:rtl w:val="true"/>
              </w:rPr>
              <w:t>سنة شهادته</w:t>
            </w:r>
            <w:r>
              <w:rPr>
                <w:rStyle w:val="IndexLink"/>
                <w:rtl w:val="true"/>
              </w:rPr>
              <w:t>(</w:t>
            </w:r>
            <w:r>
              <w:rPr>
                <w:rStyle w:val="IndexLink"/>
                <w:rtl w:val="true"/>
              </w:rPr>
              <w:t>عليه السلام</w:t>
            </w:r>
            <w:r>
              <w:rPr>
                <w:rStyle w:val="IndexLink"/>
                <w:rtl w:val="true"/>
              </w:rPr>
              <w:t>)</w:t>
              <w:tab/>
            </w:r>
            <w:r>
              <w:rPr>
                <w:rStyle w:val="IndexLink"/>
              </w:rPr>
              <w:t>320</w:t>
            </w:r>
          </w:hyperlink>
        </w:p>
        <w:p>
          <w:pPr>
            <w:pStyle w:val="Contents2"/>
            <w:tabs>
              <w:tab w:val="clear" w:pos="8743"/>
              <w:tab w:val="right" w:pos="9026" w:leader="dot"/>
            </w:tabs>
            <w:rPr/>
          </w:pPr>
          <w:hyperlink w:anchor="__RefHeading___Toc9696412_1280447820">
            <w:r>
              <w:rPr>
                <w:webHidden/>
                <w:rStyle w:val="IndexLink"/>
                <w:rtl w:val="true"/>
              </w:rPr>
              <w:t>الفهارس</w:t>
            </w:r>
            <w:r>
              <w:rPr>
                <w:rStyle w:val="IndexLink"/>
                <w:rtl w:val="true"/>
              </w:rPr>
              <w:tab/>
            </w:r>
            <w:r>
              <w:rPr>
                <w:rStyle w:val="IndexLink"/>
              </w:rPr>
              <w:t>321</w:t>
            </w:r>
          </w:hyperlink>
        </w:p>
        <w:p>
          <w:pPr>
            <w:pStyle w:val="Contents3"/>
            <w:tabs>
              <w:tab w:val="clear" w:pos="8459"/>
              <w:tab w:val="right" w:pos="9026" w:leader="dot"/>
            </w:tabs>
            <w:rPr/>
          </w:pPr>
          <w:hyperlink w:anchor="__RefHeading___Toc9696414_1280447820">
            <w:r>
              <w:rPr>
                <w:webHidden/>
                <w:rStyle w:val="IndexLink"/>
                <w:rtl w:val="true"/>
              </w:rPr>
              <w:t>المَصَادِرُ الکتاب</w:t>
            </w:r>
            <w:r>
              <w:rPr>
                <w:rStyle w:val="IndexLink"/>
                <w:rtl w:val="true"/>
              </w:rPr>
              <w:tab/>
            </w:r>
            <w:r>
              <w:rPr>
                <w:rStyle w:val="IndexLink"/>
              </w:rPr>
              <w:t>321</w:t>
            </w:r>
          </w:hyperlink>
        </w:p>
        <w:p>
          <w:pPr>
            <w:pStyle w:val="Contents3"/>
            <w:tabs>
              <w:tab w:val="clear" w:pos="8459"/>
              <w:tab w:val="right" w:pos="9026" w:leader="dot"/>
            </w:tabs>
            <w:rPr/>
          </w:pPr>
          <w:hyperlink w:anchor="__RefHeading___Toc9696416_1280447820">
            <w:r>
              <w:rPr>
                <w:webHidden/>
                <w:rStyle w:val="IndexLink"/>
                <w:rtl w:val="true"/>
              </w:rPr>
              <w:t>المحتویات</w:t>
            </w:r>
            <w:r>
              <w:rPr>
                <w:rStyle w:val="IndexLink"/>
                <w:rtl w:val="true"/>
              </w:rPr>
              <w:tab/>
            </w:r>
            <w:r>
              <w:rPr>
                <w:rStyle w:val="IndexLink"/>
              </w:rPr>
              <w:t>337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273_225195"/>
      <w:bookmarkStart w:id="1" w:name="pg17273_225195"/>
      <w:bookmarkEnd w:id="1"/>
    </w:p>
    <w:p>
      <w:pPr>
        <w:pStyle w:val="Heading2"/>
        <w:numPr>
          <w:ilvl w:val="1"/>
          <w:numId w:val="1"/>
        </w:numPr>
        <w:rPr/>
      </w:pPr>
      <w:bookmarkStart w:id="2" w:name="pg17273_225195"/>
      <w:bookmarkStart w:id="3" w:name="__RefHeading___Toc9695680_1280447820"/>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موسوعة</w:t>
      </w:r>
    </w:p>
    <w:p>
      <w:pPr>
        <w:pStyle w:val="BookText"/>
        <w:rPr/>
      </w:pPr>
      <w:r>
        <w:rPr>
          <w:rFonts w:ascii="IRNazanin" w:hAnsi="IRNazanin" w:eastAsia="IRNazanin"/>
          <w:color w:val="111111"/>
          <w:sz w:val="28"/>
          <w:sz w:val="28"/>
          <w:szCs w:val="28"/>
          <w:rtl w:val="true"/>
          <w:lang w:bidi="fa-IR"/>
        </w:rPr>
        <w:t xml:space="preserve">سيرة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الجزء الرابع والثلاثون</w:t>
      </w:r>
    </w:p>
    <w:p>
      <w:pPr>
        <w:pStyle w:val="BookText"/>
        <w:rPr/>
      </w:pPr>
      <w:r>
        <w:rPr>
          <w:rFonts w:ascii="Amiri" w:hAnsi="Amiri" w:eastAsia="Amiri" w:cs="Amiri"/>
          <w:color w:val="111111"/>
          <w:sz w:val="28"/>
          <w:sz w:val="28"/>
          <w:szCs w:val="28"/>
          <w:rtl w:val="true"/>
          <w:lang w:bidi="ar-SA"/>
        </w:rPr>
        <w:t>الأمام الحسن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تأليف باقر شریف القرشي</w:t>
      </w:r>
    </w:p>
    <w:p>
      <w:pPr>
        <w:pStyle w:val="BookText"/>
        <w:rPr/>
      </w:pPr>
      <w:r>
        <w:rPr>
          <w:rFonts w:ascii="Amiri" w:hAnsi="Amiri" w:eastAsia="Amiri" w:cs="Amiri"/>
          <w:color w:val="111111"/>
          <w:sz w:val="28"/>
          <w:sz w:val="28"/>
          <w:szCs w:val="28"/>
          <w:rtl w:val="true"/>
          <w:lang w:bidi="ar-SA"/>
        </w:rPr>
        <w:t>تحقيق مهدي باقر القرشي</w:t>
      </w:r>
    </w:p>
    <w:p>
      <w:pPr>
        <w:pStyle w:val="BookText"/>
        <w:rPr/>
      </w:pPr>
      <w:r>
        <w:rPr>
          <w:rFonts w:ascii="Amiri" w:hAnsi="Amiri" w:eastAsia="Amiri" w:cs="Amiri"/>
          <w:color w:val="111111"/>
          <w:sz w:val="28"/>
          <w:sz w:val="28"/>
          <w:szCs w:val="28"/>
          <w:rtl w:val="true"/>
          <w:lang w:bidi="ar-SA"/>
        </w:rPr>
        <w:t xml:space="preserve">لإحياء تراث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عدد النسخ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حقوق الطبع والنشر محفوظة للمؤلّف</w:t>
      </w:r>
    </w:p>
    <w:p>
      <w:pPr>
        <w:pStyle w:val="BookText"/>
        <w:rPr/>
      </w:pPr>
      <w:r>
        <w:rPr>
          <w:rFonts w:ascii="Amiri" w:hAnsi="Amiri" w:eastAsia="Amiri" w:cs="Amiri"/>
          <w:color w:val="111111"/>
          <w:sz w:val="28"/>
          <w:sz w:val="28"/>
          <w:szCs w:val="28"/>
          <w:rtl w:val="true"/>
          <w:lang w:bidi="ar-SA"/>
        </w:rPr>
        <w:t xml:space="preserve">ردمك الدورة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 xml:space="preserve">ردمك الجزء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p>
    <w:p>
      <w:pPr>
        <w:pStyle w:val="BookText"/>
        <w:rPr/>
      </w:pPr>
      <w:r>
        <w:rPr>
          <w:rFonts w:ascii="IRNazanin" w:hAnsi="IRNazanin" w:eastAsia="IRNazanin"/>
          <w:color w:val="111111"/>
          <w:sz w:val="28"/>
          <w:sz w:val="28"/>
          <w:szCs w:val="28"/>
          <w:rtl w:val="true"/>
          <w:lang w:bidi="fa-IR"/>
        </w:rPr>
        <w:t xml:space="preserve">عنوان 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الرسول صلی الله علیه وآله وسلم</w:t>
      </w:r>
    </w:p>
    <w:p>
      <w:pPr>
        <w:pStyle w:val="BookText"/>
        <w:rPr/>
      </w:pPr>
      <w:r>
        <w:rPr>
          <w:rFonts w:ascii="IRNazanin" w:hAnsi="IRNazanin" w:eastAsia="IRNazanin"/>
          <w:color w:val="111111"/>
          <w:sz w:val="28"/>
          <w:sz w:val="28"/>
          <w:szCs w:val="28"/>
          <w:rtl w:val="true"/>
          <w:lang w:bidi="fa-IR"/>
        </w:rPr>
        <w:t xml:space="preserve">مكتبة الإمام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هاتف </w:t>
      </w:r>
      <w:r>
        <w:rPr>
          <w:rFonts w:eastAsia="IRNazanin" w:cs="IRNazanin"/>
          <w:color w:val="111111"/>
          <w:sz w:val="28"/>
          <w:szCs w:val="28"/>
          <w:lang w:bidi="fa-IR"/>
        </w:rPr>
        <w:t>009647805694970</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محسن حقاني فر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695682_1280447820"/>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موسوعة سیرة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موسوعة سيرة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الجزء الرابع والثلاثون</w:t>
      </w:r>
    </w:p>
    <w:p>
      <w:pPr>
        <w:pStyle w:val="BookText"/>
        <w:rPr/>
      </w:pPr>
      <w:r>
        <w:rPr>
          <w:rFonts w:ascii="IRNazanin" w:hAnsi="IRNazanin" w:eastAsia="IRNazanin"/>
          <w:color w:val="111111"/>
          <w:sz w:val="28"/>
          <w:sz w:val="28"/>
          <w:szCs w:val="28"/>
          <w:rtl w:val="true"/>
          <w:lang w:bidi="fa-IR"/>
        </w:rPr>
        <w:t>الأم الحسن العسکري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IRNazanin" w:hAnsi="IRNazanin" w:eastAsia="IRNazanin"/>
          <w:color w:val="111111"/>
          <w:sz w:val="28"/>
          <w:sz w:val="28"/>
          <w:szCs w:val="28"/>
          <w:rtl w:val="true"/>
          <w:lang w:bidi="fa-IR"/>
        </w:rPr>
        <w:t>باقر شریف القرشي</w:t>
      </w:r>
    </w:p>
    <w:p>
      <w:pPr>
        <w:pStyle w:val="BookText"/>
        <w:rPr/>
      </w:pPr>
      <w:r>
        <w:rPr>
          <w:rFonts w:ascii="Amiri" w:hAnsi="Amiri" w:eastAsia="Amiri" w:cs="Amiri"/>
          <w:color w:val="111111"/>
          <w:sz w:val="28"/>
          <w:sz w:val="28"/>
          <w:szCs w:val="28"/>
          <w:rtl w:val="true"/>
          <w:lang w:bidi="ar-SA"/>
        </w:rPr>
        <w:t>تحقيق</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باقر القرشي </w:t>
      </w:r>
    </w:p>
    <w:p>
      <w:pPr>
        <w:pStyle w:val="BookText"/>
        <w:rPr/>
      </w:pPr>
      <w:r>
        <w:rPr>
          <w:rFonts w:ascii="IRNazanin" w:hAnsi="IRNazanin" w:eastAsia="IRNazanin"/>
          <w:color w:val="111111"/>
          <w:sz w:val="28"/>
          <w:sz w:val="28"/>
          <w:szCs w:val="28"/>
          <w:rtl w:val="true"/>
          <w:lang w:bidi="fa-IR"/>
        </w:rPr>
        <w:t>موسسه الأمام الحسن العسکري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لاحياء تراث اهل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موسوعة</w:t>
      </w:r>
    </w:p>
    <w:p>
      <w:pPr>
        <w:pStyle w:val="BookText"/>
        <w:rPr/>
      </w:pPr>
      <w:r>
        <w:rPr>
          <w:rFonts w:ascii="IRNazanin" w:hAnsi="IRNazanin" w:eastAsia="IRNazanin"/>
          <w:color w:val="111111"/>
          <w:sz w:val="28"/>
          <w:sz w:val="28"/>
          <w:szCs w:val="28"/>
          <w:rtl w:val="true"/>
          <w:lang w:bidi="fa-IR"/>
        </w:rPr>
        <w:t xml:space="preserve">سيرة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IRNazanin" w:hAnsi="IRNazanin" w:eastAsia="IRNazanin"/>
          <w:color w:val="111111"/>
          <w:sz w:val="28"/>
          <w:sz w:val="28"/>
          <w:szCs w:val="28"/>
          <w:rtl w:val="true"/>
          <w:lang w:bidi="fa-IR"/>
        </w:rPr>
        <w:t>باقر شریف القرشي</w:t>
      </w:r>
    </w:p>
    <w:p>
      <w:pPr>
        <w:pStyle w:val="BookText"/>
        <w:rPr/>
      </w:pPr>
      <w:r>
        <w:rPr>
          <w:rFonts w:ascii="Amiri" w:hAnsi="Amiri" w:eastAsia="Amiri" w:cs="Amiri"/>
          <w:color w:val="111111"/>
          <w:sz w:val="28"/>
          <w:sz w:val="28"/>
          <w:szCs w:val="28"/>
          <w:rtl w:val="true"/>
          <w:lang w:bidi="ar-SA"/>
        </w:rPr>
        <w:t>تحقيق</w:t>
      </w:r>
    </w:p>
    <w:p>
      <w:pPr>
        <w:pStyle w:val="BookText"/>
        <w:rPr/>
      </w:pPr>
      <w:r>
        <w:rPr>
          <w:rFonts w:ascii="IRNazanin" w:hAnsi="IRNazanin" w:eastAsia="IRNazanin"/>
          <w:color w:val="111111"/>
          <w:sz w:val="28"/>
          <w:sz w:val="28"/>
          <w:szCs w:val="28"/>
          <w:rtl w:val="true"/>
          <w:lang w:bidi="fa-IR"/>
        </w:rPr>
        <w:t>مهدی باقر القرشي</w:t>
      </w:r>
    </w:p>
    <w:p>
      <w:pPr>
        <w:pStyle w:val="BookText"/>
        <w:rPr/>
      </w:pPr>
      <w:r>
        <w:rPr>
          <w:rFonts w:ascii="Amiri" w:hAnsi="Amiri" w:eastAsia="Amiri" w:cs="Amiri"/>
          <w:color w:val="111111"/>
          <w:sz w:val="28"/>
          <w:sz w:val="28"/>
          <w:szCs w:val="28"/>
          <w:rtl w:val="true"/>
          <w:lang w:bidi="ar-SA"/>
        </w:rPr>
        <w:t xml:space="preserve">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المطبعة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ستار</w:t>
      </w:r>
    </w:p>
    <w:p>
      <w:pPr>
        <w:pStyle w:val="BookText"/>
        <w:rPr/>
      </w:pP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1433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عدد النسخ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حقوق الطبع والنشر محفوظة للمؤلّف</w:t>
      </w:r>
    </w:p>
    <w:p>
      <w:pPr>
        <w:pStyle w:val="BookText"/>
        <w:rPr/>
      </w:pPr>
      <w:r>
        <w:rPr>
          <w:rFonts w:ascii="Amiri" w:hAnsi="Amiri" w:eastAsia="Amiri" w:cs="Amiri"/>
          <w:color w:val="111111"/>
          <w:sz w:val="28"/>
          <w:sz w:val="28"/>
          <w:szCs w:val="28"/>
          <w:rtl w:val="true"/>
          <w:lang w:bidi="ar-SA"/>
        </w:rPr>
        <w:t xml:space="preserve">ردمك الدورة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 xml:space="preserve">ردمك الجزء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p>
    <w:p>
      <w:pPr>
        <w:pStyle w:val="BookText"/>
        <w:rPr/>
      </w:pPr>
      <w:r>
        <w:rPr>
          <w:rFonts w:ascii="IRNazanin" w:hAnsi="IRNazanin" w:eastAsia="IRNazanin"/>
          <w:color w:val="111111"/>
          <w:sz w:val="28"/>
          <w:sz w:val="28"/>
          <w:szCs w:val="28"/>
          <w:rtl w:val="true"/>
          <w:lang w:bidi="fa-IR"/>
        </w:rPr>
        <w:t xml:space="preserve">عنوان 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مكتبة الإمام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هاتف </w:t>
      </w:r>
      <w:r>
        <w:rPr>
          <w:rFonts w:eastAsia="Amiri" w:cs="Amiri" w:ascii="Amiri" w:hAnsi="Amiri"/>
          <w:color w:val="111111"/>
          <w:sz w:val="28"/>
          <w:szCs w:val="28"/>
          <w:lang w:bidi="ar-SA"/>
        </w:rPr>
        <w:t>009647805694970</w:t>
      </w:r>
      <w:r>
        <w:rPr>
          <w:rFonts w:eastAsia="Amiri" w:cs="Amiri" w:ascii="Amiri" w:hAnsi="Amiri"/>
          <w:color w:val="111111"/>
          <w:sz w:val="28"/>
          <w:szCs w:val="28"/>
          <w:rtl w:val="true"/>
          <w:lang w:bidi="ar-SA"/>
        </w:rPr>
        <w:t xml:space="preserve">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7273_225201"/>
      <w:bookmarkStart w:id="8" w:name="pg17273_225201"/>
      <w:bookmarkEnd w:id="8"/>
    </w:p>
    <w:p>
      <w:pPr>
        <w:pStyle w:val="BookText"/>
        <w:rPr/>
      </w:pPr>
      <w:bookmarkStart w:id="9" w:name="pg17273_225201"/>
      <w:bookmarkEnd w:id="9"/>
      <w:r>
        <w:rPr>
          <w:rFonts w:ascii="Amiri" w:hAnsi="Amiri" w:eastAsia="Amiri" w:cs="Amiri"/>
          <w:color w:val="111111"/>
          <w:sz w:val="28"/>
          <w:sz w:val="28"/>
          <w:szCs w:val="28"/>
          <w:rtl w:val="true"/>
          <w:lang w:bidi="ar-SA"/>
        </w:rPr>
        <w:t>المحتويات</w:t>
      </w:r>
    </w:p>
    <w:p>
      <w:pPr>
        <w:pStyle w:val="Heading2"/>
        <w:numPr>
          <w:ilvl w:val="1"/>
          <w:numId w:val="1"/>
        </w:numPr>
        <w:rPr/>
      </w:pPr>
      <w:bookmarkStart w:id="10" w:name="__RefHeading___Toc9695684_1280447820"/>
      <w:bookmarkStart w:id="11" w:name="_Toc3"/>
      <w:bookmarkEnd w:id="10"/>
      <w:r>
        <w:rPr>
          <w:rtl w:val="true"/>
        </w:rPr>
        <w:t>المقدمۀ</w:t>
      </w:r>
      <w:bookmarkEnd w:id="11"/>
    </w:p>
    <w:p>
      <w:pPr>
        <w:pStyle w:val="Heading3"/>
        <w:numPr>
          <w:ilvl w:val="2"/>
          <w:numId w:val="1"/>
        </w:numPr>
        <w:rPr/>
      </w:pPr>
      <w:bookmarkStart w:id="12" w:name="__RefHeading___Toc9695686_1280447820"/>
      <w:bookmarkStart w:id="13" w:name="_Toc4"/>
      <w:bookmarkEnd w:id="12"/>
      <w:r>
        <w:rPr>
          <w:rtl w:val="true"/>
        </w:rPr>
        <w:t>الأهداء</w:t>
      </w:r>
      <w:bookmarkEnd w:id="13"/>
    </w:p>
    <w:p>
      <w:pPr>
        <w:pStyle w:val="BookText"/>
        <w:rPr/>
      </w:pPr>
      <w:r>
        <w:rPr>
          <w:rFonts w:ascii="Amiri" w:hAnsi="Amiri" w:eastAsia="Amiri" w:cs="Amiri"/>
          <w:color w:val="111111"/>
          <w:sz w:val="28"/>
          <w:sz w:val="28"/>
          <w:szCs w:val="28"/>
          <w:rtl w:val="true"/>
          <w:lang w:bidi="ar-SA"/>
        </w:rPr>
        <w:t>إلى رائد الفكر الإنساني</w:t>
      </w:r>
    </w:p>
    <w:p>
      <w:pPr>
        <w:pStyle w:val="BookText"/>
        <w:rPr/>
      </w:pPr>
      <w:r>
        <w:rPr>
          <w:rFonts w:ascii="Amiri" w:hAnsi="Amiri" w:eastAsia="Amiri" w:cs="Amiri"/>
          <w:color w:val="111111"/>
          <w:sz w:val="28"/>
          <w:sz w:val="28"/>
          <w:szCs w:val="28"/>
          <w:rtl w:val="true"/>
          <w:lang w:bidi="ar-SA"/>
        </w:rPr>
        <w:t>إلى مؤسّس الحضارة الإنسانيّة</w:t>
      </w:r>
    </w:p>
    <w:p>
      <w:pPr>
        <w:pStyle w:val="BookText"/>
        <w:rPr/>
      </w:pPr>
      <w:r>
        <w:rPr>
          <w:rFonts w:ascii="Amiri" w:hAnsi="Amiri" w:eastAsia="Amiri" w:cs="Amiri"/>
          <w:color w:val="111111"/>
          <w:sz w:val="28"/>
          <w:sz w:val="28"/>
          <w:szCs w:val="28"/>
          <w:rtl w:val="true"/>
          <w:lang w:bidi="ar-SA"/>
        </w:rPr>
        <w:t>إلى من ملأ الدنيا بفضائله وعلومه</w:t>
      </w:r>
    </w:p>
    <w:p>
      <w:pPr>
        <w:pStyle w:val="BookText"/>
        <w:rPr/>
      </w:pPr>
      <w:r>
        <w:rPr>
          <w:rFonts w:ascii="IRNazanin" w:hAnsi="IRNazanin" w:eastAsia="IRNazanin"/>
          <w:color w:val="111111"/>
          <w:sz w:val="28"/>
          <w:sz w:val="28"/>
          <w:szCs w:val="28"/>
          <w:rtl w:val="true"/>
          <w:lang w:bidi="fa-IR"/>
        </w:rPr>
        <w:t>إلى الإمام المعلّم</w:t>
      </w:r>
    </w:p>
    <w:p>
      <w:pPr>
        <w:pStyle w:val="BookText"/>
        <w:rPr/>
      </w:pPr>
      <w:r>
        <w:rPr>
          <w:rFonts w:ascii="Amiri" w:hAnsi="Amiri" w:eastAsia="Amiri" w:cs="Amiri"/>
          <w:color w:val="111111"/>
          <w:sz w:val="28"/>
          <w:sz w:val="28"/>
          <w:szCs w:val="28"/>
          <w:rtl w:val="true"/>
          <w:lang w:bidi="ar-SA"/>
        </w:rPr>
        <w:t xml:space="preserve">الأمام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أرفع إلى مقامه الرفيع بتواضع وخشوع هذا المجهود عن حياة حفيده</w:t>
      </w:r>
    </w:p>
    <w:p>
      <w:pPr>
        <w:pStyle w:val="BookText"/>
        <w:rPr/>
      </w:pPr>
      <w:r>
        <w:rPr>
          <w:rFonts w:ascii="IRNazanin" w:hAnsi="IRNazanin" w:eastAsia="IRNazanin"/>
          <w:color w:val="111111"/>
          <w:sz w:val="28"/>
          <w:sz w:val="28"/>
          <w:szCs w:val="28"/>
          <w:rtl w:val="true"/>
          <w:lang w:bidi="fa-IR"/>
        </w:rPr>
        <w:t>الإمام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 رفع راية الحق والعدل في دنيا الإسلام، آملاً أن يحظى بالرضا والقبول</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المؤلّف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 w:name="pg17273_225203"/>
      <w:bookmarkStart w:id="15" w:name="pg17273_225203"/>
      <w:bookmarkEnd w:id="15"/>
    </w:p>
    <w:p>
      <w:pPr>
        <w:pStyle w:val="Heading3"/>
        <w:numPr>
          <w:ilvl w:val="2"/>
          <w:numId w:val="1"/>
        </w:numPr>
        <w:rPr/>
      </w:pPr>
      <w:bookmarkStart w:id="16" w:name="pg17273_225203"/>
      <w:bookmarkStart w:id="17" w:name="__RefHeading___Toc9695688_1280447820"/>
      <w:bookmarkStart w:id="18" w:name="_Toc5"/>
      <w:bookmarkEnd w:id="16"/>
      <w:bookmarkEnd w:id="17"/>
      <w:r>
        <w:rPr>
          <w:rtl w:val="true"/>
        </w:rPr>
        <w:t>تقدیم</w:t>
      </w:r>
      <w:bookmarkEnd w:id="1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أبو محمد الحسن العسكري هو الإمام الحادي عشر من أئمة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حملوا رسالة الإسلام، وتبنّوا أهداف الدين الحنيف ،ووهبوا حياتهم في سبيله ، ووطّنوا أنفسهم لمواجهة الكوارث وتحدي الصعاب والشدائد من أجل نشر قيمه وأهدافه ، فما أعظم عائداتهم عليه ، وما أكثر ألطافهم وأياديهم على المسلمين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 هذا الإمام العظيم فذّاً من أفذاذ العقل البشري بمواهبه وطاقاته الثقافية والعلمية ، كما كان بطلاً من أبطال التاريخ ، وذلك بصموده أمام الأحداث ، وبإرادته الصلبة تجاه الحكم العبّاسي المنحرف ، فقد احتج الإمام على نظمه الفاسدة ، وسعى إلى تحقيق الحق والعدل بين الناس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مُثل الإمام أبو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ونزعاته ، فهي تضارع مثل آبائه ونزعاتهم ، فقد تشابهوا واتحدوا جميعاً في بلوغ أسمى مراتب الفضائل والكمال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 هذا الإمام العظيم وحيد عصره في وفرة علومه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المؤرخون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كان أعلم الناس بشؤون الدين وأحكام الشريعة ، وإن جميع علماء عصره كانوا محتاجين إلى الانتهال من نمير علومه</w:t>
      </w:r>
      <w:r>
        <w:rPr>
          <w:rFonts w:eastAsia="Amiri" w:cs="Amiri" w:ascii="Amiri" w:hAnsi="Amiri"/>
          <w:color w:val="111111"/>
          <w:sz w:val="28"/>
          <w:szCs w:val="28"/>
          <w:rtl w:val="true"/>
          <w:lang w:bidi="ar-SA"/>
        </w:rPr>
        <w:t>» .</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مثله البارزة إنه كان أعبد الناس ، وأشدّهم حريجة في الدين ، وقد آثر طاعة الله على كلّ شيء ، وكذلك كان أحلم الناس ، وأكظمهم للغيظ ، وقد قابل من أساء إليه </w:t>
      </w:r>
    </w:p>
    <w:p>
      <w:pPr>
        <w:pStyle w:val="BookText"/>
        <w:rPr/>
      </w:pPr>
      <w:r>
        <w:rPr>
          <w:rFonts w:ascii="IRNazanin" w:hAnsi="IRNazanin" w:eastAsia="IRNazanin"/>
          <w:color w:val="111111"/>
          <w:sz w:val="28"/>
          <w:sz w:val="28"/>
          <w:szCs w:val="28"/>
          <w:rtl w:val="true"/>
          <w:lang w:bidi="fa-IR"/>
        </w:rPr>
        <w:t xml:space="preserve">بالصفح والعفو عنه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وظاهرة أخرى من نزعاته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من أجود الناس ، وأنداهم كفاً ، وأكثرهم إسعافاً للفقراء وإعانة للمحوجين ، وقد قام بدور مهم في إنعاش الفقراء ، فقد نصب له وكلاء في كثير من مناطق العالم الإسلامي ، وعهد إليهم بتوزيع الحقوق التي ترد إليه على فقراء المسلمين وضعفائهم مما أوجب إنعاشهم وإنقاذهم من البؤس والحرمان في حين أنه كان يعيش عيشة الفقراء ، فلم يحفل بأي شيء من متع الدنيا وملاذها ، شأنه</w:t>
      </w:r>
    </w:p>
    <w:p>
      <w:pPr>
        <w:pStyle w:val="BookText"/>
        <w:rPr/>
      </w:pPr>
      <w:r>
        <w:rPr>
          <w:rFonts w:ascii="Amiri" w:hAnsi="Amiri" w:eastAsia="Amiri" w:cs="Amiri"/>
          <w:color w:val="111111"/>
          <w:sz w:val="28"/>
          <w:sz w:val="28"/>
          <w:szCs w:val="28"/>
          <w:rtl w:val="true"/>
          <w:lang w:bidi="ar-SA"/>
        </w:rPr>
        <w:t xml:space="preserve">شأن آبائه الذين أعرضوا عن الدنيا ، واتجهوا صوب الله والدار الآخرة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ويحدثنا الرواة عن إجماع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عصر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تعظيمه ، والاعتراف له بالفضل والتفوّق على جميع العلويين والعبّاسيّين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مظاهر ذلك التعظيم أنه إذا جاء إلى البلاط العباسي لم يبق أحد من عظماء الحاضرين إلا قام له تكريماً وانحنى له تعظيماً ، فالوزراء والكتاب وقادة الجيش ، وجميع أعضاء الدولة وأجهزتها كانوا يقابلونه بمزيد من التكريم والتعظيم ،وكان الفتح بن خاقان ، وهو رئيس وزراء دولة المتوكل ، يقدم الإمام ويعترف له بالفضل والتفوّق على جميع الشخصيات العلمية البارزة في عصره </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من الطبيعي تقدير الأمة بجميع طبقاتها للإمام أبي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وتعظيمها له، فقد وقفت على هديه وصلاحه ، وعزوفه عن الدنيا ، وإخلاصه للحق ، وتفانيه في طاعة الله وعبادته ، واستبان لها أنه بقية الله في أرضه ، والممثل الوحيد لجده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وبالإضافة إلى ذلك فقد تبنّى الإمام القضايا المصيرية للعالم الإسلامي، ونادى بحقوق المسلمين ، ونعى على حكّام عصره ظلمهم للرعيّة ، واستهانتهم بحقوقها ، فلذا أجمعت الأمة على تعظيمه والولاء له ، والاعتراف بقيادته الهامة لها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وشقّ على ملوك بني العباس ما يرونه ويسمعونه من تعظيم الجماهير للإمام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وذهاب جمهرة كبيرة من المسلمين إلى إمامته ، وإيمانها المطلق بأنه أحق بالخلافة والإمامة من بني العباس الذين لم يتمتعوا بأي صفة أو موهبة تؤهلهم لمركز الخلافة الإسلامية ، وقد نخر الحقد على الإمام قلوب الحكام العباسيين ، فاتخذوا ضده الإجراءات القاسية التي كان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الحصار الاقتصادي على الإمام ، فضيقوا عليه غاية التضييق ، كما فرضوا عليه الإقامة الجبرية في سامراء ، وأحاطوه بقوى مكثفة من المباحث والأمن تحصي عليه أنفاسه ، وتسجل كل من يتصل به ، وتنزل به أقسى العقوبات ، وفيما اعتقد أن هذا هو السر في قلة الرواة عنه ، كما هو السر في قلة ما أثر عنه من الحكم والآداب وأحكام الشريعة الغراء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هناك عامل آخر شديد الحسّاسيّة قد دعا العباسيين إلى مراقبة الإمام تلك المراقبة الصارمة ، وهو أنه أبو الإمام محمد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المصلح العام للبشرية كلّها ، والمحطّم لجميع أنواع الظلم وأفانين الاستبداد ، وقد بشر به الرسول الأعظم وأوصياؤه العظام، وأحاطوا الأمة علماً بأنه هو الذي ينشر العدل السياسي والاجتماعي في الأرض ، وقد آمن بذلك المسلمون على اختلاف نزعاتهم وميولهم واتجاهاتهم ، ففزع العباسيون من ذلك ، واعتقدوا بأنه هو الذي سيزيل ملكهم ، فبنّوا العيون على الإمام للتعرّف على ولده ، كما بثوا العيون من النساء على من تلد من نسائه لإلقاء القبض عليه ، ولكنّ الله تعالى أخفى عليهم أمر المهدي لجهة الحمل به وولادته ، كما أخفى ولادة نبيه موسى بن عمران الذي قضى على فرعون زمانه ، وأطاح بحكومته المستبدة التي استذلت الشعب المصري </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وعنى هذا الكتاب بدراسة عصر الإمام ، وما انتشر فيه من الأحداث ، فإنّ دراسة العصر مبحث من البحوث المنهجيّة التي لا غنى للباحث عنها ؛ لأنها تلقي الأضواء على الحياة الفكرية والاجتماعية والاقتصادية والسياسية في ذلك </w:t>
      </w:r>
    </w:p>
    <w:p>
      <w:pPr>
        <w:pStyle w:val="BookText"/>
        <w:rPr/>
      </w:pPr>
      <w:r>
        <w:rPr>
          <w:rFonts w:ascii="Amiri" w:hAnsi="Amiri" w:eastAsia="Amiri" w:cs="Amiri"/>
          <w:color w:val="111111"/>
          <w:sz w:val="28"/>
          <w:sz w:val="28"/>
          <w:szCs w:val="28"/>
          <w:rtl w:val="true"/>
          <w:lang w:bidi="ar-SA"/>
        </w:rPr>
        <w:t xml:space="preserve">العصر ، ومن الطبيعي إنّ لذلك تأثيراً مباشراً على حياة الشخص ، كما أنها تكشف عن أبعاد حياته ، ومدى تأثره بالأحداث التي رافقته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ويعرض هذا الكتاب إلى تصوير الحياة الاقتصادية في ذلك العصر ، فإنّها لم تكن سليمة ولا مستقرة ، وإنما كانت مشلولة ومضطربة ، فلم تحقق الحكومات العباسية التي عاصرها الإمام الرخاء بين الناس ، ولم توفّر لهم الحياة الكريمة التي يريدها الإسلام، فقد اختص بالثراء الفاحش أبناء الأسرة العبّاسيّة ، وكبار رجال الدولة ، وسائر عملائهم ، فقد أسرفوا في الترف والبذخ ، واستأثروا بطيبات الأرض وخيراتها ، بينما كانت الأكثرية الساحقة من الشعوب الإسلامية تعاني الفقر والحرمان ، كما كانت تعاني أقسى الآلام في تسديد المتوجب عليها من الصدقات والخراج ، وإرغامها على الذل والهوان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وقدّمنا في هذا الكتاب دراسة عن ملوك عصره ، الذين كان معظمهم من التافهين ، فقد استسلموا للشهوات ، وشغفوا بالجواري الحسان ، والقيان الملاح ، وكانت لياليهم الحمراء تعج بصنوف من الشهوات والمنكرات ، وقد تركوا ما أمر الله به ولاة المسلمين من العمل على تطوير الحياة العامة ، وتقديم الخدمات اللازمة للشعوب ، وإيجاد الفرص المتكافئة لجميع المواطنين ، ولم يعمل أكثر ملوك بني العباس أي شيء من ذلك ، وإنما اتخذوا مال الله دولاً ، وعباد الله خولاً ، وساسوا الأمة سياسة بطش وعنف ، فسلّطوا عليها الأتراك الذين لم تكن لهم أية دراية وخبرة في الشؤون السياسية والإدارية ، فأغرقوا البلاد في المحن والفتن ، واستبدوا في الحكم بين الناس </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الواجب يقضي على كل باحث في الشؤون التاريخيّة أن ينظر بدقّة ، ويتفحص بإمعان في شؤون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خلط بكثير من الموضوعات ؛ إذ </w:t>
      </w:r>
    </w:p>
    <w:p>
      <w:pPr>
        <w:pStyle w:val="BookText"/>
        <w:rPr/>
      </w:pPr>
      <w:r>
        <w:rPr>
          <w:rFonts w:ascii="Amiri" w:hAnsi="Amiri" w:eastAsia="Amiri" w:cs="Amiri"/>
          <w:color w:val="111111"/>
          <w:sz w:val="28"/>
          <w:sz w:val="28"/>
          <w:szCs w:val="28"/>
          <w:rtl w:val="true"/>
          <w:lang w:bidi="ar-SA"/>
        </w:rPr>
        <w:t xml:space="preserve">عمد بعض المؤرخين إلى وضع تغطية لبعض الملوك والحكام ، وإضفاء الألقاب الكريمة ، والنعوت الحسنة عليهم ، في حين أنهم كانوا من المحترفين الذين أغرقوا البلاد في الظلم والفساد ، وسخروا اقتصاد الأمة لشهواتهم وملاذهم ، وأشاعوا الفقر والبؤس في الأوساط الشعبية ، فليس من الأمانة ، ولا من الحق أن ينظر إلى هؤلاء نظرة تقديس وتعظيم ، ويمنحون الثقة العامة لجماهير الشعب ؛ إذ من الضرورة الملحة دراسة التاريخ الإسلامي دراسة واعية وموضوعية تقضي بالتجرد من كل نزعة تقليدية ، فعلى الكاتب ألا يتحيّز ويتعصب ، وأن يكون رائده الحق وخدمة هذه الأمة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وتعرّضنا في هذا الكتاب لترجمة كوكبة من الفقهاء والعلماء ممّن رووا عن الإمام 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وأخذوا عنه بعض علومه ومعارفه ، وكان ذلك ضرورياً فيما أحسب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من متممات البحث عن شخصيّته الكريمة ، فإن ذلك يكشف عن مدى العلاقة فيما بين الطرفين في ذلك الوقت الرهيب الذي كان شديد الحسّاسيّة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وضعت عليه الحكومة العبّاسيّة الرقابة الشديدة ، ونكلت بكل من يتصل به من الفقهاء والعلماء ، فكان اتصالهم به مرهقاً وعسيراً ، وكان لذلك تأثير على الإمام ، فقد أترعت نفسه بالآلام ، فلا نكبة أشدّ ولا آلم للعباقرة والموهوبين من حجبهم عن الإدلاء بعلومهم ومعارفهم ، وصدّهم عن خلق أجواء علميّة تحمل أفكارهم وآراءهم من بعدهم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وليّ التوفيق</w:t>
      </w:r>
    </w:p>
    <w:p>
      <w:pPr>
        <w:pStyle w:val="BookText"/>
        <w:rPr/>
      </w:pPr>
      <w:r>
        <w:rPr>
          <w:rFonts w:ascii="IRNazanin" w:hAnsi="IRNazanin" w:eastAsia="IRNazanin"/>
          <w:color w:val="111111"/>
          <w:sz w:val="28"/>
          <w:sz w:val="28"/>
          <w:szCs w:val="28"/>
          <w:rtl w:val="true"/>
          <w:lang w:bidi="fa-IR"/>
        </w:rPr>
        <w:t>مکتبۀ الإمام الحسن العامۀ</w:t>
      </w:r>
    </w:p>
    <w:p>
      <w:pPr>
        <w:pStyle w:val="BookText"/>
        <w:rPr/>
      </w:pPr>
      <w:r>
        <w:rPr>
          <w:rFonts w:ascii="IRNazanin" w:hAnsi="IRNazanin" w:eastAsia="IRNazanin"/>
          <w:color w:val="111111"/>
          <w:sz w:val="28"/>
          <w:sz w:val="28"/>
          <w:szCs w:val="28"/>
          <w:rtl w:val="true"/>
          <w:lang w:bidi="fa-IR"/>
        </w:rPr>
        <w:t>باقر شریف القرشی</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النجفُ الأَشْرَفُ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 w:name="pg17273_225209"/>
      <w:bookmarkStart w:id="20" w:name="pg17273_225209"/>
      <w:bookmarkEnd w:id="20"/>
    </w:p>
    <w:p>
      <w:pPr>
        <w:pStyle w:val="Heading2"/>
        <w:numPr>
          <w:ilvl w:val="1"/>
          <w:numId w:val="1"/>
        </w:numPr>
        <w:rPr/>
      </w:pPr>
      <w:bookmarkStart w:id="21" w:name="pg17273_225209"/>
      <w:bookmarkStart w:id="22" w:name="__RefHeading___Toc9695690_1280447820"/>
      <w:bookmarkStart w:id="23" w:name="_Toc6"/>
      <w:bookmarkEnd w:id="21"/>
      <w:bookmarkEnd w:id="22"/>
      <w:r>
        <w:rPr>
          <w:rtl w:val="true"/>
        </w:rPr>
        <w:t>ولادته ونشاته</w:t>
      </w:r>
      <w:r>
        <w:rPr>
          <w:rtl w:val="true"/>
        </w:rPr>
        <w:t>(</w:t>
      </w:r>
      <w:r>
        <w:rPr>
          <w:rtl w:val="true"/>
        </w:rPr>
        <w:t>عليه السلام</w:t>
      </w:r>
      <w:r>
        <w:rPr>
          <w:rtl w:val="true"/>
        </w:rPr>
        <w:t>)</w:t>
      </w:r>
      <w:bookmarkEnd w:id="23"/>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 w:name="__RefHeading___Toc9695692_1280447820"/>
      <w:bookmarkStart w:id="25" w:name="_Toc7"/>
      <w:bookmarkEnd w:id="24"/>
      <w:r>
        <w:rPr>
          <w:rtl w:val="true"/>
        </w:rPr>
        <w:t>اشارة</w:t>
      </w:r>
      <w:bookmarkEnd w:id="25"/>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 w:name="pg17273_225211"/>
      <w:bookmarkStart w:id="27" w:name="pg17273_225211"/>
      <w:bookmarkEnd w:id="27"/>
    </w:p>
    <w:p>
      <w:pPr>
        <w:pStyle w:val="BookText"/>
        <w:rPr/>
      </w:pPr>
      <w:bookmarkStart w:id="28" w:name="pg17273_225211"/>
      <w:bookmarkEnd w:id="28"/>
      <w:r>
        <w:rPr>
          <w:rFonts w:ascii="Amiri" w:hAnsi="Amiri" w:eastAsia="Amiri" w:cs="Amiri"/>
          <w:color w:val="111111"/>
          <w:sz w:val="28"/>
          <w:sz w:val="28"/>
          <w:szCs w:val="28"/>
          <w:rtl w:val="true"/>
          <w:lang w:bidi="ar-SA"/>
        </w:rPr>
        <w:t>قبل أن نتحدّث عن الإمام الزكي 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ونتعرف على ولادته ونشأته ، نعرض بإيجاز إلى نسبه الوصاح والأصول الكريمة التى تفرّع منها </w:t>
      </w:r>
      <w:r>
        <w:rPr>
          <w:rFonts w:eastAsia="Amiri" w:cs="Amiri" w:ascii="Amiri" w:hAnsi="Amiri"/>
          <w:color w:val="111111"/>
          <w:sz w:val="28"/>
          <w:szCs w:val="28"/>
          <w:rtl w:val="true"/>
          <w:lang w:bidi="ar-SA"/>
        </w:rPr>
        <w:t>:</w:t>
      </w:r>
    </w:p>
    <w:p>
      <w:pPr>
        <w:pStyle w:val="Heading3"/>
        <w:numPr>
          <w:ilvl w:val="2"/>
          <w:numId w:val="1"/>
        </w:numPr>
        <w:rPr/>
      </w:pPr>
      <w:bookmarkStart w:id="29" w:name="__RefHeading___Toc9695694_1280447820"/>
      <w:bookmarkStart w:id="30" w:name="_Toc8"/>
      <w:bookmarkEnd w:id="29"/>
      <w:r>
        <w:rPr>
          <w:rtl w:val="true"/>
        </w:rPr>
        <w:t>نسبه الوضّاح</w:t>
      </w:r>
      <w:bookmarkEnd w:id="30"/>
    </w:p>
    <w:p>
      <w:pPr>
        <w:pStyle w:val="BookText"/>
        <w:rPr/>
      </w:pPr>
      <w:r>
        <w:rPr>
          <w:rFonts w:ascii="Amiri" w:hAnsi="Amiri" w:eastAsia="Amiri" w:cs="Amiri"/>
          <w:color w:val="111111"/>
          <w:sz w:val="28"/>
          <w:sz w:val="28"/>
          <w:szCs w:val="28"/>
          <w:rtl w:val="true"/>
          <w:lang w:bidi="ar-SA"/>
        </w:rPr>
        <w:t>أمّا نسبه الكريم فهو من صميم الأسرة النبوية التي أعزّ الله بها العرب والمسلمين ، والتي تبنت قضايا الحق والعدل بين جميع شعوب الأرض ، وتهذيب سلوك الإنسان ، وإبعاده عن المنعطفات التي تجرّله المحن والويلات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ليس في دنيا الأنساب مثل هذا النسب الكريم الذي ينتمي إليه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نَسَبٌ ، كَأَنَّ عَلَيْهِ مِنْ شَمسِ الضُّحى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نوراً ومِنْ فَلَقِ الصَّباح عمودا</w:t>
      </w:r>
    </w:p>
    <w:p>
      <w:pPr>
        <w:pStyle w:val="BookText"/>
        <w:rPr/>
      </w:pPr>
      <w:r>
        <w:rPr>
          <w:rFonts w:ascii="Amiri" w:hAnsi="Amiri" w:eastAsia="Amiri" w:cs="Amiri"/>
          <w:color w:val="111111"/>
          <w:sz w:val="28"/>
          <w:sz w:val="28"/>
          <w:szCs w:val="28"/>
          <w:rtl w:val="true"/>
          <w:lang w:bidi="ar-SA"/>
        </w:rPr>
        <w:t xml:space="preserve">يقول الوتري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ماذا يقولُ المادِحونَ بِوَصفِهِمْ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السُّراةُ خَلائِفُ الْمُخْتار</w:t>
      </w:r>
    </w:p>
    <w:p>
      <w:pPr>
        <w:pStyle w:val="BookText"/>
        <w:rPr/>
      </w:pPr>
      <w:r>
        <w:rPr>
          <w:rFonts w:ascii="Amiri" w:hAnsi="Amiri" w:eastAsia="Amiri" w:cs="Amiri"/>
          <w:color w:val="111111"/>
          <w:sz w:val="28"/>
          <w:sz w:val="28"/>
          <w:szCs w:val="28"/>
          <w:rtl w:val="true"/>
          <w:lang w:bidi="ar-SA"/>
        </w:rPr>
        <w:t>ضُرِبَتْ قِبابٌ فَخَارِهِمْ وَسُمُوهِمْ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الْبَتول الطهرِ وَالْكَرَارِ</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بن الإمام علي الهادي بن الإمام محمد الجواد بن الإمام علي الرضا بن الإمام موسى الكاظم بن الإمام جعفر الصادق بن الإمام محمد الباقر بن الإمام علي السجاد بن الإمام الحسين الشهيد بن الإمام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وهؤلاء هم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أذهب الله عنهم الرجس وطهرهم تطهيراً ، والذين </w:t>
      </w:r>
      <w:bookmarkStart w:id="31" w:name="pg17273_225212"/>
    </w:p>
    <w:p>
      <w:pPr>
        <w:pStyle w:val="BookText"/>
        <w:rPr/>
      </w:pPr>
      <w:bookmarkEnd w:id="31"/>
      <w:r>
        <w:rPr>
          <w:rFonts w:ascii="Amiri" w:hAnsi="Amiri" w:eastAsia="Amiri" w:cs="Amiri"/>
          <w:color w:val="111111"/>
          <w:sz w:val="28"/>
          <w:sz w:val="28"/>
          <w:szCs w:val="28"/>
          <w:rtl w:val="true"/>
          <w:lang w:bidi="ar-SA"/>
        </w:rPr>
        <w:t xml:space="preserve">جعلهم الرسول الأعظم سفن النجاة ، وأمن العباد ، ولا أكرم من هذا النسب ، ولا أشرف منه في دنيا الأنساب </w:t>
      </w:r>
      <w:r>
        <w:rPr>
          <w:rFonts w:eastAsia="Amiri" w:cs="Amiri" w:ascii="Amiri" w:hAnsi="Amiri"/>
          <w:color w:val="111111"/>
          <w:sz w:val="28"/>
          <w:szCs w:val="28"/>
          <w:rtl w:val="true"/>
          <w:lang w:bidi="ar-SA"/>
        </w:rPr>
        <w:t>.</w:t>
      </w:r>
    </w:p>
    <w:p>
      <w:pPr>
        <w:pStyle w:val="Heading3"/>
        <w:numPr>
          <w:ilvl w:val="2"/>
          <w:numId w:val="1"/>
        </w:numPr>
        <w:rPr/>
      </w:pPr>
      <w:bookmarkStart w:id="32" w:name="__RefHeading___Toc9695696_1280447820"/>
      <w:bookmarkStart w:id="33" w:name="_Toc9"/>
      <w:bookmarkEnd w:id="32"/>
      <w:r>
        <w:rPr>
          <w:rtl w:val="true"/>
        </w:rPr>
        <w:t>الأب</w:t>
      </w:r>
      <w:bookmarkEnd w:id="33"/>
    </w:p>
    <w:p>
      <w:pPr>
        <w:pStyle w:val="BookText"/>
        <w:rPr/>
      </w:pPr>
      <w:r>
        <w:rPr>
          <w:rFonts w:ascii="Amiri" w:hAnsi="Amiri" w:eastAsia="Amiri" w:cs="Amiri"/>
          <w:color w:val="111111"/>
          <w:sz w:val="28"/>
          <w:sz w:val="28"/>
          <w:szCs w:val="28"/>
          <w:rtl w:val="true"/>
          <w:lang w:bidi="ar-SA"/>
        </w:rPr>
        <w:t>أما أبو الإمام الحسن فهو الإمام علي الهادي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الإمام العاشر من أئمة التقى الذين تدين الشيعة بإمامتهم ومودتهم ، وكان من سادة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ومن ألمع علماء عصره في وفرة علمه وتقواه ، وسائر مثله العيا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استوفينا البحث عن سيرته وشؤون حياته في كتاب خاصّ </w:t>
      </w:r>
      <w:r>
        <w:rPr>
          <w:rFonts w:eastAsia="Amiri" w:cs="Amiri" w:ascii="Amiri" w:hAnsi="Amiri"/>
          <w:color w:val="111111"/>
          <w:sz w:val="28"/>
          <w:szCs w:val="28"/>
          <w:rtl w:val="true"/>
          <w:lang w:bidi="ar-SA"/>
        </w:rPr>
        <w:t>.</w:t>
      </w:r>
    </w:p>
    <w:p>
      <w:pPr>
        <w:pStyle w:val="Heading3"/>
        <w:numPr>
          <w:ilvl w:val="2"/>
          <w:numId w:val="1"/>
        </w:numPr>
        <w:rPr/>
      </w:pPr>
      <w:bookmarkStart w:id="34" w:name="__RefHeading___Toc9695698_1280447820"/>
      <w:bookmarkStart w:id="35" w:name="_Toc10"/>
      <w:bookmarkEnd w:id="34"/>
      <w:r>
        <w:rPr>
          <w:rtl w:val="true"/>
        </w:rPr>
        <w:t>الأمّ</w:t>
      </w:r>
      <w:bookmarkEnd w:id="35"/>
    </w:p>
    <w:p>
      <w:pPr>
        <w:pStyle w:val="Heading4"/>
        <w:numPr>
          <w:ilvl w:val="3"/>
          <w:numId w:val="1"/>
        </w:numPr>
        <w:rPr/>
      </w:pPr>
      <w:bookmarkStart w:id="36" w:name="__RefHeading___Toc9695700_1280447820"/>
      <w:bookmarkStart w:id="37" w:name="_Toc11"/>
      <w:bookmarkEnd w:id="36"/>
      <w:r>
        <w:rPr>
          <w:rtl w:val="true"/>
        </w:rPr>
        <w:t>اشارة</w:t>
      </w:r>
      <w:bookmarkEnd w:id="37"/>
    </w:p>
    <w:p>
      <w:pPr>
        <w:pStyle w:val="BookText"/>
        <w:rPr/>
      </w:pPr>
      <w:r>
        <w:rPr>
          <w:rFonts w:ascii="Amiri" w:hAnsi="Amiri" w:eastAsia="Amiri" w:cs="Amiri"/>
          <w:color w:val="111111"/>
          <w:sz w:val="28"/>
          <w:sz w:val="28"/>
          <w:szCs w:val="28"/>
          <w:rtl w:val="true"/>
          <w:lang w:bidi="ar-SA"/>
        </w:rPr>
        <w:t xml:space="preserve">أمّا أمّه الكريمة ، فكانت أفضل نساء عصرها ، من السيدات الزاكيات في عفتها وورعها وطهارتها ، ويقول الرواة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كانت من العارفات الصالحات</w:t>
      </w:r>
      <w:r>
        <w:rPr>
          <w:rStyle w:val="FootnoteAnchor"/>
          <w:rtl w:val="true"/>
        </w:rPr>
        <w:footnoteReference w:id="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أثنى عليها الإمام على الهادي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ثناء عاطراً ، وأشاد بمكانتها ، وسموّ منزلتها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اسمها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مَسْلُولَةٌ مِنَ الْآفَاتِ وَالْأَرْجَاسِ وَالْأَنْجَاسِ </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وكفى بها فخراً وشرفاً أنّها لم تلوّث بالأرجاس والأدناس ، ولا بما يشين المرأة وينقصها في شرفها وعفتها ، وهي أم ولد</w:t>
      </w:r>
      <w:r>
        <w:rPr>
          <w:rStyle w:val="FootnoteAnchor"/>
          <w:rtl w:val="true"/>
        </w:rPr>
        <w:footnoteReference w:id="4"/>
      </w:r>
      <w:r>
        <w:rPr>
          <w:rFonts w:ascii="Amiri" w:hAnsi="Amiri" w:eastAsia="Amiri" w:cs="Amiri"/>
          <w:color w:val="111111"/>
          <w:sz w:val="28"/>
          <w:sz w:val="28"/>
          <w:szCs w:val="28"/>
          <w:rtl w:val="true"/>
          <w:lang w:bidi="ar-SA"/>
        </w:rPr>
        <w:t>نوبيّة</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 xml:space="preserve">وفي معجم البلدان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بلاد واسعة عريضة في جنوبي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مدح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أهلها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يَكُنْ لَهُ أَخٌ فَلْيَتَّخِذْ أَحَاً مِنَ النُّوبَةِ </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ولا يضرُّ في سموّ منزلتها</w:t>
      </w:r>
      <w:bookmarkStart w:id="38" w:name="pg17273_225213"/>
    </w:p>
    <w:p>
      <w:pPr>
        <w:pStyle w:val="BookText"/>
        <w:rPr/>
      </w:pPr>
      <w:bookmarkEnd w:id="38"/>
      <w:r>
        <w:rPr>
          <w:rFonts w:ascii="Amiri" w:hAnsi="Amiri" w:eastAsia="Amiri" w:cs="Amiri"/>
          <w:color w:val="111111"/>
          <w:sz w:val="28"/>
          <w:sz w:val="28"/>
          <w:szCs w:val="28"/>
          <w:rtl w:val="true"/>
          <w:lang w:bidi="ar-SA"/>
        </w:rPr>
        <w:t xml:space="preserve">أنّها اُمّ ولد ، فإنّ الإنسان في دين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يسمو بهديه وتقواه وصلاحه ، وينحط بضلاله وانحرافه عن الطريق القويم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علوّ النسب أو انخفاضه، بل ولا الكرسى ولا المال ولا غيرها من الشؤون الاعتبارية التي يؤول أمرها إلى التراب ممّا يرفع شأن الإنسان أو يعلي مركزه عند الله تعالى </w:t>
      </w:r>
      <w:r>
        <w:rPr>
          <w:rFonts w:eastAsia="Amiri" w:cs="Amiri" w:ascii="Amiri" w:hAnsi="Amiri"/>
          <w:color w:val="111111"/>
          <w:sz w:val="28"/>
          <w:szCs w:val="28"/>
          <w:rtl w:val="true"/>
          <w:lang w:bidi="ar-SA"/>
        </w:rPr>
        <w:t>.</w:t>
      </w:r>
    </w:p>
    <w:p>
      <w:pPr>
        <w:pStyle w:val="Heading4"/>
        <w:numPr>
          <w:ilvl w:val="3"/>
          <w:numId w:val="1"/>
        </w:numPr>
        <w:rPr/>
      </w:pPr>
      <w:bookmarkStart w:id="39" w:name="__RefHeading___Toc9695702_1280447820"/>
      <w:bookmarkStart w:id="40" w:name="_Toc12"/>
      <w:bookmarkEnd w:id="39"/>
      <w:r>
        <w:rPr>
          <w:rtl w:val="true"/>
        </w:rPr>
        <w:t>اسمها</w:t>
      </w:r>
      <w:bookmarkEnd w:id="40"/>
    </w:p>
    <w:p>
      <w:pPr>
        <w:pStyle w:val="BookText"/>
        <w:rPr/>
      </w:pPr>
      <w:r>
        <w:rPr>
          <w:rFonts w:ascii="Amiri" w:hAnsi="Amiri" w:eastAsia="Amiri" w:cs="Amiri"/>
          <w:color w:val="111111"/>
          <w:sz w:val="28"/>
          <w:sz w:val="28"/>
          <w:szCs w:val="28"/>
          <w:rtl w:val="true"/>
          <w:lang w:bidi="ar-SA"/>
        </w:rPr>
        <w:t xml:space="preserve">واختلف الرواة في اسمها الكريم ، فقالوا 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سليل ، وهو الأصح ، للرواية السابقة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سوسن</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حريبة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 w:name="__RefHeading___Toc9695704_1280447820"/>
      <w:bookmarkStart w:id="42" w:name="_Toc13"/>
      <w:bookmarkEnd w:id="41"/>
      <w:r>
        <w:rPr>
          <w:rtl w:val="true"/>
        </w:rPr>
        <w:t>الوليد العظيم</w:t>
      </w:r>
      <w:bookmarkEnd w:id="42"/>
    </w:p>
    <w:p>
      <w:pPr>
        <w:pStyle w:val="BookText"/>
        <w:rPr/>
      </w:pPr>
      <w:r>
        <w:rPr>
          <w:rFonts w:ascii="Amiri" w:hAnsi="Amiri" w:eastAsia="Amiri" w:cs="Amiri"/>
          <w:color w:val="111111"/>
          <w:sz w:val="28"/>
          <w:sz w:val="28"/>
          <w:szCs w:val="28"/>
          <w:rtl w:val="true"/>
          <w:lang w:bidi="ar-SA"/>
        </w:rPr>
        <w:t>وأشرقت الدنيا بمولود سليل خاتم النبوة ، وبقيّة الإمامة الزكي أبي محمد ، وقد ازدهرت يثرب وسامراء بهذا المولود العظيم الذي كان امتداداً لحياة آبائه الذين أضاء وا الحياة الفكرية في دنيا الإسلام</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عمّت البهجة والأفراح الأسرة النبوية ، فقد علموا أنه الإمام والحجّة بعد أبيه ، حسب ما أخبرهم بذلك الإمام علي الهادي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43" w:name="pg17273_225214"/>
    </w:p>
    <w:p>
      <w:pPr>
        <w:pStyle w:val="Heading3"/>
        <w:numPr>
          <w:ilvl w:val="2"/>
          <w:numId w:val="1"/>
        </w:numPr>
        <w:rPr/>
      </w:pPr>
      <w:bookmarkStart w:id="44" w:name="__RefHeading___Toc9695706_1280447820"/>
      <w:bookmarkStart w:id="45" w:name="_Toc14"/>
      <w:bookmarkEnd w:id="43"/>
      <w:bookmarkEnd w:id="44"/>
      <w:r>
        <w:rPr>
          <w:rtl w:val="true"/>
        </w:rPr>
        <w:t>مكان الولادة</w:t>
      </w:r>
      <w:bookmarkEnd w:id="45"/>
    </w:p>
    <w:p>
      <w:pPr>
        <w:pStyle w:val="BookText"/>
        <w:rPr/>
      </w:pPr>
      <w:r>
        <w:rPr>
          <w:rFonts w:ascii="Amiri" w:hAnsi="Amiri" w:eastAsia="Amiri" w:cs="Amiri"/>
          <w:color w:val="111111"/>
          <w:sz w:val="28"/>
          <w:sz w:val="28"/>
          <w:szCs w:val="28"/>
          <w:rtl w:val="true"/>
          <w:lang w:bidi="ar-SA"/>
        </w:rPr>
        <w:t>الأم الجسر الخسيدي محمد الجزء الرابع والثلاثون</w:t>
      </w:r>
    </w:p>
    <w:p>
      <w:pPr>
        <w:pStyle w:val="BookText"/>
        <w:rPr/>
      </w:pPr>
      <w:r>
        <w:rPr>
          <w:rFonts w:ascii="Amiri" w:hAnsi="Amiri" w:eastAsia="Amiri" w:cs="Amiri"/>
          <w:color w:val="111111"/>
          <w:sz w:val="28"/>
          <w:sz w:val="28"/>
          <w:szCs w:val="28"/>
          <w:rtl w:val="true"/>
          <w:lang w:bidi="ar-SA"/>
        </w:rPr>
        <w:t>واختلف المؤرخون في المكان الذي حظي بولادة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ما يلي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يثرب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سامراء</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 w:name="__RefHeading___Toc9695708_1280447820"/>
      <w:bookmarkStart w:id="47" w:name="_Toc15"/>
      <w:bookmarkEnd w:id="46"/>
      <w:r>
        <w:rPr>
          <w:rtl w:val="true"/>
        </w:rPr>
        <w:t>زمان الولادة</w:t>
      </w:r>
      <w:bookmarkEnd w:id="47"/>
    </w:p>
    <w:p>
      <w:pPr>
        <w:pStyle w:val="BookText"/>
        <w:rPr/>
      </w:pPr>
      <w:r>
        <w:rPr>
          <w:rFonts w:ascii="Amiri" w:hAnsi="Amiri" w:eastAsia="Amiri" w:cs="Amiri"/>
          <w:color w:val="111111"/>
          <w:sz w:val="28"/>
          <w:sz w:val="28"/>
          <w:szCs w:val="28"/>
          <w:rtl w:val="true"/>
          <w:lang w:bidi="ar-SA"/>
        </w:rPr>
        <w:t>واختلف الرواة أيضاً في الزمان الذي ولد فيه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بعض ما قالواه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هـ في شهر ربيع الأول</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هـ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هـ </w:t>
      </w:r>
      <w:r>
        <w:rPr>
          <w:rStyle w:val="FootnoteAnchor"/>
          <w:rtl w:val="true"/>
        </w:rPr>
        <w:footnoteReference w:id="13"/>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هـ </w:t>
      </w:r>
      <w:r>
        <w:rPr>
          <w:rStyle w:val="FootnoteAnchor"/>
          <w:rtl w:val="true"/>
        </w:rPr>
        <w:footnoteReference w:id="14"/>
      </w:r>
    </w:p>
    <w:p>
      <w:pPr>
        <w:pStyle w:val="Heading3"/>
        <w:numPr>
          <w:ilvl w:val="2"/>
          <w:numId w:val="1"/>
        </w:numPr>
        <w:rPr/>
      </w:pPr>
      <w:bookmarkStart w:id="48" w:name="__RefHeading___Toc9695710_1280447820"/>
      <w:bookmarkStart w:id="49" w:name="_Toc16"/>
      <w:bookmarkEnd w:id="48"/>
      <w:r>
        <w:rPr>
          <w:rtl w:val="true"/>
        </w:rPr>
        <w:t>مراسم الولادة</w:t>
      </w:r>
      <w:bookmarkEnd w:id="49"/>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وسارع الإمام الهادي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حينما بشر بوليده المبارك فأجرى عليه مراسيم الولادة الشرعيّة ، فأذن في أذنه اليمنى ، وأقام في اليسرى ، لقد استقبل الحياة بهذا النشيد </w:t>
      </w:r>
      <w:bookmarkStart w:id="50" w:name="pg17273_225215"/>
    </w:p>
    <w:p>
      <w:pPr>
        <w:pStyle w:val="Heading3"/>
        <w:numPr>
          <w:ilvl w:val="2"/>
          <w:numId w:val="1"/>
        </w:numPr>
        <w:rPr/>
      </w:pPr>
      <w:bookmarkStart w:id="51" w:name="__RefHeading___Toc9695712_1280447820"/>
      <w:bookmarkStart w:id="52" w:name="_Toc17"/>
      <w:bookmarkEnd w:id="50"/>
      <w:bookmarkEnd w:id="51"/>
      <w:r>
        <w:rPr>
          <w:rtl w:val="true"/>
        </w:rPr>
        <w:t>ولادته ونشاته</w:t>
      </w:r>
      <w:bookmarkEnd w:id="52"/>
    </w:p>
    <w:p>
      <w:pPr>
        <w:pStyle w:val="BookText"/>
        <w:rPr/>
      </w:pPr>
      <w:r>
        <w:rPr>
          <w:rFonts w:ascii="Amiri" w:hAnsi="Amiri" w:eastAsia="Amiri" w:cs="Amiri"/>
          <w:color w:val="111111"/>
          <w:sz w:val="28"/>
          <w:sz w:val="28"/>
          <w:szCs w:val="28"/>
          <w:rtl w:val="true"/>
          <w:lang w:bidi="ar-SA"/>
        </w:rPr>
        <w:t xml:space="preserve">المقدّس الذي هو قبس من نور الله ، إنّه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أكبر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إله إلا 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وفي اليوم السابع من ولادته بادر الإمام الهادي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فحلق رأس وليده ، وتصدّق بزنته فضّة أو ذهباً على المساكين ، كما عقّ عنه بكبش ، عملاً بالسنة الإسلامية التي ندبت إلى ذلك ، وجعلته حقاً للمولود على أبيه </w:t>
      </w:r>
      <w:r>
        <w:rPr>
          <w:rFonts w:eastAsia="Amiri" w:cs="Amiri" w:ascii="Amiri" w:hAnsi="Amiri"/>
          <w:color w:val="111111"/>
          <w:sz w:val="28"/>
          <w:szCs w:val="28"/>
          <w:rtl w:val="true"/>
          <w:lang w:bidi="ar-SA"/>
        </w:rPr>
        <w:t>.</w:t>
      </w:r>
    </w:p>
    <w:p>
      <w:pPr>
        <w:pStyle w:val="Heading3"/>
        <w:numPr>
          <w:ilvl w:val="2"/>
          <w:numId w:val="1"/>
        </w:numPr>
        <w:rPr/>
      </w:pPr>
      <w:bookmarkStart w:id="53" w:name="__RefHeading___Toc9695714_1280447820"/>
      <w:bookmarkStart w:id="54" w:name="_Toc18"/>
      <w:bookmarkEnd w:id="53"/>
      <w:r>
        <w:rPr>
          <w:rtl w:val="true"/>
        </w:rPr>
        <w:t xml:space="preserve">تسميته </w:t>
      </w:r>
      <w:r>
        <w:rPr>
          <w:rtl w:val="true"/>
        </w:rPr>
        <w:t>(</w:t>
      </w:r>
      <w:r>
        <w:rPr>
          <w:rtl w:val="true"/>
        </w:rPr>
        <w:t>عليه السلام</w:t>
      </w:r>
      <w:r>
        <w:rPr>
          <w:rtl w:val="true"/>
        </w:rPr>
        <w:t>)</w:t>
      </w:r>
      <w:bookmarkEnd w:id="54"/>
    </w:p>
    <w:p>
      <w:pPr>
        <w:pStyle w:val="BookText"/>
        <w:rPr/>
      </w:pPr>
      <w:r>
        <w:rPr>
          <w:rFonts w:ascii="IRNazanin" w:hAnsi="IRNazanin" w:eastAsia="IRNazanin"/>
          <w:color w:val="111111"/>
          <w:sz w:val="28"/>
          <w:sz w:val="28"/>
          <w:szCs w:val="28"/>
          <w:rtl w:val="true"/>
          <w:lang w:bidi="fa-IR"/>
        </w:rPr>
        <w:t>وسمّى الإمام علي الهادي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وليده المبارك بـ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وحقاً إنّه من أجمل الأسماء ، وهو كاسم عمّه الأعلى سيّد شباب أهل الجنّة ، وريحانة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الحسن ابن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سمه الله بهذا الاسم </w:t>
      </w:r>
      <w:r>
        <w:rPr>
          <w:rFonts w:eastAsia="IRNazanin" w:cs="IRNazanin"/>
          <w:color w:val="111111"/>
          <w:sz w:val="28"/>
          <w:szCs w:val="28"/>
          <w:rtl w:val="true"/>
          <w:lang w:bidi="fa-IR"/>
        </w:rPr>
        <w:t>.</w:t>
      </w:r>
    </w:p>
    <w:p>
      <w:pPr>
        <w:pStyle w:val="Heading3"/>
        <w:numPr>
          <w:ilvl w:val="2"/>
          <w:numId w:val="1"/>
        </w:numPr>
        <w:rPr/>
      </w:pPr>
      <w:bookmarkStart w:id="55" w:name="__RefHeading___Toc9695716_1280447820"/>
      <w:bookmarkStart w:id="56" w:name="_Toc19"/>
      <w:bookmarkEnd w:id="55"/>
      <w:r>
        <w:rPr>
          <w:rtl w:val="true"/>
        </w:rPr>
        <w:t xml:space="preserve">كنيته </w:t>
      </w:r>
      <w:r>
        <w:rPr>
          <w:rtl w:val="true"/>
        </w:rPr>
        <w:t>(</w:t>
      </w:r>
      <w:r>
        <w:rPr>
          <w:rtl w:val="true"/>
        </w:rPr>
        <w:t>عليه السلام</w:t>
      </w:r>
      <w:r>
        <w:rPr>
          <w:rtl w:val="true"/>
        </w:rPr>
        <w:t>)</w:t>
      </w:r>
      <w:bookmarkEnd w:id="56"/>
    </w:p>
    <w:p>
      <w:pPr>
        <w:pStyle w:val="BookText"/>
        <w:rPr/>
      </w:pPr>
      <w:r>
        <w:rPr>
          <w:rFonts w:ascii="Amiri" w:hAnsi="Amiri" w:eastAsia="Amiri" w:cs="Amiri"/>
          <w:color w:val="111111"/>
          <w:sz w:val="28"/>
          <w:sz w:val="28"/>
          <w:szCs w:val="28"/>
          <w:rtl w:val="true"/>
          <w:lang w:bidi="ar-SA"/>
        </w:rPr>
        <w:t xml:space="preserve">وكُنّي الإمام الزكي بـ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محمد </w:t>
      </w:r>
      <w:r>
        <w:rPr>
          <w:rFonts w:eastAsia="Amiri" w:cs="Amiri" w:ascii="Amiri" w:hAnsi="Amiri"/>
          <w:color w:val="111111"/>
          <w:sz w:val="28"/>
          <w:szCs w:val="28"/>
          <w:rtl w:val="true"/>
          <w:lang w:bidi="ar-SA"/>
        </w:rPr>
        <w:t>)</w:t>
      </w:r>
      <w:r>
        <w:rPr>
          <w:rStyle w:val="FootnoteAnchor"/>
          <w:rtl w:val="true"/>
        </w:rPr>
        <w:footnoteReference w:id="15"/>
      </w:r>
      <w:r>
        <w:rPr>
          <w:rFonts w:ascii="Amiri" w:hAnsi="Amiri" w:eastAsia="Amiri" w:cs="Amiri"/>
          <w:color w:val="111111"/>
          <w:sz w:val="28"/>
          <w:sz w:val="28"/>
          <w:szCs w:val="28"/>
          <w:rtl w:val="true"/>
          <w:lang w:bidi="ar-SA"/>
        </w:rPr>
        <w:t xml:space="preserve">، وهو اسم ولده الإمام المنتظر محمّد المهدي المصلح الأعظم للبشرية أمل المحرومين والمستضعفين في الأرض </w:t>
      </w:r>
      <w:r>
        <w:rPr>
          <w:rFonts w:eastAsia="Amiri" w:cs="Amiri" w:ascii="Amiri" w:hAnsi="Amiri"/>
          <w:color w:val="111111"/>
          <w:sz w:val="28"/>
          <w:szCs w:val="28"/>
          <w:rtl w:val="true"/>
          <w:lang w:bidi="ar-SA"/>
        </w:rPr>
        <w:t>.</w:t>
      </w:r>
    </w:p>
    <w:p>
      <w:pPr>
        <w:pStyle w:val="Heading3"/>
        <w:numPr>
          <w:ilvl w:val="2"/>
          <w:numId w:val="1"/>
        </w:numPr>
        <w:rPr/>
      </w:pPr>
      <w:bookmarkStart w:id="57" w:name="__RefHeading___Toc9695718_1280447820"/>
      <w:bookmarkStart w:id="58" w:name="_Toc20"/>
      <w:bookmarkEnd w:id="57"/>
      <w:r>
        <w:rPr>
          <w:rtl w:val="true"/>
        </w:rPr>
        <w:t xml:space="preserve">ألقابه </w:t>
      </w:r>
      <w:r>
        <w:rPr>
          <w:rtl w:val="true"/>
        </w:rPr>
        <w:t>(</w:t>
      </w:r>
      <w:r>
        <w:rPr>
          <w:rtl w:val="true"/>
        </w:rPr>
        <w:t>عليه السلام</w:t>
      </w:r>
      <w:r>
        <w:rPr>
          <w:rtl w:val="true"/>
        </w:rPr>
        <w:t>)</w:t>
      </w:r>
      <w:bookmarkEnd w:id="58"/>
    </w:p>
    <w:p>
      <w:pPr>
        <w:pStyle w:val="BookText"/>
        <w:rPr/>
      </w:pPr>
      <w:r>
        <w:rPr>
          <w:rFonts w:ascii="Amiri" w:hAnsi="Amiri" w:eastAsia="Amiri" w:cs="Amiri"/>
          <w:color w:val="111111"/>
          <w:sz w:val="28"/>
          <w:sz w:val="28"/>
          <w:szCs w:val="28"/>
          <w:rtl w:val="true"/>
          <w:lang w:bidi="ar-SA"/>
        </w:rPr>
        <w:t xml:space="preserve">أما ألقابه ، فهي تحكي ما اتصف به من النزعات العظيمة ، والصفات الشريفة ، وهي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الخالص </w:t>
      </w:r>
      <w:r>
        <w:rPr>
          <w:rStyle w:val="FootnoteAnchor"/>
          <w:rtl w:val="true"/>
        </w:rPr>
        <w:footnoteReference w:id="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 خالصاً من كلّ دنس ، ومنزّهاً عن كل عيب </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الهادي </w:t>
      </w:r>
      <w:r>
        <w:rPr>
          <w:rStyle w:val="FootnoteAnchor"/>
          <w:rtl w:val="true"/>
        </w:rPr>
        <w:footnoteReference w:id="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علماً لهداية الناس وإرشادهم إلى طرق الخير </w:t>
      </w:r>
      <w:r>
        <w:rPr>
          <w:rFonts w:eastAsia="Amiri" w:cs="Amiri" w:ascii="Amiri" w:hAnsi="Amiri"/>
          <w:color w:val="111111"/>
          <w:sz w:val="28"/>
          <w:szCs w:val="28"/>
          <w:rtl w:val="true"/>
          <w:lang w:bidi="ar-SA"/>
        </w:rPr>
        <w:t xml:space="preserve">. </w:t>
      </w:r>
      <w:bookmarkStart w:id="59" w:name="pg17273_225216"/>
    </w:p>
    <w:p>
      <w:pPr>
        <w:pStyle w:val="BookText"/>
        <w:rPr/>
      </w:pPr>
      <w:bookmarkEnd w:id="59"/>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العسكري</w:t>
      </w:r>
      <w:r>
        <w:rPr>
          <w:rStyle w:val="FootnoteAnchor"/>
          <w:rtl w:val="true"/>
        </w:rPr>
        <w:footnoteReference w:id="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ولقب بذلك للبلد الذي كان يقطنه ، وهو سامراء ، فقد كانت ثكنة عسكرية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الجدير بالذكر أنّ هذا اللقب إذا أطلق فإنّه ينصرف إلى الإمام الحسن لا إلى أبيه حسب ما نص عليه بعض المؤرّخين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الزكيّ </w:t>
      </w:r>
      <w:r>
        <w:rPr>
          <w:rStyle w:val="FootnoteAnchor"/>
          <w:rtl w:val="true"/>
        </w:rPr>
        <w:footnoteReference w:id="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أزكى إنسان في عصره ، فقد زكّى نفسه ، ونماها في فعل الخيرات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الخاصّ</w:t>
      </w:r>
      <w:r>
        <w:rPr>
          <w:rStyle w:val="FootnoteAnchor"/>
          <w:rtl w:val="true"/>
        </w:rPr>
        <w:footnoteReference w:id="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خصه الله بالفضائل واستجابة الدعاء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الصامت </w:t>
      </w:r>
      <w:r>
        <w:rPr>
          <w:rStyle w:val="FootnoteAnchor"/>
          <w:rtl w:val="true"/>
        </w:rPr>
        <w:footnoteReference w:id="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صامتاً لا ينطق إلا بالحكمة والعلم وذكر الله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السراج</w:t>
      </w:r>
      <w:r>
        <w:rPr>
          <w:rStyle w:val="FootnoteAnchor"/>
          <w:rtl w:val="true"/>
        </w:rPr>
        <w:footnoteReference w:id="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سراجاً يضيء معالم الطريق ، ويهدي الحائرين والضالين إلى التقى والصلاح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التقىّ</w:t>
      </w:r>
      <w:r>
        <w:rPr>
          <w:rStyle w:val="FootnoteAnchor"/>
          <w:rtl w:val="true"/>
        </w:rPr>
        <w:footnoteReference w:id="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أتقى إنسان في عصره ، وأشدّ الناس تمسكاً بالدين واعتصاماً بالله عز وجل</w:t>
      </w:r>
    </w:p>
    <w:p>
      <w:pPr>
        <w:pStyle w:val="Heading3"/>
        <w:numPr>
          <w:ilvl w:val="2"/>
          <w:numId w:val="1"/>
        </w:numPr>
        <w:rPr/>
      </w:pPr>
      <w:bookmarkStart w:id="60" w:name="__RefHeading___Toc9695720_1280447820"/>
      <w:bookmarkStart w:id="61" w:name="_Toc21"/>
      <w:bookmarkEnd w:id="60"/>
      <w:r>
        <w:rPr>
          <w:rtl w:val="true"/>
        </w:rPr>
        <w:t>صفته</w:t>
      </w:r>
      <w:r>
        <w:rPr>
          <w:rtl w:val="true"/>
        </w:rPr>
        <w:t>(</w:t>
      </w:r>
      <w:r>
        <w:rPr>
          <w:rtl w:val="true"/>
        </w:rPr>
        <w:t>عليه السلام</w:t>
      </w:r>
      <w:r>
        <w:rPr>
          <w:rtl w:val="true"/>
        </w:rPr>
        <w:t>)</w:t>
      </w:r>
      <w:bookmarkEnd w:id="61"/>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ملامح شخصيّته ، فقد وصفها أحمد بن عبيد الله بن خاقان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أسمر ، أعين</w:t>
      </w:r>
      <w:r>
        <w:rPr>
          <w:rStyle w:val="FootnoteAnchor"/>
          <w:rtl w:val="true"/>
        </w:rPr>
        <w:footnoteReference w:id="24"/>
      </w:r>
      <w:r>
        <w:rPr>
          <w:rFonts w:ascii="Amiri" w:hAnsi="Amiri" w:eastAsia="Amiri" w:cs="Amiri"/>
          <w:color w:val="111111"/>
          <w:sz w:val="28"/>
          <w:sz w:val="28"/>
          <w:szCs w:val="28"/>
          <w:rtl w:val="true"/>
          <w:lang w:bidi="ar-SA"/>
        </w:rPr>
        <w:t xml:space="preserve">، حسن القامة ، جميل الوجه ، جيّد البدن ، له جلالة وهيبة </w:t>
      </w:r>
      <w:r>
        <w:rPr>
          <w:rStyle w:val="FootnoteAnchor"/>
          <w:rtl w:val="true"/>
        </w:rPr>
        <w:footnoteReference w:id="25"/>
      </w:r>
      <w:bookmarkStart w:id="62" w:name="pg17273_225217"/>
    </w:p>
    <w:p>
      <w:pPr>
        <w:pStyle w:val="BookText"/>
        <w:rPr/>
      </w:pPr>
      <w:bookmarkEnd w:id="62"/>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بين السمرة والبياض</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 w:name="__RefHeading___Toc9695722_1280447820"/>
      <w:bookmarkStart w:id="64" w:name="_Toc22"/>
      <w:bookmarkEnd w:id="63"/>
      <w:r>
        <w:rPr>
          <w:rtl w:val="true"/>
        </w:rPr>
        <w:t xml:space="preserve">نشأته </w:t>
      </w:r>
      <w:r>
        <w:rPr>
          <w:rtl w:val="true"/>
        </w:rPr>
        <w:t>(</w:t>
      </w:r>
      <w:r>
        <w:rPr>
          <w:rtl w:val="true"/>
        </w:rPr>
        <w:t>عليه السلام</w:t>
      </w:r>
      <w:r>
        <w:rPr>
          <w:rtl w:val="true"/>
        </w:rPr>
        <w:t>)</w:t>
      </w:r>
      <w:bookmarkEnd w:id="64"/>
    </w:p>
    <w:p>
      <w:pPr>
        <w:pStyle w:val="BookText"/>
        <w:rPr/>
      </w:pPr>
      <w:r>
        <w:rPr>
          <w:rFonts w:ascii="Amiri" w:hAnsi="Amiri" w:eastAsia="Amiri" w:cs="Amiri"/>
          <w:color w:val="111111"/>
          <w:sz w:val="28"/>
          <w:sz w:val="28"/>
          <w:szCs w:val="28"/>
          <w:rtl w:val="true"/>
          <w:lang w:bidi="ar-SA"/>
        </w:rPr>
        <w:t>نشأ الإمام أبو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بيت الهداية ، ومركز الإمامة والمرجعية العامّة للمسلمين ، ذلك البيت الرفيع الذي أذهب الله عن أهله الرجس وطهرهم تطهيراً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الشبراوي في البيت الذي نشأ فيه الإمام وترعرع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درّ هذا البيت الشريف ، والنسب الخضم المنيف ، وناهيك به من فخار، وحسبك فيه من علوّ مقدار ، فهم جميعاً في كرم الأرومة ، وطيب الجرثومة ، كأسنان المشط متعادلون ، ولسهام المجد مقتسمون ، فيا له من بيت عالي الرتبة ، فلقد طاول السماء علاً ونبلاً، وسما على الفرقدين منزلة ومحلاً، واستغرق صفات الكمال فلا يستثنى فيه بـ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بـ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انتظم في المجد هؤلاء الأئمة انتظام اللآلي ، وتناسقوا في الشرف فاستوى الأول والتالي ، وكم اجتهد قوم في خفض منارهم والله يرفعه ، وركبوا الصعب والذلول في تشتيت شملهم والله يجمعه ، وكم ضيعوا من حقوقهم ما لا يهمله الله ولا يضيعه </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أكّدت البحوث التربويّة على أنّ للبيت أثراً في تكوين سلوك الإنسان وبناء شخصيّته ، وإنّ ما يشاهده في جوّ بيته من صور صحيحة أو فاسدة تنطبع في أعماق نفسه ، وتظل ملازمة له طوال حياته ، وعلى ضوء ذلك فقد ظفر الإمام أبو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بأسمى صور التربية الرفيعة ، فقد تربى وترعرع في بيت زكاه الله ، وأعلى ذكره ، ورفع شأنه ، ذلك البيت الذي رفع كلمة الله عالية في الأرض ، وقدّم القرابين الغالية في سبيل الإسلام</w:t>
      </w:r>
      <w:r>
        <w:rPr>
          <w:rFonts w:eastAsia="Amiri" w:cs="Amiri" w:ascii="Amiri" w:hAnsi="Amiri"/>
          <w:color w:val="111111"/>
          <w:sz w:val="28"/>
          <w:szCs w:val="28"/>
          <w:rtl w:val="true"/>
          <w:lang w:bidi="ar-SA"/>
        </w:rPr>
        <w:t xml:space="preserve">. </w:t>
      </w:r>
      <w:bookmarkStart w:id="65" w:name="pg17273_225218"/>
    </w:p>
    <w:p>
      <w:pPr>
        <w:pStyle w:val="BookText"/>
        <w:rPr/>
      </w:pPr>
      <w:bookmarkEnd w:id="65"/>
      <w:r>
        <w:rPr>
          <w:rFonts w:ascii="Amiri" w:hAnsi="Amiri" w:eastAsia="Amiri" w:cs="Amiri"/>
          <w:color w:val="111111"/>
          <w:sz w:val="28"/>
          <w:sz w:val="28"/>
          <w:szCs w:val="28"/>
          <w:rtl w:val="true"/>
          <w:lang w:bidi="ar-SA"/>
        </w:rPr>
        <w:t>لقد نشأ الإمام الزكي أبو محمد في بيت القرآن ، ومركز الإسلام ، وكان أبوه الإمام على الهادي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عملاق هذه الأمّة يغذيه بهديه ، ويفيض عليه بمثله ليكون امتداداً ذاتياً لرسالة الإسلام </w:t>
      </w:r>
      <w:r>
        <w:rPr>
          <w:rFonts w:eastAsia="Amiri" w:cs="Amiri" w:ascii="Amiri" w:hAnsi="Amiri"/>
          <w:color w:val="111111"/>
          <w:sz w:val="28"/>
          <w:szCs w:val="28"/>
          <w:rtl w:val="true"/>
          <w:lang w:bidi="ar-SA"/>
        </w:rPr>
        <w:t>.</w:t>
      </w:r>
    </w:p>
    <w:p>
      <w:pPr>
        <w:pStyle w:val="Heading3"/>
        <w:numPr>
          <w:ilvl w:val="2"/>
          <w:numId w:val="1"/>
        </w:numPr>
        <w:rPr/>
      </w:pPr>
      <w:bookmarkStart w:id="66" w:name="__RefHeading___Toc9695724_1280447820"/>
      <w:bookmarkStart w:id="67" w:name="_Toc23"/>
      <w:bookmarkEnd w:id="66"/>
      <w:r>
        <w:rPr>
          <w:rtl w:val="true"/>
        </w:rPr>
        <w:t>الخشية من الله تعالى</w:t>
      </w:r>
      <w:bookmarkEnd w:id="67"/>
    </w:p>
    <w:p>
      <w:pPr>
        <w:pStyle w:val="BookText"/>
        <w:rPr/>
      </w:pPr>
      <w:r>
        <w:rPr>
          <w:rFonts w:ascii="Amiri" w:hAnsi="Amiri" w:eastAsia="Amiri" w:cs="Amiri"/>
          <w:color w:val="111111"/>
          <w:sz w:val="28"/>
          <w:sz w:val="28"/>
          <w:szCs w:val="28"/>
          <w:rtl w:val="true"/>
          <w:lang w:bidi="ar-SA"/>
        </w:rPr>
        <w:t>الظاهرة المتميزة في طفولة الإمام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الخشية من الله تعالى ، فقد كان خائفاً وجلاً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المؤرّخون أن شخصاً مر به وهو واقف مع أترابه من الصبيان يبكي ، فظنّ ذلك الشخص أن هذا الصغير يبكي متحسّراً على ما في أيدي أترابه ، ولذا فهو لا يشاركهم لعبهم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 لك ما تلعب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ما لِلَّعِبِ خُلِقْنا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وبهر الرجل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خُلقنا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لِلْعِلْمِ وَالْعِبادَةِ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أين لك هذا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قوله تعالى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أَفَحَسِبْتُمْ أَنَّمَا خَلَقْنَاكُمْ عَبَثاً</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وبهت الرجل ووقف حائراً ، وانطلق يقول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نزل بك ، وأنت صغير لا ذنب 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إِلَيْكَ عَنِّي ، إِنِّي رَأَيْتُ والِدَتي تُوقِدُ النَّارَ بِالْحَطَبِ الْكِبَارِ ، فَلَا تَتَّقِدُ إِلَّا بِالصِّغَارِ ، وَإِنِّي أَخْشى أَن أَكونَ مِنْ صِغَارِ حَطَبٍ جَهَنَّمَ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 الإيمان بالله تعالى عنصراً من عناصره ، ومقوّماً من مقوماته ، فلم يَخْشَ </w:t>
      </w:r>
      <w:bookmarkStart w:id="68" w:name="pg17273_225219"/>
    </w:p>
    <w:p>
      <w:pPr>
        <w:pStyle w:val="BookText"/>
        <w:rPr/>
      </w:pPr>
      <w:bookmarkEnd w:id="68"/>
      <w:r>
        <w:rPr>
          <w:rFonts w:ascii="Amiri" w:hAnsi="Amiri" w:eastAsia="Amiri" w:cs="Amiri"/>
          <w:color w:val="111111"/>
          <w:sz w:val="28"/>
          <w:sz w:val="28"/>
          <w:szCs w:val="28"/>
          <w:rtl w:val="true"/>
          <w:lang w:bidi="ar-SA"/>
        </w:rPr>
        <w:t xml:space="preserve">إلّا الله ، ولم يخف إلا إيَّاه ، وظلت هذه الظاهرة ملازمة له طوال حياته </w:t>
      </w:r>
      <w:r>
        <w:rPr>
          <w:rFonts w:eastAsia="Amiri" w:cs="Amiri" w:ascii="Amiri" w:hAnsi="Amiri"/>
          <w:color w:val="111111"/>
          <w:sz w:val="28"/>
          <w:szCs w:val="28"/>
          <w:rtl w:val="true"/>
          <w:lang w:bidi="ar-SA"/>
        </w:rPr>
        <w:t>.</w:t>
      </w:r>
    </w:p>
    <w:p>
      <w:pPr>
        <w:pStyle w:val="Heading3"/>
        <w:numPr>
          <w:ilvl w:val="2"/>
          <w:numId w:val="1"/>
        </w:numPr>
        <w:rPr/>
      </w:pPr>
      <w:bookmarkStart w:id="69" w:name="__RefHeading___Toc9695726_1280447820"/>
      <w:bookmarkStart w:id="70" w:name="_Toc24"/>
      <w:bookmarkEnd w:id="69"/>
      <w:r>
        <w:rPr>
          <w:rtl w:val="true"/>
        </w:rPr>
        <w:t xml:space="preserve">مع أبيه </w:t>
      </w:r>
      <w:r>
        <w:rPr>
          <w:rtl w:val="true"/>
        </w:rPr>
        <w:t>(</w:t>
      </w:r>
      <w:r>
        <w:rPr>
          <w:rtl w:val="true"/>
        </w:rPr>
        <w:t>عليه السلام</w:t>
      </w:r>
      <w:r>
        <w:rPr>
          <w:rtl w:val="true"/>
        </w:rPr>
        <w:t>)</w:t>
      </w:r>
      <w:bookmarkEnd w:id="70"/>
    </w:p>
    <w:p>
      <w:pPr>
        <w:pStyle w:val="BookText"/>
        <w:rPr/>
      </w:pPr>
      <w:r>
        <w:rPr>
          <w:rFonts w:ascii="Amiri" w:hAnsi="Amiri" w:eastAsia="Amiri" w:cs="Amiri"/>
          <w:color w:val="111111"/>
          <w:sz w:val="28"/>
          <w:sz w:val="28"/>
          <w:szCs w:val="28"/>
          <w:rtl w:val="true"/>
          <w:lang w:bidi="ar-SA"/>
        </w:rPr>
        <w:t>وقطع الإمام الزكي أبو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شوطا من حياته مع أبيه الإمام الهادي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يفارقه في حلّه وترحاله ، وكان يرى فيه صورة صادقة لأخلاق جده الرسول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امتاز بها على سائر النبيين ، كما كان يرى فيه ذاتيات آبائه الأئمة الطاهرين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الإمام الهادي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يرى في ولده الزكي امتداداً ذاتياً للإمامة الكبرى ، والنيابة العظمى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فاهتم بأمره ، وأشاد بفضله ، قائلاً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ابْني أَصَحُ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غَريزَةً ، وَأَوْ تَقُهُمْ حُجَّةً ، وَهُوَ الْأَكْبَرُ مِنْ وُلدي ، وَهُوَ الْخَلَفُ ، وَإِلَيْهِ تَنْتَهِي عُرَى الإمامَةِ وَأَحْكامُنا </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المؤكد أنّ مقام الإمام الهادي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بعيد كل البعد عن المحاباة ، أو الاندفاع لأية عاطفة من عواطف الهوى ، فلم يشد بمنزلة ولده الزكيّ ويُذِعْ فضله إلا بعد ما توفّرت فيه جميع النزعات الكريمة ، والصفات الرفيعة ، وقد أضفى عليه أنّه أصحَ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غريزة وطبيعة ، وأوثقهم حجّة ودليلاً، وإليه تنتهي عرى الإمامة والخلافة العظمى ، وبذلك فقد جمع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أصول الفضائل والمكارم ، ولازم الإمام أبو محمد أباه الإمام الهادي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شاهد ما جرى عليه من صنوف الإرهاق والتنكيل من ملوك بني العباس ، خصوصاً في عهد الطاغية المتوكل ، الذي جهد في ظلم الإمام ، وأسرف في الجور والاعتداء عليه ، ففرض عليه الإقامة الجبرية في سامراء ، وأحاط داره بقوى مكثفة من المباحث والأمن ، تحصي عليه أنفاسه ، وتمنع العلماء والفقهاء وسائر الشيعة من الاتصال به </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ضيّق المتوكّل على الإمام في شؤونه الاقتصاديّة ، وكان يأمر بتفتيش داره بين </w:t>
      </w:r>
      <w:bookmarkStart w:id="71" w:name="pg17273_225220"/>
    </w:p>
    <w:p>
      <w:pPr>
        <w:pStyle w:val="BookText"/>
        <w:rPr/>
      </w:pPr>
      <w:bookmarkEnd w:id="71"/>
      <w:r>
        <w:rPr>
          <w:rFonts w:ascii="Amiri" w:hAnsi="Amiri" w:eastAsia="Amiri" w:cs="Amiri"/>
          <w:color w:val="111111"/>
          <w:sz w:val="28"/>
          <w:sz w:val="28"/>
          <w:szCs w:val="28"/>
          <w:rtl w:val="true"/>
          <w:lang w:bidi="ar-SA"/>
        </w:rPr>
        <w:t>حين وآخر ، وحمله إليه بالكيفية التي هو فيها ، والمتوكل هو الذي منع رسمياً زيارة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رائد الكرامة والإنسانية ، وأمر بهدم القبر الشريف الذي هو من مراكز النور والشرف في الأرض، وكانت كلّ هذه الأحداث المروعة والمفجعة بمرأى ومسمع من الإمام الزكي 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في نضارة العمر ، وغضارة الشباب ، فكوت قلبه ، وملأت نفسه آلاماً وأحزاناً ، وقد عاش تلك الفترة مع أبيه وهو مروّع ، فذابت نفسه أسى ، وتقطعت حسرات </w:t>
      </w:r>
      <w:r>
        <w:rPr>
          <w:rFonts w:eastAsia="Amiri" w:cs="Amiri" w:ascii="Amiri" w:hAnsi="Amiri"/>
          <w:color w:val="111111"/>
          <w:sz w:val="28"/>
          <w:szCs w:val="28"/>
          <w:rtl w:val="true"/>
          <w:lang w:bidi="ar-SA"/>
        </w:rPr>
        <w:t>.</w:t>
      </w:r>
    </w:p>
    <w:p>
      <w:pPr>
        <w:pStyle w:val="Heading3"/>
        <w:numPr>
          <w:ilvl w:val="2"/>
          <w:numId w:val="1"/>
        </w:numPr>
        <w:rPr/>
      </w:pPr>
      <w:bookmarkStart w:id="72" w:name="__RefHeading___Toc9695728_1280447820"/>
      <w:bookmarkStart w:id="73" w:name="_Toc25"/>
      <w:bookmarkEnd w:id="72"/>
      <w:r>
        <w:rPr>
          <w:rtl w:val="true"/>
        </w:rPr>
        <w:t>فجيعته</w:t>
      </w:r>
      <w:r>
        <w:rPr>
          <w:rtl w:val="true"/>
        </w:rPr>
        <w:t>(</w:t>
      </w:r>
      <w:r>
        <w:rPr>
          <w:rtl w:val="true"/>
        </w:rPr>
        <w:t>عليه السلام</w:t>
      </w:r>
      <w:r>
        <w:rPr>
          <w:rtl w:val="true"/>
        </w:rPr>
        <w:t>)</w:t>
      </w:r>
      <w:r>
        <w:rPr>
          <w:rtl w:val="true"/>
        </w:rPr>
        <w:t>بأخيه محمّد</w:t>
      </w:r>
      <w:bookmarkEnd w:id="73"/>
    </w:p>
    <w:p>
      <w:pPr>
        <w:pStyle w:val="BookText"/>
        <w:rPr/>
      </w:pPr>
      <w:r>
        <w:rPr>
          <w:rFonts w:ascii="Amiri" w:hAnsi="Amiri" w:eastAsia="Amiri" w:cs="Amiri"/>
          <w:color w:val="111111"/>
          <w:sz w:val="28"/>
          <w:sz w:val="28"/>
          <w:szCs w:val="28"/>
          <w:rtl w:val="true"/>
          <w:lang w:bidi="ar-SA"/>
        </w:rPr>
        <w:t xml:space="preserve">كان السيّد محمّد أبو جعفر أنموذجاً رائعاً للأئمة الطاهرين، وصورة صادقة لأفكارهم واتجاهاتهم ، وقد تميّز بذكائه ، وخُلقه الرفيع ، وسعة علمه ، وسموّ آدابه ، حتى اعتقد الكثيرون من الشيعة أنّه الإمام بعد أبيه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وتحدّث العارف علّان الكليني عن وقاره ومعالي أخلاقه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صحبت أبا جعفر محمد بن علي بن محمد بن علي الرضا وهو حدث السنّ ، فما رأيت أوقر ، ولا أزكى ، ولا أجلّ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خلفه أبو الحسن العسكري بالحجاز طفلاً ، فقدم عليه مشتدّاً</w:t>
      </w:r>
      <w:r>
        <w:rPr>
          <w:rStyle w:val="FootnoteAnchor"/>
          <w:rtl w:val="true"/>
        </w:rPr>
        <w:footnoteReference w:id="30"/>
      </w:r>
      <w:r>
        <w:rPr>
          <w:rFonts w:ascii="Amiri" w:hAnsi="Amiri" w:eastAsia="Amiri" w:cs="Amiri"/>
          <w:color w:val="111111"/>
          <w:sz w:val="28"/>
          <w:sz w:val="28"/>
          <w:szCs w:val="28"/>
          <w:rtl w:val="true"/>
          <w:lang w:bidi="ar-SA"/>
        </w:rPr>
        <w:t>، وكان ملازماً لأخيه 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يفارقه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تربيته ، فغذاه بعلومه وحكمه وآدابه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ومرض أبو جعفر مرضاً شديداً ، واشتدت به العلة ، ولا نعلم سبب مرضه هل أنّه سُقی سُمّاً من قبل أعدائه وحسّاده من العباسيين الذين عزّ عليهم أن يروا تعظيم الجماهير وإكبارهم إيَّاه ، أم أنّ ما مني به من المرض كان مفاجئاً </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أي حال ، فقد بقي أبو جعفر أياماً يعاني السقم حتى ذبلت نضارة شبابه ، وكان الإمام أبو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ملازماً له ، وقد طافت به الهموم على أخيه الذي كان </w:t>
      </w:r>
      <w:bookmarkStart w:id="74" w:name="pg17273_225221"/>
    </w:p>
    <w:p>
      <w:pPr>
        <w:pStyle w:val="BookText"/>
        <w:rPr/>
      </w:pPr>
      <w:bookmarkEnd w:id="74"/>
      <w:r>
        <w:rPr>
          <w:rFonts w:ascii="Amiri" w:hAnsi="Amiri" w:eastAsia="Amiri" w:cs="Amiri"/>
          <w:color w:val="111111"/>
          <w:sz w:val="28"/>
          <w:sz w:val="28"/>
          <w:szCs w:val="28"/>
          <w:rtl w:val="true"/>
          <w:lang w:bidi="ar-SA"/>
        </w:rPr>
        <w:t>من أعزّ الناس عنده ، ومن أخلصهم له، وثقل حال أبي جعفر وفتك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المرض فتكاً ذريعاً ، واشتدّ به النزع ، فأخذ يتلو آيات من الذكر الحكيم ، ويمجد الله ، حتى صعدت روحه الطاهرة إلى بارئها كما تصعد أرواح الأنبياء والأوصياء تحفها ملائكة الرحمن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وتصدّع قلب 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لفقد شقيقه الذي كان عنده أعزّ من الحياة ، وطافت به موجات من اللوعة والأسى والحسرات ، وخرج وهو غارق في البكاء والنحيب ، وقد شقّ جيبه لهول مصيبته بأخيه ، وتصدّعت القلوب لمنظره الحزين ، والجمت الألسن ، وترك الناس بين صائح ونائح قد نخر الحزن قلوبهم </w:t>
      </w:r>
      <w:r>
        <w:rPr>
          <w:rFonts w:eastAsia="Amiri" w:cs="Amiri" w:ascii="Amiri" w:hAnsi="Amiri"/>
          <w:color w:val="111111"/>
          <w:sz w:val="28"/>
          <w:szCs w:val="28"/>
          <w:rtl w:val="true"/>
          <w:lang w:bidi="ar-SA"/>
        </w:rPr>
        <w:t>.</w:t>
      </w:r>
    </w:p>
    <w:p>
      <w:pPr>
        <w:pStyle w:val="Heading3"/>
        <w:numPr>
          <w:ilvl w:val="2"/>
          <w:numId w:val="1"/>
        </w:numPr>
        <w:rPr/>
      </w:pPr>
      <w:bookmarkStart w:id="75" w:name="__RefHeading___Toc9695730_1280447820"/>
      <w:bookmarkStart w:id="76" w:name="_Toc26"/>
      <w:bookmarkEnd w:id="75"/>
      <w:r>
        <w:rPr>
          <w:rtl w:val="true"/>
        </w:rPr>
        <w:t>أبو جعفر في مقره الأخير</w:t>
      </w:r>
      <w:bookmarkEnd w:id="76"/>
    </w:p>
    <w:p>
      <w:pPr>
        <w:pStyle w:val="BookText"/>
        <w:rPr/>
      </w:pPr>
      <w:r>
        <w:rPr>
          <w:rFonts w:ascii="Amiri" w:hAnsi="Amiri" w:eastAsia="Amiri" w:cs="Amiri"/>
          <w:color w:val="111111"/>
          <w:sz w:val="28"/>
          <w:sz w:val="28"/>
          <w:szCs w:val="28"/>
          <w:rtl w:val="true"/>
          <w:lang w:bidi="ar-SA"/>
        </w:rPr>
        <w:t>وجهز الإمام الهادي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ولده أبا جعفر، فغسله وكفنه وصلّى عليه ، وحُمل جثمانه الطاهر تحت هالة من التكبير تحف به موجات من البشر ، وهي تعدّد فضائل أبي جعفر ، وتذكر الخسارة الفادحة التي مني بها المسلمون ، وجيء به إلى مقرّه الأخير فواروه فيه ، وأقيم له مرقد هو من أقدس المراقد في الإسلام ، ففي كل لحظة لا يخلو من الزائرين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صار منزلاً وملجاً لذوي الحاجات ، وقد آمن الناس على اختلاف أفكارهم وميولهم بأنّه ما توسل به أحد بإخلاص ، وتشفّع به إلى الله إلا قضى الله ،مهمته ، وأرجعه إلى أهله قرير العين ألا بُورك ضريحك يا أبا جعفر، وبركات من الله عليك غادية ورائحة ، فما أعظم عائدتك على المسلمين حياً وميتاً </w:t>
      </w:r>
      <w:r>
        <w:rPr>
          <w:rFonts w:eastAsia="Amiri" w:cs="Amiri" w:ascii="Amiri" w:hAnsi="Amiri"/>
          <w:color w:val="111111"/>
          <w:sz w:val="28"/>
          <w:szCs w:val="28"/>
          <w:rtl w:val="true"/>
          <w:lang w:bidi="ar-SA"/>
        </w:rPr>
        <w:t>.</w:t>
      </w:r>
    </w:p>
    <w:p>
      <w:pPr>
        <w:pStyle w:val="Heading3"/>
        <w:numPr>
          <w:ilvl w:val="2"/>
          <w:numId w:val="1"/>
        </w:numPr>
        <w:rPr/>
      </w:pPr>
      <w:bookmarkStart w:id="77" w:name="__RefHeading___Toc9695732_1280447820"/>
      <w:bookmarkStart w:id="78" w:name="_Toc27"/>
      <w:bookmarkEnd w:id="77"/>
      <w:r>
        <w:rPr>
          <w:rtl w:val="true"/>
        </w:rPr>
        <w:t xml:space="preserve">الإمام الحسن </w:t>
      </w:r>
      <w:r>
        <w:rPr>
          <w:rtl w:val="true"/>
        </w:rPr>
        <w:t>(</w:t>
      </w:r>
      <w:r>
        <w:rPr>
          <w:rtl w:val="true"/>
        </w:rPr>
        <w:t>عليه السلام</w:t>
      </w:r>
      <w:r>
        <w:rPr>
          <w:rtl w:val="true"/>
        </w:rPr>
        <w:t>)</w:t>
      </w:r>
      <w:r>
        <w:rPr>
          <w:rtl w:val="true"/>
        </w:rPr>
        <w:t>والبداء</w:t>
      </w:r>
      <w:bookmarkEnd w:id="78"/>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وصرحت بعض الروايات بأن الإمام الهادي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ولده الزكي أبا محمد بأخيه أبي جعفر ، وفي الروايات شبهة البداء، فلابد من ذكرها ودفع هذه الشبهة ، وفي ما يلي ذلك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عليّ بن محمّد ، عن إسحاق بن محمد ، عن أبي هاشم الجعفري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الحسن بعدما مضى ابنه أبو جعفر ، وإنّي لأفكر في نفسي أريد أن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جعفر وأبا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الوقت كأبي الحسن موسى وإسماعيل ابني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قصتهما كقصتهما ؛ إذ كان أبو محمد المرجي بعد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عليَّ أبو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أنطق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أبا هاشم ، بَدا لِلَّهِ في أَبي مُحَمَّد بَعْدَ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يَكُنْ يعرف لَهُ ، كَما بَدا لَهُ في مُوسى بَعْدَ مُضِيَّ إِسْمَاعِيلَ مَا كَشَفَ بِهِ عَنْ حَالِهِ ، وَهُوَ كَما حَدَّثَتْكَ نَفْسُكَ وَإِنْ كَرِهَ الْمُبْطِلُونَ ، وَأَبو مُحَمَّدٍ ابْنِي الْخَلَفُ مِنْ بَعْدِي ، وَعِنْدَهُ عِلْمُ ما يَحْتاجُ إِلَيْهِ وَمَعَهُ آلَهُ الْإِمَامَة</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روی محمد بن یحیی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دخلت على أبي الحسن بعد مضي أبي جعفر فعزّيته وأبو محمد جالس ، فبكى أبو محمد ، فأقبل عليه أبو الحسن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قَدْ جَعَلَ مِنْكَ خَلَفاً ، فَاحْمَدِ الله </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روی محمد بن الحسين بن أبي الخطاب عن ابن أبي الصهبان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مات أبو جعفر وضع لأبي الحسن كرسي فجلس عليه ، وكان أبو محمد الحسن قائماً في ناحية ، فلما فرغ من غسل أبي جعفر التفت أبو الحسن إلى أبي محمد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 أَحْدِتْ لِلَّهِ شُكْراً ، فَقَدْ أَحْدَثَ فيكَ أَمْراً</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وربّما توهم هذه الروايات نسبة البداء إلى الله ، وهو من الأمور المستحيلة ؛ وذلك لاستلزامه نسبة الجهل إليه ، تعالى عن ذلك علوّاً كبيراً </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 التأمّل نجد أن لا علاقة لهذه الروايات بالبداء ، وإنّما تدلّ على أنّ الله تعالى </w:t>
      </w:r>
      <w:bookmarkStart w:id="79" w:name="pg17273_225223"/>
    </w:p>
    <w:p>
      <w:pPr>
        <w:pStyle w:val="BookText"/>
        <w:rPr/>
      </w:pPr>
      <w:bookmarkEnd w:id="79"/>
      <w:r>
        <w:rPr>
          <w:rFonts w:ascii="Amiri" w:hAnsi="Amiri" w:eastAsia="Amiri" w:cs="Amiri"/>
          <w:color w:val="111111"/>
          <w:sz w:val="28"/>
          <w:sz w:val="28"/>
          <w:szCs w:val="28"/>
          <w:rtl w:val="true"/>
          <w:lang w:bidi="ar-SA"/>
        </w:rPr>
        <w:t>أظهر إمامة وليه الحسن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الشيعة الذين كانوا يعتقدون بإمامة أبي جعفر لهديه وصلاحه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علّق الشيخ الغروي على هذه الروايات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إنّها تدل دلالة واضحة على أن مكانة أبي جعفر ليست بتلك البعيدة عن مرتبة الإمامة ، وإن كان أبو محمد أرجح في الميزان ، ولذلك تعلّق العلم الأزلي بتعيينه ، وجرى التقدير على وفاة أبي جعفر قبله ، حتّى تمّت العلة في أبي محمد ، فإنّ المستظهر من أحاديث الباب المذكورة وغيرها أنّ كلّاً من الصنوين قد اجتمعت فيه مقتضيات الإمامة ، غير أنّها في أبي جعفر مشفوعة بالكبر الذي هو من لوازم الخلافة عند أصحاب الأئمة ، ولا بدّ أنّه متلقى من الموالي أنفسهم سلام الله عليهم </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أي حال، فإنّ هذه الروايات لا علاقة لها بالبداء ، وإنّما تدلّ على أنّ الله تعالى أظهر إمامة الحسن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كانت مخفية على الشيعة ، وأما إحداث الشكر الذي أمر به الإمام الهادي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وحده ، فإنّما هو لأجل هذه الجهة لا لأجل منحه الإمامة بعد أن كانت لأبي جعفر حتى يستلزم التبدّل في علم الله الذي هو من الأمور المستحيلة </w:t>
      </w:r>
      <w:r>
        <w:rPr>
          <w:rFonts w:eastAsia="Amiri" w:cs="Amiri" w:ascii="Amiri" w:hAnsi="Amiri"/>
          <w:color w:val="111111"/>
          <w:sz w:val="28"/>
          <w:szCs w:val="28"/>
          <w:rtl w:val="true"/>
          <w:lang w:bidi="ar-SA"/>
        </w:rPr>
        <w:t>.</w:t>
      </w:r>
    </w:p>
    <w:p>
      <w:pPr>
        <w:pStyle w:val="Heading3"/>
        <w:numPr>
          <w:ilvl w:val="2"/>
          <w:numId w:val="1"/>
        </w:numPr>
        <w:rPr/>
      </w:pPr>
      <w:bookmarkStart w:id="80" w:name="__RefHeading___Toc9695734_1280447820"/>
      <w:bookmarkStart w:id="81" w:name="_Toc28"/>
      <w:bookmarkEnd w:id="80"/>
      <w:r>
        <w:rPr>
          <w:rtl w:val="true"/>
        </w:rPr>
        <w:t>مع أخيه الحسين</w:t>
      </w:r>
      <w:bookmarkEnd w:id="81"/>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وكان الحسين بن علي الهادي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فذاً من أفذاذ العقل البشري ، وثمرة يانعة من ثمرات الإسلام ، وقد تميّز بسمو أدبه ، وسعة أخلاقه ، ووفرة علمه ، وكان شديد الاتصال بشقيقه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وكانا يسميان بالسبطين ، تشبيهاً لهما بجديهما ريحانتي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شاعت هذه التسمية في العصر الذي نشأ فيه ، فقد روى أبو هاشم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ركبت دابة ، فقلت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سُبْحَانَ الَّذِي</w:t>
      </w:r>
      <w:bookmarkStart w:id="82" w:name="pg17273_225224"/>
    </w:p>
    <w:p>
      <w:pPr>
        <w:pStyle w:val="BookText"/>
        <w:rPr/>
      </w:pPr>
      <w:bookmarkEnd w:id="82"/>
      <w:r>
        <w:rPr>
          <w:rFonts w:ascii="Amiri" w:hAnsi="Amiri" w:eastAsia="Amiri" w:cs="Amiri"/>
          <w:color w:val="111111"/>
          <w:sz w:val="28"/>
          <w:sz w:val="28"/>
          <w:szCs w:val="28"/>
          <w:rtl w:val="true"/>
          <w:lang w:bidi="ar-SA"/>
        </w:rPr>
        <w:t>سَخَّرَ لَنَا هَذَا وَمَا كُنَّا لَهُ مُقْرِنِينَ</w:t>
      </w:r>
      <w:r>
        <w:rPr>
          <w:rStyle w:val="FootnoteAnchor"/>
          <w:rtl w:val="true"/>
        </w:rPr>
        <w:footnoteReference w:id="36"/>
      </w:r>
      <w:r>
        <w:rPr>
          <w:rFonts w:ascii="Amiri" w:hAnsi="Amiri" w:eastAsia="Amiri" w:cs="Amiri"/>
          <w:color w:val="111111"/>
          <w:sz w:val="28"/>
          <w:sz w:val="28"/>
          <w:szCs w:val="28"/>
          <w:rtl w:val="true"/>
          <w:lang w:bidi="ar-SA"/>
        </w:rPr>
        <w:t xml:space="preserve">، فسمع مني أحد السبطين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بهذا أمرت ، أمرت أن تذكر نعمة ربك إذا استويت عليه</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 w:name="__RefHeading___Toc9695736_1280447820"/>
      <w:bookmarkStart w:id="84" w:name="_Toc29"/>
      <w:bookmarkEnd w:id="83"/>
      <w:r>
        <w:rPr>
          <w:rtl w:val="true"/>
        </w:rPr>
        <w:t>رزوه</w:t>
      </w:r>
      <w:r>
        <w:rPr>
          <w:rtl w:val="true"/>
        </w:rPr>
        <w:t>(</w:t>
      </w:r>
      <w:r>
        <w:rPr>
          <w:rtl w:val="true"/>
        </w:rPr>
        <w:t>عليه السلام</w:t>
      </w:r>
      <w:r>
        <w:rPr>
          <w:rtl w:val="true"/>
        </w:rPr>
        <w:t xml:space="preserve">) </w:t>
      </w:r>
      <w:r>
        <w:rPr>
          <w:rtl w:val="true"/>
        </w:rPr>
        <w:t>بأبيه</w:t>
      </w:r>
      <w:bookmarkEnd w:id="84"/>
    </w:p>
    <w:p>
      <w:pPr>
        <w:pStyle w:val="BookText"/>
        <w:rPr/>
      </w:pPr>
      <w:r>
        <w:rPr>
          <w:rFonts w:ascii="Amiri" w:hAnsi="Amiri" w:eastAsia="Amiri" w:cs="Amiri"/>
          <w:color w:val="111111"/>
          <w:sz w:val="28"/>
          <w:sz w:val="28"/>
          <w:szCs w:val="28"/>
          <w:rtl w:val="true"/>
          <w:lang w:bidi="ar-SA"/>
        </w:rPr>
        <w:t>ورزئ الإمام الحسن بأبيه الإمام الهادي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ذلك من أعظم النكبات والمصائب التي مني بها في حياته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عمد الطاغية المعتمد العبّاسي إلى اغتيال الإمام الهادي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فدسّ له السمّ</w:t>
      </w:r>
      <w:r>
        <w:rPr>
          <w:rStyle w:val="FootnoteAnchor"/>
          <w:rtl w:val="true"/>
        </w:rPr>
        <w:footnoteReference w:id="38"/>
      </w:r>
      <w:r>
        <w:rPr>
          <w:rFonts w:ascii="Amiri" w:hAnsi="Amiri" w:eastAsia="Amiri" w:cs="Amiri"/>
          <w:color w:val="111111"/>
          <w:sz w:val="28"/>
          <w:sz w:val="28"/>
          <w:szCs w:val="28"/>
          <w:rtl w:val="true"/>
          <w:lang w:bidi="ar-SA"/>
        </w:rPr>
        <w:t xml:space="preserve">، وذلك لما يسمعه من تحدّث الناس عن مآثر الإمام وشيوع فضله وعلومه ، وتقدّمه بالفضل على غيره ، فورم أنفه، وانتفخت أوداجه حسداً للإمام وحقداً عليه ، فقدم على اقتراف هذه الجريمة التي هي أخطر الجرائم وأفظعها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سُقي الإمام السمّ لازم الفراش ، وقد تسمّم بدنه ، وأخذ يقاسي الآلام الموجعة ، فتوافدت عليه الشيعة ، وكبار رجال الدولة عائدين إياه ، وممّن دخل عليه عائداً الشاعر الملهم أبو هاشم الجعفري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رأى الإمام يجود بنفسه جزع ، وغامت عيناه بالدموع ، ونظم ذوب حشاه بقصيدة جاء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مادَتِ الأَرضُ بي وَأَدَّتْ فُؤادي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وَاعْتَرَتْني مَوارِدُ العَرْواءِ</w:t>
      </w:r>
    </w:p>
    <w:p>
      <w:pPr>
        <w:pStyle w:val="BookText"/>
        <w:rPr/>
      </w:pPr>
      <w:r>
        <w:rPr>
          <w:rFonts w:ascii="Amiri" w:hAnsi="Amiri" w:eastAsia="Amiri" w:cs="Amiri"/>
          <w:color w:val="111111"/>
          <w:sz w:val="28"/>
          <w:sz w:val="28"/>
          <w:szCs w:val="28"/>
          <w:rtl w:val="true"/>
          <w:lang w:bidi="ar-SA"/>
        </w:rPr>
        <w:t>حين قبل الإمامُ نِضْوٌ 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نَفْسي فَدَتْهُ كُلّ الفِداءِ</w:t>
      </w:r>
    </w:p>
    <w:p>
      <w:pPr>
        <w:pStyle w:val="BookText"/>
        <w:rPr/>
      </w:pPr>
      <w:r>
        <w:rPr>
          <w:rFonts w:ascii="Amiri" w:hAnsi="Amiri" w:eastAsia="Amiri" w:cs="Amiri"/>
          <w:color w:val="111111"/>
          <w:sz w:val="28"/>
          <w:sz w:val="28"/>
          <w:szCs w:val="28"/>
          <w:rtl w:val="true"/>
          <w:lang w:bidi="ar-SA"/>
        </w:rPr>
        <w:t>مَرضَ الدِّينُ لاعتلالِكَ وَاعْتَل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وغارَتْ لَهُ نُجومُ السَّماءِ</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عَجَباً أَنْ مُنيتَ بِالدّاءِ وَالسُّقـ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ـمِ وَأَنْتَ الإمامُ حَسْمُ الدّاءِ </w:t>
      </w:r>
    </w:p>
    <w:p>
      <w:pPr>
        <w:pStyle w:val="BookText"/>
        <w:rPr/>
      </w:pPr>
      <w:r>
        <w:rPr>
          <w:rFonts w:ascii="Amiri" w:hAnsi="Amiri" w:eastAsia="Amiri" w:cs="Amiri"/>
          <w:color w:val="111111"/>
          <w:sz w:val="28"/>
          <w:sz w:val="28"/>
          <w:szCs w:val="28"/>
          <w:rtl w:val="true"/>
          <w:lang w:bidi="ar-SA"/>
        </w:rPr>
        <w:t>أنتَ أسي الأدواء في الدين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الدُّنْيا وَمُحيى الأَمْواتِ وَالأَحْياءِ </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 xml:space="preserve">وحكت هذه الأبيات مدى حزن أبي هاشم وأساه على مرض الإمام الزكي ، وتمنّى أن يكون فداءً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مرض الدين لاعتلال الإمام العظيم ، وغارت نجوم السماء من هول هذه الفاجعة المدمرة ، ويعجب أبو هاشم أن يُمنى الإمام بالداء والسقم وهو حسم الداء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ودخل عليه عائداً أبو دعامة ، فلما هم بالانصراف قال له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دُعامَةَ ، قَدْ وَجَبَ حَقُكَ ، أَفَلا أُحَدِّثُكَ بِحَدِيثٍ تُسَرُّ بِهِ ؟</w:t>
      </w:r>
    </w:p>
    <w:p>
      <w:pPr>
        <w:pStyle w:val="BookText"/>
        <w:rPr/>
      </w:pPr>
      <w:r>
        <w:rPr>
          <w:rFonts w:ascii="Amiri" w:hAnsi="Amiri" w:eastAsia="Amiri" w:cs="Amiri"/>
          <w:color w:val="111111"/>
          <w:sz w:val="28"/>
          <w:sz w:val="28"/>
          <w:szCs w:val="28"/>
          <w:rtl w:val="true"/>
          <w:lang w:bidi="ar-SA"/>
        </w:rPr>
        <w:t>وسارع أبو دعامة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أحوجني إلى ذلك يابن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أَبِي مُحَمَّدُ بْنُ 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عَلِيُّ بْنُ مُوسَى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مُوسَى بْنُ جَعْفَرٍ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جَعْفَرُ بْنُ مُحَمَّدٍ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مُحَمَّدُ بْنُ 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عَلِيُّ بْنُ الْحُسَيْنِ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الْحُسَيْنُ بْنُ 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حَدَّتَني أَبي عَلِيُّ بْنُ أَبِي طَالِبٍ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يَا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أَكْتُبُ ؟</w:t>
      </w:r>
    </w:p>
    <w:p>
      <w:pPr>
        <w:pStyle w:val="BookText"/>
        <w:rPr/>
      </w:pPr>
      <w:r>
        <w:rPr>
          <w:rFonts w:ascii="Amiri" w:hAnsi="Amiri" w:eastAsia="Amiri" w:cs="Amiri"/>
          <w:color w:val="111111"/>
          <w:sz w:val="28"/>
          <w:sz w:val="28"/>
          <w:szCs w:val="28"/>
          <w:rtl w:val="true"/>
          <w:lang w:bidi="ar-SA"/>
        </w:rPr>
        <w:t xml:space="preserve">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الإيمانُ ما وَقُرَتْهُ الْقُلُوبُ ، وَصَدَّقَتْهُ الْأَعْمَالُ ، وَالْإِسْلَامُ مَا جَرَى بِهِ النِّسَانُ ، وَحَلَّتْ بِهِ الْمُناكَحَةُ </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دعامة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رسول الله، ما أدري والله أيهما أحسن الحديث أم الإسناد </w:t>
      </w:r>
      <w:r>
        <w:rPr>
          <w:rFonts w:eastAsia="Amiri" w:cs="Amiri" w:ascii="Amiri" w:hAnsi="Amiri"/>
          <w:color w:val="111111"/>
          <w:sz w:val="28"/>
          <w:szCs w:val="28"/>
          <w:rtl w:val="true"/>
          <w:lang w:bidi="ar-SA"/>
        </w:rPr>
        <w:t xml:space="preserve">. </w:t>
      </w:r>
      <w:bookmarkStart w:id="85" w:name="pg17273_225226"/>
    </w:p>
    <w:p>
      <w:pPr>
        <w:pStyle w:val="BookText"/>
        <w:rPr/>
      </w:pPr>
      <w:bookmarkEnd w:id="85"/>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لَصَحِيفَةٌ بِخَطْ عَلِيِّ بْنِ أَبي طَالِبٍ بِإِمْلَاءِ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نَتَوارَتُها صاغراً عَنْ كابِرٍ </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كان الإمام حريصاً على نشر الفكر والوعي والعلم ، ولم يمنعه المرض من الإدلاء بذلك </w:t>
      </w:r>
      <w:r>
        <w:rPr>
          <w:rFonts w:eastAsia="Amiri" w:cs="Amiri" w:ascii="Amiri" w:hAnsi="Amiri"/>
          <w:color w:val="111111"/>
          <w:sz w:val="28"/>
          <w:szCs w:val="28"/>
          <w:rtl w:val="true"/>
          <w:lang w:bidi="ar-SA"/>
        </w:rPr>
        <w:t>.</w:t>
      </w:r>
    </w:p>
    <w:p>
      <w:pPr>
        <w:pStyle w:val="Heading3"/>
        <w:numPr>
          <w:ilvl w:val="2"/>
          <w:numId w:val="1"/>
        </w:numPr>
        <w:rPr/>
      </w:pPr>
      <w:bookmarkStart w:id="86" w:name="__RefHeading___Toc9695738_1280447820"/>
      <w:bookmarkStart w:id="87" w:name="_Toc30"/>
      <w:bookmarkEnd w:id="86"/>
      <w:r>
        <w:rPr>
          <w:rtl w:val="true"/>
        </w:rPr>
        <w:t xml:space="preserve">نصّه على إمامة الحسن </w:t>
      </w:r>
      <w:r>
        <w:rPr>
          <w:rtl w:val="true"/>
        </w:rPr>
        <w:t>(</w:t>
      </w:r>
      <w:r>
        <w:rPr>
          <w:rtl w:val="true"/>
        </w:rPr>
        <w:t>عليه السلام</w:t>
      </w:r>
      <w:r>
        <w:rPr>
          <w:rtl w:val="true"/>
        </w:rPr>
        <w:t>)</w:t>
      </w:r>
      <w:bookmarkEnd w:id="87"/>
    </w:p>
    <w:p>
      <w:pPr>
        <w:pStyle w:val="BookText"/>
        <w:rPr/>
      </w:pPr>
      <w:r>
        <w:rPr>
          <w:rFonts w:ascii="Amiri" w:hAnsi="Amiri" w:eastAsia="Amiri" w:cs="Amiri"/>
          <w:color w:val="111111"/>
          <w:sz w:val="28"/>
          <w:sz w:val="28"/>
          <w:szCs w:val="28"/>
          <w:rtl w:val="true"/>
          <w:lang w:bidi="ar-SA"/>
        </w:rPr>
        <w:t>ونص الإمام الهادي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إمامة ولده الزكي أبي محمد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ونصبه علماً ومرجعاً لشيعة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وسنذكر النصوص عند التعرض لإمامته ، وعهد أن يتولى تجهيزه والصلاة عليه ، ويواريه في داره ، كما أوصاه بغير ذلك مما يتعلق بشؤونه الخاصة </w:t>
      </w:r>
      <w:r>
        <w:rPr>
          <w:rFonts w:eastAsia="Amiri" w:cs="Amiri" w:ascii="Amiri" w:hAnsi="Amiri"/>
          <w:color w:val="111111"/>
          <w:sz w:val="28"/>
          <w:szCs w:val="28"/>
          <w:rtl w:val="true"/>
          <w:lang w:bidi="ar-SA"/>
        </w:rPr>
        <w:t>.</w:t>
      </w:r>
    </w:p>
    <w:p>
      <w:pPr>
        <w:pStyle w:val="Heading3"/>
        <w:numPr>
          <w:ilvl w:val="2"/>
          <w:numId w:val="1"/>
        </w:numPr>
        <w:rPr/>
      </w:pPr>
      <w:bookmarkStart w:id="88" w:name="__RefHeading___Toc9695740_1280447820"/>
      <w:bookmarkStart w:id="89" w:name="_Toc31"/>
      <w:bookmarkEnd w:id="88"/>
      <w:r>
        <w:rPr>
          <w:rtl w:val="true"/>
        </w:rPr>
        <w:t>إلى الفردوس الأعلى</w:t>
      </w:r>
      <w:bookmarkEnd w:id="89"/>
    </w:p>
    <w:p>
      <w:pPr>
        <w:pStyle w:val="Heading4"/>
        <w:numPr>
          <w:ilvl w:val="3"/>
          <w:numId w:val="1"/>
        </w:numPr>
        <w:rPr/>
      </w:pPr>
      <w:bookmarkStart w:id="90" w:name="__RefHeading___Toc9695742_1280447820"/>
      <w:bookmarkStart w:id="91" w:name="_Toc32"/>
      <w:bookmarkEnd w:id="90"/>
      <w:r>
        <w:rPr>
          <w:rtl w:val="true"/>
        </w:rPr>
        <w:t>اشارة</w:t>
      </w:r>
      <w:bookmarkEnd w:id="91"/>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وتفاعل السمّ في بدن الإمام ، وانهارت قواه ، وأخذ الموت يدنو إليه سريعاً ، ولما شعر بدنو الأجل المحتوم توجه صوب القبلة ، وأخذ يتلو بعض سور القرآن الكريم ، وقد وافاه الأجل وذكر الله بين شفتيه ، وقلبه مشغول بمناجاته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وصعدت روحه الطاهرة إلى بارئها ، وهي نقيّة طاهرة مشرقة ، تحفها ملائكة الرحمن ، وقد زفت إلى الفردوس الأعلى مقرّ الأنبياء والأوصياء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وارتفعت الصيحة ، ودوّى النبأ المؤلم في أرجاء سامراء ، وقد ارتجّت الأرض من هول المصيبة الفادحة ، فقد توفى القائد والموجّه وأبو الضعفاء والمحرومين، وخرجت جارية من دار الإمام وقد رفعت عقيرتها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لقينا في يوم الاثنين قديماً وحديثاً</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 xml:space="preserve">. </w:t>
      </w:r>
      <w:bookmarkStart w:id="92" w:name="pg17273_225227"/>
    </w:p>
    <w:p>
      <w:pPr>
        <w:pStyle w:val="BookText"/>
        <w:rPr/>
      </w:pPr>
      <w:bookmarkEnd w:id="92"/>
      <w:r>
        <w:rPr>
          <w:rFonts w:ascii="Amiri" w:hAnsi="Amiri" w:eastAsia="Amiri" w:cs="Amiri"/>
          <w:color w:val="111111"/>
          <w:sz w:val="28"/>
          <w:sz w:val="28"/>
          <w:szCs w:val="28"/>
          <w:rtl w:val="true"/>
          <w:lang w:bidi="ar-SA"/>
        </w:rPr>
        <w:t xml:space="preserve">وغامت عيون النساء بالدموع من هذا النداء المفزع الذي ألقى الأضواء على الأحداث المروّعة التي حلت بأهل البيت ، وإنّها تستند إلى يوم الاثنين، وهو اليوم الذي عقدت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السقيفة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ذلك المؤتمر انصبت الكوارث والخطوب على أهل البيت </w:t>
      </w:r>
      <w:r>
        <w:rPr>
          <w:rFonts w:eastAsia="Amiri" w:cs="Amiri" w:ascii="Amiri" w:hAnsi="Amiri"/>
          <w:color w:val="111111"/>
          <w:sz w:val="28"/>
          <w:szCs w:val="28"/>
          <w:rtl w:val="true"/>
          <w:lang w:bidi="ar-SA"/>
        </w:rPr>
        <w:t>.</w:t>
      </w:r>
    </w:p>
    <w:p>
      <w:pPr>
        <w:pStyle w:val="Heading4"/>
        <w:numPr>
          <w:ilvl w:val="3"/>
          <w:numId w:val="1"/>
        </w:numPr>
        <w:rPr/>
      </w:pPr>
      <w:bookmarkStart w:id="93" w:name="__RefHeading___Toc9695744_1280447820"/>
      <w:bookmarkStart w:id="94" w:name="_Toc33"/>
      <w:bookmarkEnd w:id="93"/>
      <w:r>
        <w:rPr>
          <w:rtl w:val="true"/>
        </w:rPr>
        <w:t xml:space="preserve">تجهيزه </w:t>
      </w:r>
      <w:r>
        <w:rPr>
          <w:rtl w:val="true"/>
        </w:rPr>
        <w:t>(</w:t>
      </w:r>
      <w:r>
        <w:rPr>
          <w:rtl w:val="true"/>
        </w:rPr>
        <w:t>عليه السلام</w:t>
      </w:r>
      <w:r>
        <w:rPr>
          <w:rtl w:val="true"/>
        </w:rPr>
        <w:t>)</w:t>
      </w:r>
      <w:bookmarkEnd w:id="94"/>
    </w:p>
    <w:p>
      <w:pPr>
        <w:pStyle w:val="BookText"/>
        <w:rPr/>
      </w:pPr>
      <w:r>
        <w:rPr>
          <w:rFonts w:ascii="Amiri" w:hAnsi="Amiri" w:eastAsia="Amiri" w:cs="Amiri"/>
          <w:color w:val="111111"/>
          <w:sz w:val="28"/>
          <w:sz w:val="28"/>
          <w:szCs w:val="28"/>
          <w:rtl w:val="true"/>
          <w:lang w:bidi="ar-SA"/>
        </w:rPr>
        <w:t>وقام الإمام الزكيّ أبو محمد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بتجهيز أبيه ، فغسل جسده الطاهر ، وأدرجه في أكفانه ، وصلى عليه ، وقد ذاب قلبه الشريف أسى وحزناً من ألم المصاب </w:t>
      </w:r>
      <w:r>
        <w:rPr>
          <w:rFonts w:eastAsia="Amiri" w:cs="Amiri" w:ascii="Amiri" w:hAnsi="Amiri"/>
          <w:color w:val="111111"/>
          <w:sz w:val="28"/>
          <w:szCs w:val="28"/>
          <w:rtl w:val="true"/>
          <w:lang w:bidi="ar-SA"/>
        </w:rPr>
        <w:t>.</w:t>
      </w:r>
    </w:p>
    <w:p>
      <w:pPr>
        <w:pStyle w:val="Heading4"/>
        <w:numPr>
          <w:ilvl w:val="3"/>
          <w:numId w:val="1"/>
        </w:numPr>
        <w:rPr/>
      </w:pPr>
      <w:bookmarkStart w:id="95" w:name="__RefHeading___Toc9695746_1280447820"/>
      <w:bookmarkStart w:id="96" w:name="_Toc34"/>
      <w:bookmarkEnd w:id="95"/>
      <w:r>
        <w:rPr>
          <w:rtl w:val="true"/>
        </w:rPr>
        <w:t>مواكب التشييع</w:t>
      </w:r>
      <w:bookmarkEnd w:id="96"/>
    </w:p>
    <w:p>
      <w:pPr>
        <w:pStyle w:val="BookText"/>
        <w:rPr/>
      </w:pPr>
      <w:r>
        <w:rPr>
          <w:rFonts w:ascii="Amiri" w:hAnsi="Amiri" w:eastAsia="Amiri" w:cs="Amiri"/>
          <w:color w:val="111111"/>
          <w:sz w:val="28"/>
          <w:sz w:val="28"/>
          <w:szCs w:val="28"/>
          <w:rtl w:val="true"/>
          <w:lang w:bidi="ar-SA"/>
        </w:rPr>
        <w:t>وماجت سرّ من رأى من هول الفاجعة الكبرى ، وهرع الناس بجميع طبقاتهم لتشييع جثمان الإمام الذي يعتبر بقيّة النبوة والإمامة ، وعطّلت الأسواق والمحلات التجارية والدوائر الرسمية ، وتقدّم أمام النعش الوزراء والعلماء والقضاة وكبار رجال الدولة ، وسائر أفراد الأسرة العبّاسيّة ، وهم يعدّدون فضائل الإمام ومزاياه ، ويذكرون ما حلّ بالأمة الإسلامية من الخسارة العظمى التي لم تعوّض بفقده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سامراء في جميع مراحل تاريخها لم تشهد مثل ذلك التشييع الذي جرى للإمام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4"/>
        <w:numPr>
          <w:ilvl w:val="3"/>
          <w:numId w:val="1"/>
        </w:numPr>
        <w:rPr/>
      </w:pPr>
      <w:bookmarkStart w:id="97" w:name="__RefHeading___Toc9695748_1280447820"/>
      <w:bookmarkStart w:id="98" w:name="_Toc35"/>
      <w:bookmarkEnd w:id="97"/>
      <w:r>
        <w:rPr>
          <w:rtl w:val="true"/>
        </w:rPr>
        <w:t>في مقره الأخير</w:t>
      </w:r>
      <w:bookmarkEnd w:id="98"/>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وجيء بالجثمان الطاهر تحت هالة من التكبير والتعظيم تحف به كتل من البشر كأنها الموج إلى مقره الأخير ، وقد حفر له قبر في داره التي أعدها مقبرة له ولأولاده وأفراد أسرته ، وأنزله في ملحودة قبره ولده الإمام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ودموعه تجري على </w:t>
      </w:r>
    </w:p>
    <w:p>
      <w:pPr>
        <w:pStyle w:val="BookText"/>
        <w:rPr/>
      </w:pPr>
      <w:r>
        <w:rPr>
          <w:rFonts w:ascii="Amiri" w:hAnsi="Amiri" w:eastAsia="Amiri" w:cs="Amiri"/>
          <w:color w:val="111111"/>
          <w:sz w:val="28"/>
          <w:sz w:val="28"/>
          <w:szCs w:val="28"/>
          <w:rtl w:val="true"/>
          <w:lang w:bidi="ar-SA"/>
        </w:rPr>
        <w:t>خدّيه الشريفين ، فواراه في قبره ، وقد وارى معه القيم الإنسانية والمثل العليا</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وبعد الفراغ من دفن الجثمان الطاهر هرعت جماهير المشيعين إلى الإمام 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ترفع له تعازيها الحارة ، وتواسيه بمصابه الأليم ، والإمام مع أفراد أسرته يشكرهم على ذلك</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ووفد محمد بن إسماعيل الصيرفي على الإمام 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يذرف الدموع على الفقيد العظيم ، معزياً أبا محمد ، وقد رثى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بقصيدة جاء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الأَرضُ حُزْناً زُلْزِلَتْ زِلْزَالَها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وَأَخْرَجَتْ مِنْ جَزَعِ أَثْقالَهَا</w:t>
      </w:r>
    </w:p>
    <w:p>
      <w:pPr>
        <w:pStyle w:val="BookText"/>
        <w:rPr/>
      </w:pPr>
      <w:r>
        <w:rPr>
          <w:rFonts w:ascii="Amiri" w:hAnsi="Amiri" w:eastAsia="Amiri" w:cs="Amiri"/>
          <w:color w:val="111111"/>
          <w:sz w:val="28"/>
          <w:sz w:val="28"/>
          <w:szCs w:val="28"/>
          <w:rtl w:val="true"/>
          <w:lang w:bidi="ar-SA"/>
        </w:rPr>
        <w:t>عَشْرُ نُجومٍ أَفَلَتْ في فُلْكِها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وَيُطَّلِعُ الله لَنا أَمْثَالَها</w:t>
      </w:r>
    </w:p>
    <w:p>
      <w:pPr>
        <w:pStyle w:val="BookText"/>
        <w:rPr/>
      </w:pPr>
      <w:r>
        <w:rPr>
          <w:rFonts w:ascii="Amiri" w:hAnsi="Amiri" w:eastAsia="Amiri" w:cs="Amiri"/>
          <w:color w:val="111111"/>
          <w:sz w:val="28"/>
          <w:sz w:val="28"/>
          <w:szCs w:val="28"/>
          <w:rtl w:val="true"/>
          <w:lang w:bidi="ar-SA"/>
        </w:rPr>
        <w:t>بِالْحَسَنِ الهادي أبي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تُدرِك أَشْياعُ الْهُدى آمالها</w:t>
      </w:r>
    </w:p>
    <w:p>
      <w:pPr>
        <w:pStyle w:val="BookText"/>
        <w:rPr/>
      </w:pPr>
      <w:r>
        <w:rPr>
          <w:rFonts w:ascii="Amiri" w:hAnsi="Amiri" w:eastAsia="Amiri" w:cs="Amiri"/>
          <w:color w:val="111111"/>
          <w:sz w:val="28"/>
          <w:sz w:val="28"/>
          <w:szCs w:val="28"/>
          <w:rtl w:val="true"/>
          <w:lang w:bidi="ar-SA"/>
        </w:rPr>
        <w:t>وبَعدَهُ مَنْ يُرْتَجى طُلوعُهُ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يَظُلُّ جَوَابَ الْفَلا جَوَالَها</w:t>
      </w:r>
    </w:p>
    <w:p>
      <w:pPr>
        <w:pStyle w:val="BookText"/>
        <w:rPr/>
      </w:pPr>
      <w:r>
        <w:rPr>
          <w:rFonts w:ascii="Amiri" w:hAnsi="Amiri" w:eastAsia="Amiri" w:cs="Amiri"/>
          <w:color w:val="111111"/>
          <w:sz w:val="28"/>
          <w:sz w:val="28"/>
          <w:szCs w:val="28"/>
          <w:rtl w:val="true"/>
          <w:lang w:bidi="ar-SA"/>
        </w:rPr>
        <w:t>ذُو الغَيْبَتَينِ الطُّوَّلِ الحَقِّ التى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يَقبَلُ اللهُ مَنِ اسْتَطَالَها</w:t>
      </w:r>
    </w:p>
    <w:p>
      <w:pPr>
        <w:pStyle w:val="BookText"/>
        <w:rPr/>
      </w:pPr>
      <w:r>
        <w:rPr>
          <w:rFonts w:ascii="Amiri" w:hAnsi="Amiri" w:eastAsia="Amiri" w:cs="Amiri"/>
          <w:color w:val="111111"/>
          <w:sz w:val="28"/>
          <w:sz w:val="28"/>
          <w:szCs w:val="28"/>
          <w:rtl w:val="true"/>
          <w:lang w:bidi="ar-SA"/>
        </w:rPr>
        <w:t xml:space="preserve">يا حُجَجَ الرَّحْمَنِ إِحْدَى عَشْرَةٌ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آلَتْ بِثاني عَشْرِها آمالُها </w:t>
      </w:r>
      <w:r>
        <w:rPr>
          <w:rStyle w:val="FootnoteAnchor"/>
          <w:rtl w:val="true"/>
        </w:rPr>
        <w:footnoteReference w:id="44"/>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وعرض الشاعر بهذه الأبيات إلى الإمام المصلح العظيم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 يخرج آخر الزمان فينشر العدل السياسي والاجتماعي ، ويقضي على جميع أفانين الجور والظلم في الأرض، وكان عمر الإمام أبي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حينما فجع </w:t>
      </w:r>
      <w:bookmarkStart w:id="99" w:name="pg17273_225229"/>
    </w:p>
    <w:p>
      <w:pPr>
        <w:pStyle w:val="BookText"/>
        <w:rPr/>
      </w:pPr>
      <w:bookmarkEnd w:id="99"/>
      <w:r>
        <w:rPr>
          <w:rFonts w:ascii="Amiri" w:hAnsi="Amiri" w:eastAsia="Amiri" w:cs="Amiri"/>
          <w:color w:val="111111"/>
          <w:sz w:val="28"/>
          <w:sz w:val="28"/>
          <w:szCs w:val="28"/>
          <w:rtl w:val="true"/>
          <w:lang w:bidi="ar-SA"/>
        </w:rPr>
        <w:t>بأبيه عشرين سنة</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 وعشرين سنة</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تقلّد الإمام المرجعيّة العامّة للمسلمين وهو في شرخ الشباب ، وقد عرض عليه الفقهاء والعلماء أمّهات المسائل وأدقها ، فأجاب عنها جواب العالم المتخصّص ، فآمنوا بفضله ، ودانوا بإمامته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وتوفّرت في الإمام الزكي 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جميع عناصر التقوى والصلاح ، واجتمعت به جميع فضائل الدنيا ، فقد تحلّى بآداب النبوة ، ومحاسن الإمامة ، ولم يُرَ في عصره من هو أفضل وأتقى منه ، ونشير بإيجاز إلى بعض مظاهر عبادته التي تميّز بها </w:t>
      </w:r>
      <w:r>
        <w:rPr>
          <w:rFonts w:eastAsia="Amiri" w:cs="Amiri" w:ascii="Amiri" w:hAnsi="Amiri"/>
          <w:color w:val="111111"/>
          <w:sz w:val="28"/>
          <w:szCs w:val="28"/>
          <w:rtl w:val="true"/>
          <w:lang w:bidi="ar-SA"/>
        </w:rPr>
        <w:t>.</w:t>
      </w:r>
    </w:p>
    <w:p>
      <w:pPr>
        <w:pStyle w:val="Heading3"/>
        <w:numPr>
          <w:ilvl w:val="2"/>
          <w:numId w:val="1"/>
        </w:numPr>
        <w:rPr/>
      </w:pPr>
      <w:bookmarkStart w:id="100" w:name="__RefHeading___Toc9695750_1280447820"/>
      <w:bookmarkStart w:id="101" w:name="_Toc36"/>
      <w:bookmarkEnd w:id="100"/>
      <w:r>
        <w:rPr>
          <w:rtl w:val="true"/>
        </w:rPr>
        <w:t>عبادته</w:t>
      </w:r>
      <w:r>
        <w:rPr>
          <w:rtl w:val="true"/>
        </w:rPr>
        <w:t>(</w:t>
      </w:r>
      <w:r>
        <w:rPr>
          <w:rtl w:val="true"/>
        </w:rPr>
        <w:t>عليه السلام</w:t>
      </w:r>
      <w:r>
        <w:rPr>
          <w:rtl w:val="true"/>
        </w:rPr>
        <w:t>)</w:t>
      </w:r>
      <w:bookmarkEnd w:id="101"/>
    </w:p>
    <w:p>
      <w:pPr>
        <w:pStyle w:val="Heading4"/>
        <w:numPr>
          <w:ilvl w:val="3"/>
          <w:numId w:val="1"/>
        </w:numPr>
        <w:rPr/>
      </w:pPr>
      <w:bookmarkStart w:id="102" w:name="__RefHeading___Toc9695752_1280447820"/>
      <w:bookmarkStart w:id="103" w:name="_Toc37"/>
      <w:bookmarkEnd w:id="102"/>
      <w:r>
        <w:rPr>
          <w:rtl w:val="true"/>
        </w:rPr>
        <w:t>اشارة</w:t>
      </w:r>
      <w:bookmarkEnd w:id="103"/>
    </w:p>
    <w:p>
      <w:pPr>
        <w:pStyle w:val="BookText"/>
        <w:rPr/>
      </w:pPr>
      <w:r>
        <w:rPr>
          <w:rFonts w:ascii="Amiri" w:hAnsi="Amiri" w:eastAsia="Amiri" w:cs="Amiri"/>
          <w:color w:val="111111"/>
          <w:sz w:val="28"/>
          <w:sz w:val="28"/>
          <w:szCs w:val="28"/>
          <w:rtl w:val="true"/>
          <w:lang w:bidi="ar-SA"/>
        </w:rPr>
        <w:t>كان الإمام أبو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أعبد أهل زمانه ، وأكثرهم طاعة الله تعالى ، وكان يحيي لياليه بالصلاة وتلاوة الكتاب والسجود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قال محمد الشاكري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الإمام يجلس في المحراب ويسجد ، فأنام وأنتبه وهو ساجد</w:t>
      </w:r>
      <w:r>
        <w:rPr>
          <w:rFonts w:eastAsia="Amiri" w:cs="Amiri" w:ascii="Amiri" w:hAnsi="Amiri"/>
          <w:color w:val="111111"/>
          <w:sz w:val="28"/>
          <w:szCs w:val="28"/>
          <w:rtl w:val="true"/>
          <w:lang w:bidi="ar-SA"/>
        </w:rPr>
        <w:t>»</w:t>
      </w:r>
      <w:r>
        <w:rPr>
          <w:rStyle w:val="FootnoteAnchor"/>
          <w:rtl w:val="true"/>
        </w:rPr>
        <w:footnoteReference w:id="47"/>
      </w:r>
    </w:p>
    <w:p>
      <w:pPr>
        <w:pStyle w:val="Heading4"/>
        <w:numPr>
          <w:ilvl w:val="3"/>
          <w:numId w:val="1"/>
        </w:numPr>
        <w:rPr/>
      </w:pPr>
      <w:bookmarkStart w:id="104" w:name="__RefHeading___Toc9695754_1280447820"/>
      <w:bookmarkStart w:id="105" w:name="_Toc38"/>
      <w:bookmarkEnd w:id="104"/>
      <w:r>
        <w:rPr>
          <w:rtl w:val="true"/>
        </w:rPr>
        <w:t>صلاته</w:t>
      </w:r>
      <w:r>
        <w:rPr>
          <w:rtl w:val="true"/>
        </w:rPr>
        <w:t>(</w:t>
      </w:r>
      <w:r>
        <w:rPr>
          <w:rtl w:val="true"/>
        </w:rPr>
        <w:t>عليه السلام</w:t>
      </w:r>
      <w:r>
        <w:rPr>
          <w:rtl w:val="true"/>
        </w:rPr>
        <w:t>)</w:t>
      </w:r>
      <w:bookmarkEnd w:id="105"/>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الإمام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يتجه في صلاته بقلبه ومشاعره نحو الله خالق الكون وواهب الحياة ، فلم يشعر ولم يحفل بأي شأن من شؤون الدنيا مادام يصلّي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فالصلاة معراج المؤمن، وقد تعلّقت روحه بالله ، واتصل به اتصال المنيبين والعارفين </w:t>
      </w:r>
      <w:r>
        <w:rPr>
          <w:rFonts w:eastAsia="Amiri" w:cs="Amiri" w:ascii="Amiri" w:hAnsi="Amiri"/>
          <w:color w:val="111111"/>
          <w:sz w:val="28"/>
          <w:szCs w:val="28"/>
          <w:rtl w:val="true"/>
          <w:lang w:bidi="ar-SA"/>
        </w:rPr>
        <w:t xml:space="preserve">. </w:t>
      </w:r>
      <w:bookmarkStart w:id="106" w:name="pg17273_225230"/>
    </w:p>
    <w:p>
      <w:pPr>
        <w:pStyle w:val="Heading4"/>
        <w:numPr>
          <w:ilvl w:val="3"/>
          <w:numId w:val="1"/>
        </w:numPr>
        <w:rPr/>
      </w:pPr>
      <w:bookmarkStart w:id="107" w:name="__RefHeading___Toc9695756_1280447820"/>
      <w:bookmarkStart w:id="108" w:name="_Toc39"/>
      <w:bookmarkEnd w:id="106"/>
      <w:bookmarkEnd w:id="107"/>
      <w:r>
        <w:rPr>
          <w:rtl w:val="true"/>
        </w:rPr>
        <w:t>قنوته في صلاته</w:t>
      </w:r>
      <w:r>
        <w:rPr>
          <w:rtl w:val="true"/>
        </w:rPr>
        <w:t>(</w:t>
      </w:r>
      <w:r>
        <w:rPr>
          <w:rtl w:val="true"/>
        </w:rPr>
        <w:t>عليه السلام</w:t>
      </w:r>
      <w:r>
        <w:rPr>
          <w:rtl w:val="true"/>
        </w:rPr>
        <w:t>)</w:t>
      </w:r>
      <w:bookmarkEnd w:id="108"/>
    </w:p>
    <w:p>
      <w:pPr>
        <w:pStyle w:val="BookText"/>
        <w:rPr/>
      </w:pPr>
      <w:r>
        <w:rPr>
          <w:rFonts w:ascii="Amiri" w:hAnsi="Amiri" w:eastAsia="Amiri" w:cs="Amiri"/>
          <w:color w:val="111111"/>
          <w:sz w:val="28"/>
          <w:sz w:val="28"/>
          <w:szCs w:val="28"/>
          <w:rtl w:val="true"/>
          <w:lang w:bidi="ar-SA"/>
        </w:rPr>
        <w:t xml:space="preserve">وكان إذا قنت في صلاته يدعو بهذا الدعاء الشريف ، وهو يوضح مدى تعلق الإمام واعتصامه بالله ، وهذا نصه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مَنْ غَشِيَ نورُهُ الظُّلُماتِ ، يا مَنْ أَضَاءَتْ بِقُدْسِهِ الْفِجَاجُ الْمُتَوَعَراتُ ، يا مَنْ خَشَعَ لَهُ أَهْلُ الْأَرْضِ وَالسَّمَاواتِ ، يا مَنْ بَخَعَ لَهُ بِالطَّاعَةِ كُلُّ مُتَجَبِّرٍ عاتٍ، يا عالِمَ الضَّمَائِرِ المُسْتَخْفِياتِ ، وَسِعْتَ كُلَّ شَيْءٍ رَحْمَةً وَعِلْماً ، فَاغْفِرْ لِلَّذِينَ تابوا وَاتَّبَعُوا سَبِيلَكَ ، وَقِهِمْ عَذَابَ الْجَحِيمِ، وَعاجِلْهُمْ بِنَصْرِكَ الَّذي وَعَدْتَهُمْ ، إِنَّكَ لَا تُخْلِفُ الميعاد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وَعَجِّلِ اللَّهُمَّ اجْتِياحَ أَهْلِ الْكَيْدِ ، وَأَوَّبْهُمْ إِلَى شَرِّ دارٍ فِي أَعْظَم نَكَالٍ ، وَاقْبَح مَتَابٍ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إِنَّكَ حاضِرُ أَسْرارِ خَلْقِكَ ، وَعالِمٌ بِضَمَائِرِهِمْ ، وَمُسْتَغْنِ لَوْلَا النَّدْبُ بِاللَّجَأَ إِلى تَنَجُزِ مَا وَعَدْتَهُ اللَّاحِينَ عَنْ كَشْفِ مَكَامِنِهِمْ ، وَقَدْ تَعْلَمُ يا رَبِّ ما أُسِرُّهُ وَأَبْدِيهِ ، وَأَنْشُرُهُ وَأَطْويهِ ، وَأَظْهِرُهُ وَأُخْفِيهِ ، عَلَى مُتَصَرِّفاتِ أَوْقاتي ، وَأَصْنافِ حَرَكاتي في جميع حاجاتي ، وَقَدْ تَرى يا رَبِّ ما قَدْ تَراطَمَ فِيهِ أَهْلُ وِلايَتِكَ ، وَاسْتَمَرَّ عَلَيْهِمْ مِنْ أَعْداءِكَ ، غَيْرَ ظَنينٍ فِي كَرَمٍ ، وَلَا ضَنينٍ بِنِعَمِ ، وَلكِنَّ الْجُهْدَ يَبْعَثُ عَلَى الْإِسْتِرَادَةِ ، وَما أَمَرْتَ بِهِ مِنَ الدُّعاءِ إِذا أَخْلَصَ لَكَ اللَّجَأَ يَقْتَضِي إِحْسَانَكَ شَرْطَ الزِّيَادَةِ</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النَّواصِي وَالْأَعْناقُ خاضِعَةٌ لَكَ بِذُلُّ الْعُبودِيَّةِ ، وَالْإِعْتِرافِ </w:t>
      </w:r>
    </w:p>
    <w:p>
      <w:pPr>
        <w:pStyle w:val="BookText"/>
        <w:rPr/>
      </w:pPr>
      <w:r>
        <w:rPr>
          <w:rFonts w:ascii="Amiri" w:hAnsi="Amiri" w:eastAsia="Amiri" w:cs="Amiri"/>
          <w:color w:val="111111"/>
          <w:sz w:val="28"/>
          <w:sz w:val="28"/>
          <w:szCs w:val="28"/>
          <w:rtl w:val="true"/>
          <w:lang w:bidi="ar-SA"/>
        </w:rPr>
        <w:t xml:space="preserve">بِمُلْكَةِ الرُّبوبِيَّةِ ، داعِيَةٌ بِقُلوبِها ، وَمُشَخْصاتٌ إِلَيْكَ في تَعْجِيلِ الْإِنالَةِ ، وما شِئْتَ كانَ وَما تَشاءُ كائِنٌ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الْمَدْعُوَ الْمَرْجُو ، الْمَأْمولُ الْمَسْؤولُ ، لَا يَنْقُصُكَ نائِلٌ وَإِنِ اتَّسَعَ ، وَلَا يُلْحِفُكَ سائِلٌ وَإِنْ أَلَحَ وَضَرَعَ ، مُلْكُكَ لَا يَلْحَقُهُ التَنْفِيدُ ، وَعِزُكَ الْباقي عَلَى التَّأْبِيدِ ، وَما فِي الْأَعْصارِ مِنْ مَشِيَّتِكَ بِمِقْدَارٍ ، وَأَنْتَ اللَّهُ لَا إِلَهَ إِلَّا أَنْتَ الرَّؤُوفُ الْجَبّارُ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أَيَّدْنا بِعَوْنَكَ ، وَاكْتُفْنا بِصَوْنِكَ ، وَأَنِلْنا مَنالَ المُعْتَصِمِينَ بِحَبْلِكَ، الْمُسْتَظَلِّينَ بِظِلكَ</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أضفى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الدعاء النعوت الكريمة ، والأوصاف العظيمة على الخالق الحكيم ، وذلك ممّا ينم عن مدى معرفة الإمام بعظمته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حقاً لقد كان الإمام وآباؤه هم الروّاد الأوائل لمنهل التوحيد الذي هو بلسم للنفوس الحائرة والضالة عن الطريق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وألمح الإمام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هذا الدعاء إلى ما يعانيه المسلمون في عصره من الظلم والاضطهاد من حكّام بني العباس الذين جهدوا على إرغام الناس على ما يكرهون </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وأخذ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بالخشوع والتذلل إلى الله الذي يملك نواصي عباده طالباً منه العون ، والاعتصام بحبله والاستظلال بظله </w:t>
      </w:r>
      <w:r>
        <w:rPr>
          <w:rFonts w:eastAsia="Amiri" w:cs="Amiri" w:ascii="Amiri" w:hAnsi="Amiri"/>
          <w:color w:val="111111"/>
          <w:sz w:val="28"/>
          <w:szCs w:val="28"/>
          <w:rtl w:val="true"/>
          <w:lang w:bidi="ar-SA"/>
        </w:rPr>
        <w:t xml:space="preserve">. </w:t>
      </w:r>
      <w:bookmarkStart w:id="109" w:name="pg17273_225232"/>
    </w:p>
    <w:p>
      <w:pPr>
        <w:pStyle w:val="Heading4"/>
        <w:numPr>
          <w:ilvl w:val="3"/>
          <w:numId w:val="1"/>
        </w:numPr>
        <w:rPr/>
      </w:pPr>
      <w:bookmarkStart w:id="110" w:name="__RefHeading___Toc9695758_1280447820"/>
      <w:bookmarkStart w:id="111" w:name="_Toc40"/>
      <w:bookmarkEnd w:id="109"/>
      <w:bookmarkEnd w:id="110"/>
      <w:r>
        <w:rPr>
          <w:rtl w:val="true"/>
        </w:rPr>
        <w:t>دعاؤه</w:t>
      </w:r>
      <w:r>
        <w:rPr>
          <w:rtl w:val="true"/>
        </w:rPr>
        <w:t>(</w:t>
      </w:r>
      <w:r>
        <w:rPr>
          <w:rtl w:val="true"/>
        </w:rPr>
        <w:t>عليه السلام</w:t>
      </w:r>
      <w:r>
        <w:rPr>
          <w:rtl w:val="true"/>
        </w:rPr>
        <w:t xml:space="preserve">) </w:t>
      </w:r>
      <w:r>
        <w:rPr>
          <w:rtl w:val="true"/>
        </w:rPr>
        <w:t>بعد صلاته</w:t>
      </w:r>
      <w:bookmarkEnd w:id="111"/>
    </w:p>
    <w:p>
      <w:pPr>
        <w:pStyle w:val="BookText"/>
        <w:rPr/>
      </w:pPr>
      <w:r>
        <w:rPr>
          <w:rFonts w:ascii="Amiri" w:hAnsi="Amiri" w:eastAsia="Amiri" w:cs="Amiri"/>
          <w:color w:val="111111"/>
          <w:sz w:val="28"/>
          <w:sz w:val="28"/>
          <w:szCs w:val="28"/>
          <w:rtl w:val="true"/>
          <w:lang w:bidi="ar-SA"/>
        </w:rPr>
        <w:t>اللهُمَّ لَكَ صَلَّيْتُ ، وَإِيَّاكَ دَعَوْتُ ، وَفِي صَلَاتِي وَدُعَائِي مَا قَدْ عَلِمْتَ مِنَ التَّقْصانِ ، وَالْعَجَلَةِ ، وَالسَّهْوِ وَالْغَفْلَةِ ، وَالْكَسَلِ، وَالْفَتْرَةِ ، وَالنِّسْيانِ ، وَالْمُدافَعَةِ ، وَالرِّياءِ ، وَالسُّمْعَةِ ، وَالرَّيْبِ ، وَالْفِكْرَةِ ، وَالشَّكَ، وَالْمَشْغَلَةِ ، وَاللَّحْظَةِ الْمُلْهِيَةِ عَنْ إِقَامَةِ فَرائِضِكَ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عَلَى مُحَمَّدٍ وَآلِهِ ، وَاجْعَلْ مَكانَ نُقْصانِها تماماً ، وَعَجَلَتى تَثْبيتاً وَتَمَكُناً ، وَسَهْوِي تَيَقُظاً ، وَغَفْلَتي تَذَكُراً ، وَ كَسَلِي نَشَاطاً ، وَفُتوري قُوَّةً، وَنِسْياني مُحافَظَةٌ ، وَمُدافَعَتِي مُواظَبَةً ، وَرِيائِي إِخْلاصاً ، وَسُمْعَتي تَسَتُراً، وَرَيْبي بَياناً ، وَفِكْري خُشُوعاً ، وَشَكّي يَقيناً ، وَتَشاغُلي فَراغاً، وَلِحاظي خُشُوعاً ، فَإِنِّي لَكَ صَلَّيْتُ ، وَإِيَّاكَ دَعَوْتُ ، وَوَجْهَكَ أَرَدْتُ ، وَإِلَيْكَ تَوَجَّهْتُ ، وَبِكَ آمَنْتُ ، وَعَلَيْكَ تَوَكَّلْتُ ، وَما عِنْدَكَ طَلَبْتُ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عَلَى مُحَمَّدٍ وَآلِ مُحَمَّدٍ ، وَاجْعَلْ لي فِي صَلاتِي وَدُعائي رَحْمَةً وَبَرَكَةٌ تُكَفِّرُ بِها سَيِّئَاتِي ، وَتُضاعِفُ بِها حَسَناتِي ، وَتَرْفَعُ بِها دَرَجَتي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وَتُكْرِمُ بِها مَقامي ، وَتُبَيِّضُ بِها وَجْهِي ، وَتَحُطُّ بِها وِزْرِي ، وَاجْعَلْ ما عِنْدَكَ خَيْراً لي مِمَّا يَنْقَطِعُ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قَضى عَنِّي صَلاتِي،</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الصَّلاةَ كَانَتْ عَلَى الْمُؤْمِنِينَ كِتاباً مَوْقوتاً</w:t>
      </w:r>
      <w:r>
        <w:rPr>
          <w:rStyle w:val="FootnoteAnchor"/>
          <w:rtl w:val="true"/>
        </w:rPr>
        <w:footnoteReference w:id="49"/>
      </w:r>
      <w:r>
        <w:rPr>
          <w:rFonts w:ascii="Amiri" w:hAnsi="Amiri" w:eastAsia="Amiri" w:cs="Amiri"/>
          <w:color w:val="111111"/>
          <w:sz w:val="28"/>
          <w:sz w:val="28"/>
          <w:szCs w:val="28"/>
          <w:rtl w:val="true"/>
          <w:lang w:bidi="ar-SA"/>
        </w:rPr>
        <w:t>، يا أَرْحَمَ الرّاحِمينَ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الْحَمْدُ لِلَّهِ الَّذِي هَدَانَا لِهَذَا وَمَا كُنَّا لِنَهْتَدِيَ لَوْلَا أَنْ هَدَانَا اللهُ</w:t>
      </w:r>
      <w:r>
        <w:rPr>
          <w:rStyle w:val="FootnoteAnchor"/>
          <w:rtl w:val="true"/>
        </w:rPr>
        <w:footnoteReference w:id="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أَكْرَمَ وَجْهِي عَنِ السُّجُودِ إِلَّا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كَما أَكْرَمْتَ وَجْهَى عَنِ السُّجودِ إِلَّا لَكَ ، فَصَلِّ عَلَى مُحَمَّدٍ وَآلِهِ ، وَصُنْهُ عَنِ الْمَسْأَلَةِ إِلّا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وَآلِهِ ، وَتَقَبَّلْها مِنّى بِأَحْسَنِ قَبُولِكَ ، وَلَا تُؤاخِذْنِي بِنُقْصانِها ، وَمَا سَهَى عَنْهُ قَلْبِي مِنْهَا فَتَمِّمْهُ لي بِرَحْمَتِكَ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وَآلِ مُحَمَّدٍ أُولِي الْأَمْرِ الَّذِينَ أَمَرْتَ بِطاعَتِهِمْ ، وَأُولِي الْأَرْحامِ الَّذينَ أَمَرْتَ بِصِلَتِهِمْ، وَذَوِي الْقُرْبى الَّذِينَ أَمَرْتَ بِمَوَدَّتِهِمْ ، وَأَهْلِ الذِّكْرِ الَّذِينَ أَمَرْتَ بِمَسْأَلَتِهِمْ، وَالْمَوالِيَ الَّذِينَ أَمَرْتَ بمُوالاتِهِمْ وَمَعْرِفَةِ حَقِّهِمْ ، وَأَهْلِ الْبَيْتِ الَّذِينَ أَذْهَبْتَ عَنْهُمُ الرِّجْسَ وَطَهَّرْتَهُمْ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وَآلِ مُحَمَّدٍ ، وَاجْعَلْ ثَوابَ صَلاتِي ، وَثَوابَ مَنْطِقي ، وَثَوابَ مَجْلِسِي رِضاكَ وَالْجَنَّةَ ، وَاجْعَلْ ذلِكَ كُلَّهُ خالِصاً مُخْلِصاً يُوافِي مِنْكَ رَحْمَةً وَإِجَابَةً ، وَافْعَلْ فِي جَميعِ ما سَأَلْتُكَ مِنْ خَيْرٍ ، وَزِدْنِي مِنْ فَضْلِكَ إِنِّي إِلَيْكَ مِنَ الرّاغِبينَ</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أَرْحَمَ الرّاحِمِينَ، يا ذَا الْمَنَّ الَّذي لَا يَنْقَطِعُ أَبَداً، يا ذَا الْمَعْرُوفِ الَّذِي </w:t>
      </w:r>
    </w:p>
    <w:p>
      <w:pPr>
        <w:pStyle w:val="BookText"/>
        <w:rPr/>
      </w:pPr>
      <w:r>
        <w:rPr>
          <w:rFonts w:ascii="Amiri" w:hAnsi="Amiri" w:eastAsia="Amiri" w:cs="Amiri"/>
          <w:color w:val="111111"/>
          <w:sz w:val="28"/>
          <w:sz w:val="28"/>
          <w:szCs w:val="28"/>
          <w:rtl w:val="true"/>
          <w:lang w:bidi="ar-SA"/>
        </w:rPr>
        <w:t>لَا يَنْقَطِع أَبَداً ، يا ذَا النَّعْمَاءِ الَّتى لَا تُحْصى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کَریمُ یا کَریمُ یا كَريمٌ، صَلِّ عَلى مُحَمَّدٍ وَآلِ مُحَمَّدٍ ، وَاجْعَلْني مِمَّنْ آمَنَ بِكَ فَهَدَيْتَهُ ، وَتَوَكَّلَ عَلَيْكَ فَكَفَيْتَهُ ، وَسَأَلَكَ فَأَعْطَيْتَهُ ، وَرَغِبَ إِلَيْكَ فَأَرْضَيْتَهُ ، وَأَخْلَصَ لَكَ فَأَنْجَيْتَهُ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وَآلِ مُحَمَّدٍ ، وَأَحْلِلْنا دَارَ الْمُقامَةِ مِنْ فَضْلِكَ لَا يَمَسُّنا فيها نَصَبٌ وَلَا يَمَسُّنا فيها لُغُوبٌ</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إِنِّي أَسْأَلُكَ مَسْأَلَةَ الْفَقِيرِ الزَّليلِ ، أَنْ تُصَلِّيَ عَلَى مُحَمَّدٍ وَآلِهِ، وَأَنْ تَغْفِرَ لي جَمِيعَ ذُنُوبِي ، وَتَقْلِبَنِي بِقَضاءِ جَمِيعِ حَوائِجِي إِلَيْكَ ، إِنَّكَ</w:t>
      </w:r>
    </w:p>
    <w:p>
      <w:pPr>
        <w:pStyle w:val="BookText"/>
        <w:rPr/>
      </w:pPr>
      <w:r>
        <w:rPr>
          <w:rFonts w:ascii="Amiri" w:hAnsi="Amiri" w:eastAsia="Amiri" w:cs="Amiri"/>
          <w:color w:val="111111"/>
          <w:sz w:val="28"/>
          <w:sz w:val="28"/>
          <w:szCs w:val="28"/>
          <w:rtl w:val="true"/>
          <w:lang w:bidi="ar-SA"/>
        </w:rPr>
        <w:t>عَلى كُلِّ شَيْءٍ قَدِيرٍ</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ما قَصُرَتْ عَنْهُ مَسْأَلَتي ، وَعَجَزَتْ عَنْهُ قُوَّتِي ، وَلَمْ تَبْلُغْهُ فِطْنَتي ، مِنْ أَمْرٍ تَعْلَمُ فِيهِ صَلاحَ أَمْرِ دُنْيَايَ وَآخِرَتي ، فَصَلِّ عَلَى مُحَمَّدٍ وَآلِ مُحَمَّدٍ ، وَافْعَلْهُ بي ، يا لَا إِلَهَ إِلَّا أَنْتَ ، بِحَقِّ لَا إِلَهَ إِلَّا أَنْتَ ، بِرَحْمَتِكَ في عافِيَةٍ ، ما شاءَ اللَّهُ ، وَلَا حَوْلَ وَلَا قُوَّةَ إِلَّا بِاللَّهِ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 xml:space="preserve">. </w:t>
      </w:r>
      <w:bookmarkStart w:id="112" w:name="pg17273_225235"/>
    </w:p>
    <w:p>
      <w:pPr>
        <w:pStyle w:val="Heading3"/>
        <w:numPr>
          <w:ilvl w:val="2"/>
          <w:numId w:val="1"/>
        </w:numPr>
        <w:rPr/>
      </w:pPr>
      <w:bookmarkStart w:id="113" w:name="__RefHeading___Toc9695760_1280447820"/>
      <w:bookmarkStart w:id="114" w:name="_Toc41"/>
      <w:bookmarkEnd w:id="112"/>
      <w:bookmarkEnd w:id="113"/>
      <w:r>
        <w:rPr>
          <w:rtl w:val="true"/>
        </w:rPr>
        <w:t xml:space="preserve">أدعيته </w:t>
      </w:r>
      <w:r>
        <w:rPr>
          <w:rtl w:val="true"/>
        </w:rPr>
        <w:t>(</w:t>
      </w:r>
      <w:r>
        <w:rPr>
          <w:rtl w:val="true"/>
        </w:rPr>
        <w:t xml:space="preserve">عليه السلام </w:t>
      </w:r>
      <w:r>
        <w:rPr>
          <w:rtl w:val="true"/>
        </w:rPr>
        <w:t>)</w:t>
      </w:r>
      <w:bookmarkEnd w:id="114"/>
    </w:p>
    <w:p>
      <w:pPr>
        <w:pStyle w:val="Heading4"/>
        <w:numPr>
          <w:ilvl w:val="3"/>
          <w:numId w:val="1"/>
        </w:numPr>
        <w:rPr/>
      </w:pPr>
      <w:bookmarkStart w:id="115" w:name="__RefHeading___Toc9695762_1280447820"/>
      <w:bookmarkStart w:id="116" w:name="_Toc42"/>
      <w:bookmarkEnd w:id="115"/>
      <w:r>
        <w:rPr>
          <w:rtl w:val="true"/>
        </w:rPr>
        <w:t>اشارة</w:t>
      </w:r>
      <w:bookmarkEnd w:id="116"/>
    </w:p>
    <w:p>
      <w:pPr>
        <w:pStyle w:val="BookText"/>
        <w:rPr/>
      </w:pPr>
      <w:r>
        <w:rPr>
          <w:rFonts w:ascii="Amiri" w:hAnsi="Amiri" w:eastAsia="Amiri" w:cs="Amiri"/>
          <w:color w:val="111111"/>
          <w:sz w:val="28"/>
          <w:sz w:val="28"/>
          <w:szCs w:val="28"/>
          <w:rtl w:val="true"/>
          <w:lang w:bidi="ar-SA"/>
        </w:rPr>
        <w:t>من أدعيته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الشريفة التي يوحد فيها الله عزّ وجل ، ويذكر عظيم شأنه </w:t>
      </w:r>
      <w:r>
        <w:rPr>
          <w:rFonts w:eastAsia="Amiri" w:cs="Amiri" w:ascii="Amiri" w:hAnsi="Amiri"/>
          <w:color w:val="111111"/>
          <w:sz w:val="28"/>
          <w:szCs w:val="28"/>
          <w:rtl w:val="true"/>
          <w:lang w:bidi="ar-SA"/>
        </w:rPr>
        <w:t>:</w:t>
      </w:r>
    </w:p>
    <w:p>
      <w:pPr>
        <w:pStyle w:val="Heading4"/>
        <w:numPr>
          <w:ilvl w:val="3"/>
          <w:numId w:val="1"/>
        </w:numPr>
        <w:rPr/>
      </w:pPr>
      <w:bookmarkStart w:id="117" w:name="__RefHeading___Toc9695764_1280447820"/>
      <w:bookmarkStart w:id="118" w:name="_Toc43"/>
      <w:bookmarkEnd w:id="117"/>
      <w:r>
        <w:rPr>
          <w:rtl w:val="true"/>
        </w:rPr>
        <w:t>دعاؤه</w:t>
      </w:r>
      <w:r>
        <w:rPr>
          <w:rtl w:val="true"/>
        </w:rPr>
        <w:t>(</w:t>
      </w:r>
      <w:r>
        <w:rPr>
          <w:rtl w:val="true"/>
        </w:rPr>
        <w:t>عليه السلام</w:t>
      </w:r>
      <w:r>
        <w:rPr>
          <w:rtl w:val="true"/>
        </w:rPr>
        <w:t>)</w:t>
      </w:r>
      <w:r>
        <w:rPr>
          <w:rtl w:val="true"/>
        </w:rPr>
        <w:t>في توحيد الله عزّ وجلّ</w:t>
      </w:r>
      <w:bookmarkEnd w:id="118"/>
    </w:p>
    <w:p>
      <w:pPr>
        <w:pStyle w:val="BookText"/>
        <w:rPr/>
      </w:pPr>
      <w:r>
        <w:rPr>
          <w:rFonts w:ascii="Amiri" w:hAnsi="Amiri" w:eastAsia="Amiri" w:cs="Amiri"/>
          <w:color w:val="111111"/>
          <w:sz w:val="28"/>
          <w:sz w:val="28"/>
          <w:szCs w:val="28"/>
          <w:rtl w:val="true"/>
          <w:lang w:bidi="ar-SA"/>
        </w:rPr>
        <w:t xml:space="preserve">سُبْحانَ مَنْ هُوَ فِي عُلُوِّهِ دانٍ ، وَفي دُنُوِّهِ عالٍ ، وَفي إِشْراقِهِ مُنيرٌ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سُلْطانِهِ قَوِيٌّ ، سُبْحانَ اللهِ وَبِحَمْدِهِ </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9" w:name="__RefHeading___Toc9695766_1280447820"/>
      <w:bookmarkStart w:id="120" w:name="_Toc44"/>
      <w:bookmarkEnd w:id="119"/>
      <w:r>
        <w:rPr>
          <w:rtl w:val="true"/>
        </w:rPr>
        <w:t>دعاؤه وصلواته</w:t>
      </w:r>
      <w:r>
        <w:rPr>
          <w:rtl w:val="true"/>
        </w:rPr>
        <w:t>(</w:t>
      </w:r>
      <w:r>
        <w:rPr>
          <w:rtl w:val="true"/>
        </w:rPr>
        <w:t>عليه السلام</w:t>
      </w:r>
      <w:r>
        <w:rPr>
          <w:rtl w:val="true"/>
        </w:rPr>
        <w:t>)</w:t>
      </w:r>
      <w:r>
        <w:rPr>
          <w:rtl w:val="true"/>
        </w:rPr>
        <w:t>للحجج الطاهرين</w:t>
      </w:r>
      <w:bookmarkEnd w:id="120"/>
    </w:p>
    <w:p>
      <w:pPr>
        <w:pStyle w:val="Heading5"/>
        <w:numPr>
          <w:ilvl w:val="4"/>
          <w:numId w:val="1"/>
        </w:numPr>
        <w:rPr/>
      </w:pPr>
      <w:bookmarkStart w:id="121" w:name="__RefHeading___Toc9695768_1280447820"/>
      <w:bookmarkStart w:id="122" w:name="_Toc45"/>
      <w:bookmarkEnd w:id="121"/>
      <w:r>
        <w:rPr>
          <w:rtl w:val="true"/>
        </w:rPr>
        <w:t>اشارة</w:t>
      </w:r>
      <w:bookmarkEnd w:id="122"/>
    </w:p>
    <w:p>
      <w:pPr>
        <w:pStyle w:val="BookText"/>
        <w:rPr/>
      </w:pPr>
      <w:r>
        <w:rPr>
          <w:rFonts w:ascii="Amiri" w:hAnsi="Amiri" w:eastAsia="Amiri" w:cs="Amiri"/>
          <w:color w:val="111111"/>
          <w:sz w:val="28"/>
          <w:sz w:val="28"/>
          <w:szCs w:val="28"/>
          <w:rtl w:val="true"/>
          <w:lang w:bidi="ar-SA"/>
        </w:rPr>
        <w:t xml:space="preserve">ومن أدعيته المهمة هذا الدعاء الذي هو ذو حلقات </w:t>
      </w:r>
      <w:r>
        <w:rPr>
          <w:rFonts w:eastAsia="Amiri" w:cs="Amiri" w:ascii="Amiri" w:hAnsi="Amiri"/>
          <w:color w:val="111111"/>
          <w:sz w:val="28"/>
          <w:szCs w:val="28"/>
          <w:rtl w:val="true"/>
          <w:lang w:bidi="ar-SA"/>
        </w:rPr>
        <w:t>:</w:t>
      </w:r>
    </w:p>
    <w:p>
      <w:pPr>
        <w:pStyle w:val="Heading5"/>
        <w:numPr>
          <w:ilvl w:val="4"/>
          <w:numId w:val="1"/>
        </w:numPr>
        <w:rPr/>
      </w:pPr>
      <w:bookmarkStart w:id="123" w:name="__RefHeading___Toc9695770_1280447820"/>
      <w:bookmarkStart w:id="124" w:name="_Toc46"/>
      <w:bookmarkEnd w:id="123"/>
      <w:r>
        <w:rPr>
          <w:rtl w:val="true"/>
        </w:rPr>
        <w:t>الصلاة على جده رسول الله</w:t>
      </w:r>
      <w:r>
        <w:rPr>
          <w:rtl w:val="true"/>
        </w:rPr>
        <w:t>(</w:t>
      </w:r>
      <w:r>
        <w:rPr>
          <w:rtl w:val="true"/>
        </w:rPr>
        <w:t>صلی الله علیه وآله وسلم</w:t>
      </w:r>
      <w:r>
        <w:rPr>
          <w:rtl w:val="true"/>
        </w:rPr>
        <w:t>)</w:t>
      </w:r>
      <w:bookmarkEnd w:id="124"/>
    </w:p>
    <w:p>
      <w:pPr>
        <w:pStyle w:val="BookText"/>
        <w:rPr/>
      </w:pPr>
      <w:r>
        <w:rPr>
          <w:rFonts w:ascii="Amiri" w:hAnsi="Amiri" w:eastAsia="Amiri" w:cs="Amiri"/>
          <w:color w:val="111111"/>
          <w:sz w:val="28"/>
          <w:sz w:val="28"/>
          <w:szCs w:val="28"/>
          <w:rtl w:val="true"/>
          <w:lang w:bidi="ar-SA"/>
        </w:rPr>
        <w:t>اللهُمَّ صَلِّ عَلَى مُحَمَّدٍ وَآلِ مُحَمَّدٍ كَما حَمَلَ وَحْيَكَ ، وَبَلَغَ رِسالَاتِكَ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عَلَى مُحَمَّدٍ وَآلِ مُحَمَّدٍ كَما أَحَلَّ حَلَالَكَ ، وَحَرَّمَ حَرامَكَ ،</w:t>
      </w:r>
    </w:p>
    <w:p>
      <w:pPr>
        <w:pStyle w:val="BookText"/>
        <w:rPr/>
      </w:pPr>
      <w:r>
        <w:rPr>
          <w:rFonts w:ascii="Amiri" w:hAnsi="Amiri" w:eastAsia="Amiri" w:cs="Amiri"/>
          <w:color w:val="111111"/>
          <w:sz w:val="28"/>
          <w:sz w:val="28"/>
          <w:szCs w:val="28"/>
          <w:rtl w:val="true"/>
          <w:lang w:bidi="ar-SA"/>
        </w:rPr>
        <w:t xml:space="preserve">وَعَلَّمَ كِتابَكَ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وَصَلِّ عَلَى مُحَمَّدٍ وَآلِ مُحَمَّدٍ كَما أَقامَ الصَّلَاةَ ، وَآتَى الزَّكَاةَ ، وَدَعا إلى دينِكَ </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وَصَلِّ عَلَى مُحَمَّدٍ وَآلِ مُحَمَّدٍ كَما صَدَّقَ بِوَعْدِكَ ، وَأَشْفَقَ</w:t>
      </w:r>
      <w:r>
        <w:rPr>
          <w:rStyle w:val="FootnoteAnchor"/>
          <w:rtl w:val="true"/>
        </w:rPr>
        <w:footnoteReference w:id="54"/>
      </w:r>
      <w:bookmarkStart w:id="125" w:name="pg17273_225236"/>
    </w:p>
    <w:p>
      <w:pPr>
        <w:pStyle w:val="BookText"/>
        <w:rPr/>
      </w:pPr>
      <w:bookmarkEnd w:id="125"/>
      <w:r>
        <w:rPr>
          <w:rFonts w:ascii="Amiri" w:hAnsi="Amiri" w:eastAsia="Amiri" w:cs="Amiri"/>
          <w:color w:val="111111"/>
          <w:sz w:val="28"/>
          <w:sz w:val="28"/>
          <w:szCs w:val="28"/>
          <w:rtl w:val="true"/>
          <w:lang w:bidi="ar-SA"/>
        </w:rPr>
        <w:t>مِنْ وَعِيدِكَ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 عَلَى مُحَمَّدٍ وَآلِ مُحَمَّدٍ كَما غَفَرْتَ بِهِ الذُّنُوبَ ، وَسَتَرْتَ بِهِ الْعُيُوبَ، وَفَرَّجْتَ بِهِ الْكُرُوبَ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عَلى مُحَمَّدٍ وَآلِ مُحَمَّدٍ كَما دَفَعْتَ بِهِ الشَّقاءَ ، وَكَشَفْتَ بِهِ الْغَمَاءَ ، وَأَجَبْتَ بِهِ الدُّعاءَ ، وَنَجَّيْتَ بِهِ مِنَ الْبَلَاءِ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وَصَلِّ عَلَى مُحَمَّدٍ وَآلِ مُحَمَّدٍ كَمَا رَحِمْتَ بِهِ الْعِبادَ ، وَأَحْيَيْتَ بِهِ الْبِلَادَ ، وَقَصَمْتَ بِهِ الْجَبَابِرَةَ ، وَأَهْلَكْتَ بِهِ الْفَراعِنَةَ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وَصَلَّ عَلَى مُحَمَّدٍ وَآلِ مُحَمَّدٍ كَمَا أَضْعَفْتَ بِهِ الْأَمْوالَ ، وَحَذَرْتَ بِهِ مِنَ الْأَهْوَالِ ، وَكَسَرْتَ بِهِ الْأَصْنَامَ ، وَرَحِمْتَ بِهِ الْأَنامَ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وَصَلِّ عَلَى مُحَمَّدٍ وَآلِ مُحَمَّدٍ كَما بَعَثْتَهُ بِخَيْرِ الْأَدْيَانِ ، وَأَعْزَزْتَ بِهِ الْإِيمَانَ ، وَتَبَّرْتَ </w:t>
      </w:r>
      <w:r>
        <w:rPr>
          <w:rStyle w:val="FootnoteAnchor"/>
          <w:rtl w:val="true"/>
        </w:rPr>
        <w:footnoteReference w:id="55"/>
      </w:r>
      <w:r>
        <w:rPr>
          <w:rFonts w:ascii="Amiri" w:hAnsi="Amiri" w:eastAsia="Amiri" w:cs="Amiri"/>
          <w:color w:val="111111"/>
          <w:sz w:val="28"/>
          <w:sz w:val="28"/>
          <w:szCs w:val="28"/>
          <w:rtl w:val="true"/>
          <w:lang w:bidi="ar-SA"/>
        </w:rPr>
        <w:t xml:space="preserve">بِهِ الْأَوْثَانَ ، وَعَظَّمْتَ بِهِ الْبَيْتَ الْحَرامَ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وَصَلِّ عَلَى مُحَمَّدٍ وَأَهْلِ بَيْتِهِ الطَّاهِرِينَ الْأَخْيَارِ ، وَسَلَّمْ تَسْلِيماً </w:t>
      </w:r>
      <w:r>
        <w:rPr>
          <w:rFonts w:eastAsia="Amiri" w:cs="Amiri" w:ascii="Amiri" w:hAnsi="Amiri"/>
          <w:color w:val="111111"/>
          <w:sz w:val="28"/>
          <w:szCs w:val="28"/>
          <w:rtl w:val="true"/>
          <w:lang w:bidi="ar-SA"/>
        </w:rPr>
        <w:t>.</w:t>
      </w:r>
    </w:p>
    <w:p>
      <w:pPr>
        <w:pStyle w:val="Heading5"/>
        <w:numPr>
          <w:ilvl w:val="4"/>
          <w:numId w:val="1"/>
        </w:numPr>
        <w:rPr/>
      </w:pPr>
      <w:bookmarkStart w:id="126" w:name="__RefHeading___Toc9695772_1280447820"/>
      <w:bookmarkStart w:id="127" w:name="_Toc47"/>
      <w:bookmarkEnd w:id="126"/>
      <w:r>
        <w:rPr>
          <w:rtl w:val="true"/>
        </w:rPr>
        <w:t>الصلاة على أمير المؤمنين على</w:t>
      </w:r>
      <w:r>
        <w:rPr>
          <w:rtl w:val="true"/>
        </w:rPr>
        <w:t>(</w:t>
      </w:r>
      <w:r>
        <w:rPr>
          <w:rtl w:val="true"/>
        </w:rPr>
        <w:t>عليه السلام</w:t>
      </w:r>
      <w:r>
        <w:rPr>
          <w:rtl w:val="true"/>
        </w:rPr>
        <w:t>)</w:t>
      </w:r>
      <w:bookmarkEnd w:id="127"/>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أَميرِ الْمُؤْمِنِينَ عَلِيِّ بْنِ أَبِي طَالِبٍ ، أَخي نَبِيِّكَ ، وَوَصِيَّهِ ، وَوَلِيّهِ ، وَصفِيهِ ، وَوَزيرِهِ، وَمُسْتَوْدَع عِلْمِهِ ، وَمَوْضِعِ سِرِّهِ، وَبابِ حِكْمَتِهِ ، وَالنّاطِقِ بِحُجَّتِهِ ، وَالدّاعي إِلَى شَرِيعَتِهِ ، وَخَليفَتِهِ فِي أُمَّتِهِ ، وَمُفَرِّجِ الْكُرُوبِ</w:t>
      </w:r>
      <w:r>
        <w:rPr>
          <w:rStyle w:val="FootnoteAnchor"/>
          <w:rtl w:val="true"/>
        </w:rPr>
        <w:footnoteReference w:id="56"/>
      </w:r>
      <w:r>
        <w:rPr>
          <w:rFonts w:ascii="Amiri" w:hAnsi="Amiri" w:eastAsia="Amiri" w:cs="Amiri"/>
          <w:color w:val="111111"/>
          <w:sz w:val="28"/>
          <w:sz w:val="28"/>
          <w:szCs w:val="28"/>
          <w:rtl w:val="true"/>
          <w:lang w:bidi="ar-SA"/>
        </w:rPr>
        <w:t xml:space="preserve">عَنْ وَجْهِهِ ، وقاصِمِ الْكَفَرَةِ ، </w:t>
      </w:r>
      <w:bookmarkStart w:id="128" w:name="pg17273_225237"/>
    </w:p>
    <w:p>
      <w:pPr>
        <w:pStyle w:val="BookText"/>
        <w:rPr/>
      </w:pPr>
      <w:bookmarkEnd w:id="128"/>
      <w:r>
        <w:rPr>
          <w:rFonts w:ascii="Amiri" w:hAnsi="Amiri" w:eastAsia="Amiri" w:cs="Amiri"/>
          <w:color w:val="111111"/>
          <w:sz w:val="28"/>
          <w:sz w:val="28"/>
          <w:szCs w:val="28"/>
          <w:rtl w:val="true"/>
          <w:lang w:bidi="ar-SA"/>
        </w:rPr>
        <w:t>وَمُرْغِم</w:t>
      </w:r>
      <w:r>
        <w:rPr>
          <w:rStyle w:val="FootnoteAnchor"/>
          <w:rtl w:val="true"/>
        </w:rPr>
        <w:footnoteReference w:id="57"/>
      </w:r>
      <w:r>
        <w:rPr>
          <w:rFonts w:ascii="Amiri" w:hAnsi="Amiri" w:eastAsia="Amiri" w:cs="Amiri"/>
          <w:color w:val="111111"/>
          <w:sz w:val="28"/>
          <w:sz w:val="28"/>
          <w:szCs w:val="28"/>
          <w:rtl w:val="true"/>
          <w:lang w:bidi="ar-SA"/>
        </w:rPr>
        <w:t xml:space="preserve">الْفَجَرَةِ ، الَّذِي جَعَلْتَهُ مِنْ نَبِيِّكَ بِمَنْزِلَةِ هَارُونَ مِنْ مُوسَى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والِ مَنْ والاهُ ، وَعادِ مَنْ عاداهُ ، وَانْصُرْ مَنْ نَصَرَهُ ، وَاخْذُلْ مَنْ خَذَلَهُ ، وَالْعَنْ مَنْ نَصَبَ لَهُ مِنَ الْأَوَّلِينَ وَالْآخِرينَ ، وَصَلِّ عَلَيْهِ أَفْضَلَ ما صَلَّيْتَ عَلَى أَحَدٍ مِنْ أَوْصِياءِ أَنْبِيَائِكَ ، يَا رَبَّ الْعَالَمِينَ </w:t>
      </w:r>
      <w:r>
        <w:rPr>
          <w:rFonts w:eastAsia="Amiri" w:cs="Amiri" w:ascii="Amiri" w:hAnsi="Amiri"/>
          <w:color w:val="111111"/>
          <w:sz w:val="28"/>
          <w:szCs w:val="28"/>
          <w:rtl w:val="true"/>
          <w:lang w:bidi="ar-SA"/>
        </w:rPr>
        <w:t>.</w:t>
      </w:r>
    </w:p>
    <w:p>
      <w:pPr>
        <w:pStyle w:val="Heading5"/>
        <w:numPr>
          <w:ilvl w:val="4"/>
          <w:numId w:val="1"/>
        </w:numPr>
        <w:rPr/>
      </w:pPr>
      <w:bookmarkStart w:id="129" w:name="__RefHeading___Toc9695774_1280447820"/>
      <w:bookmarkStart w:id="130" w:name="_Toc48"/>
      <w:bookmarkEnd w:id="129"/>
      <w:r>
        <w:rPr>
          <w:rtl w:val="true"/>
        </w:rPr>
        <w:t>الصلاة على سيّدة نساء العالمين فاطمة الزهراء</w:t>
      </w:r>
      <w:r>
        <w:rPr>
          <w:rtl w:val="true"/>
        </w:rPr>
        <w:t>(</w:t>
      </w:r>
      <w:r>
        <w:rPr>
          <w:rtl w:val="true"/>
        </w:rPr>
        <w:t>عليها السلام</w:t>
      </w:r>
      <w:r>
        <w:rPr>
          <w:rtl w:val="true"/>
        </w:rPr>
        <w:t>)</w:t>
      </w:r>
      <w:bookmarkEnd w:id="130"/>
    </w:p>
    <w:p>
      <w:pPr>
        <w:pStyle w:val="BookText"/>
        <w:rPr/>
      </w:pPr>
      <w:r>
        <w:rPr>
          <w:rFonts w:ascii="Amiri" w:hAnsi="Amiri" w:eastAsia="Amiri" w:cs="Amiri"/>
          <w:color w:val="111111"/>
          <w:sz w:val="28"/>
          <w:sz w:val="28"/>
          <w:szCs w:val="28"/>
          <w:rtl w:val="true"/>
          <w:lang w:bidi="ar-SA"/>
        </w:rPr>
        <w:t>اللهُمَّ صَلِّ عَلَى الصِّدِّيقَةِ فَاطِمَةَ الزَّكِيَّةِ ، حَبِيبَةِ نَبِيِّكَ ، وَأُمِّ أَحِبَائِكَ وَأَصْفِيائِكَ ، الَّتِي انْتَجَبْتَها وَفَضَّلْتَها وَاخْتَرْتَهَا عَلَى نِساءِ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كُنِ الطَّالِبَ لَها مِمَّنْ ظَلَمَها ، وَاسْتَخَفَّ بِحَقِّهَا ، وَكُنِ الثَّائِرَ لَها اللهُمَّ بِدَمٍ أَوْلَادِها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وَكَما جَعَلْتَها أمَّ أَئِمَّةِ الْهُدى ، وَحَليلَةَ صاحِبِ اللُّواءِ ، الْكَرِيمَةَ عِنْدَ الْمَلَأُ الْأَعْلَى ، فَصَلِّ عَلَيْها وَعَلى أُمِّها خَديجَةَ الْكُبْرِى صَلَاةٌ تُكْرِمُ بِها وَجْهَ أَبيها مُحَمَّدٍ صَلَّى اللهُ عَلَيْهِ وَآلِهِ ، وَتُقِرُّ بِها أَعْيُنَ ذُرِّيَّتِها ، وَأَبْلِغْهُمْ عَنِّي فِي هَذِهِ السّاعَةِ أَفْضَلَ التَّحِيَّةِ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الصلاة على سبطى الرحمة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الْحَسَنِ وَالْحُسَيْنِ ، عَبْدَيْكَ وَوَلِيَّيْكَ ، وَابْنَيْ رَسُولِكَ ، وَسِبْطَى الرَّحْمَةِ ، وَسَيَّدَيْ شَبابِ أَهْلِ الْجَنَّةِ ، أَفْضَلَ ما صَلَّيْتَ </w:t>
      </w:r>
    </w:p>
    <w:p>
      <w:pPr>
        <w:pStyle w:val="BookText"/>
        <w:rPr/>
      </w:pPr>
      <w:r>
        <w:rPr>
          <w:rFonts w:ascii="Amiri" w:hAnsi="Amiri" w:eastAsia="Amiri" w:cs="Amiri"/>
          <w:color w:val="111111"/>
          <w:sz w:val="28"/>
          <w:sz w:val="28"/>
          <w:szCs w:val="28"/>
          <w:rtl w:val="true"/>
          <w:lang w:bidi="ar-SA"/>
        </w:rPr>
        <w:t>عَلى أَحَدٍ مِنْ أَوْلَادِ النَّبِيِّينَ وَالْمُرْسَلِينَ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الْحَسَنِ ابْنِ سَيِّدِ النَّبِيِّينَ ، وَوَصِيَّ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يَابْنَ رَسُولِ اللهِ ، السّلامُ عَلَيْكَ يَابْنَ سَيِّدِ الْوَصِيِّينَ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أَشْهَدُ أَنَّكَ يَابْنَ أَمِيرِ الْمُؤْمِنِينَ أَمِينُ اللهِ وَابْنُ أَمِينِهِ ، عِشْتَ مَظْلُوماً ، وَمَضَيْتَ شَهِيداً ، وَأَشْهَدُ أَنَّكَ الْإِمَامُ الزَّكِيُّ الْهادِي الْمَهْدِيُّ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عَلَيْهِ ، وَبَلِّغْ رُوحَهُ وَجَسَدَهُ عَنِّي فِي هَذِهِ السَّاعَةِ أَفْضَلَ التَّحِيَّةِ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الْحُسَيْنِ بْنِ عَلِيٌّ ، الْمَظْلُومِ الشَّهِيدِ ، قَتيلِ الْكَفَرَةِ، وَطَريحِ الْفَجَرَةِ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يا أَبا عَبْدِ اللهِ ، السَلامُ عَلَيْكَ يَابْنَ رَسُولِ اللهِ ، السّلامُ عَلَيْكَ يَابْنَ أَمِيرِ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أَشْهَدُ مُوقِناً أَنَّكَ أَمِينُ اللَّهِ وَابْنُ أَمِينِهِ ، قُتِلْتَ مَظْلُوماً ، وَمَضَيْتَ شَهيداً ، وَأَشْهَدُ أَنَّ اللَّهَ تَعَالَى الطَّالِبُ بِثَارِكَ ، وَمُنْجِرٌ ما وَعَدَكَ مِنَ النَّصْرِ وَالتَّأْييدِ في هَلَاكِ عَدُوِّكَ ، وَإِظْهَارِ دَعْوَتِكَ ، وَأَشْهَدُ أَنَّكَ وَفَيْتَ بِعَهْدِ اللَّهِ ، وَجَاهَدْتَ فِي سَبِيلِ اللَّهِ ، وَعَبَدْتَ اللهَ مُخْلِصاً حَتَّى أَتَاكَ الْيَقينُ </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لَعَنَ اللهُ أُمَّةً قَتَلَتْكَ ، وَلَعَنَ اللهُ أُمَّةٌ خَذَلَتْكَ ، وَلَعَنَ اللهُ أُمَّةً أَلَّبَتْ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 xml:space="preserve">. </w:t>
      </w:r>
      <w:bookmarkStart w:id="131" w:name="pg17273_225239"/>
    </w:p>
    <w:p>
      <w:pPr>
        <w:pStyle w:val="BookText"/>
        <w:rPr/>
      </w:pPr>
      <w:bookmarkEnd w:id="131"/>
      <w:r>
        <w:rPr>
          <w:rFonts w:ascii="Amiri" w:hAnsi="Amiri" w:eastAsia="Amiri" w:cs="Amiri"/>
          <w:color w:val="111111"/>
          <w:sz w:val="28"/>
          <w:sz w:val="28"/>
          <w:szCs w:val="28"/>
          <w:rtl w:val="true"/>
          <w:lang w:bidi="ar-SA"/>
        </w:rPr>
        <w:t>عَلَيْكَ ، وَأَبْرَأُ إِلَى اللهِ تَعَالَى مِمَّنْ أَكْذَبَكَ ، وَاسْتَخَفَّ بِحَقِّكَ ، وَاسْتَحَلَّ دَمَكَ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بِأَبِي أَنْتَ وَأُمِّي يا أَبَا عَبْدِ اللَّهِ ، لَعَنَ اللَّهُ قاتِلَكَ ، وَلَعَنَ اللَّهُ خَاذِلَكَ ، وَلَعَنَ اللهُ مَنْ سَمِعَ واعِيَتَكَ </w:t>
      </w:r>
      <w:r>
        <w:rPr>
          <w:rStyle w:val="FootnoteAnchor"/>
          <w:rtl w:val="true"/>
        </w:rPr>
        <w:footnoteReference w:id="59"/>
      </w:r>
      <w:r>
        <w:rPr>
          <w:rFonts w:ascii="Amiri" w:hAnsi="Amiri" w:eastAsia="Amiri" w:cs="Amiri"/>
          <w:color w:val="111111"/>
          <w:sz w:val="28"/>
          <w:sz w:val="28"/>
          <w:szCs w:val="28"/>
          <w:rtl w:val="true"/>
          <w:lang w:bidi="ar-SA"/>
        </w:rPr>
        <w:t xml:space="preserve">فَلَمْ يُجِبْكَ وَلَمْ يَنْصُرْكَ ، وَلَعَنَ اللَّهُ مَنْ سَبِى نِساءَكَ ؛ أَنا إِلَى اللهِ مِنْهُمْ بَرِيءٌ ، وَمِمَّنْ والاهُمْ وَمَالَاهُمْ </w:t>
      </w:r>
      <w:r>
        <w:rPr>
          <w:rStyle w:val="FootnoteAnchor"/>
          <w:rtl w:val="true"/>
        </w:rPr>
        <w:footnoteReference w:id="60"/>
      </w:r>
      <w:r>
        <w:rPr>
          <w:rFonts w:ascii="Amiri" w:hAnsi="Amiri" w:eastAsia="Amiri" w:cs="Amiri"/>
          <w:color w:val="111111"/>
          <w:sz w:val="28"/>
          <w:sz w:val="28"/>
          <w:szCs w:val="28"/>
          <w:rtl w:val="true"/>
          <w:lang w:bidi="ar-SA"/>
        </w:rPr>
        <w:t xml:space="preserve">وَأَعانَهُمْ عَلَيْهِ ، أَشْهَدُ أَنَّكَ وَالْأَئِمَّةَ مِنْ وُلْدِكَ كَلِمَةُ التَّقْوى ، وَبابٌ الْهُدى ، وَالْعُرْوَةُ الْوُثْقَى ، وَالْحُجَّةُ عَلى أَهْلِ الدُّنْيا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وَأَشْهَدُ أَنّي بِكُمْ مُؤْمِنٌ ، وَبِمَنْزِلَتِكُمْ مُوقِنٌ ، وَلَكُمْ تابِعٌ بِذَاتِ نَفْسِي ، وَشَرائِعِ ديني ، وَخَواتِيمِ عَمَلي، وَ مُنْقَلَبِي فِي دُنْيَايَ وَآخِرَتي </w:t>
      </w:r>
      <w:r>
        <w:rPr>
          <w:rFonts w:eastAsia="Amiri" w:cs="Amiri" w:ascii="Amiri" w:hAnsi="Amiri"/>
          <w:color w:val="111111"/>
          <w:sz w:val="28"/>
          <w:szCs w:val="28"/>
          <w:rtl w:val="true"/>
          <w:lang w:bidi="ar-SA"/>
        </w:rPr>
        <w:t>.</w:t>
      </w:r>
    </w:p>
    <w:p>
      <w:pPr>
        <w:pStyle w:val="Heading5"/>
        <w:numPr>
          <w:ilvl w:val="4"/>
          <w:numId w:val="1"/>
        </w:numPr>
        <w:rPr/>
      </w:pPr>
      <w:bookmarkStart w:id="132" w:name="__RefHeading___Toc9695776_1280447820"/>
      <w:bookmarkStart w:id="133" w:name="_Toc49"/>
      <w:bookmarkEnd w:id="132"/>
      <w:r>
        <w:rPr>
          <w:rtl w:val="true"/>
        </w:rPr>
        <w:t>الصلاة على على بن الحسين سيد العابدين</w:t>
      </w:r>
      <w:r>
        <w:rPr>
          <w:rtl w:val="true"/>
        </w:rPr>
        <w:t>(</w:t>
      </w:r>
      <w:r>
        <w:rPr>
          <w:rtl w:val="true"/>
        </w:rPr>
        <w:t>عليه السلام</w:t>
      </w:r>
      <w:r>
        <w:rPr>
          <w:rtl w:val="true"/>
        </w:rPr>
        <w:t>)</w:t>
      </w:r>
      <w:bookmarkEnd w:id="133"/>
    </w:p>
    <w:p>
      <w:pPr>
        <w:pStyle w:val="BookText"/>
        <w:rPr/>
      </w:pPr>
      <w:r>
        <w:rPr>
          <w:rFonts w:ascii="Amiri" w:hAnsi="Amiri" w:eastAsia="Amiri" w:cs="Amiri"/>
          <w:color w:val="111111"/>
          <w:sz w:val="28"/>
          <w:sz w:val="28"/>
          <w:szCs w:val="28"/>
          <w:rtl w:val="true"/>
          <w:lang w:bidi="ar-SA"/>
        </w:rPr>
        <w:t xml:space="preserve">اللهُمَّ صَلِّ عَلى عَلِيِّ بْنِ الْحُسَيْنِ ، سَيِّدِ الْعابِدِينَ ، الَّذِي اسْتَخْلَصْتَهُ لِنَفْسِكَ ، وَجَعَلْتَ مِنْهُ أَيْمَّةَ الْهُدَى ، الَّذِينَ يَهْدُونَ بِالْحَقِّ وَبِهِ يَعْدِلُونَ ، اخْتَرْتَهُ لِنَفْسِكَ ، وَطَهَّرْتَهُ مِنَ الرَّجْسِ ، وَاصْطَفَيْتَهُ ، وَجَعَلْتَهُ هَادِياً مَهْدِيّاً </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فَصَلَّ عَلَيْهِ أَفْضَلَ ما صَلَّيْتَ عَلَى أَحَدٍ مِنْ ذُرِّيَّةِ أَنْبِيَائِكَ حَتَّى تَبْلُغَ بِهِ مَا تَقِرُّ بِهِ عَيْنُهُ فِي الدُّنْيا وَالْآخِرَةِ ، إِنَّكَ عَزِيزٌ حَكِيمٌ </w:t>
      </w:r>
      <w:r>
        <w:rPr>
          <w:rFonts w:eastAsia="Amiri" w:cs="Amiri" w:ascii="Amiri" w:hAnsi="Amiri"/>
          <w:color w:val="111111"/>
          <w:sz w:val="28"/>
          <w:szCs w:val="28"/>
          <w:rtl w:val="true"/>
          <w:lang w:bidi="ar-SA"/>
        </w:rPr>
        <w:t xml:space="preserve">. </w:t>
      </w:r>
      <w:bookmarkStart w:id="134" w:name="pg17273_225240"/>
    </w:p>
    <w:p>
      <w:pPr>
        <w:pStyle w:val="Heading5"/>
        <w:numPr>
          <w:ilvl w:val="4"/>
          <w:numId w:val="1"/>
        </w:numPr>
        <w:rPr/>
      </w:pPr>
      <w:bookmarkStart w:id="135" w:name="__RefHeading___Toc9695778_1280447820"/>
      <w:bookmarkStart w:id="136" w:name="_Toc50"/>
      <w:bookmarkEnd w:id="134"/>
      <w:bookmarkEnd w:id="135"/>
      <w:r>
        <w:rPr>
          <w:rtl w:val="true"/>
        </w:rPr>
        <w:t xml:space="preserve">الصلاة على محمد بن على </w:t>
      </w:r>
      <w:r>
        <w:rPr>
          <w:rtl w:val="true"/>
        </w:rPr>
        <w:t>(</w:t>
      </w:r>
      <w:r>
        <w:rPr>
          <w:rtl w:val="true"/>
        </w:rPr>
        <w:t>عليه السلام</w:t>
      </w:r>
      <w:r>
        <w:rPr>
          <w:rtl w:val="true"/>
        </w:rPr>
        <w:t>)</w:t>
      </w:r>
      <w:bookmarkEnd w:id="136"/>
    </w:p>
    <w:p>
      <w:pPr>
        <w:pStyle w:val="BookText"/>
        <w:rPr/>
      </w:pPr>
      <w:r>
        <w:rPr>
          <w:rFonts w:ascii="Amiri" w:hAnsi="Amiri" w:eastAsia="Amiri" w:cs="Amiri"/>
          <w:color w:val="111111"/>
          <w:sz w:val="28"/>
          <w:sz w:val="28"/>
          <w:szCs w:val="28"/>
          <w:rtl w:val="true"/>
          <w:lang w:bidi="ar-SA"/>
        </w:rPr>
        <w:t xml:space="preserve">اللهُمَّ صَلِّ عَلى مُحَمَّدِ بْنِ عَلِيٍّ ، باقِرِ الْعِلْمِ ، وَإِمامِ الْهُدى ، وَقائِدِ أَهْلِ التَّقْوى ، وَالْمُنْتَجَبِ مِنْ عِبادِكَ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وَكَما جَعَلْتَهُ عَلَماً لِعِبادِكَ ، وَمَناراً لِبِلَادِكَ ، وَمُسْتَوْدَعاً لِحِكْمَتِكَ ، وَمُتَرْجِماً لِوَحْيِكَ ، وَأَمَرْتَ بِطَاعَتِهِ ، وَحَذَرْتَ مِنْ مَعْصِيَتِهِ ، فَصَلِّ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أَفْضَلَ ما صَلَّيْتَ عَلَى أَحَدٍ مِنْ ذُرِّيَّةِ أَنْبِيَائِكَ وَأَصْفِيائِكَ وَرُسُلِكَ وَأَمَنائِكَ ، يا إلهَ الْعالَمينَ </w:t>
      </w:r>
      <w:r>
        <w:rPr>
          <w:rFonts w:eastAsia="Amiri" w:cs="Amiri" w:ascii="Amiri" w:hAnsi="Amiri"/>
          <w:color w:val="111111"/>
          <w:sz w:val="28"/>
          <w:szCs w:val="28"/>
          <w:rtl w:val="true"/>
          <w:lang w:bidi="ar-SA"/>
        </w:rPr>
        <w:t>.</w:t>
      </w:r>
    </w:p>
    <w:p>
      <w:pPr>
        <w:pStyle w:val="Heading5"/>
        <w:numPr>
          <w:ilvl w:val="4"/>
          <w:numId w:val="1"/>
        </w:numPr>
        <w:rPr/>
      </w:pPr>
      <w:bookmarkStart w:id="137" w:name="__RefHeading___Toc9695780_1280447820"/>
      <w:bookmarkStart w:id="138" w:name="_Toc51"/>
      <w:bookmarkEnd w:id="137"/>
      <w:r>
        <w:rPr>
          <w:rtl w:val="true"/>
        </w:rPr>
        <w:t>الصلاة على جعفر بن محمد</w:t>
      </w:r>
      <w:r>
        <w:rPr>
          <w:rtl w:val="true"/>
        </w:rPr>
        <w:t>(</w:t>
      </w:r>
      <w:r>
        <w:rPr>
          <w:rtl w:val="true"/>
        </w:rPr>
        <w:t>عليه السلام</w:t>
      </w:r>
      <w:r>
        <w:rPr>
          <w:rtl w:val="true"/>
        </w:rPr>
        <w:t>)</w:t>
      </w:r>
      <w:bookmarkEnd w:id="138"/>
    </w:p>
    <w:p>
      <w:pPr>
        <w:pStyle w:val="BookText"/>
        <w:rPr/>
      </w:pPr>
      <w:r>
        <w:rPr>
          <w:rFonts w:ascii="Amiri" w:hAnsi="Amiri" w:eastAsia="Amiri" w:cs="Amiri"/>
          <w:color w:val="111111"/>
          <w:sz w:val="28"/>
          <w:sz w:val="28"/>
          <w:szCs w:val="28"/>
          <w:rtl w:val="true"/>
          <w:lang w:bidi="ar-SA"/>
        </w:rPr>
        <w:t xml:space="preserve">اللهُمَّ صَلِّ عَبْدِكَ عَلَى جَعْفَرِ بْنِ مُحَمَّدِ الصَّادِقِ ، حَازِنِ الْعِلْمِ ، الدّاعي إِلَيْكَ بِالْحَقِّ ، النُّورِ الْمُبينِ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وَكَما جَعَلْتَهُ مَعْدِنَ كَلَامِكَ وَوَحْيِكَ ، وَخَازِنَ عِلْمِكَ ، وَلِسَانَ تَوْحِيدِكَ ، وَوَلِيَّ أَمْرِكَ ، وَمُسْتَحْفَظَ دينِكَ ، فَصَلِّ عَلَيْهِ أَفْضَلَ مَا صَلَّيْتَ عَلى أَحَدٍ مِنْ أَصْفِيائِكَ وَحُجَجِكَ ، إِنَّكَ حَمِيدٌ مَجِيدٌ </w:t>
      </w:r>
      <w:r>
        <w:rPr>
          <w:rFonts w:eastAsia="Amiri" w:cs="Amiri" w:ascii="Amiri" w:hAnsi="Amiri"/>
          <w:color w:val="111111"/>
          <w:sz w:val="28"/>
          <w:szCs w:val="28"/>
          <w:rtl w:val="true"/>
          <w:lang w:bidi="ar-SA"/>
        </w:rPr>
        <w:t>.</w:t>
      </w:r>
    </w:p>
    <w:p>
      <w:pPr>
        <w:pStyle w:val="Heading5"/>
        <w:numPr>
          <w:ilvl w:val="4"/>
          <w:numId w:val="1"/>
        </w:numPr>
        <w:rPr/>
      </w:pPr>
      <w:bookmarkStart w:id="139" w:name="__RefHeading___Toc9695782_1280447820"/>
      <w:bookmarkStart w:id="140" w:name="_Toc52"/>
      <w:bookmarkEnd w:id="139"/>
      <w:r>
        <w:rPr>
          <w:rtl w:val="true"/>
        </w:rPr>
        <w:t>الصلاة على موسى بن جعفر</w:t>
      </w:r>
      <w:r>
        <w:rPr>
          <w:rtl w:val="true"/>
        </w:rPr>
        <w:t>(</w:t>
      </w:r>
      <w:r>
        <w:rPr>
          <w:rtl w:val="true"/>
        </w:rPr>
        <w:t>عليه السلام</w:t>
      </w:r>
      <w:r>
        <w:rPr>
          <w:rtl w:val="true"/>
        </w:rPr>
        <w:t>)</w:t>
      </w:r>
      <w:bookmarkEnd w:id="140"/>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الْأَمينِ الْمُؤْتَمَن ، مُوسَى بْن جَعْفَرِ الْبَرِّ الْوَفِي ، الطّاهِرِ الزَّكِيُّ ، النُّورِ الْمُنيرِ الْمُجْتَهِدِ الْمُحْتَسِبِ </w:t>
      </w:r>
      <w:r>
        <w:rPr>
          <w:rStyle w:val="FootnoteAnchor"/>
          <w:rtl w:val="true"/>
        </w:rPr>
        <w:footnoteReference w:id="61"/>
      </w:r>
      <w:r>
        <w:rPr>
          <w:rFonts w:ascii="Amiri" w:hAnsi="Amiri" w:eastAsia="Amiri" w:cs="Amiri"/>
          <w:color w:val="111111"/>
          <w:sz w:val="28"/>
          <w:sz w:val="28"/>
          <w:szCs w:val="28"/>
          <w:rtl w:val="true"/>
          <w:lang w:bidi="ar-SA"/>
        </w:rPr>
        <w:t xml:space="preserve">، الصَّابِرِ عَلَى </w:t>
      </w:r>
      <w:bookmarkStart w:id="141" w:name="pg17273_225241"/>
    </w:p>
    <w:p>
      <w:pPr>
        <w:pStyle w:val="BookText"/>
        <w:rPr/>
      </w:pPr>
      <w:bookmarkEnd w:id="141"/>
      <w:r>
        <w:rPr>
          <w:rFonts w:ascii="Amiri" w:hAnsi="Amiri" w:eastAsia="Amiri" w:cs="Amiri"/>
          <w:color w:val="111111"/>
          <w:sz w:val="28"/>
          <w:sz w:val="28"/>
          <w:szCs w:val="28"/>
          <w:rtl w:val="true"/>
          <w:lang w:bidi="ar-SA"/>
        </w:rPr>
        <w:t>الأذى 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وَكَما بَلَغَ عَنْ آبَائِهِ مَا اسْتُودِعَ مِنْ أَمْرِكَ وَنَهْيِكَ ، وَحَمَلَ عَلَى الْمَحَجَّةِ ، وَكابَدَ أَهْلَ الْغِرَّةِ</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 xml:space="preserve">الْغِرَّة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القوّة والغلبة ، والمغالبة والممانعة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وَالشِّدَّةِ فيما كانَ يَلْقَى مِنْ جُهَالِ قَوْمِهِ ، رَبِّ فَصَلَّ عَلَيْهِ أَفْضَلَ وَأَكْمَلَ ما صَلَّيْتَ عَلَى أَحَدٍ مِمَّنْ أَطاعَكَ ، وَنَصَحَ لِعِبادِكَ ، إِنَّكَ غَفُورٌ رَحِيمٌ </w:t>
      </w:r>
      <w:r>
        <w:rPr>
          <w:rFonts w:eastAsia="Amiri" w:cs="Amiri" w:ascii="Amiri" w:hAnsi="Amiri"/>
          <w:color w:val="111111"/>
          <w:sz w:val="28"/>
          <w:szCs w:val="28"/>
          <w:rtl w:val="true"/>
          <w:lang w:bidi="ar-SA"/>
        </w:rPr>
        <w:t>.</w:t>
      </w:r>
    </w:p>
    <w:p>
      <w:pPr>
        <w:pStyle w:val="Heading5"/>
        <w:numPr>
          <w:ilvl w:val="4"/>
          <w:numId w:val="1"/>
        </w:numPr>
        <w:rPr/>
      </w:pPr>
      <w:bookmarkStart w:id="142" w:name="__RefHeading___Toc9695784_1280447820"/>
      <w:bookmarkStart w:id="143" w:name="_Toc53"/>
      <w:bookmarkEnd w:id="142"/>
      <w:r>
        <w:rPr>
          <w:rtl w:val="true"/>
        </w:rPr>
        <w:t xml:space="preserve">الصلاة على علىّ بن موسى الرضا </w:t>
      </w:r>
      <w:r>
        <w:rPr>
          <w:rtl w:val="true"/>
        </w:rPr>
        <w:t>(</w:t>
      </w:r>
      <w:r>
        <w:rPr>
          <w:rtl w:val="true"/>
        </w:rPr>
        <w:t>عليه السلام</w:t>
      </w:r>
      <w:r>
        <w:rPr>
          <w:rtl w:val="true"/>
        </w:rPr>
        <w:t>)</w:t>
      </w:r>
      <w:bookmarkEnd w:id="143"/>
    </w:p>
    <w:p>
      <w:pPr>
        <w:pStyle w:val="BookText"/>
        <w:rPr/>
      </w:pPr>
      <w:r>
        <w:rPr>
          <w:rFonts w:ascii="Amiri" w:hAnsi="Amiri" w:eastAsia="Amiri" w:cs="Amiri"/>
          <w:color w:val="111111"/>
          <w:sz w:val="28"/>
          <w:sz w:val="28"/>
          <w:szCs w:val="28"/>
          <w:rtl w:val="true"/>
          <w:lang w:bidi="ar-SA"/>
        </w:rPr>
        <w:t xml:space="preserve">اللهُمَّ صَلِّ عَلى عَلِيِّ بْنِ مُوسَى الرّضا، الَّذِي ارْتَضَيْتَهُ ، وَرَضَّيْتَ بِهِ مَنْ شِئْتَ مِنْ خَلْقِكَ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وَكَما جَعَلْتَهُ حُجَّةً عَلى خَلْقِكَ ، وَقائِماً بِأَمْرِكَ ، وَناصِراً لِدِينِكَ ، وَشاهِداً عَلَى عِبادِكَ ، وَكَما نَصَحَ لَهُمْ فِي السِّرِّ وَالْعَلَانِيَةِ ، وَدَعَا إِلَى سَبِيلِكَ بِالْحِكْمَةِ وَالْمَوْعِظَةِ الْحَسَنَةِ ، فَصَلِّ عَلَيْهِ أَفْضَلَ مَا صَلَّيْتَ عَلَى أَحَدٍ مِنْ أَوْلِيَائِكَ وَخِيَرَتِكَ مِنْ خَلْقِكَ ، إِنَّكَ جَوادٌ كَريمٌ </w:t>
      </w:r>
      <w:r>
        <w:rPr>
          <w:rFonts w:eastAsia="Amiri" w:cs="Amiri" w:ascii="Amiri" w:hAnsi="Amiri"/>
          <w:color w:val="111111"/>
          <w:sz w:val="28"/>
          <w:szCs w:val="28"/>
          <w:rtl w:val="true"/>
          <w:lang w:bidi="ar-SA"/>
        </w:rPr>
        <w:t>.</w:t>
      </w:r>
    </w:p>
    <w:p>
      <w:pPr>
        <w:pStyle w:val="Heading5"/>
        <w:numPr>
          <w:ilvl w:val="4"/>
          <w:numId w:val="1"/>
        </w:numPr>
        <w:rPr/>
      </w:pPr>
      <w:bookmarkStart w:id="144" w:name="__RefHeading___Toc9695786_1280447820"/>
      <w:bookmarkStart w:id="145" w:name="_Toc54"/>
      <w:bookmarkEnd w:id="144"/>
      <w:r>
        <w:rPr>
          <w:rtl w:val="true"/>
        </w:rPr>
        <w:t>الصلاة على محمّد بن علي بن موسى</w:t>
      </w:r>
      <w:r>
        <w:rPr>
          <w:rtl w:val="true"/>
        </w:rPr>
        <w:t>(</w:t>
      </w:r>
      <w:r>
        <w:rPr>
          <w:rtl w:val="true"/>
        </w:rPr>
        <w:t>عليه السلام</w:t>
      </w:r>
      <w:r>
        <w:rPr>
          <w:rtl w:val="true"/>
        </w:rPr>
        <w:t>)</w:t>
      </w:r>
      <w:bookmarkEnd w:id="145"/>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مُحَمَّدِ بْنِ عَلِيِّ بْنِ مُوسَى ، عَلَمَ التَّقى ، وَنُورِ الْهُدَى ، وَمَعْدِنِ الْوَفاءِ ، وَفَرْعِ الْأَزْكِياءِ ، وَخَلِيفَةِ الْأَوْصِياءِ ، وَأَمِينِكَ عَلَى وَحْيِكَ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وَكَما هَدَيْتَ بِهِ مِنَ الضَّلَالَةِ ، وَاسْتَنْقَذْتَ بِهِ مِنَ الْجِهَالَةِ ، </w:t>
      </w:r>
      <w:bookmarkStart w:id="146" w:name="pg17273_225242"/>
    </w:p>
    <w:p>
      <w:pPr>
        <w:pStyle w:val="BookText"/>
        <w:rPr/>
      </w:pPr>
      <w:bookmarkEnd w:id="146"/>
      <w:r>
        <w:rPr>
          <w:rFonts w:ascii="Amiri" w:hAnsi="Amiri" w:eastAsia="Amiri" w:cs="Amiri"/>
          <w:color w:val="111111"/>
          <w:sz w:val="28"/>
          <w:sz w:val="28"/>
          <w:szCs w:val="28"/>
          <w:rtl w:val="true"/>
          <w:lang w:bidi="ar-SA"/>
        </w:rPr>
        <w:t xml:space="preserve">وَأَرْشَدْتَ بِهِ مَنِ اهْتَدِى، وَزَكَّيْتَ بِهِ مَنْ تَزَكَّى ، فَصَلِّ عَلَيْهِ أَفْضَلَ ما صَلَّيْتَ عَلَى أَحَدٍ مِنْ أَوْلِيائِكَ ، وَبَقِيَّةِ أَوْصِيائِكَ ، إِنَّكَ عَزيزٌ حَكيمٌ </w:t>
      </w:r>
      <w:r>
        <w:rPr>
          <w:rFonts w:eastAsia="Amiri" w:cs="Amiri" w:ascii="Amiri" w:hAnsi="Amiri"/>
          <w:color w:val="111111"/>
          <w:sz w:val="28"/>
          <w:szCs w:val="28"/>
          <w:rtl w:val="true"/>
          <w:lang w:bidi="ar-SA"/>
        </w:rPr>
        <w:t>.</w:t>
      </w:r>
    </w:p>
    <w:p>
      <w:pPr>
        <w:pStyle w:val="Heading5"/>
        <w:numPr>
          <w:ilvl w:val="4"/>
          <w:numId w:val="1"/>
        </w:numPr>
        <w:rPr/>
      </w:pPr>
      <w:bookmarkStart w:id="147" w:name="__RefHeading___Toc9695788_1280447820"/>
      <w:bookmarkStart w:id="148" w:name="_Toc55"/>
      <w:bookmarkEnd w:id="147"/>
      <w:r>
        <w:rPr>
          <w:rtl w:val="true"/>
        </w:rPr>
        <w:t xml:space="preserve">الصلاة على عليّ بن محمّد </w:t>
      </w:r>
      <w:r>
        <w:rPr>
          <w:rtl w:val="true"/>
        </w:rPr>
        <w:t>(</w:t>
      </w:r>
      <w:r>
        <w:rPr>
          <w:rtl w:val="true"/>
        </w:rPr>
        <w:t>عليه السلام</w:t>
      </w:r>
      <w:r>
        <w:rPr>
          <w:rtl w:val="true"/>
        </w:rPr>
        <w:t>)</w:t>
      </w:r>
      <w:bookmarkEnd w:id="148"/>
    </w:p>
    <w:p>
      <w:pPr>
        <w:pStyle w:val="BookText"/>
        <w:rPr/>
      </w:pPr>
      <w:r>
        <w:rPr>
          <w:rFonts w:ascii="Amiri" w:hAnsi="Amiri" w:eastAsia="Amiri" w:cs="Amiri"/>
          <w:color w:val="111111"/>
          <w:sz w:val="28"/>
          <w:sz w:val="28"/>
          <w:szCs w:val="28"/>
          <w:rtl w:val="true"/>
          <w:lang w:bidi="ar-SA"/>
        </w:rPr>
        <w:t>اللهُمَّ صَلِّ عَلى عَلِيِّ بْنِ مُحَمَّدٍ وَصِيَّ الْأَوْصِياءِ ، وَإِمامِ الْأَنْقِياءِ ،</w:t>
      </w:r>
    </w:p>
    <w:p>
      <w:pPr>
        <w:pStyle w:val="BookText"/>
        <w:rPr/>
      </w:pPr>
      <w:r>
        <w:rPr>
          <w:rFonts w:ascii="Amiri" w:hAnsi="Amiri" w:eastAsia="Amiri" w:cs="Amiri"/>
          <w:color w:val="111111"/>
          <w:sz w:val="28"/>
          <w:sz w:val="28"/>
          <w:szCs w:val="28"/>
          <w:rtl w:val="true"/>
          <w:lang w:bidi="ar-SA"/>
        </w:rPr>
        <w:t>وَخَلَفِ أَئِمَّةِ الدِّينِ ، وَالْحُجَّةِ عَلَى الْخَلَائِقِ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كَما جَعَلْتَهُ نُوراً يَسْتَضيءُ بِهِ الْمُؤْمِنُونَ ، فَبَشَّرَ بِالْجَزِيلِ مِنْ ثَوابِكَ ، وَأَنْذَرَ بِالْأليم مِنْ عِقابِكَ ، وَحَذَرَ بَأْسَكَ ، وَذَكَّرَ بِآيَاتِكَ ، وَأَحَلَّ حَلَالَكَ ، وَحَرَّمَ حَرامَكَ ، وَبَيَّنَ شَرايِعَكَ وَفَرائِضَكَ ، وَحَضَّ عَلَى عِبادَتِكَ ، وَأَمَرَ بِطَاعَتِكَ ، وَنَهى عَنْ مَعْصِيَتِكَ ، فَصَلِّ عَلَيْهِ أَفْضَلَ ما صَلَّيْتَ عَلَى أَحَدٍ مِنْ أَوْلِيائِكَ ، وَذُرِّيَّةِ أَنبِيائِكَ ، يا إِلهَ الْعالَمينَ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نسب له هذا الدعاء والصلاة لنفسه الشريفة </w:t>
      </w:r>
      <w:r>
        <w:rPr>
          <w:rFonts w:eastAsia="Amiri" w:cs="Amiri" w:ascii="Amiri" w:hAnsi="Amiri"/>
          <w:color w:val="111111"/>
          <w:sz w:val="28"/>
          <w:szCs w:val="28"/>
          <w:rtl w:val="true"/>
          <w:lang w:bidi="ar-SA"/>
        </w:rPr>
        <w:t>:</w:t>
      </w:r>
    </w:p>
    <w:p>
      <w:pPr>
        <w:pStyle w:val="Heading5"/>
        <w:numPr>
          <w:ilvl w:val="4"/>
          <w:numId w:val="1"/>
        </w:numPr>
        <w:rPr/>
      </w:pPr>
      <w:bookmarkStart w:id="149" w:name="__RefHeading___Toc9695790_1280447820"/>
      <w:bookmarkStart w:id="150" w:name="_Toc56"/>
      <w:bookmarkEnd w:id="149"/>
      <w:r>
        <w:rPr>
          <w:rtl w:val="true"/>
        </w:rPr>
        <w:t>الصلاة على الحسن بن على بن محمد</w:t>
      </w:r>
      <w:r>
        <w:rPr>
          <w:rtl w:val="true"/>
        </w:rPr>
        <w:t>(</w:t>
      </w:r>
      <w:r>
        <w:rPr>
          <w:rtl w:val="true"/>
        </w:rPr>
        <w:t>عليه السلام</w:t>
      </w:r>
      <w:r>
        <w:rPr>
          <w:rtl w:val="true"/>
        </w:rPr>
        <w:t>)</w:t>
      </w:r>
      <w:bookmarkEnd w:id="150"/>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الْحَسَنِ بْنِ عَلِيٍّ الهادي ، الْبَرِّ التَّقِيُّ ، الْصَادِقِ الْوَفِيُّ، النُّورِ الْمُضيء ، خازِنِ عِلْمِكَ ، وَالْمُذَكَرَ بِتَوْحِيدِكَ ، وَوَلِيِّ أَمْرِكَ ، وَخَلَفِ أَئِمَّةِ الدِّينِ ، الْهُداةِ الرّاشِدِينَ ، وَالْحُجَّةِ عَلى أَهْلِ الدُّنْيا ، فَصَلِّ عَلَيْهِ </w:t>
      </w:r>
      <w:bookmarkStart w:id="151" w:name="pg17273_225243"/>
    </w:p>
    <w:p>
      <w:pPr>
        <w:pStyle w:val="BookText"/>
        <w:rPr/>
      </w:pPr>
      <w:bookmarkEnd w:id="15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ما صَلَّيْتَ عَلى أَحَدٍ مِنْ أَصْفِيائِكَ وَحُجَجِكَ وَأَوْلَادِ رُسُلِكَ ، يا إِلهَ الْعالَمينَ</w:t>
      </w:r>
      <w:r>
        <w:rPr>
          <w:rFonts w:eastAsia="Amiri" w:cs="Amiri" w:ascii="Amiri" w:hAnsi="Amiri"/>
          <w:color w:val="111111"/>
          <w:sz w:val="28"/>
          <w:szCs w:val="28"/>
          <w:rtl w:val="true"/>
          <w:lang w:bidi="ar-SA"/>
        </w:rPr>
        <w:t>.</w:t>
      </w:r>
    </w:p>
    <w:p>
      <w:pPr>
        <w:pStyle w:val="Heading5"/>
        <w:numPr>
          <w:ilvl w:val="4"/>
          <w:numId w:val="1"/>
        </w:numPr>
        <w:rPr/>
      </w:pPr>
      <w:bookmarkStart w:id="152" w:name="__RefHeading___Toc9695792_1280447820"/>
      <w:bookmarkStart w:id="153" w:name="_Toc57"/>
      <w:bookmarkEnd w:id="152"/>
      <w:r>
        <w:rPr>
          <w:rtl w:val="true"/>
        </w:rPr>
        <w:t>الدعاء والصلاة لولده قائم آل محمد</w:t>
      </w:r>
      <w:r>
        <w:rPr>
          <w:rtl w:val="true"/>
        </w:rPr>
        <w:t>(</w:t>
      </w:r>
      <w:r>
        <w:rPr>
          <w:rtl w:val="true"/>
        </w:rPr>
        <w:t>عليه السلام</w:t>
      </w:r>
      <w:r>
        <w:rPr>
          <w:rtl w:val="true"/>
        </w:rPr>
        <w:t>)</w:t>
      </w:r>
      <w:bookmarkEnd w:id="153"/>
    </w:p>
    <w:p>
      <w:pPr>
        <w:pStyle w:val="BookText"/>
        <w:rPr/>
      </w:pPr>
      <w:r>
        <w:rPr>
          <w:rFonts w:ascii="Amiri" w:hAnsi="Amiri" w:eastAsia="Amiri" w:cs="Amiri"/>
          <w:color w:val="111111"/>
          <w:sz w:val="28"/>
          <w:sz w:val="28"/>
          <w:szCs w:val="28"/>
          <w:rtl w:val="true"/>
          <w:lang w:bidi="ar-SA"/>
        </w:rPr>
        <w:t xml:space="preserve">اللهُمَّ صَلِّ عَلى وَليَّكَ وَابْنِ أَوْلِيَائِكَ ، الَّذِينَ فَرَضْتَ طَاعَتَهُمْ ، وَأَوْجَبْتَ حَقَّهُمْ ، وَأَذْهَبْتَ عَنْهُمُ الرِّجْسَ وَطَهَّرْتَهُمْ تَطْهِيراً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انْصُرْهُ وَانْتَصِرْ بِهِ لِدِينِكَ ، وَانْصُرْ بِهِ أَوْلِيَانَكَ وَأَوْلِياءَهُ وَشِيعَتَهُ وَأَنْصارَهُ ، وَاجْعَلْنا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أَعِذْهُ مِنْ شَرِّ كُلِّ باغِ وَطاعْ ، وَمِنْ شَرِّ جَمِيعِ خَلْقِكَ ، وَاحْفَظْهُ مِنْ بَيْنِ يَدَيْهِ وَمِنْ خَلْفِهِ ، وَعَنْ يَمِينِهِ وَعَنْ شِمَالِهِ ، وَأَحْرُسْهُ وَامْنَعْهُ مِنْ أَنْ يُوصَلَ إِلَيْهِ بِسُوءٍ ، وَاحْفَظْ فيهِ رَسُولَك وَآلَ رَسُولِكَ ، وَأَظْهِرْ بِهِ الْعَدْلَ ، وَأَيَّدْهُ بِالنَّصْرِ ، وَانْصُرْ نَاصِرِيهِ ، وَاخْذُلْ خَاذِليهِ ، وَاقْصِمْ بِهِ جَبَابِرَةَ الْكُفْرِ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وَاقْتُلْ بِهِ الْكُفَارَ وَالْمُنافِقِينَ وَجَميعَ الْمُلْحِدِينَ ، حَيْثُ كَانُوا مِنْ مَشارِقِ الْأَرْضِ وَمَغارِبِها ، وَبَرِّها وَبَحْرِها ، وَسَهْلِها وَجَبَلِها ، وَامْلَأُ بِهِ الْأَرْضَ عَدْلاً ، وَأَظْهِرْ بِهِ دينَ نَبِيِّكَ عَلَيْهِ وَآلِهِ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وَاجْعَلْني اللهُمَّ مِنْ أَنْصارِهِ وَأَعْوانِهِ وَأَتْباعِهِ وَشِيعَتِهِ ، وَأَرِني في آلِ مُحَمَّدٍ ما يَأْمُلُونَ ، وَفِي عَدُوِّهِمْ مَا يَحْذَرُونَ ، إِلهَ الْحَقِّ آمِينَ </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4" w:name="pg17273_225244"/>
    </w:p>
    <w:p>
      <w:pPr>
        <w:pStyle w:val="Heading4"/>
        <w:numPr>
          <w:ilvl w:val="3"/>
          <w:numId w:val="1"/>
        </w:numPr>
        <w:rPr/>
      </w:pPr>
      <w:bookmarkStart w:id="155" w:name="__RefHeading___Toc9695794_1280447820"/>
      <w:bookmarkStart w:id="156" w:name="_Toc58"/>
      <w:bookmarkEnd w:id="154"/>
      <w:bookmarkEnd w:id="155"/>
      <w:r>
        <w:rPr>
          <w:rtl w:val="true"/>
        </w:rPr>
        <w:t>دعاؤه</w:t>
      </w:r>
      <w:r>
        <w:rPr>
          <w:rtl w:val="true"/>
        </w:rPr>
        <w:t>(</w:t>
      </w:r>
      <w:r>
        <w:rPr>
          <w:rtl w:val="true"/>
        </w:rPr>
        <w:t>عليه السلام</w:t>
      </w:r>
      <w:r>
        <w:rPr>
          <w:rtl w:val="true"/>
        </w:rPr>
        <w:t>)</w:t>
      </w:r>
      <w:r>
        <w:rPr>
          <w:rtl w:val="true"/>
        </w:rPr>
        <w:t>في الصباح</w:t>
      </w:r>
      <w:bookmarkEnd w:id="156"/>
    </w:p>
    <w:p>
      <w:pPr>
        <w:pStyle w:val="BookText"/>
        <w:rPr/>
      </w:pPr>
      <w:r>
        <w:rPr>
          <w:rFonts w:ascii="Amiri" w:hAnsi="Amiri" w:eastAsia="Amiri" w:cs="Amiri"/>
          <w:color w:val="111111"/>
          <w:sz w:val="28"/>
          <w:sz w:val="28"/>
          <w:szCs w:val="28"/>
          <w:rtl w:val="true"/>
          <w:lang w:bidi="ar-SA"/>
        </w:rPr>
        <w:t xml:space="preserve">ومن مظاهر عبادته إلا أنه كان يدعو في صباح كل يوم بهذا الدعاء الجليل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كَبِيرَ كُلِّ كَبِيرٍ ، يا مَنْ لَا شَريكَ لَهُ وَلَا وَزِيرَ ، يا خالِقَ الشَّمْسِ وَالْقَمَرِ الْمُنيرِ، يا عِصْمَةَ الْخَائِفِ الْمُسْتَجِيرِ، يا مُطْلِقَ الْمُكَبَّلِ الْأَسير ، يا رازِقَ الطِّفْلِ الصَّغِيرِ، يا جابِرَ الْعَظْمِ الْكَسيرِ، يا راحِمَ الشَّيْخِ الْكَبِيرِ، يا نُورَ النُّورِ ، يا مُدَبِّرَ النُّورِ ، يا باعِثَ مَنْ فِي الْقُبورِ ، يا شافي الصُّدورِ ، يَا جَاعِلَ الظَّلِّ وَالْحَرورِ، يا عالِماً بذاتِ الصُّدورِ، يا مُنْزِلَ الْكِتابِ وَالنُّورِ ، وَالْفُرْقَانِ وَالزَّبورِ ، يا مَنْ تُسَبِّحُ لَهُ الْمَلائِكَةُ بِالْإِبْكارِ وَالظَّهورِ ، يا دائِمَ النَّباتِ ، يا مُخْرِجَ النَّبَاتِ بِالْغُدُوِّ وَالْآصَالِ ، يَا مُحْيِيَ الْأَمْواتِ ، يَا مُنْشِئَ الْعِظامِ الدّارِساتِ ، يا سامِعَ الصَّوْتِ ، يَا سَابِقَ الْقَوْتِ ، يا كاسي الْعِظَامِ الْبالِيَةِ بَعْدَ الْمَوْتِ ، يا مَنْ لَا يَشْغَلُهُ شُغْلٌ عَنْ شُغْلٍ ، يا مَنْ لَا يَتَغَيَّرُ مِنْ حال إلى حالٍ ، يا مَنْ لَا يَحْتاجُ إِلى تَجَتُّم حَرَكَةٍ وَلَا انْتِقال ، يا مَنْ لَا يَشْغَلُهُ شَأْنٌ عَنْ شَأْنٍ ، يا مَنْ يَرُدُّ بِالْطَفِ وَالدُّعَاءِ عَنْ أَعْنانِ السَّماءِ ما حَتَمَ وَأَبْرَمَ مِنْ سُوءِ الْقَضاءِ ، يا مَنْ لَا يُحِيطُ بِهِ مَوْضِعٌ وَمَكانٌ ، يَا مَنْ يَجْعَلُ الشَّفاء فيما يَشاءُ مِنَ الْأَشْياءِ ، يا مَنْ يُمْسِكُ الرَّمَقَ مِنَ الْمُدْنِفِ الْعَمِيدِ الْعَليلِ بِما قَلَّ مِنَ الْغِذاءِ</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مَنْ يُزيلُ بِأَدْنَى الدَّواءِ ما غَلُظَ مِنَ الدَّاءِ ، يا مَنْ إِذا وَعَدَ وَفى ، وَإِذا تَواعَدَ عَفى ، يا مَنْ يَمْلِكُ حَوائِجَ السَّائِلِينَ، يا مَنْ يَعْلَمُ ما فِي ضَمِيرِ </w:t>
      </w:r>
    </w:p>
    <w:p>
      <w:pPr>
        <w:pStyle w:val="BookText"/>
        <w:rPr/>
      </w:pPr>
      <w:r>
        <w:rPr>
          <w:rFonts w:ascii="Amiri" w:hAnsi="Amiri" w:eastAsia="Amiri" w:cs="Amiri"/>
          <w:color w:val="111111"/>
          <w:sz w:val="28"/>
          <w:sz w:val="28"/>
          <w:szCs w:val="28"/>
          <w:rtl w:val="true"/>
          <w:lang w:bidi="ar-SA"/>
        </w:rPr>
        <w:t>الصَّامِتينَ، يا عَظيمَ الْخَطَرِ، يا كَرِيمَ الظُّفَرِ، يا مَنْ لَهُ وَجْهُ لَا يَبْلى ، يا مَنْ لَهُ مُلْكَ لَا يَفْنى ، يا مَنْ لَهُ نُورٌ لَا يُطْفى ، يا مَنْ فَوْقَ كُلَّ شَيْءٍ أَمْرُهُ ، يا مَنْ فِي الْبَرِّ وَالْبَحْرِ سُلْطانُهُ ، يا مَنْ فِي جَهَنَّمَ سَخَطُهُ، يا مَنْ فِى الْجَنَّةِ رَحْمَتُهُ ، يا مَنْ مَواعِيدُهُ صادِقَةٌ ، يا مَنْ أياديه فاضِلَةٌ ، يا مَنْ رَحْمَتُهُ واسِعَةٌ ، يا غياثَ الْمُسْتَغيثينَ، يا مُجيبَ دَعْوَةِ الْمُضْطَرِّينَ، يا مَنْ هُوَ بِالْمَنْظَرِ الْأَعْلَى ، وَخَلْقُهُ بِالْمَنْزِلِ الْأَدْنى ، يا رَبَّ الْأَرْواحِ الْفانِيَةِ ، يا رَبَّ الْأَجْسَادِ الْبالِيَةِ ، يا أَبْصَرَ النَّاظِرِينَ، يا أَسْمَعَ السّامِعِينَ، يا أَسْرَعَ الْحاسِبينَ، يا أَحْكَمَ الْحَاكِمِينَ، يا أَرْحَمَ الرّاحِمِينَ ، يا واهِبَ الْعَطايا ، يا مُطْلِقَ الْأُسارى ، يا رَبِّ الْعِزَّةِ ، يا أَهْلَ التَّقْوى وَأَهْلَ الْمَغْفِرَةِ ، يا مَنْ لَا يُدْرَكُ أَمَدُهُ ، يا مَنْ لَا يُحْصى عَدَدُهُ ، يا مَنْ لَا يَنْقَطِعُ مَدَدُهُ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وَالشَّهَادَةُ لي رِفْعَةٌ وَعِدَّةٌ ، وَهِيَ مِنِّي سَمْعٌ وَطاعَةٌ ، وَبِها أَرْجو الْمَفَازَةَ يَوْمَ الْحَسْرَةِ وَالنَّدامَةِ ، أَنَّكَ أَنْتَ اللهُ لَا إِلَهَ إِلَّا أَنْتَ وَحْدَكَ لَا شَرِيكَ لَكَ ، وَأَنَّ مُحَمَّداً عَبْدُكَ وَرَسولُكَ صَلواتُكَ عَلَيْهِ وَآلِهِ ، وَأَنَّهُ قَدْ بَلَّغَ عَنْكَ وَأَدَى ما كانَ واجِباً عَلَيْهِ لَكَ ، وَأَنَّكَ تَخْلُقُ دَائِماً وَتَرْزُقُ ، وَتُعْطِي وَتَمْنَعُ ، وَتَرْفَعُ وَتَضَعُ ، وَتُغْنى وَتُفْقِرُ، وَتَخْذُلُ وَتَنْصُرُ ، وَتَعْفُو وَتَرْحَمُ ، وَتَصْفَحُ وَتَتَجاوَزُ عَمّا تَعْلَمُ ، وَلَا تَجورُ وَلَا تَظْلِمُ ، وَأَنَّكَ تَقْبِضُ وَتَبْسُطُ ، وَتَمْحو وَتُنْبِتُ ، وَتُبْدِئُ وَتُعِيدُ ، وَتُحْيِي وَتُميتُ ، وَأَنْتَ حَيٌّ لَا تَموتُ</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عَلَى مُحَمَّدٍ وَآلِهِ ، وَاهْدِنِي مِنْ عِنْدِكَ ، وَافِضْ عَلَيَّ مِنْ فَضْلِكَ ، </w:t>
      </w:r>
    </w:p>
    <w:p>
      <w:pPr>
        <w:pStyle w:val="BookText"/>
        <w:rPr/>
      </w:pPr>
      <w:r>
        <w:rPr>
          <w:rFonts w:ascii="Amiri" w:hAnsi="Amiri" w:eastAsia="Amiri" w:cs="Amiri"/>
          <w:color w:val="111111"/>
          <w:sz w:val="28"/>
          <w:sz w:val="28"/>
          <w:szCs w:val="28"/>
          <w:rtl w:val="true"/>
          <w:lang w:bidi="ar-SA"/>
        </w:rPr>
        <w:t>وَانْشُرْ عَلَيَّ مِنْ رَحْمَتِكَ، وَأَنْزِلْ عَلَيَّ مِنْ بَرَكَاتِكَ ، فَطَالَما عَوَّدْتَني الْحَسَنَ الْجَمِيلَ ، وَأَعْطَيْتَنِي الْكَثِيرَ الْجَزِيلَ ، وَسَتَرْتَ عَلَيَّ الْقَبِيحَ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فَصَلِّ عَلَى مُحَمَّدٍ وَآلِهِ ، وَعَجِّلْ فَرَجي ، وَأَقِلْنِي عَشْرَتي ، وَارْحَمْ عَبْرَتي ، وَارْدُدْنى إِلى أَفْضَلِ عادَتِكَ عِنْدِي ، وَاسْتَقْبِلْ بِي صِحَةٌ مِنْ سَقَمي ، وَسَلامَةٌ شامِلَةٌ فِي بَدَني ، وَبَصِيرَةٌ نافِذَةٌ في ديني ، وَمَهُدني وَأَعِنِّى عَلَى اسْتِغْفَارِكَ وَاسْتِقَالَتِكَ قَبْلَ أَنْ يَفْنَى الْأَجَلُ ، وَيَنْقَطِعَ الْعَمَلُ ، وَأَعِنِّي عَلَى الْمَوْتِ وَكُرْبَتِهِ ، وَعَلَى الْقَبْرِ وَوَحْشَتِهِ ، وَعَلَى الْميزان وَخِفَّتِهِ ، وَعَلَى الصِّراطِ وَزَلَّتِهِ ، وَعَلى يَوْمِ الْقِيَامَةِ وَرَوْعَتِهِ ، وَأَسْأَلُكَ نَجاحَ الْعَمَلِ قَبْلَ انْقِطَاعِ الْأَجَلِ ، وَقُوَّةٌ فِي سَمْعِي وَبَصرِي ، وَاسْتِعْمَالَ الصّالِحِ مِمَّا عَلَّمْتَني وَفَهُمْتَني ، إِنَّكَ أَنْتَ الرَّبُّ الجَليلُ ، وَأَنَا الْعَبْدُ الذُّليلُ ، وَشَتَانَ ما بَيْنَنَا ، يَا حَنَّانُ يَا مَنَانُ ، يَا ذَا الْجَلالِ وَالْإِكْرَامِ ، وَصَلَّ عَلَى مَنْ بِهِ فَهَمْتَنَا ، وَهُوَ أَقْرَبُ وَسَائِلِنا إِلَيْكَ رَبَّنَا ، مُحَمَّدٍ وَآلِهِ وَعِشْرَتِهِ الطَّاهرينَ </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 xml:space="preserve">حفل هذا الدعاء المعطّر بالثناء على الله تعالى وتمجيده وتعظيمه، وذكر فيوضاته وألطافه ونعمه التي يسديها على عباده ، كما حوى على خضوع الإمام وخشوعه وتذلّله أمام الله طالباً منه أن يتفضّل عليه بعائدة كرمه وجوده ، ويمنحه خير ما في هذه الحياة، ويعينه على عمل الخير، ويهديه إلى صراط مستقيم </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كان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عبادته عملاقاً من عمالقة التقوى والصلاح ، وقد عمل </w:t>
      </w:r>
      <w:bookmarkStart w:id="157" w:name="pg17273_225247"/>
    </w:p>
    <w:p>
      <w:pPr>
        <w:pStyle w:val="BookText"/>
        <w:rPr/>
      </w:pPr>
      <w:bookmarkEnd w:id="157"/>
      <w:r>
        <w:rPr>
          <w:rFonts w:ascii="Amiri" w:hAnsi="Amiri" w:eastAsia="Amiri" w:cs="Amiri"/>
          <w:color w:val="111111"/>
          <w:sz w:val="28"/>
          <w:sz w:val="28"/>
          <w:szCs w:val="28"/>
          <w:rtl w:val="true"/>
          <w:lang w:bidi="ar-SA"/>
        </w:rPr>
        <w:t xml:space="preserve">من العبادات كلّ ما يقرّبه إلى الله زلفى ، فلم تكن عبادة مندوبة ، ولا نافلة من صلاة أو صوم ، إلا أتى بها </w:t>
      </w:r>
      <w:r>
        <w:rPr>
          <w:rFonts w:eastAsia="Amiri" w:cs="Amiri" w:ascii="Amiri" w:hAnsi="Amiri"/>
          <w:color w:val="111111"/>
          <w:sz w:val="28"/>
          <w:szCs w:val="28"/>
          <w:rtl w:val="true"/>
          <w:lang w:bidi="ar-SA"/>
        </w:rPr>
        <w:t>.</w:t>
      </w:r>
    </w:p>
    <w:p>
      <w:pPr>
        <w:pStyle w:val="Heading4"/>
        <w:numPr>
          <w:ilvl w:val="3"/>
          <w:numId w:val="1"/>
        </w:numPr>
        <w:rPr/>
      </w:pPr>
      <w:bookmarkStart w:id="158" w:name="__RefHeading___Toc9695796_1280447820"/>
      <w:bookmarkStart w:id="159" w:name="_Toc59"/>
      <w:bookmarkEnd w:id="158"/>
      <w:r>
        <w:rPr>
          <w:rtl w:val="true"/>
        </w:rPr>
        <w:t xml:space="preserve">دعاؤه </w:t>
      </w:r>
      <w:r>
        <w:rPr>
          <w:rtl w:val="true"/>
        </w:rPr>
        <w:t>(</w:t>
      </w:r>
      <w:r>
        <w:rPr>
          <w:rtl w:val="true"/>
        </w:rPr>
        <w:t>عليه السلام</w:t>
      </w:r>
      <w:r>
        <w:rPr>
          <w:rtl w:val="true"/>
        </w:rPr>
        <w:t>)</w:t>
      </w:r>
      <w:r>
        <w:rPr>
          <w:rtl w:val="true"/>
        </w:rPr>
        <w:t>في شهر رمضان المبارك</w:t>
      </w:r>
      <w:bookmarkEnd w:id="159"/>
    </w:p>
    <w:p>
      <w:pPr>
        <w:pStyle w:val="BookText"/>
        <w:rPr/>
      </w:pPr>
      <w:r>
        <w:rPr>
          <w:rFonts w:ascii="Amiri" w:hAnsi="Amiri" w:eastAsia="Amiri" w:cs="Amiri"/>
          <w:color w:val="111111"/>
          <w:sz w:val="28"/>
          <w:sz w:val="28"/>
          <w:szCs w:val="28"/>
          <w:rtl w:val="true"/>
          <w:lang w:bidi="ar-SA"/>
        </w:rPr>
        <w:t>اللهُمَّ اجْعَلْ فِيمَا تَقْضِي وَتُقَدِّرُ مِنَ الْأَمْرِ الْعَظِيمِ الْمَحْتُومِ ، وَفِيمَا تَفْرُقُ مِنَ الْأَمْرِ الْحَكِيمِ فِي لَيْلَةِ الْقَدْرِ أَنْ تَجْعَلَني مِنْ حُجَاج بَيْتِكَ الْحَرامِ الْمَبْرُورِ حَجُهُمُ الْمَشْكُورِ سَعْيُهُمُ الْمَغْفُورِ ذُنُوبُهُمْ ، وَأَسأَلُكَ أَنْ تُطِيلَ عُمْرِي في طاعَتِكَ ، وَتُوَسِّعَ لي في رِزْقي ، يا أَرْحَمَ الرّاحِمِينَ</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0" w:name="__RefHeading___Toc9695798_1280447820"/>
      <w:bookmarkStart w:id="161" w:name="_Toc60"/>
      <w:bookmarkEnd w:id="160"/>
      <w:r>
        <w:rPr>
          <w:rtl w:val="true"/>
        </w:rPr>
        <w:t>دعاؤه</w:t>
      </w:r>
      <w:r>
        <w:rPr>
          <w:rtl w:val="true"/>
        </w:rPr>
        <w:t>(</w:t>
      </w:r>
      <w:r>
        <w:rPr>
          <w:rtl w:val="true"/>
        </w:rPr>
        <w:t>عليه السلام</w:t>
      </w:r>
      <w:r>
        <w:rPr>
          <w:rtl w:val="true"/>
        </w:rPr>
        <w:t>)</w:t>
      </w:r>
      <w:r>
        <w:rPr>
          <w:rtl w:val="true"/>
        </w:rPr>
        <w:t>في اليوم الثالث من شعبان</w:t>
      </w:r>
      <w:bookmarkEnd w:id="161"/>
    </w:p>
    <w:p>
      <w:pPr>
        <w:pStyle w:val="BookText"/>
        <w:rPr/>
      </w:pPr>
      <w:r>
        <w:rPr>
          <w:rFonts w:ascii="Amiri" w:hAnsi="Amiri" w:eastAsia="Amiri" w:cs="Amiri"/>
          <w:color w:val="111111"/>
          <w:sz w:val="28"/>
          <w:sz w:val="28"/>
          <w:szCs w:val="28"/>
          <w:rtl w:val="true"/>
          <w:lang w:bidi="ar-SA"/>
        </w:rPr>
        <w:t xml:space="preserve">وهو اليوم الذي ولد فيه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بِحَقِّ هذَا الْمَوْلُودِ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الْيَوْمِ الْمَوْعودِ بِشَهادَتِهِ قَبْلَ اسْتِهْلالِهِ وَوِلَادَتِهِ ، بَكَتْهُ السَّماءُ وَمَنْ فِيها ، وَالْأَرْضُ وَمَنْ عَلَيْها ، وَلَمَّا يَطَأُ لَابَتَيْها ، قَتيلِ الْعَبْرَةِ ، وَسَيِّدِ الْأَسْرَةِ </w:t>
      </w:r>
      <w:r>
        <w:rPr>
          <w:rStyle w:val="FootnoteAnchor"/>
          <w:rtl w:val="true"/>
        </w:rPr>
        <w:footnoteReference w:id="67"/>
      </w:r>
      <w:r>
        <w:rPr>
          <w:rFonts w:ascii="Amiri" w:hAnsi="Amiri" w:eastAsia="Amiri" w:cs="Amiri"/>
          <w:color w:val="111111"/>
          <w:sz w:val="28"/>
          <w:sz w:val="28"/>
          <w:szCs w:val="28"/>
          <w:rtl w:val="true"/>
          <w:lang w:bidi="ar-SA"/>
        </w:rPr>
        <w:t>، الْمَمْدُودِ بِالنُّصْرَةِ يَوْمَ الْكَرَّةِ ، الْمُعَوَّضِ مِنْ قَتْلِهِ</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الْأَئِمَّةَ مِنْ نَسْلِهِ ، وَالشَّفَاءَ فِي تُرْبَتِهِ ، وَالْغَوْزَ مَعَهُ فِي أَوْبَتِهِ ، وَالْأَوْصِياءَ مِنْ عِتْرَتِهِ بَعْدَ قائِمِهِمْ وَ غَيْبَتِهِ ، حَتَّىٰ يُدْرِكُوا الْأَوْتَارَ ، وَيَثْأَرُوا </w:t>
      </w:r>
      <w:bookmarkStart w:id="162" w:name="pg17273_225248"/>
    </w:p>
    <w:p>
      <w:pPr>
        <w:pStyle w:val="BookText"/>
        <w:rPr/>
      </w:pPr>
      <w:bookmarkEnd w:id="162"/>
      <w:r>
        <w:rPr>
          <w:rFonts w:ascii="Amiri" w:hAnsi="Amiri" w:eastAsia="Amiri" w:cs="Amiri"/>
          <w:color w:val="111111"/>
          <w:sz w:val="28"/>
          <w:sz w:val="28"/>
          <w:szCs w:val="28"/>
          <w:rtl w:val="true"/>
          <w:lang w:bidi="ar-SA"/>
        </w:rPr>
        <w:t xml:space="preserve">النَّارَ ، وَيُرْضوا الْجَبَارَ ، وَيَكونوا خَيْرَ أَنْصَارٍ ، صَلَّى اللَّهُ عَلَيْهِمْ مَعَ اخْتِلافِ اللَّيْلِ وَالنَّهارِ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فَبِحَقِّهِمْ إِلَيْكَ أَتَوَسَّلُ ، وَأَسْأَلُ سُؤالَ مُعْتَرِفٍ مُقْتَرِفٍ مُسيءٍ إِلى نَفْسِهِ ، مِمَّا فَرَّطَ فِي يَوْمِهِ وَأَمْسِهِ ، يَسْأَلُكَ الْعِصْمَةَ إِلى مَحَلٌّ رَمْسِهِ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وَصَلِّ عَلَى مُحَمَّدٍ وَعِتْرَتِهِ ، وَاحْشُرْنا فِي زُمْرَتِهِ ، وَبَوَّلْنا مَعَهُ دارَ الْكَرامَةِ ، وَمَحَلَّ الْإِقامَةِ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وَكَما أَكْرَمْتَنا بِمَعْرِفَتِهِ ، فَأَكْرِمْنَا بِزُلْفَتِهِ ، وَارْزُقْنَا مُرَافَقَتَهُ وَسابِقَتَهُ ، وَاجْعَلْنا مِمَّنْ يُسَلِّمُ لأَمْرِهِ ، وَيُكْثِرُ الصَّلاةَ عَلَيْهِ عِنْدَ ذِكْرِهِ وَعَلَى جَميعِ أَوْصِيائِهِ وَأَهْلِ أَصْفِيائِهِ الْمَعْدُودِينَ مِنْكَ بِالْعَدَدِ الْإِثْنى عَشَرَ ، النجوم الزُّهَرِ، وَالْحُجَجِ عَلى جَميعِ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وَهَبْ لَنا في هذَا الْيَوْم خَيْرَ مَوْهِبَةٍ ، وَأَنْجِحْ لَنَا فِيهِ كُلَّ طَلِبَةٍ ، كما وَهَبْتَ الْحُسَيْنَ لِمُحَمَّدٍ جَدِّهِ ، وَعادَ فُطْرُسُ بِمَهْدِهِ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عائِدُونَ بِقَبْرِهِ مِنْ بَعْدِهِ ، نَشْهَدُ تُرْبَتَهُ ، وَنَنْتَظِرُ أَوْبَتَهُ ، آمِينَ رَبَّ الْعَالَمِينَ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3" w:name="__RefHeading___Toc9695800_1280447820"/>
      <w:bookmarkStart w:id="164" w:name="_Toc61"/>
      <w:bookmarkEnd w:id="163"/>
      <w:r>
        <w:rPr>
          <w:rtl w:val="true"/>
        </w:rPr>
        <w:t>دعاؤه</w:t>
      </w:r>
      <w:r>
        <w:rPr>
          <w:rtl w:val="true"/>
        </w:rPr>
        <w:t>(</w:t>
      </w:r>
      <w:r>
        <w:rPr>
          <w:rtl w:val="true"/>
        </w:rPr>
        <w:t>عليه السلام</w:t>
      </w:r>
      <w:r>
        <w:rPr>
          <w:rtl w:val="true"/>
        </w:rPr>
        <w:t>)</w:t>
      </w:r>
      <w:r>
        <w:rPr>
          <w:rtl w:val="true"/>
        </w:rPr>
        <w:t>عند دخول المسجد</w:t>
      </w:r>
      <w:bookmarkEnd w:id="164"/>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 وَمِنَ اللَّهِ ، وَخَيْرُ الْأَسْمَاءِ لِلَّهِ ، تَوَكَّلْتُ عَلَى اللَّهِ ، لَا حَوْلَ وَلَا قُوَّةَ إِلَّا بِاللهِ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افْتَحْ لي بابَ رَحْمَتِكَ وَتَوْبَتِكَ ، وَأَغْلِقُ عَنِّي بِابَ سَخَطِكَ وَبابَ كُلِّ مَعْصِيَةٍ هِيَ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أَعْطِني في جَميعَ ما أَعْطَيْتَ أَوْلِيائِكَ مِنَ الْخَيْرِ، وَاصْرِفْ عَنِّي جَميعَ ما صَرَفْتَهُ عَنْهُمْ مِنَ الْأَسْواءِ وَالْمَكارِهِ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رَبَّنَا لَا تُؤَاخِذْنَا إِن نَّسِينَا أَوْ أَخْطَأْنَا رَبَّنَا وَلَا تَحْمِلْ عَلَيْنَا إِصْراً كَمَا حَمَلْتَهُ عَلَى الَّذِينَ مِن قَبْلِنَا رَبَّنَا وَلَا تُحَمِّلْنَا مَا لَا طَاقَةَ لَنَا بِهِ وَاعْفُ عَنَّاوَاغْفِرْ لَنَا وَارْحَمْنَا أَنتَ مَوْلَانَا فَانصُرْنَا عَلَى الْقَوْمِ الْكَافِرِينَ</w:t>
      </w:r>
      <w:r>
        <w:rPr>
          <w:rStyle w:val="FootnoteAnchor"/>
          <w:rtl w:val="true"/>
        </w:rPr>
        <w:footnoteReference w:id="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افْتَحْ مَسامِعَ قَلْبي لِذِكْرِكَ ، وَارْزُقْنِي نَصْرَ آلِ مُحَمَّدٍ ، وَثَبِّتْني عَلى أَمْرِهِمْ ، وَصِلْ ما بَيْنِي وَبَيْنَهُمْ ، وَاحْفَظْهُمْ مِنْ بَيْنِ أَيْدِيهِمْ ،</w:t>
      </w:r>
    </w:p>
    <w:p>
      <w:pPr>
        <w:pStyle w:val="BookText"/>
        <w:rPr/>
      </w:pPr>
      <w:r>
        <w:rPr>
          <w:rFonts w:ascii="Amiri" w:hAnsi="Amiri" w:eastAsia="Amiri" w:cs="Amiri"/>
          <w:color w:val="111111"/>
          <w:sz w:val="28"/>
          <w:sz w:val="28"/>
          <w:szCs w:val="28"/>
          <w:rtl w:val="true"/>
          <w:lang w:bidi="ar-SA"/>
        </w:rPr>
        <w:t xml:space="preserve">وَمِنْ خَلْفِهِمْ ، وَعَنْ شَمائِلِهِمْ ، وَامْنَعْهُمْ أَنْ يُوصَلَ إِلَيْهِمْ بِسُوءٍ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إِنِّى زائِرُكَ في بَيْتِكَ ، وَعَلى كُلِّ مَأْتِى حَقٌّ لِمَنْ أَتَاهُ وَزارَهُ ، وَأَنْتَ أَكْرَمُ مَأْتِي ، وَخَيْرُ مَزورٍ ، وَخَيْرُ مَنْ طُلِبَ إِلَيْهِ الْحَاجَاتِ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وَأَسْأَلُكَ يا الله يا رَحْمَنُ یا رَحيمُ ، بِرَحْمَتِكَ الَّتِي وَسِعَتْ كُلِّ شَيْءٍ ، وَبِحَقِّ الْوِلَايَةِ أَنْ تُصَلِّيَ عَلَى مُحَمَّدٍ وَآلِ مُحَمَّدٍ ، وَأَنْ تُدْخِلَنِي الْجَنَّةَ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وَتَمُنَّ عَلَيَّ بِفَكاكِ رَقَبَتي مِنَ النَّارِ</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 xml:space="preserve">. </w:t>
      </w:r>
      <w:bookmarkStart w:id="165" w:name="pg17273_225250"/>
    </w:p>
    <w:p>
      <w:pPr>
        <w:pStyle w:val="Heading4"/>
        <w:numPr>
          <w:ilvl w:val="3"/>
          <w:numId w:val="1"/>
        </w:numPr>
        <w:rPr/>
      </w:pPr>
      <w:bookmarkStart w:id="166" w:name="__RefHeading___Toc9695802_1280447820"/>
      <w:bookmarkStart w:id="167" w:name="_Toc62"/>
      <w:bookmarkEnd w:id="165"/>
      <w:bookmarkEnd w:id="166"/>
      <w:r>
        <w:rPr>
          <w:rtl w:val="true"/>
        </w:rPr>
        <w:t>دعاؤه</w:t>
      </w:r>
      <w:r>
        <w:rPr>
          <w:rtl w:val="true"/>
        </w:rPr>
        <w:t>(</w:t>
      </w:r>
      <w:r>
        <w:rPr>
          <w:rtl w:val="true"/>
        </w:rPr>
        <w:t>عليه السلام</w:t>
      </w:r>
      <w:r>
        <w:rPr>
          <w:rtl w:val="true"/>
        </w:rPr>
        <w:t xml:space="preserve">) </w:t>
      </w:r>
      <w:r>
        <w:rPr>
          <w:rtl w:val="true"/>
        </w:rPr>
        <w:t>في الاحتراز من الظالمين</w:t>
      </w:r>
      <w:bookmarkEnd w:id="167"/>
    </w:p>
    <w:p>
      <w:pPr>
        <w:pStyle w:val="BookText"/>
        <w:rPr/>
      </w:pPr>
      <w:r>
        <w:rPr>
          <w:rFonts w:ascii="Amiri" w:hAnsi="Amiri" w:eastAsia="Amiri" w:cs="Amiri"/>
          <w:color w:val="111111"/>
          <w:sz w:val="28"/>
          <w:sz w:val="28"/>
          <w:szCs w:val="28"/>
          <w:rtl w:val="true"/>
          <w:lang w:bidi="ar-SA"/>
        </w:rPr>
        <w:t>يذكر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ما أصاب المسلمين من ظلم وبغي من حكّام عصره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اللهِ الْمَلِكِ الدّيانِ ، الْمُتَحَنِّنِ الْمَنَانِ ، ذِي الْجَلَالِ وَالْإِكْرامِ ، وَذِي الْمِئَنِ الْعِظَامِ ، وَالْأَيادِيَ الْحِسامِ ، وَعالِمِ الْخَفِيَّاتِ ، وَمُحِيبٍ الدَّعَواتِ ، وَراحِم الْعَبَراتِ ، الَّذي لَا تَشْغَلُةَ اللغاتُ ، وَلَا تُحيّره الأَصْواتُ ، وَلَا تَأْخُذُهُ السِّناتُ مِنْ عَبْدِهِ الذليل البائس الفقير المُسْكِينِ الضَّعِيفِ الْمُسْتَجِيرِ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أَنْتَ السَّلَامُ ، وَمِنْكَ السَّلَامُ وَإِلَيْكَ يَرْجِعُ السَّلَامُ ، تَبارَكْتَ وَتَعَالَيْتَ يا ذَا الْجَلَالِ وَالْإِكْرامِ ، وَالْمِنَنِ الْعِظَامِ ، وَالْأَيادِيَ الْجِسَامِ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مَسَّنِي وَأَهْلِيَ الضُّرُّ، وَأَنْتَ أَرْحَمُ الرّاحِمينَ </w:t>
      </w:r>
      <w:r>
        <w:rPr>
          <w:rStyle w:val="FootnoteAnchor"/>
          <w:rtl w:val="true"/>
        </w:rPr>
        <w:footnoteReference w:id="71"/>
      </w:r>
      <w:r>
        <w:rPr>
          <w:rFonts w:ascii="Amiri" w:hAnsi="Amiri" w:eastAsia="Amiri" w:cs="Amiri"/>
          <w:color w:val="111111"/>
          <w:sz w:val="28"/>
          <w:sz w:val="28"/>
          <w:szCs w:val="28"/>
          <w:rtl w:val="true"/>
          <w:lang w:bidi="ar-SA"/>
        </w:rPr>
        <w:t>، وَأَرْأَفُ الْأَرْأَفِينَ ، وَأَجُودُ الْأَجْوَدينَ ، وَأَحْكَمُ الْحَاكِمِينَ ، وَأَعْدَلُ الْفاصِلينَ</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قَصَدْتُ بابَكَ ، وَنَزَلْتُ بِفِنائِكَ ، وَاعْتَصَمْتُ بِحَبْلِكَ ، وَاسْتَغَنْتُ بِكَ ، وَاسْتَجَرْتُ بِكَ ، يا غِياثَ الْمُسْتَغِيثِينَ أَغِثْني ، يا جارَ الْمُسْتَجِيرِينَ أَجِرْنِي ، يَا إِلهَ الْعَالَمِينَ خُذْ بِيَدِي ، إِنَّهُ قَدْ عَلَا الْجَبَابِرَةُ فِي أَرْضِكَ ، وَظَهَرُوا فِي بِلَادِكَ ، وَاتَّخَذُوا أَهْلَ دِينِكَ خِوَلاً ، وَاسْتَأْثَرُوا بِفَيْءِ الْمُسْلِمِينَ ، وَمَنَعُوا ذَوِي الْحُقوقِ حُقوقَهُمُ الَّتي جَعَلْتَها لَهُمْ ، وَصَرَفوها </w:t>
      </w:r>
    </w:p>
    <w:p>
      <w:pPr>
        <w:pStyle w:val="BookText"/>
        <w:rPr/>
      </w:pPr>
      <w:r>
        <w:rPr>
          <w:rFonts w:ascii="Amiri" w:hAnsi="Amiri" w:eastAsia="Amiri" w:cs="Amiri"/>
          <w:color w:val="111111"/>
          <w:sz w:val="28"/>
          <w:sz w:val="28"/>
          <w:szCs w:val="28"/>
          <w:rtl w:val="true"/>
          <w:lang w:bidi="ar-SA"/>
        </w:rPr>
        <w:t xml:space="preserve">في الْمَلَاهِي وَالْمَعَازِفِ ، وَاسْتَصْغَرُوا الآءَكَ ، وَكَذَّبوا أَوْلِياءَكَ ، وَتَسَلَّطوا بِجَبريَّتِهِمْ ، لِيُعِزُوا مَنْ أَذْلَلْتَ ، وَيُذِلُّوا مَنْ أَعْزَزْتَ ، وَاحْتَجَبوا عَمَّنْ يَسْأَلُهُمْ حَاجَةٌ ، أو مَنْ يَنْتَجِعُ مِنْهُمْ فَائِدَةً ، وَأَنْتَ مَوْلَايَ ، سامِعُ كُلِّ دَعْوَةٍ ، وَراحِمَ كُلِّ عَبْرَةٍ ، وَمُقِيلُ كُلِّ عَشْرَةٍ ، وَسَامِعُ كُلِّ نَجْوى ، وَمَوْضِعُ كُلِّ شَكْوى ، لَا يَخْفَى عَلَيْكَ ما فِي السَّمَواتِ الْعُلى ، وَالْأَرَضِينَ السُّفْلَى ، وَما بَيْنَهُما وَما تَحْتَ الثّرى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عَبْدُكَ وَابْنُ أَمَتِكَ ، دَليلٌ بَيْنَ يَدَيْكَ ، مُسْرِعٌ إِلَى رَحْمَتِكَ ، راج لِثَوابِك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كُلَّ مَنْ آتَيْتُهُ فَعَلَيْكَ يَدُلّني ، وَإِلَيْكَ يُرْشِدُني ، وَفيما عِنْدَكَ يُرَغَبُني ، مَوْلَايَ ، وَقَدْ أَتَيْتُكَ راجِياً سَيِّدي ، وَقَدْ قَصَدْتُكَ مُؤَمِّلاً ، يا خَيْرَ مَأْمولٍ ، وَيا أَكْرَمَ مَقْصودٍ ، صَلِّ عَلى مُحَمَّدٍ وَعَلَى آلِ مُحَمَّدٍ ، وَلَا تُخَيَّبْ أَمَلي ، وَلَا تَقْطَعْ رَجائي ، واسْتَجِبْ دُعائي ، وَارْحَمْ تَضَرُّعي ، يَا غِياثَ الْمُسْتَغِيثِينَ أَعِثْنِي ، وَيا جَارَ الْمُسْتَجِيرِينَ أَجِرْنِي ، يَا إِلَهَ الْعَالَمِينَ ، خُذْ بِيَدِي أَنْقِذْنِي وَاسْتَنْقِذْنِي وَوَفِّقْنِي وَاكْفِني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قَصَدْتُكَ بِأَمَلٍ فَسيحٍ ، وَأَمَّلْتُكَ بِرَجَاءٍ مُنْبَسِطٍ ، فَلَا تُخَيِّبْ أَمَلِي ، وَلَا تَقْطَعْ رَجَائِي</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إِنَّهُ لَا يَخيبُ مِنْكَ سَائِلٌ ، وَلَا يَنْقُصُكَ نائِلٌ ، يا رَبَّاهُ يا سيّداهُ ، يا مَوْلَاهُ يا عِماداهُ ، يَا كَهْفاهُ یا حِصْناهُ ، يا حِرْزاهُ يا مَلْجاهُ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اللهُمَّ إِيَّاكَ أَمَّلْتُ سَيِّدي ، وَلَكَ أَسْلَمْتُ يَا مَوْلَايَ ، ولِبَابِكَ قَرَعْتُ ، فَصَلِّ عَلَى مُحَمَّدٍ وَآلِ مُحَمَّدٍ ، وَلَا تَرُدَّنِي بِالْخَيْبَةِ مَحْرُوماً ، وَجُدْتَ عَلَيْهِ بِنِعْمَتِكَ ، وَأَسْبَغْتَ عَلَيْهِ الآءَكَ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أَنْتَ غِيائي ، وَأَنْتَ عِصْمَتِي وَرَجاني ، ما لي أَمَلٌ سِواكَ ، وَلَا رَجاءٌ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فَصَلِّ عَلى مُحَمَّدٍ وَآلِ مُحَمَّدٍ ، وَجُدْ عَلَيَّ بِفَضْلِكَ ، وَامْنُنْ عَلَيَّ بِإِحْسانِكَ ، وَافْعَلْ بي ما أَنْتَ أَهْلُهُ، وَلَا تَفْعَلْ بي ما أَنا أَهْلُهُ يا أَهْلَ التَّقوى وَأَهْلَ الْمَغْفِرَةِ ، أَنْتَ خَيْرٌ لي مِنْ أَبِي وَأُمّي وَمِنَ الْخَلْقِ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هَذِهِ قِصَّتي إِلَيْكَ ، لَا إِلَى الْمَخْلُوقِينَ ، وَمَسْأَلَتِي لَكَ إِذْ كُنْتَ خَيْرَ مَسْؤولٍ ، وَأَعَزَّ مَأْمولٍ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وَآلِ مُحَمَّدٍ ، وَتَعَطَّفْ عَلَيَّ بِإِحْسانِكَ ، وَمُنَّ عَلَيَّ بِعَفْوِكَ وَعافِيَتِكَ ، وَحَصِّنْ ديني بِالْغِنى ، وَاحْرِزْ أَمَانَتي بِالْكِفَايَةِ ، وَاشْغَلْ قَلْبِي بِطَاعَتِكَ ، وَلِساني بِذِكْرِكَ ، وَجَوارِحي بِما يُقَرَّبُني مِنْكَ </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ارْزُقْني قَلْباً خاشعاً ، ولساناً ذاكِراً ، وَطَرَفاً غاضياً ، وَيَقيناً صحيحاً ، حَتَّى لَا أُحِبَّ تَعْجِيلَ ما أَخَّرْتَ ، وَلَا تَقْدِيمَ ما أَجَلْتَ ، يَا رَبَّ الْعالَمينَ ، وَيا أَرْحَمَ الرّاحِمِينَ</w:t>
      </w:r>
      <w:r>
        <w:rPr>
          <w:rFonts w:eastAsia="Amiri" w:cs="Amiri" w:ascii="Amiri" w:hAnsi="Amiri"/>
          <w:color w:val="111111"/>
          <w:sz w:val="28"/>
          <w:szCs w:val="28"/>
          <w:rtl w:val="true"/>
          <w:lang w:bidi="ar-SA"/>
        </w:rPr>
        <w:t xml:space="preserve">. </w:t>
      </w:r>
      <w:bookmarkStart w:id="168" w:name="pg17273_225253"/>
    </w:p>
    <w:p>
      <w:pPr>
        <w:pStyle w:val="BookText"/>
        <w:rPr/>
      </w:pPr>
      <w:bookmarkEnd w:id="168"/>
      <w:r>
        <w:rPr>
          <w:rFonts w:ascii="Amiri" w:hAnsi="Amiri" w:eastAsia="Amiri" w:cs="Amiri"/>
          <w:color w:val="111111"/>
          <w:sz w:val="28"/>
          <w:sz w:val="28"/>
          <w:szCs w:val="28"/>
          <w:rtl w:val="true"/>
          <w:lang w:bidi="ar-SA"/>
        </w:rPr>
        <w:t>صَلِّ عَلَى مُحَمَّدٍ وَآلِ مُحَمَّدٍ ، وَاسْتَجِبْ دُعائي ، وَارْحَمْ تَضَرُّعي ، وَكُفَّ عَنِّي الْبَلَاءَ ، وَلَا تُشْمِتْ بِيَ الْأَعْداءَ ، وَلَا حَاسِداً، وَلَا تَسْلُبْنِي نِعْمَةٌ البَسْتَنيها ، وَلَا تَكِلْني إِلى نَفْسي طَرْفَةَ عَيْنِ أَبَداً ، يا رَبَّ الْعالَمينَ ، وَصَلَّى اللهُ عَلَى مُحَمَّدٍ النَّبِيِّ وَآلِهِ ، وَسَلَّمَ تَسْليماً</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9" w:name="__RefHeading___Toc9695804_1280447820"/>
      <w:bookmarkStart w:id="170" w:name="_Toc63"/>
      <w:bookmarkEnd w:id="169"/>
      <w:r>
        <w:rPr>
          <w:rtl w:val="true"/>
        </w:rPr>
        <w:t>دعاؤه</w:t>
      </w:r>
      <w:r>
        <w:rPr>
          <w:rtl w:val="true"/>
        </w:rPr>
        <w:t>(</w:t>
      </w:r>
      <w:r>
        <w:rPr>
          <w:rtl w:val="true"/>
        </w:rPr>
        <w:t>عليه السلام</w:t>
      </w:r>
      <w:r>
        <w:rPr>
          <w:rtl w:val="true"/>
        </w:rPr>
        <w:t xml:space="preserve">) </w:t>
      </w:r>
      <w:r>
        <w:rPr>
          <w:rtl w:val="true"/>
        </w:rPr>
        <w:t>في طلب قضاء الحوائج</w:t>
      </w:r>
      <w:bookmarkEnd w:id="170"/>
    </w:p>
    <w:p>
      <w:pPr>
        <w:pStyle w:val="BookText"/>
        <w:rPr/>
      </w:pPr>
      <w:r>
        <w:rPr>
          <w:rFonts w:ascii="Amiri" w:hAnsi="Amiri" w:eastAsia="Amiri" w:cs="Amiri"/>
          <w:color w:val="111111"/>
          <w:sz w:val="28"/>
          <w:sz w:val="28"/>
          <w:szCs w:val="28"/>
          <w:rtl w:val="true"/>
          <w:lang w:bidi="ar-SA"/>
        </w:rPr>
        <w:t>اللهُمَّ إِنِّي أَسْأَلُكَ بِأَنَّ لَكَ الْحَمْدَ ، لَا إِلَهَ إِلَّا أَنْتَ الْبَدِيءُ قَبْلَ كُلِّ شَيْءٍ ، وَأَنْتَ الْحَيُّ الْقَيُّومُ ، لَا إِلَهَ إِلَّا أَنْتَ الَّذِي لَا يُذلُّكَ شَيْءٌ، وَأَنْتَ كُلَّ يَوْمٍ شَأْنٍ ، لَا إِلَهَ إِلَّا أَنْتَ خَالِقُ مَا يُرى وَما لَا يُرى ، الْعَالِمُ بكُلِّ شَيْءٍ بِغَيْرِ تَعْليم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أَسْأَلُكَ بِالآئِكَ وَنَعْمائِكَ ، بِأَنَّكَ اللهُ الرَّبُّ الْواحِدُ لَا إِلَهَ إِلَّا أَنْتَ الرَّحْمَنُ الرَّحِيمُ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وَأَسْأَلُكَ بِأَنَّكَ أَنْتَ اللهُ لا إلهَ إِلَّا أَنْتَ الْوَتْرُ الْفَرْدُ الْأَحَدُ الصَّمَدُ، الَّذِيلَمْ يَلِدْ وَلَمْ يُولَدْ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لَهُ كُفُواً أَحَدٌ</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وَأَسْأَلُكَ بِأَنَّكَ اللهُ لا إلهَ إِلَّا أَنْتَ اللطيفُ الْخَبيرُ ، الْقائِمُ عَلى كُلِّ نَفْسٍ بِما كَسَبَتْ ، الرَّقيبُ الْحَفيظ </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وَأَسْأَلُكَ بِأَنَّكَ اللهُ الْأَوَّلُ قَبْلَ كُلِّ شَيْءٍ ، وَالْآخِرُ بَعْدَ كُلِّ شَيْءٍ ، وَالْبَاطِنُ </w:t>
      </w:r>
      <w:bookmarkStart w:id="171" w:name="pg17273_225254"/>
    </w:p>
    <w:p>
      <w:pPr>
        <w:pStyle w:val="BookText"/>
        <w:rPr/>
      </w:pPr>
      <w:bookmarkEnd w:id="171"/>
      <w:r>
        <w:rPr>
          <w:rFonts w:ascii="Amiri" w:hAnsi="Amiri" w:eastAsia="Amiri" w:cs="Amiri"/>
          <w:color w:val="111111"/>
          <w:sz w:val="28"/>
          <w:sz w:val="28"/>
          <w:szCs w:val="28"/>
          <w:rtl w:val="true"/>
          <w:lang w:bidi="ar-SA"/>
        </w:rPr>
        <w:t xml:space="preserve">دُونَ كُلِّ شَيْءٍ ، الضَّارُّ النّافِعُ ، الْحَكِيمُ الْعَليمُ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وَأَسْأَلُكَ بِأَنَّكَ أَنْتَ اللهُ لَا إِلَهَ إِلَّا أَنْتَ الْحَيُّ الْقَيُّومُ ، الْبَاعِثُ الْوارِثُ ، الْحَنَانُ الْمَنَانُ ، بَديعُ السَّمواتِ وَالْأَرْضِ ، ذُو الْجَلَالِ وَالْإِكْرامِ ، وَذُو الطَّوْلِ ، وَذُو الْعِزَّةِ ، وَذُو السُّلْطَانِ ، لَا إِلَهَ إِلَّا أَنْتَ أَحَطَّتَ بِكُلِّ شَيْءٍ عِلْماً ، وَأَحْصَيْتَ كُلَّ شَيْءٍ عَدَداً ، صَلِّ عَلَى مُحَمَّدٍ وَآلِ مُحَمَّدٍ</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2" w:name="__RefHeading___Toc9695806_1280447820"/>
      <w:bookmarkStart w:id="173" w:name="_Toc64"/>
      <w:bookmarkEnd w:id="172"/>
      <w:r>
        <w:rPr>
          <w:rtl w:val="true"/>
        </w:rPr>
        <w:t>دعاؤه</w:t>
      </w:r>
      <w:r>
        <w:rPr>
          <w:rtl w:val="true"/>
        </w:rPr>
        <w:t>(</w:t>
      </w:r>
      <w:r>
        <w:rPr>
          <w:rtl w:val="true"/>
        </w:rPr>
        <w:t>عليه السلام</w:t>
      </w:r>
      <w:r>
        <w:rPr>
          <w:rtl w:val="true"/>
        </w:rPr>
        <w:t>)</w:t>
      </w:r>
      <w:r>
        <w:rPr>
          <w:rtl w:val="true"/>
        </w:rPr>
        <w:t>في الاحتجاب والاحتراز</w:t>
      </w:r>
      <w:bookmarkEnd w:id="173"/>
    </w:p>
    <w:p>
      <w:pPr>
        <w:pStyle w:val="BookText"/>
        <w:rPr/>
      </w:pPr>
      <w:r>
        <w:rPr>
          <w:rFonts w:ascii="Amiri" w:hAnsi="Amiri" w:eastAsia="Amiri" w:cs="Amiri"/>
          <w:color w:val="111111"/>
          <w:sz w:val="28"/>
          <w:sz w:val="28"/>
          <w:szCs w:val="28"/>
          <w:rtl w:val="true"/>
          <w:lang w:bidi="ar-SA"/>
        </w:rPr>
        <w:t>ومن أدعيته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الاحتجاب والاحتراز عن الظالمين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أَشْهَدُ بِحَقيقَةِ إِيماني ، وَعَقْدِ عَزَمَاتِ يَقيني ، وَخالِص صريح تَوْحِيدِي ، وَخَفِي سَطَواتِ سِرّي ، وَشَعْرِي وَبَشَري ، وَلَحْمي وَدَمي ، وَصَمِيمِ قَلْبِي وَجَوارِحي ، وَلُبِّي بِأَنَّكَ أَنْتَ اللهُ لَا إِلَهَ إِلَّا أَنْتَ مالِكُ الْمُلْكِ ، وَجَبَارُ الْجَبَابِرَةِ ، وَمَلِكُ الدُّنْيا وَالْآخِرَةِ، تُعِزُّ مَنْ تَشاءُ ، وَتُذِلُّ مَنْ تَشَاءُ ، بِيَدِكَ الْخَيْرُ، إِنَّكَ عَلى كُلِّ شَيْءٍ 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فَأَعِزَّني بِعِزَّكَ ، وَاقْهَرْ لي مَنْ أَرَادَنِي بِسَطْوَتِكَ ، وَاخْبَأَنِي مِنْ أَعْدائي بِسِتْرِكَ صُمٌّ بُكْمٌ عُمْيٌ فَهُمْ لَا يَرْجِعُونَ ، وَجَعَلْنَا مِن بَيْن أَيْدِيهِمْ سَدّاًوَمِنْ خَلْفِهِمْ سَدّاً فَأَغْشَيْنَاهُمْ فَهُمْ لَا يُبْصِرُونَ</w:t>
      </w:r>
      <w:r>
        <w:rPr>
          <w:rStyle w:val="FootnoteAnchor"/>
          <w:rtl w:val="true"/>
        </w:rPr>
        <w:footnoteReference w:id="74"/>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بِعِزَّةِ اللَّهِ اسْتَجَرْنَا ، وَبِأَسْمَاءِ اللَّهِ إِيَّاكُمْ طَرَدْنا ، وَعَلَيْهِ تَوَكَّلنا ، وَهُوَ حَسْبُن </w:t>
      </w:r>
      <w:bookmarkStart w:id="174" w:name="pg17273_225255"/>
    </w:p>
    <w:p>
      <w:pPr>
        <w:pStyle w:val="BookText"/>
        <w:rPr/>
      </w:pPr>
      <w:bookmarkEnd w:id="174"/>
      <w:r>
        <w:rPr>
          <w:rFonts w:ascii="Amiri" w:hAnsi="Amiri" w:eastAsia="Amiri" w:cs="Amiri"/>
          <w:color w:val="111111"/>
          <w:sz w:val="28"/>
          <w:sz w:val="28"/>
          <w:szCs w:val="28"/>
          <w:rtl w:val="true"/>
          <w:lang w:bidi="ar-SA"/>
        </w:rPr>
        <w:t>وَنِعْمَ الْوَكِيلُ ، وَلَا حَوْلَ وَلَا قُوَّةَ إِلَّا بِاللهِ الْعَليَّ الْعَظِيمِ، وَالْحَمْدُ لِلَّهِ رَبِّ الْعالَمينَ ، وَصَلَّى اللهُ عَلى سَيِّدِنا مُحَمَّدٍ النَّبيِّ وَآلِهِ الطَّيِّبينَ الطَّاهِرينَ ،</w:t>
      </w:r>
    </w:p>
    <w:p>
      <w:pPr>
        <w:pStyle w:val="BookText"/>
        <w:rPr/>
      </w:pPr>
      <w:r>
        <w:rPr>
          <w:rFonts w:ascii="Amiri" w:hAnsi="Amiri" w:eastAsia="Amiri" w:cs="Amiri"/>
          <w:color w:val="111111"/>
          <w:sz w:val="28"/>
          <w:sz w:val="28"/>
          <w:szCs w:val="28"/>
          <w:rtl w:val="true"/>
          <w:lang w:bidi="ar-SA"/>
        </w:rPr>
        <w:t xml:space="preserve">وَحَسْبُنَا اللهُ وَنِعْمَ الْوَكيلُ ، وَهُوَ نِعْمَ الْمَوْلى وَنِعْمَ النَّصيرُ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لَنا أَلَّا نَتَوَكَّلَ عَلَى اللهِ وَقَدْ هَدَانَا سُبُلَنا وَلَنَصْبِرَنَّ عَلَى ما أَذَيْتُمونا ، وَعَلَى اللهِ فَلْيَتَوَكَّلِ الْمُتَوَكَّلُونَ</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يَتَوَكَّلْ عَلَى اللَّهِ فَهُوَ حَسْبُهُ إِنَّ اللهَ بَالِغُ أَمْرِهِ قَدْ جَعَلَ اللهُ لِكُلِّ شَيْءٍ قَدْراً</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r>
        <w:rPr>
          <w:rStyle w:val="FootnoteAnchor"/>
          <w:rtl w:val="true"/>
        </w:rPr>
        <w:footnoteReference w:id="77"/>
      </w:r>
    </w:p>
    <w:p>
      <w:pPr>
        <w:pStyle w:val="Heading4"/>
        <w:numPr>
          <w:ilvl w:val="3"/>
          <w:numId w:val="1"/>
        </w:numPr>
        <w:rPr/>
      </w:pPr>
      <w:bookmarkStart w:id="175" w:name="__RefHeading___Toc9695808_1280447820"/>
      <w:bookmarkStart w:id="176" w:name="_Toc65"/>
      <w:bookmarkEnd w:id="175"/>
      <w:r>
        <w:rPr>
          <w:rtl w:val="true"/>
        </w:rPr>
        <w:t>دعاؤه</w:t>
      </w:r>
      <w:r>
        <w:rPr>
          <w:rtl w:val="true"/>
        </w:rPr>
        <w:t>(</w:t>
      </w:r>
      <w:r>
        <w:rPr>
          <w:rtl w:val="true"/>
        </w:rPr>
        <w:t>عليه السلام</w:t>
      </w:r>
      <w:r>
        <w:rPr>
          <w:rtl w:val="true"/>
        </w:rPr>
        <w:t>)</w:t>
      </w:r>
      <w:r>
        <w:rPr>
          <w:rtl w:val="true"/>
        </w:rPr>
        <w:t>عند تناول الطعام</w:t>
      </w:r>
      <w:bookmarkEnd w:id="176"/>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الشَّافِي ، بِسْمِ اللهِ الْكَافِي، بِسْمِ اللَّهِ الْمُعَافِي ، بِسْمِ اللَّهِ الَّذِي لَا يَضُرُّ مَعَ اسْمِهِ شَيْءٌ وَلَا داءٌ فِي الْأَرْضِ ، وَلَا فِي السَّماءِ ، وَهُوَ السَّمِيعُ العليم</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 xml:space="preserve">. </w:t>
      </w:r>
      <w:bookmarkStart w:id="177" w:name="pg17273_225256"/>
    </w:p>
    <w:p>
      <w:pPr>
        <w:pStyle w:val="Heading3"/>
        <w:numPr>
          <w:ilvl w:val="2"/>
          <w:numId w:val="1"/>
        </w:numPr>
        <w:rPr/>
      </w:pPr>
      <w:bookmarkStart w:id="178" w:name="__RefHeading___Toc9695810_1280447820"/>
      <w:bookmarkStart w:id="179" w:name="_Toc66"/>
      <w:bookmarkEnd w:id="177"/>
      <w:bookmarkEnd w:id="178"/>
      <w:r>
        <w:rPr>
          <w:rtl w:val="true"/>
        </w:rPr>
        <w:t>مثله العليا عليه السلام</w:t>
      </w:r>
      <w:bookmarkEnd w:id="179"/>
    </w:p>
    <w:p>
      <w:pPr>
        <w:pStyle w:val="Heading4"/>
        <w:numPr>
          <w:ilvl w:val="3"/>
          <w:numId w:val="1"/>
        </w:numPr>
        <w:rPr/>
      </w:pPr>
      <w:bookmarkStart w:id="180" w:name="__RefHeading___Toc9695812_1280447820"/>
      <w:bookmarkStart w:id="181" w:name="_Toc67"/>
      <w:bookmarkEnd w:id="180"/>
      <w:r>
        <w:rPr>
          <w:rtl w:val="true"/>
        </w:rPr>
        <w:t>اشارة</w:t>
      </w:r>
      <w:bookmarkEnd w:id="181"/>
    </w:p>
    <w:p>
      <w:pPr>
        <w:pStyle w:val="BookText"/>
        <w:rPr/>
      </w:pPr>
      <w:r>
        <w:rPr>
          <w:rFonts w:ascii="Amiri" w:hAnsi="Amiri" w:eastAsia="Amiri" w:cs="Amiri"/>
          <w:color w:val="111111"/>
          <w:sz w:val="28"/>
          <w:sz w:val="28"/>
          <w:szCs w:val="28"/>
          <w:rtl w:val="true"/>
          <w:lang w:bidi="ar-SA"/>
        </w:rPr>
        <w:t xml:space="preserve">أما المثل العليا، فكانت من مقومات الإمام الزكي أبي محمد ا ، بل ومن أبرز عناصره النفسيّة التي تميّز بها ، فقد ورث هذا الإمام الحليم كمال آبائه الذين خُلقوا للفضيلة والشرف ، وما ينفع الناس في سلوكهم وتهذيبهم ، ونلمح باختصار إلى بعض مثله وكمالاته </w:t>
      </w:r>
      <w:r>
        <w:rPr>
          <w:rFonts w:eastAsia="Amiri" w:cs="Amiri" w:ascii="Amiri" w:hAnsi="Amiri"/>
          <w:color w:val="111111"/>
          <w:sz w:val="28"/>
          <w:szCs w:val="28"/>
          <w:rtl w:val="true"/>
          <w:lang w:bidi="ar-SA"/>
        </w:rPr>
        <w:t>:</w:t>
      </w:r>
    </w:p>
    <w:p>
      <w:pPr>
        <w:pStyle w:val="Heading4"/>
        <w:numPr>
          <w:ilvl w:val="3"/>
          <w:numId w:val="1"/>
        </w:numPr>
        <w:rPr/>
      </w:pPr>
      <w:bookmarkStart w:id="182" w:name="__RefHeading___Toc9695814_1280447820"/>
      <w:bookmarkStart w:id="183" w:name="_Toc68"/>
      <w:bookmarkEnd w:id="182"/>
      <w:r>
        <w:rPr>
          <w:rtl w:val="true"/>
        </w:rPr>
        <w:t xml:space="preserve">علمه </w:t>
      </w:r>
      <w:r>
        <w:rPr>
          <w:rtl w:val="true"/>
        </w:rPr>
        <w:t>(</w:t>
      </w:r>
      <w:r>
        <w:rPr>
          <w:rtl w:val="true"/>
        </w:rPr>
        <w:t>عليه السلام</w:t>
      </w:r>
      <w:r>
        <w:rPr>
          <w:rtl w:val="true"/>
        </w:rPr>
        <w:t>)</w:t>
      </w:r>
      <w:bookmarkEnd w:id="183"/>
    </w:p>
    <w:p>
      <w:pPr>
        <w:pStyle w:val="BookText"/>
        <w:rPr/>
      </w:pPr>
      <w:r>
        <w:rPr>
          <w:rFonts w:ascii="Amiri" w:hAnsi="Amiri" w:eastAsia="Amiri" w:cs="Amiri"/>
          <w:color w:val="111111"/>
          <w:sz w:val="28"/>
          <w:sz w:val="28"/>
          <w:szCs w:val="28"/>
          <w:rtl w:val="true"/>
          <w:lang w:bidi="ar-SA"/>
        </w:rPr>
        <w:t xml:space="preserve">إنّ الشيء المحقق الذي اتفق عليه المترجمون للإمام أنه كان أعلم أهل عصره وأفضلهم ، لا في شؤون الشريعة وأحكام الدين فحسب ، وإنما في جميع أنواع العلوم على اختلافها من عقلية ونقلية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بختشوع الطبيب المسيحي إلى تلميذه بطريق في شأن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أعلم في يومنا هذا ممّن هو تحت السماء </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 أنّ طغاة بني العباس فسحوا المجال لأئمة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يفرضوا عليهم الرقابة المكثفة لملأوا الدنيا بعلومهم ومعارفهم ، ولشاهدت الإنسانية ألواناً من العلوم ، والتطوّر الفكري لم تعهده في جميع عصورها وأدوارها </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أيقن العبّاسيّون بأنهم إذا لم يحولوا بين رجال الفكر والعلم والأئمة الطاهرين ، فإنّهم سلام الله عليهم سينشرون طاقات من العلم والوعي ما تتقدم به الأمة في مجالاتها الفكرية والعلميّة ، وتنفتح لها آفاق جديدة لا في ميادين العلوم فحسب ، وإنما في ميادين الوعي السياسي والاجتماعي ، وتقف بذلك على جهل العبّاسيّين ، </w:t>
      </w:r>
      <w:bookmarkStart w:id="184" w:name="pg17273_225257"/>
    </w:p>
    <w:p>
      <w:pPr>
        <w:pStyle w:val="BookText"/>
        <w:rPr/>
      </w:pPr>
      <w:bookmarkEnd w:id="184"/>
      <w:r>
        <w:rPr>
          <w:rFonts w:ascii="Amiri" w:hAnsi="Amiri" w:eastAsia="Amiri" w:cs="Amiri"/>
          <w:color w:val="111111"/>
          <w:sz w:val="28"/>
          <w:sz w:val="28"/>
          <w:szCs w:val="28"/>
          <w:rtl w:val="true"/>
          <w:lang w:bidi="ar-SA"/>
        </w:rPr>
        <w:t xml:space="preserve">وبعدهم عن القيم الإسلامية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الطبيعى أنّ ذلك ممّا يهدّد كراسيهم بالخطر ، فلذا عملوا جاهدين على الحيلولة بين الأمة وبين قادتها الواقعيين</w:t>
      </w:r>
    </w:p>
    <w:p>
      <w:pPr>
        <w:pStyle w:val="Heading4"/>
        <w:numPr>
          <w:ilvl w:val="3"/>
          <w:numId w:val="1"/>
        </w:numPr>
        <w:rPr/>
      </w:pPr>
      <w:bookmarkStart w:id="185" w:name="__RefHeading___Toc9695816_1280447820"/>
      <w:bookmarkStart w:id="186" w:name="_Toc69"/>
      <w:bookmarkEnd w:id="185"/>
      <w:r>
        <w:rPr>
          <w:rtl w:val="true"/>
        </w:rPr>
        <w:t xml:space="preserve">حلمه </w:t>
      </w:r>
      <w:r>
        <w:rPr>
          <w:rtl w:val="true"/>
        </w:rPr>
        <w:t>(</w:t>
      </w:r>
      <w:r>
        <w:rPr>
          <w:rtl w:val="true"/>
        </w:rPr>
        <w:t>عليه السلام</w:t>
      </w:r>
      <w:r>
        <w:rPr>
          <w:rtl w:val="true"/>
        </w:rPr>
        <w:t>)</w:t>
      </w:r>
      <w:bookmarkEnd w:id="186"/>
    </w:p>
    <w:p>
      <w:pPr>
        <w:pStyle w:val="BookText"/>
        <w:rPr/>
      </w:pPr>
      <w:r>
        <w:rPr>
          <w:rFonts w:ascii="Amiri" w:hAnsi="Amiri" w:eastAsia="Amiri" w:cs="Amiri"/>
          <w:color w:val="111111"/>
          <w:sz w:val="28"/>
          <w:sz w:val="28"/>
          <w:szCs w:val="28"/>
          <w:rtl w:val="true"/>
          <w:lang w:bidi="ar-SA"/>
        </w:rPr>
        <w:t>ومن الصفات الرفيعة والمثل العليا التي تحلّى بها الإمام الزكي أبو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الحلم ، فقد كان من أحلم الناس ، وأكظمهم للغيظ ، وقد قابل من أساء إليه بالعفو والصفح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عمدت الحكومة العبّاسيّة إلى اعتقاله ، وزجّه في سجونها ، وهو صابر محتسب ، لم ينبس ببنت شفة ، ولم يَشْكُ لأي أحد ما هو فيه من الضيق ، وقد أوكل أمره إلى الله تعالى ، وكان ذلك من آيات حلمه </w:t>
      </w:r>
      <w:r>
        <w:rPr>
          <w:rFonts w:eastAsia="Amiri" w:cs="Amiri" w:ascii="Amiri" w:hAnsi="Amiri"/>
          <w:color w:val="111111"/>
          <w:sz w:val="28"/>
          <w:szCs w:val="28"/>
          <w:rtl w:val="true"/>
          <w:lang w:bidi="ar-SA"/>
        </w:rPr>
        <w:t>.</w:t>
      </w:r>
    </w:p>
    <w:p>
      <w:pPr>
        <w:pStyle w:val="Heading4"/>
        <w:numPr>
          <w:ilvl w:val="3"/>
          <w:numId w:val="1"/>
        </w:numPr>
        <w:rPr/>
      </w:pPr>
      <w:bookmarkStart w:id="187" w:name="__RefHeading___Toc9695818_1280447820"/>
      <w:bookmarkStart w:id="188" w:name="_Toc70"/>
      <w:bookmarkEnd w:id="187"/>
      <w:r>
        <w:rPr>
          <w:rtl w:val="true"/>
        </w:rPr>
        <w:t>قوة الإرادة</w:t>
      </w:r>
      <w:bookmarkEnd w:id="188"/>
    </w:p>
    <w:p>
      <w:pPr>
        <w:pStyle w:val="BookText"/>
        <w:rPr/>
      </w:pPr>
      <w:r>
        <w:rPr>
          <w:rFonts w:ascii="Amiri" w:hAnsi="Amiri" w:eastAsia="Amiri" w:cs="Amiri"/>
          <w:color w:val="111111"/>
          <w:sz w:val="28"/>
          <w:sz w:val="28"/>
          <w:szCs w:val="28"/>
          <w:rtl w:val="true"/>
          <w:lang w:bidi="ar-SA"/>
        </w:rPr>
        <w:t>وتميّز الإمام أبو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بإرادته الصلبة ، فقد جهدت الحكومة العباسية في إدراجه في جهازها ، وبذلت جميع طاقاتها لإخضاعه لرغباتها فلم تستطع ، وأصرّ الإمام الله على استقلاليته وبعده عنها ، واعتبره العبّاسيّون الممثل الوحيد لقوى المعارضة السياستهم المبنية على الاستغلال وقهر الشعوب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صمد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وقاوم المغريات التي بذلتها له الحكومة العباسية لإدراجه في سلكها ، وآثر طاعة الله ، وإرضاء ضميره على كل شيء</w:t>
      </w:r>
      <w:r>
        <w:rPr>
          <w:rFonts w:eastAsia="Amiri" w:cs="Amiri" w:ascii="Amiri" w:hAnsi="Amiri"/>
          <w:color w:val="111111"/>
          <w:sz w:val="28"/>
          <w:szCs w:val="28"/>
          <w:rtl w:val="true"/>
          <w:lang w:bidi="ar-SA"/>
        </w:rPr>
        <w:t>.</w:t>
      </w:r>
    </w:p>
    <w:p>
      <w:pPr>
        <w:pStyle w:val="Heading4"/>
        <w:numPr>
          <w:ilvl w:val="3"/>
          <w:numId w:val="1"/>
        </w:numPr>
        <w:rPr/>
      </w:pPr>
      <w:bookmarkStart w:id="189" w:name="__RefHeading___Toc9695820_1280447820"/>
      <w:bookmarkStart w:id="190" w:name="_Toc71"/>
      <w:bookmarkEnd w:id="189"/>
      <w:r>
        <w:rPr>
          <w:rtl w:val="true"/>
        </w:rPr>
        <w:t>السخاء</w:t>
      </w:r>
      <w:bookmarkEnd w:id="190"/>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وثمّة ظاهرة أخرى من مثل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ونزعاته ، وهي الجود والسخاء ، فقد كان من أسخى الناس ، وأنداهم كفّاً ، وقد أقام له وكلاء في أكثر المناطق الإسلاميّة لقبض </w:t>
      </w:r>
    </w:p>
    <w:p>
      <w:pPr>
        <w:pStyle w:val="BookText"/>
        <w:rPr/>
      </w:pPr>
      <w:r>
        <w:rPr>
          <w:rFonts w:ascii="Amiri" w:hAnsi="Amiri" w:eastAsia="Amiri" w:cs="Amiri"/>
          <w:color w:val="111111"/>
          <w:sz w:val="28"/>
          <w:sz w:val="28"/>
          <w:szCs w:val="28"/>
          <w:rtl w:val="true"/>
          <w:lang w:bidi="ar-SA"/>
        </w:rPr>
        <w:t xml:space="preserve">ما يرد إليه من الحقوق الشرعيّة ، وعهد إليهم بإنفاقها على الفقراء والمحرومين ، وإصلاح ذات البين، وغير ذلك ممّا ينفع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ممّا رواه المؤرّخون من فيض كرمه أنّ محمّد بن علي بن إبراهيم ابن الإمام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ضاقت أمورنا ، فقال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امضِ بنا حتى نصير إلى هذا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قد وصف لنا سماحه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تعرفه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أعرفه ، ولا رأيته قطّ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فقصدناه ، فقال أبي في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أحوجنا إلى أن يأمر لنا بخمسمائة 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مائتي درهم للكسوة ، ومائتي درهم للدقيق ، ومائة درهم للنفقة</w:t>
      </w:r>
    </w:p>
    <w:p>
      <w:pPr>
        <w:pStyle w:val="BookText"/>
        <w:rPr/>
      </w:pPr>
      <w:r>
        <w:rPr>
          <w:rFonts w:ascii="Amiri" w:hAnsi="Amiri" w:eastAsia="Amiri" w:cs="Amiri"/>
          <w:color w:val="111111"/>
          <w:sz w:val="28"/>
          <w:sz w:val="28"/>
          <w:szCs w:val="28"/>
          <w:rtl w:val="true"/>
          <w:lang w:bidi="ar-SA"/>
        </w:rPr>
        <w:t xml:space="preserve">وقلت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ليته أمر لي بثلاثمائة 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أشتري بها حماراً ، ومائة للنفقة ، ومائة للكسوة ، فأخرج إلى الجبل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وافينا الباب خرج إلينا غلامه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يدخل عليّ بن إبراهيم ومحمد ابنه ، فلمّا دخلنا عليه وسلّمنا ، قال لأبي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 مَا خَلَّفَكَ عَنَّا إِلَى هَذَا الْوَقْتِ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سيّدي ، استحييت أن ألقاك على هذه الحال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ومكثا وقتاً يسيراً ثم خرجا، فجاء غلام الإمام إليهما وناول عليّاً صرة فيها دراهم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خمسمائة 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مائتا درهم للكسوة ، ومائتان للدقيق ، ومائة للنفقة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وأعطى ولده محمّداً صرّة فيها ثلاثمائة درهم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مائة في ثمن حمار ومائة للكسوة ، ومائة للنفقة ، ولا تخرج إلى الجبل ، وصر إلى سوراء ، وصار محمد إلى سوراء فتحسّنت أموره ، وصار من أثرياء العلويين</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أنقذ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الأسرة العلوية من الفقر والبؤس ، ووفر لها الحياة الاقتصاديّة التي تنعم بها </w:t>
      </w:r>
      <w:r>
        <w:rPr>
          <w:rFonts w:eastAsia="Amiri" w:cs="Amiri" w:ascii="Amiri" w:hAnsi="Amiri"/>
          <w:color w:val="111111"/>
          <w:sz w:val="28"/>
          <w:szCs w:val="28"/>
          <w:rtl w:val="true"/>
          <w:lang w:bidi="ar-SA"/>
        </w:rPr>
        <w:t xml:space="preserve">. </w:t>
      </w:r>
      <w:bookmarkStart w:id="191" w:name="pg17273_225259"/>
    </w:p>
    <w:p>
      <w:pPr>
        <w:pStyle w:val="BookText"/>
        <w:rPr/>
      </w:pPr>
      <w:bookmarkEnd w:id="191"/>
      <w:r>
        <w:rPr>
          <w:rFonts w:ascii="Amiri" w:hAnsi="Amiri" w:eastAsia="Amiri" w:cs="Amiri"/>
          <w:color w:val="111111"/>
          <w:sz w:val="28"/>
          <w:sz w:val="28"/>
          <w:szCs w:val="28"/>
          <w:rtl w:val="true"/>
          <w:lang w:bidi="ar-SA"/>
        </w:rPr>
        <w:t xml:space="preserve">ومن كرمه وجوده ما رواه أبو هاشم الجعفري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شكوت إلى أبي محمد ضيق الحبس ، وكلب القيد</w:t>
      </w:r>
      <w:r>
        <w:rPr>
          <w:rStyle w:val="FootnoteAnchor"/>
          <w:rtl w:val="true"/>
        </w:rPr>
        <w:footnoteReference w:id="81"/>
      </w:r>
      <w:r>
        <w:rPr>
          <w:rFonts w:ascii="Amiri" w:hAnsi="Amiri" w:eastAsia="Amiri" w:cs="Amiri"/>
          <w:color w:val="111111"/>
          <w:sz w:val="28"/>
          <w:sz w:val="28"/>
          <w:szCs w:val="28"/>
          <w:rtl w:val="true"/>
          <w:lang w:bidi="ar-SA"/>
        </w:rPr>
        <w:t xml:space="preserve">، فكتب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تُصَلِّي الظُّهْرَ الْيَوْمَ في مَنْزِلِكَ ، فأخرجت وقت الظهر وصليت في منزلي كما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مضيقاً عليَّ ، فأردت أن أطلب منه معونة في الكتاب الذي بعثته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صرت إلى منزلي بعث لي مائة دينار ، وكتب إليَّ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كانَتْ لَكَ حاجَةٌ فَلا تَسْتَح وَلَا تَحْتَشِمْ ، وَاطْلُبُها فَإِنَّكَ عَلى ما تُحِبُّ إِنْ شاءَ اللهُ تَعالى</w:t>
      </w:r>
      <w:r>
        <w:rPr>
          <w:rFonts w:eastAsia="Amiri" w:cs="Amiri" w:ascii="Amiri" w:hAnsi="Amiri"/>
          <w:color w:val="111111"/>
          <w:sz w:val="28"/>
          <w:szCs w:val="28"/>
          <w:rtl w:val="true"/>
          <w:lang w:bidi="ar-SA"/>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المؤرخون نوادر كثيرة من كرمه تدلّل على مدى سعة جوده وحبه إنعاش الفقراء ، وإنقاذهم من حياة البؤس والحرمان </w:t>
      </w:r>
      <w:r>
        <w:rPr>
          <w:rFonts w:eastAsia="Amiri" w:cs="Amiri" w:ascii="Amiri" w:hAnsi="Amiri"/>
          <w:color w:val="111111"/>
          <w:sz w:val="28"/>
          <w:szCs w:val="28"/>
          <w:rtl w:val="true"/>
          <w:lang w:bidi="ar-SA"/>
        </w:rPr>
        <w:t>.</w:t>
      </w:r>
    </w:p>
    <w:p>
      <w:pPr>
        <w:pStyle w:val="Heading4"/>
        <w:numPr>
          <w:ilvl w:val="3"/>
          <w:numId w:val="1"/>
        </w:numPr>
        <w:rPr/>
      </w:pPr>
      <w:bookmarkStart w:id="192" w:name="__RefHeading___Toc9695822_1280447820"/>
      <w:bookmarkStart w:id="193" w:name="_Toc72"/>
      <w:bookmarkEnd w:id="192"/>
      <w:r>
        <w:rPr>
          <w:rtl w:val="true"/>
        </w:rPr>
        <w:t>سموّ الاخلاق</w:t>
      </w:r>
      <w:bookmarkEnd w:id="193"/>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وكان الإمام أبو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جانب عظيم من سموّ الأخلاق ، فكان يقابل الصديق والعدوّ بمكارم أخلاقه ، وكانت هذه الظاهرة من أبرز مكوناته النفسية ، وقد ورثها عن جده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 وسع الناس جميعاً بمكارم أخلاقه ، وقد أثرت مكارم أخلاقه على أعدائه والحاقدين عليه ، فانقلبوا من بغضه إلى حبّه والإخلاص له ، فقد نقل المؤرّخون أنه حبس على عهد المتوكل الذي كان شديد العداوة لآل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وحاقداً على آل أبي طالب ، وقد أمر بالتنكيل بالإمام ، والتشديد عليه ، إلّا أنّه لما اتصل به ، وشاهد سمو أخلاقه ، وعظيم هديه وصلاحه ، انقلب رأساً على عقب ، فكان لا يرفع بصره إليه إجلالاً وتعظيماً له ، ولما خرج الإمام من عنده وهو أحسن الناس بصيرة ، وأحسنهم قولاً في الإمام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 xml:space="preserve">. </w:t>
      </w:r>
      <w:bookmarkStart w:id="194" w:name="pg17273_225260"/>
    </w:p>
    <w:p>
      <w:pPr>
        <w:pStyle w:val="BookText"/>
        <w:rPr/>
      </w:pPr>
      <w:bookmarkEnd w:id="194"/>
      <w:r>
        <w:rPr>
          <w:rFonts w:ascii="IRNazanin" w:hAnsi="IRNazanin" w:eastAsia="IRNazanin"/>
          <w:color w:val="111111"/>
          <w:sz w:val="28"/>
          <w:sz w:val="28"/>
          <w:szCs w:val="28"/>
          <w:rtl w:val="true"/>
          <w:lang w:bidi="fa-IR"/>
        </w:rPr>
        <w:t>لقد كان الإمام أبو محمد الا في معالي أخلاقه نفحة من نفحات الرسالة الإسلاميّة ، وثمرة معطّرة من ثمرات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Heading4"/>
        <w:numPr>
          <w:ilvl w:val="3"/>
          <w:numId w:val="1"/>
        </w:numPr>
        <w:rPr/>
      </w:pPr>
      <w:bookmarkStart w:id="195" w:name="__RefHeading___Toc9695824_1280447820"/>
      <w:bookmarkStart w:id="196" w:name="_Toc73"/>
      <w:bookmarkEnd w:id="195"/>
      <w:r>
        <w:rPr>
          <w:rtl w:val="true"/>
        </w:rPr>
        <w:t>العصمة</w:t>
      </w:r>
      <w:bookmarkEnd w:id="196"/>
    </w:p>
    <w:p>
      <w:pPr>
        <w:pStyle w:val="BookText"/>
        <w:rPr/>
      </w:pPr>
      <w:r>
        <w:rPr>
          <w:rFonts w:ascii="Amiri" w:hAnsi="Amiri" w:eastAsia="Amiri" w:cs="Amiri"/>
          <w:color w:val="111111"/>
          <w:sz w:val="28"/>
          <w:sz w:val="28"/>
          <w:szCs w:val="28"/>
          <w:rtl w:val="true"/>
          <w:lang w:bidi="ar-SA"/>
        </w:rPr>
        <w:t>ومن أبرز القيم الأصيلة ، والمثل العليا التي تحلّى بها الإمام الزكي أبو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العصمة ، وهي شرط أساسي في الإمام عند الشيعة الإمامية ، ويعنون بها امتناعه من اقتراف الذنب ، عمداً وسهواً ، وقد شنّ خصوم الشيعة عليهم بسبب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حملة شعواء ، معتبرين في زعمهم أنه لا فرق بين الإمام وسائر الناس في اقتراف الذنب وارتكاب المعصية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القياس لا واقع له في موازين العلم ، فإنّ الدراسة الجادة لسيرة أئمة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تعطينا هذه النتيجة بوضوح ، فإنّ كلّ واحد منهم لم يؤثر عنه في جميع أدوار حياته أنّه اقترف ذنباً ، أو شدّ في سلوكه عما أمر الله به ، ألم يقل سيد العترة الطاهرة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لَوْ أعْطيتُ الْأَقاليمَ السَّبْعَةَ بِمَا تَحْتَ أَفْلاكَها عَلَى أَنْ أَعْصِيَ الله تَعَالَى فِي نَمْلَةٍ أَسْلُبُها جُلْبَ شَعِيرَةٍ مَا فَعَلْتُهُ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دُنْيَاكُمْ عِنْدِي لَأَهْوَنُ مِنْ وَرَقَةٍ فِي فَمِ جَرَادَةٍ تَقْضَمُها</w:t>
      </w:r>
      <w:r>
        <w:rPr>
          <w:rFonts w:eastAsia="Amiri" w:cs="Amiri" w:ascii="Amiri" w:hAnsi="Amiri"/>
          <w:color w:val="111111"/>
          <w:sz w:val="28"/>
          <w:szCs w:val="28"/>
          <w:rtl w:val="true"/>
          <w:lang w:bidi="ar-SA"/>
        </w:rPr>
        <w:t>»</w:t>
      </w:r>
      <w:r>
        <w:rPr>
          <w:rStyle w:val="FootnoteAnchor"/>
          <w:rtl w:val="true"/>
        </w:rPr>
        <w:footnoteReference w:id="84"/>
      </w:r>
      <w:r>
        <w:rPr>
          <w:rFonts w:ascii="Amiri" w:hAnsi="Amiri" w:eastAsia="Amiri" w:cs="Amiri"/>
          <w:color w:val="111111"/>
          <w:sz w:val="28"/>
          <w:sz w:val="28"/>
          <w:szCs w:val="28"/>
          <w:rtl w:val="true"/>
          <w:lang w:bidi="ar-SA"/>
        </w:rPr>
        <w:t>، أليست هذه هي العصمة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الحق بجميع مظاهره وصوره وألوانه قد تجلّى في سيرة أئمة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والمتتبع لسلوكهم ، والقارئ لسيرتهم لا يجد لهم أيّة زلّة في القول ولا في العمل ، وإنّما يجد الإيمان والتقوى والحريجة في الدين ماثلة فيهم ، ولا نعني بالعصمة إلا ذلك </w:t>
      </w:r>
      <w:r>
        <w:rPr>
          <w:rFonts w:eastAsia="Amiri" w:cs="Amiri" w:ascii="Amiri" w:hAnsi="Amiri"/>
          <w:color w:val="111111"/>
          <w:sz w:val="28"/>
          <w:szCs w:val="28"/>
          <w:rtl w:val="true"/>
          <w:lang w:bidi="ar-SA"/>
        </w:rPr>
        <w:t xml:space="preserve">. </w:t>
      </w:r>
      <w:bookmarkStart w:id="197" w:name="pg17273_225261"/>
    </w:p>
    <w:p>
      <w:pPr>
        <w:pStyle w:val="Heading3"/>
        <w:numPr>
          <w:ilvl w:val="2"/>
          <w:numId w:val="1"/>
        </w:numPr>
        <w:rPr/>
      </w:pPr>
      <w:bookmarkStart w:id="198" w:name="__RefHeading___Toc9695826_1280447820"/>
      <w:bookmarkStart w:id="199" w:name="_Toc74"/>
      <w:bookmarkEnd w:id="197"/>
      <w:bookmarkEnd w:id="198"/>
      <w:r>
        <w:rPr>
          <w:rtl w:val="true"/>
        </w:rPr>
        <w:t xml:space="preserve">إمامته </w:t>
      </w:r>
      <w:r>
        <w:rPr>
          <w:rtl w:val="true"/>
        </w:rPr>
        <w:t>(</w:t>
      </w:r>
      <w:r>
        <w:rPr>
          <w:rtl w:val="true"/>
        </w:rPr>
        <w:t xml:space="preserve">عليه السلام </w:t>
      </w:r>
      <w:r>
        <w:rPr>
          <w:rtl w:val="true"/>
        </w:rPr>
        <w:t>)</w:t>
      </w:r>
      <w:bookmarkEnd w:id="199"/>
    </w:p>
    <w:p>
      <w:pPr>
        <w:pStyle w:val="Heading4"/>
        <w:numPr>
          <w:ilvl w:val="3"/>
          <w:numId w:val="1"/>
        </w:numPr>
        <w:rPr/>
      </w:pPr>
      <w:bookmarkStart w:id="200" w:name="__RefHeading___Toc9695828_1280447820"/>
      <w:bookmarkStart w:id="201" w:name="_Toc75"/>
      <w:bookmarkEnd w:id="200"/>
      <w:r>
        <w:rPr>
          <w:rtl w:val="true"/>
        </w:rPr>
        <w:t>اشارة</w:t>
      </w:r>
      <w:bookmarkEnd w:id="201"/>
    </w:p>
    <w:p>
      <w:pPr>
        <w:pStyle w:val="BookText"/>
        <w:rPr/>
      </w:pPr>
      <w:r>
        <w:rPr>
          <w:rFonts w:ascii="Amiri" w:hAnsi="Amiri" w:eastAsia="Amiri" w:cs="Amiri"/>
          <w:color w:val="111111"/>
          <w:sz w:val="28"/>
          <w:sz w:val="28"/>
          <w:szCs w:val="28"/>
          <w:rtl w:val="true"/>
          <w:lang w:bidi="ar-SA"/>
        </w:rPr>
        <w:t xml:space="preserve">أمّا الإمامة فإنّها القاعدة الصلبة للتطوّر السياسي والاجتماعي في الإسلام، وهي من أهم الركائز التي تبتني عليها حضارة الإنسان وأمنه ورخاؤه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وتكافؤ الفرص بين أفراد المجتمع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هي التي توفّر له الحياة الكريمة التي ينعم في ظلالها ، وتنعدم فيها جميع الفوارق العرقية والطبيعية ، وإنّما الامتياز في الإسلام بمقدار ما يسديه الإنسان من الخدمات الاجتماعية للأمة ، وبما يقربه إلى الله زلفى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بمعناها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لطف من ألطاف الله ، ونفحة من رحماته ، نتحدث عنه بإيجاز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يتصدّى لهذا المنصب الخطير لا بد أن تتوفّر فيه الصفات الرفيعة ، والتي منها 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الإحاطة التامة بأحكام الدين وشؤون الشريعة لتكون تصرفاته السياسية على ضوئها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علم ما يحتاج إليه الأمة في شؤونها الإدارية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الدراية التامة بالوسائل التي تحقق التنمية الاقتصادية للأمة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نكران الذات ، ومعاملة القريب والبعيد على حدّ سواء ، فقد عامل الإمام أمير المؤمنين رائد العدالة الاجتماعية في الأرض الحسن والحسين سبطي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كبقية أبناء شعبه ، لم يؤثرهما بأي شيء من متع الدنيا ورغباتها </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الشجاعة في تنفيذ الخطط الإسلامية التي تتصادم مع النفعيين والانتهازيين وذوي الأطماع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الشجاعة عنصر أساسى فى الإمام ، فإنه إذا كان جباناً فإنه يعرض الأمّة للأزمات والأخطار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يملك الإمام رصيداً من التقوى والإيمان يمنعه من اقتراف أي ذنب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الواجبات والمسؤوليات الملقاة على عاتق الإمام تنحصر في 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نشر الإيمان بالله الذي تبتني عليه قوى الخير والسلام في الأرض ، فإنّه لم يكن هناك عامل أقوى من ضبط سلوك الإنسان ، ومنعه من الاعتداء على الغير سوى الإيمان بالله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نشر الوعي العلمي والثقافي، والقضاء التام على الجهل الذي يعتبره الإسلام الأداة المدمرة لحياة الشعوب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العمل على ازدهار الاقتصاد العام لتنجو الأمّة من ويلات الفقر وكوارث البؤس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توفير الأمن والاستقرار لجميع أبناء المجتمع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القضاء على جميع ألوان العنصريات وسائر العوامل المؤدية إلى تفكك المجتمع وانحلاله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إيجاد مجتمع متطوّر تسوده المحبة والألفة والرخاء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توفير الحريات العامة لأبناء المجتمع ، ونعني بها حرية العقيدة والقول والعمل ، وهذه الحريات من أهم الحقوق الشعبية التي يجب على الإمام توفيرها للناس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المساواة العادلة بين أبناء المجتمع ، والقضاء على جميع ألوان المحسوبيات التي تؤدّي إلى الغبن ، ونشر التذمّر بين أبناء الأمة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بعض المسؤوليات والواجبات التي يسأل الإمام عن تنفيذها وتحقيقها بين الناس </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الشيعة قد آمنت بأئمة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واعتبرت ذلك جزءاً من حياتها </w:t>
      </w:r>
    </w:p>
    <w:p>
      <w:pPr>
        <w:pStyle w:val="BookText"/>
        <w:rPr/>
      </w:pPr>
      <w:r>
        <w:rPr>
          <w:rFonts w:ascii="IRNazanin" w:hAnsi="IRNazanin" w:eastAsia="IRNazanin"/>
          <w:color w:val="111111"/>
          <w:sz w:val="28"/>
          <w:sz w:val="28"/>
          <w:szCs w:val="28"/>
          <w:rtl w:val="true"/>
          <w:lang w:bidi="fa-IR"/>
        </w:rPr>
        <w:t>ولادته ونشاته</w:t>
      </w:r>
    </w:p>
    <w:p>
      <w:pPr>
        <w:pStyle w:val="BookText"/>
        <w:rPr/>
      </w:pPr>
      <w:r>
        <w:rPr>
          <w:rFonts w:ascii="Amiri" w:hAnsi="Amiri" w:eastAsia="Amiri" w:cs="Amiri"/>
          <w:color w:val="111111"/>
          <w:sz w:val="28"/>
          <w:sz w:val="28"/>
          <w:szCs w:val="28"/>
          <w:rtl w:val="true"/>
          <w:lang w:bidi="ar-SA"/>
        </w:rPr>
        <w:t xml:space="preserve">العقائدية ، والسبب في ذلك ما يلي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صلى</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النصوص المتواترة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لزوم اتباع أهل البيت ، وجعلهم كالكتاب العظيم الذي لا يأتيه الباطل من بين يديه ولا من خلفه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تارك فيكُمْ ما إِنْ تَمَسَّكْتُمْ بِهِ لَنْ تَضِلُّوا بَعْدى ، أَحَدُهُما أَعْظَمُ مِنَ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حَبْل مَمْدودٌ مِنَ السَّمَاءِ إِلَى الْأَرْضِ ، وَعِتْرَتي أَهْلُ بَيْتِي ، وَلَنْ يَفْتَرِقا حَتَّى يَرِدا عَلَيَّ الْحَوْضَ ، فَانْظروا كَيْفَ تَخْلُفوني فيهِما</w:t>
      </w:r>
      <w:r>
        <w:rPr>
          <w:rFonts w:eastAsia="Amiri" w:cs="Amiri" w:ascii="Amiri" w:hAnsi="Amiri"/>
          <w:color w:val="111111"/>
          <w:sz w:val="28"/>
          <w:szCs w:val="28"/>
          <w:rtl w:val="true"/>
          <w:lang w:bidi="ar-SA"/>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ويدلّ على هذا الحديث دلالة صريحة واضحة على حصر الإمامة في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وعلى عصمتهم من الآثام ؛ لأن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نهم بكتاب الله العظيم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الطبيعي أنّ أي انحراف منهم عن الدين يعتبر افتراقاً عن الكتاب العزيز ، وقد صرّح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بعدم افتراقهما حتى يردا عليه الحوض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إِنَّمَا مَثَلُ أَهْلِ بَيْتِي فِيكُمْ كَسَفِينَةِ نوحٍ ، مَنْ رَكِبَهَا نَجا ، وَمَنْ تَخَلَّفَ عَنْهَا غَرِقَ ، وَإِنَّما مَثَلُ أَهْلِ بَيْتِي فِيكُمْ مَثَلُ باب حِطَّةَ في بَنِي إِسْرَائِيلَ ، مَنْ دَخَلَهُ غُفِرَ له</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 xml:space="preserve">وفي هذا الحديث الشريف دعوة ملزمة إلى التمسك بالعترة الطاهرة ، فإنّه ضمان للنجاة والسلامة ، والبعد عنهم ضلالة وغواية </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الإمام شرف الدين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وأنت تعلم أنّ المراد من تشبيههم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بسفينة نوح أنّ من لجأ إليهم في الدين فأخذ فروعه وأصوله عن أئمّته نجا من عذاب النار ، ومن تخلّف عنهم كان كمن أوى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الطوفان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جبل ليعصمه من أمر الله ، غير أنّ ذاك غرق في الماء ، وهذا في الحميم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في تشبيههم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بباب حطة </w:t>
      </w:r>
    </w:p>
    <w:p>
      <w:pPr>
        <w:pStyle w:val="BookText"/>
        <w:rPr/>
      </w:pPr>
      <w:r>
        <w:rPr>
          <w:rFonts w:ascii="Amiri" w:hAnsi="Amiri" w:eastAsia="Amiri" w:cs="Amiri"/>
          <w:color w:val="111111"/>
          <w:sz w:val="28"/>
          <w:sz w:val="28"/>
          <w:szCs w:val="28"/>
          <w:rtl w:val="true"/>
          <w:lang w:bidi="ar-SA"/>
        </w:rPr>
        <w:t xml:space="preserve">هو أنّ الله تعالى جعل ذلك الباب مظهراً من مظاهر التواضع لجلاله ، والبخوع لحكمه ، وبهذا كان سبباً للمغفرة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وجه الشبه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حاول ابن حجر إذ قال بعد أن أورد هذه الأحاديث وغيرها من أمثالها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ووجه تشبيههم بالسفينة أن من أحبّهم وعظمهم شكراً لنعمة شرفهم ، وأخذ بهدي علمائهم نجا من ظلمة المخالفات ، ومن تخلّف عن ذلك غرق في بحر كفر النعم ، وهلك في مفاوز الطغيان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وباب حطة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ووجه تشبيههم بباب حطّة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الله جعل دخول ذلك الباب الذي هو باب أريحا أو بيت المقدس مع التواضع والاستغفار سبباً للمغفرة ، وجعل لهذه الأمة مودة أهل البيت سبباً لها </w:t>
      </w:r>
      <w:r>
        <w:rPr>
          <w:rFonts w:eastAsia="Amiri" w:cs="Amiri" w:ascii="Amiri" w:hAnsi="Amiri"/>
          <w:color w:val="111111"/>
          <w:sz w:val="28"/>
          <w:szCs w:val="28"/>
          <w:rtl w:val="true"/>
          <w:lang w:bidi="ar-SA"/>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وكثير من أمثال هذه الأحاديث المتواترة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لزوم مودّة الأئمة الطاهرين، وقد رواها الحفاظ والثقات، ودوّنتها الصحاح ، وليس لها معارض ولا ناسخ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صح هذا التعبير ، وقد آمنت بها الشيعة لأنها حجة يجب التعبد بها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الشيعة إنّما دانت بالولاء لأئمة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لأنهم نسخة من الشرف والكرامة لا ثاني لهم في تاريخ الإنسانية على امتداد التاريخ ، فليس أحد في العالم الإسلامي يشابههم في هديهم وسلوكهم والتزامهم بحرفية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الكميت شاعر الإسلام فيهم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لِلْقَريبينَ مِنْ نَدى وَالْبَعيدين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الجورِ في عُرى الأحكام</w:t>
      </w:r>
    </w:p>
    <w:p>
      <w:pPr>
        <w:pStyle w:val="BookText"/>
        <w:rPr/>
      </w:pPr>
      <w:r>
        <w:rPr>
          <w:rFonts w:ascii="Amiri" w:hAnsi="Amiri" w:eastAsia="Amiri" w:cs="Amiri"/>
          <w:color w:val="111111"/>
          <w:sz w:val="28"/>
          <w:sz w:val="28"/>
          <w:szCs w:val="28"/>
          <w:rtl w:val="true"/>
          <w:lang w:bidi="ar-SA"/>
        </w:rPr>
        <w:t>وَالمُصيبينَ باب ما أَخطأَ النّا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 وَمُرْسَى قَواعِدِ الإِسلامِ</w:t>
      </w:r>
    </w:p>
    <w:p>
      <w:pPr>
        <w:pStyle w:val="BookText"/>
        <w:rPr/>
      </w:pPr>
      <w:r>
        <w:rPr>
          <w:rFonts w:ascii="Amiri" w:hAnsi="Amiri" w:eastAsia="Amiri" w:cs="Amiri"/>
          <w:color w:val="111111"/>
          <w:sz w:val="28"/>
          <w:sz w:val="28"/>
          <w:szCs w:val="28"/>
          <w:rtl w:val="true"/>
          <w:lang w:bidi="ar-SA"/>
        </w:rPr>
        <w:t>وَالْحُماة الكفاة في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لَفَّ ضراماً وَقُودُ ما بِضِرامِ</w:t>
      </w:r>
    </w:p>
    <w:p>
      <w:pPr>
        <w:pStyle w:val="BookText"/>
        <w:rPr/>
      </w:pPr>
      <w:r>
        <w:rPr>
          <w:rFonts w:ascii="Amiri" w:hAnsi="Amiri" w:eastAsia="Amiri" w:cs="Amiri"/>
          <w:color w:val="111111"/>
          <w:sz w:val="28"/>
          <w:sz w:val="28"/>
          <w:szCs w:val="28"/>
          <w:rtl w:val="true"/>
          <w:lang w:bidi="ar-SA"/>
        </w:rPr>
        <w:t>وَالْغُيوثِ الَّذينَ إِنْ أَمْحَلَ النّا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 فَمَأوى حَواضِنِ الأيتام</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راجحي الوزن كاملي العَدلِ في الـ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سيرَةِ طبّينَ بالأمورِ الحِسامِ </w:t>
      </w:r>
      <w:bookmarkStart w:id="202" w:name="pg17273_225265"/>
    </w:p>
    <w:p>
      <w:pPr>
        <w:pStyle w:val="BookText"/>
        <w:rPr/>
      </w:pPr>
      <w:bookmarkEnd w:id="202"/>
      <w:r>
        <w:rPr>
          <w:rFonts w:ascii="Amiri" w:hAnsi="Amiri" w:eastAsia="Amiri" w:cs="Amiri"/>
          <w:color w:val="111111"/>
          <w:sz w:val="28"/>
          <w:sz w:val="28"/>
          <w:szCs w:val="28"/>
          <w:rtl w:val="true"/>
          <w:lang w:bidi="ar-SA"/>
        </w:rPr>
        <w:t>ساسَةٌ لا كَمَنْ يَرَى رَعْيَةَ النَّا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 سَواءٌ وَرِعية الأنعام</w:t>
      </w:r>
    </w:p>
    <w:p>
      <w:pPr>
        <w:pStyle w:val="BookText"/>
        <w:rPr/>
      </w:pPr>
      <w:r>
        <w:rPr>
          <w:rFonts w:ascii="Amiri" w:hAnsi="Amiri" w:eastAsia="Amiri" w:cs="Amiri"/>
          <w:color w:val="111111"/>
          <w:sz w:val="28"/>
          <w:sz w:val="28"/>
          <w:szCs w:val="28"/>
          <w:rtl w:val="true"/>
          <w:lang w:bidi="ar-SA"/>
        </w:rPr>
        <w:t xml:space="preserve">ويأخذ الكميت في وصفهم ، وبيان مآثرهم التي شاهدها فيقول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راجحي الوَزْنِ كَامِلي العَدلِ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 مُلبين بالأمور العِظام</w:t>
      </w:r>
    </w:p>
    <w:p>
      <w:pPr>
        <w:pStyle w:val="BookText"/>
        <w:rPr/>
      </w:pPr>
      <w:r>
        <w:rPr>
          <w:rFonts w:ascii="Amiri" w:hAnsi="Amiri" w:eastAsia="Amiri" w:cs="Amiri"/>
          <w:color w:val="111111"/>
          <w:sz w:val="28"/>
          <w:sz w:val="28"/>
          <w:szCs w:val="28"/>
          <w:rtl w:val="true"/>
          <w:lang w:bidi="ar-SA"/>
        </w:rPr>
        <w:t>فضلوا النَّاسَ في الحَديثِ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وَقَديماً في أَوَّلِ القُدّام </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 xml:space="preserve">والكميت من أصدق الناس حديثاً ، ومن أكثرهم تحرجاً في الدين ، فهو لم يضف على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النعوت الكريمة والأوصاف العظيمة ، إلا بعد أن اتصل بهم اتصالاً وثيقاً، فرأى من فضائلهم ومآثرهم ما ملأ نفسه إعجاباً وإكباراً ، فهام في حبّهم ، ونظم فيهم هاشمياته التي هي من مناجم الأدب العربي ، ومن ذخائر الفكر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 فإنّ إيمان الشيعة بأهل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يكن منبعثاً عن هوى أو عاطفة ، وإنّما كان منبعثاً عن وعي أصيل ودراسة جادة لواقعهم المشرّف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الشيعة لم تؤمن بإمامة ملوك الأمويين والعباسيين ، وذلك لإفلاس أكثرهم من القيم الأخلاقية والإنسانية ، فقد عانت الأمة في ظلال حكمهم ألواناً رهيبة من الظلم والجور، ونهب ثروات الأمة ، وإنفاقها بسخاء على شهواتهم وملاذهم ، وإشاعة الفسق والفجور بين المسلمين، ومن ثم قامت الشيعة وغيرهم بثورات مسلحة ضدّهم من أجل إقامة العدل بين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ينتهي بنا الحديث عن الإمامة </w:t>
      </w:r>
      <w:r>
        <w:rPr>
          <w:rFonts w:eastAsia="Amiri" w:cs="Amiri" w:ascii="Amiri" w:hAnsi="Amiri"/>
          <w:color w:val="111111"/>
          <w:sz w:val="28"/>
          <w:szCs w:val="28"/>
          <w:rtl w:val="true"/>
          <w:lang w:bidi="ar-SA"/>
        </w:rPr>
        <w:t>.</w:t>
      </w:r>
    </w:p>
    <w:p>
      <w:pPr>
        <w:pStyle w:val="Heading4"/>
        <w:numPr>
          <w:ilvl w:val="3"/>
          <w:numId w:val="1"/>
        </w:numPr>
        <w:rPr/>
      </w:pPr>
      <w:bookmarkStart w:id="203" w:name="__RefHeading___Toc9695830_1280447820"/>
      <w:bookmarkStart w:id="204" w:name="_Toc76"/>
      <w:bookmarkEnd w:id="203"/>
      <w:r>
        <w:rPr>
          <w:rtl w:val="true"/>
        </w:rPr>
        <w:t xml:space="preserve">النصّ على إمامته </w:t>
      </w:r>
      <w:r>
        <w:rPr>
          <w:rtl w:val="true"/>
        </w:rPr>
        <w:t>(</w:t>
      </w:r>
      <w:r>
        <w:rPr>
          <w:rtl w:val="true"/>
        </w:rPr>
        <w:t>عليه السلام</w:t>
      </w:r>
      <w:r>
        <w:rPr>
          <w:rtl w:val="true"/>
        </w:rPr>
        <w:t>)</w:t>
      </w:r>
      <w:bookmarkEnd w:id="204"/>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النصّ على الإمام فهو لإرشاد الأمة إلى مرجعها العام ، وقائدها الروحي ، </w:t>
      </w:r>
    </w:p>
    <w:p>
      <w:pPr>
        <w:pStyle w:val="BookText"/>
        <w:rPr/>
      </w:pPr>
      <w:r>
        <w:rPr>
          <w:rFonts w:ascii="Amiri" w:hAnsi="Amiri" w:eastAsia="Amiri" w:cs="Amiri"/>
          <w:color w:val="111111"/>
          <w:sz w:val="28"/>
          <w:sz w:val="28"/>
          <w:szCs w:val="28"/>
          <w:rtl w:val="true"/>
          <w:lang w:bidi="ar-SA"/>
        </w:rPr>
        <w:t>وقد أثرت عن الإمام الهادي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أخبار في إمامة ولده 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وهذه بعضها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يحيى بن يسار العنبري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أوصى أبو الحسن علي بن محمد إلى ابنه أبي محمد الحسن قبل موته بأربعة أشهر ، وأشار إليه بالأمر من بعده ، وأشهدني على ذلك وجماعة من الموالي</w:t>
      </w:r>
      <w:r>
        <w:rPr>
          <w:rFonts w:eastAsia="Amiri" w:cs="Amiri" w:ascii="Amiri" w:hAnsi="Amiri"/>
          <w:color w:val="111111"/>
          <w:sz w:val="28"/>
          <w:szCs w:val="28"/>
          <w:rtl w:val="true"/>
          <w:lang w:bidi="ar-SA"/>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عليّ بن عمر النوفلي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مع 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صحن داره ، فمرّ بنا محمد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هذا صاحبنا بعدك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الإمام من بعدك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صاحِبُكُمْ بَعْدِي الْحَسَنُ </w:t>
      </w:r>
      <w:r>
        <w:rPr>
          <w:rFonts w:eastAsia="Amiri" w:cs="Amiri" w:ascii="Amiri" w:hAnsi="Amiri"/>
          <w:color w:val="111111"/>
          <w:sz w:val="28"/>
          <w:szCs w:val="28"/>
          <w:rtl w:val="true"/>
          <w:lang w:bidi="ar-SA"/>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روی شاهویه بن عبدالله الجلاب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 أبو الحسن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أَنْ تَسْأَلَ عَنِ الْخَلَفِ بَعْدَ أَبِي جَعْفَرٍ ، وَقَلِقْتَ لِذلِكَ فَلا تَغْتَمَّ ، فَإِنَّ اللَّهَ عَزَّ وَجَلَّوَمَا كَانَ اللَّهُ لِيُضِلَّ قَوْماً بَعْدَ إِذْ هَدَاهُمْ حَتَّى يُبَيِّنَ لَهُم مَا يَتَّقُونَ</w:t>
      </w:r>
      <w:r>
        <w:rPr>
          <w:rStyle w:val="FootnoteAnchor"/>
          <w:rtl w:val="true"/>
        </w:rPr>
        <w:footnoteReference w:id="91"/>
      </w:r>
      <w:r>
        <w:rPr>
          <w:rFonts w:ascii="Amiri" w:hAnsi="Amiri" w:eastAsia="Amiri" w:cs="Amiri"/>
          <w:color w:val="111111"/>
          <w:sz w:val="28"/>
          <w:sz w:val="28"/>
          <w:szCs w:val="28"/>
          <w:rtl w:val="true"/>
          <w:lang w:bidi="ar-SA"/>
        </w:rPr>
        <w:t>، وَصَاحِبُكَ بَعْدِي أَبو مُحَمَّدٌ ابْني ، وَعِنْدَهُ ما تَحْتاجُونَ إِلَيْهِ ، يُقَدِّمُ اللَّهُ مَا يَشَاءُ وَيُؤَخِّرُ ما يَشاءُ مَا نَنسَخْ مِنْ آيَةٍ أَوْ نُنسِهَا نَأْتِ بِخَيْرٍ مِنْهَا أَوْ مِثْلِهَا</w:t>
      </w:r>
      <w:r>
        <w:rPr>
          <w:rStyle w:val="FootnoteAnchor"/>
          <w:rtl w:val="true"/>
        </w:rPr>
        <w:footnoteReference w:id="92"/>
      </w:r>
      <w:r>
        <w:rPr>
          <w:rFonts w:ascii="Amiri" w:hAnsi="Amiri" w:eastAsia="Amiri" w:cs="Amiri"/>
          <w:color w:val="111111"/>
          <w:sz w:val="28"/>
          <w:sz w:val="28"/>
          <w:szCs w:val="28"/>
          <w:rtl w:val="true"/>
          <w:lang w:bidi="ar-SA"/>
        </w:rPr>
        <w:t>قَدْ كُتِبَتْ بِمَا فِيهِ بَيانٌ وَقَناعٌ لِذي عَقْلِ يَقْظان</w:t>
      </w:r>
      <w:r>
        <w:rPr>
          <w:rFonts w:eastAsia="Amiri" w:cs="Amiri" w:ascii="Amiri" w:hAnsi="Amiri"/>
          <w:color w:val="111111"/>
          <w:sz w:val="28"/>
          <w:szCs w:val="28"/>
          <w:rtl w:val="true"/>
          <w:lang w:bidi="ar-SA"/>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داود بن القاسم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الْخَلَفُ مِنْ بَعْدِى الْحَسَنُ ، فَكَيْفَ لَكُمْ بِالْخَلَفِ مِنْ بَعْدِ الْخَلَفِ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325:1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جعلني الله فداك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لَا تَرَوْنَ شَخْصَهُ ، وَلَا يَحِلُّ لَكُمْ ذِكْرُهُ بِاسْمِهِ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نذكره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الْحُجَّةُ مِنْ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أبو بكر الفهفكي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إلى أبو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ابْنِي أَنْصَحُ آلِ مُحَمَّدٍ غَريزَةً ، وَأَوْثَقُهُمْ حُجَّةٌ ، وَهُوَ الْأَكْبَرُ مِنْ وُلدي ، وَهُوَ الْخَلَفُ ، وَإِلَيْهِ تَنْتَهى عُرَى الْإِمَامَةِ وَأَحْكامُها ، فَمَا كُنْتَ سَائِلِي فَسَلْهُ عَنْهُ ، فَعِنْدَهُ ما يُحْتاجُ إِلَيْهِ </w:t>
      </w:r>
      <w:r>
        <w:rPr>
          <w:rFonts w:eastAsia="Amiri" w:cs="Amiri" w:ascii="Amiri" w:hAnsi="Amiri"/>
          <w:color w:val="111111"/>
          <w:sz w:val="28"/>
          <w:szCs w:val="28"/>
          <w:rtl w:val="true"/>
          <w:lang w:bidi="ar-SA"/>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الصقر بن أبي دلف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سمعت علي بن محمد بن علي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بَعْدِي الْحَسَنُ ، وَبَعْدَ الْحَسَنِ ابْنُهُ الْقائِمُ الَّذِي يَمْلَأُ الْأَرْضَ قِسْطاً وَعَدْلاً ، كَما مُلِئَتْ جَوْراً وَظُلْماً </w:t>
      </w:r>
      <w:r>
        <w:rPr>
          <w:rFonts w:eastAsia="Amiri" w:cs="Amiri" w:ascii="Amiri" w:hAnsi="Amiri"/>
          <w:color w:val="111111"/>
          <w:sz w:val="28"/>
          <w:szCs w:val="28"/>
          <w:rtl w:val="true"/>
          <w:lang w:bidi="ar-SA"/>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روی عبدالعظیم بن عبد الله الحسني ، عن عليّ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الْإِمَامُ مِنْ بَعْدِي الْحَسَنُ ابْنِي ، فَكَيْفَ لِلنَّاسِ بِالْخَلَفِ مِنْ بَعْدِهِ </w:t>
      </w:r>
      <w:r>
        <w:rPr>
          <w:rFonts w:eastAsia="Amiri" w:cs="Amiri" w:ascii="Amiri" w:hAnsi="Amiri"/>
          <w:color w:val="111111"/>
          <w:sz w:val="28"/>
          <w:szCs w:val="28"/>
          <w:rtl w:val="true"/>
          <w:lang w:bidi="ar-SA"/>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علي بن مهزیار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 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وأعوذ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فإلى من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عَهْدِي إِلَى الْأَكْبَرِ مِنْ وُلدي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الحسن</w:t>
      </w:r>
      <w:r>
        <w:rPr>
          <w:rFonts w:eastAsia="Amiri" w:cs="Amiri" w:ascii="Amiri" w:hAnsi="Amiri"/>
          <w:color w:val="111111"/>
          <w:sz w:val="28"/>
          <w:szCs w:val="28"/>
          <w:rtl w:val="true"/>
          <w:lang w:bidi="ar-SA"/>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روی عبدالله بن محمد الأصفهاني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صاحِبُكُمْ بَعْدي </w:t>
      </w:r>
      <w:bookmarkStart w:id="205" w:name="pg17273_225268"/>
    </w:p>
    <w:p>
      <w:pPr>
        <w:pStyle w:val="BookText"/>
        <w:rPr/>
      </w:pPr>
      <w:bookmarkEnd w:id="205"/>
      <w:r>
        <w:rPr>
          <w:rFonts w:ascii="Amiri" w:hAnsi="Amiri" w:eastAsia="Amiri" w:cs="Amiri"/>
          <w:color w:val="111111"/>
          <w:sz w:val="28"/>
          <w:sz w:val="28"/>
          <w:szCs w:val="28"/>
          <w:rtl w:val="true"/>
          <w:lang w:bidi="ar-SA"/>
        </w:rPr>
        <w:t xml:space="preserve">الَّذِي يُصَلِّي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نكن نعرف أبا محمد قبل ذلك ، فلما مات أبو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أبو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فصلى عليه </w:t>
      </w:r>
      <w:r>
        <w:rPr>
          <w:rFonts w:eastAsia="Amiri" w:cs="Amiri" w:ascii="Amiri" w:hAnsi="Amiri"/>
          <w:color w:val="111111"/>
          <w:sz w:val="28"/>
          <w:szCs w:val="28"/>
          <w:rtl w:val="true"/>
          <w:lang w:bidi="ar-SA"/>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بعض النصوص التي رواها الثقات والمتحرّجون في دينهم عن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إمامة ولده الزكي 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مضافاً إلى النصوص الأخرى التي أثرت عن الإمام محمد الجواد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إمامة حفيده الحسن ، فقد روى الصقر بن أبي دلف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سمعت أبا جعفر محمد بن علي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بَعْدِي ابْني عَلِيٌّ ، أَمْرُهُ أَمْرِي ، وَقَوْلُهُ قَوْلي ، وَطاعَتُهُ طَاعَتِي ، وَالْإِمَامَةُ بَعْدَهُ فِي ابْنِهِ الْحَسَنِ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وأثرت نصوص أخرى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تعيين أوصيائه وخلفائه من بعده ، منهم الإمام الزكي أبو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حفلت بتلك النصوص مصادر الحديث والأخبار </w:t>
      </w:r>
      <w:r>
        <w:rPr>
          <w:rFonts w:eastAsia="IRNazanin" w:cs="IRNazanin"/>
          <w:color w:val="111111"/>
          <w:sz w:val="28"/>
          <w:szCs w:val="28"/>
          <w:rtl w:val="true"/>
          <w:lang w:bidi="fa-IR"/>
        </w:rPr>
        <w:t>.</w:t>
      </w:r>
    </w:p>
    <w:p>
      <w:pPr>
        <w:pStyle w:val="Heading4"/>
        <w:numPr>
          <w:ilvl w:val="3"/>
          <w:numId w:val="1"/>
        </w:numPr>
        <w:rPr/>
      </w:pPr>
      <w:bookmarkStart w:id="206" w:name="__RefHeading___Toc9695832_1280447820"/>
      <w:bookmarkStart w:id="207" w:name="_Toc77"/>
      <w:bookmarkEnd w:id="206"/>
      <w:r>
        <w:rPr>
          <w:rtl w:val="true"/>
        </w:rPr>
        <w:t xml:space="preserve">من دلائل إمامته </w:t>
      </w:r>
      <w:r>
        <w:rPr>
          <w:rtl w:val="true"/>
        </w:rPr>
        <w:t>(</w:t>
      </w:r>
      <w:r>
        <w:rPr>
          <w:rtl w:val="true"/>
        </w:rPr>
        <w:t>عليه السلام</w:t>
      </w:r>
      <w:r>
        <w:rPr>
          <w:rtl w:val="true"/>
        </w:rPr>
        <w:t>)</w:t>
      </w:r>
      <w:bookmarkEnd w:id="207"/>
    </w:p>
    <w:p>
      <w:pPr>
        <w:pStyle w:val="BookText"/>
        <w:rPr/>
      </w:pPr>
      <w:r>
        <w:rPr>
          <w:rFonts w:ascii="Amiri" w:hAnsi="Amiri" w:eastAsia="Amiri" w:cs="Amiri"/>
          <w:color w:val="111111"/>
          <w:sz w:val="28"/>
          <w:sz w:val="28"/>
          <w:szCs w:val="28"/>
          <w:rtl w:val="true"/>
          <w:lang w:bidi="ar-SA"/>
        </w:rPr>
        <w:t>وأمد الله تعالى الأنبياء والأوصياء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بالمعاجز التي يعجز البشر عن الإتيان بمثلها ، لتكون شاهد صدق على صحة ما جاءوا به من خير وهدى إلى الناس، ولولا ذلك لفشلوا في أداء رسالتهم ، وما صدقهم أحد في ما جاءوا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جملة ما أمدهم الله به أن جعلهم يعلمون بما انطوت عليه نفوس الناس ، وبما يضمرون في دخائل قلوبهم ، وما سيقع من الملاحم والأحداث ، وقد منح ذلك أئمة الهدى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بينهم الإمام الزكي أبو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ونلمح إلى بعض النوادر التي أثرت عنه في ذلك </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الحسن النصيبي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خطر في قلبي عرق الجنب ، هل هو طاهر ؟ </w:t>
      </w:r>
    </w:p>
    <w:p>
      <w:pPr>
        <w:pStyle w:val="BookText"/>
        <w:rPr/>
      </w:pPr>
      <w:r>
        <w:rPr>
          <w:rFonts w:ascii="Amiri" w:hAnsi="Amiri" w:eastAsia="Amiri" w:cs="Amiri"/>
          <w:color w:val="111111"/>
          <w:sz w:val="28"/>
          <w:sz w:val="28"/>
          <w:szCs w:val="28"/>
          <w:rtl w:val="true"/>
          <w:lang w:bidi="ar-SA"/>
        </w:rPr>
        <w:t xml:space="preserve">فأتيت إلى باب أبي محمد الحسن لأسأله ، وكان ليلاً، فنمت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طلع الفجر خرج من داره ، فرآني فأيقظني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حَلالاً فَنَعَمْ ، وَإِنْ كَانَ حَراماً ، فَلا</w:t>
      </w:r>
      <w:r>
        <w:rPr>
          <w:rFonts w:eastAsia="Amiri" w:cs="Amiri" w:ascii="Amiri" w:hAnsi="Amiri"/>
          <w:color w:val="111111"/>
          <w:sz w:val="28"/>
          <w:szCs w:val="28"/>
          <w:rtl w:val="true"/>
          <w:lang w:bidi="ar-SA"/>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إسماعيل بن محمد العباسي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شكوت إلى أبي محمد الحاجة ، وحلفت له أنه ليس عندي درهم فما فوقه،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أَتَحْلِفُ بِاللَّهِ كَاذِباً ، وَقَدْ دَفَنَتَ مانَتي دينار ؟ وَلَيْسُ قَوْلى لَكَ هذا دَفْعاً عَنِ الْعَطِيَّةِ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أَعْلِهِ يا غُلامُ ما مَعَكَ ، فأعطانى مائة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أقبل علَي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تُحْرَمُ الدَّنانيرَ الَّتي دَفَنْتهَا فِي أَحْوَج ما تَكونُ إِلَيْهَا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واضطررت ففتشت عنها فلم أجدها ، فنظرت فإذا ابن لي قد عرفها فسرقها وهرب</w:t>
      </w:r>
      <w:r>
        <w:rPr>
          <w:rFonts w:eastAsia="Amiri" w:cs="Amiri" w:ascii="Amiri" w:hAnsi="Amiri"/>
          <w:color w:val="111111"/>
          <w:sz w:val="28"/>
          <w:szCs w:val="28"/>
          <w:rtl w:val="true"/>
          <w:lang w:bidi="ar-SA"/>
        </w:rPr>
        <w:t xml:space="preserve">» </w:t>
      </w:r>
      <w:r>
        <w:rPr>
          <w:rStyle w:val="FootnoteAnchor"/>
          <w:rtl w:val="true"/>
        </w:rPr>
        <w:footnoteReference w:id="10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شكا محمّد بن حجر إلى الإمام أبي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يلقاه من ظلم عبد العزيز ، ومن جور یزید بن عیسی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عَبْدُ الْعَزِيزِ فَقَدْ كُفِيتَهُ ، وَأَمَا يَزيدُ فَلَكَ وَلَهُ مَقام بَيْنَ يَدَيِ اللهِ عَزَّ وَجَلَّ ، ولم تمض إلا أيَّام يسيرة حتى هلك عبد العزيز ، وأما يزيد فقد قتل محمد بن حجر ، وله مقام معه بين يدي الله تعالى </w:t>
      </w:r>
      <w:r>
        <w:rPr>
          <w:rFonts w:eastAsia="Amiri" w:cs="Amiri" w:ascii="Amiri" w:hAnsi="Amiri"/>
          <w:color w:val="111111"/>
          <w:sz w:val="28"/>
          <w:szCs w:val="28"/>
          <w:rtl w:val="true"/>
          <w:lang w:bidi="ar-SA"/>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محمد بن حمزة الدوري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إلى الإمام 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أسأله أن يدعو الله لى بالغنى ، وكنت قد أملقت ، وخفت الفضيحة </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فخرج الجواب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 ، فَقَدْ أَتَاكَ الْغِنى مِنَ اللهِ تَعَالَى ، مَاتَ ابْنُ عَمِّكَ يَحْيِي بْنُ </w:t>
      </w:r>
    </w:p>
    <w:p>
      <w:pPr>
        <w:pStyle w:val="BookText"/>
        <w:rPr/>
      </w:pPr>
      <w:r>
        <w:rPr>
          <w:rFonts w:ascii="Amiri" w:hAnsi="Amiri" w:eastAsia="Amiri" w:cs="Amiri"/>
          <w:color w:val="111111"/>
          <w:sz w:val="28"/>
          <w:sz w:val="28"/>
          <w:szCs w:val="28"/>
          <w:rtl w:val="true"/>
          <w:lang w:bidi="ar-SA"/>
        </w:rPr>
        <w:t>حَمْزَةَ ، وَخَلَّفَ مِائَةَ أَلْفِ دِرْهَمٍ ، وَلَمْ يَتْرُكْ وارِثاً سِواكَ ، وَهِيَ وَارِدَةٌ عَلَيْكَ عَنْ قَرِيبٍ ، فَاشْكُر الله ، وَعَلَيْكَ بالاقتصادِ ، وَإِيَّاكَ وَالْإسْراف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وورد علَيَّ المال والخبر بموت ابن عمي ، كما قال بعد أيام قلائل ، وزال عنّي الفقر ، وأديت حق الله ، وبررت إخواني ، وتماسكت بعد ذلك ، وكنت قبلاً مبذّراً </w:t>
      </w:r>
      <w:r>
        <w:rPr>
          <w:rFonts w:eastAsia="Amiri" w:cs="Amiri" w:ascii="Amiri" w:hAnsi="Amiri"/>
          <w:color w:val="111111"/>
          <w:sz w:val="28"/>
          <w:szCs w:val="28"/>
          <w:rtl w:val="true"/>
          <w:lang w:bidi="ar-SA"/>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محمد بن الحسن بن ميمون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مولاي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أشكو الفقر ، ثمّ 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الْفَقْرُ مَعَنا خَيْرٌ مِنَ الْغِنى مَعَ غَيْرِنا ، وَالْقَتْلُ مَعَنا خَيْرٌ مِنَ الْحَياةِ مَعَ عَدُوّنا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فرجع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وَجَلَّ مَحْصَ أَوْلِيَاءَنا إِذا تَكَاثَفَتْ ذُنُوبُهُمْ بِالْفَقْرِ ، وَقَدْ يَعْفُو عَنْ كَثِيرٍ مِنْهُمْ كَما حَدَّثَتْكَ نَفْسُكَ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الْفَقْرُ مَعَنا خَيْرٌ مِنَ الْغِنَى مَعَ عَدُونَا ، وَنَحْنُ كَهْفٌ لِمَنِ الْتَجَأَ إِلَيْنَا ، وَنورٌ لِمَنِ اسْتَبْصَرَ بِنا ، وَعِصْمَةٌ لِمَنِ اعْتَصَمَ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أَحَبَّنا كَانَ مَعَنا فِي السَّنامِ الأعْلَى ، وَمَنِ انْحَرَفَ عَنَّا فَإِلَى النَّارِ هوى</w:t>
      </w:r>
      <w:r>
        <w:rPr>
          <w:rFonts w:eastAsia="Amiri" w:cs="Amiri" w:ascii="Amiri" w:hAnsi="Amiri"/>
          <w:color w:val="111111"/>
          <w:sz w:val="28"/>
          <w:szCs w:val="28"/>
          <w:rtl w:val="true"/>
          <w:lang w:bidi="ar-SA"/>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جعفر الهاشمي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في الحبس مع جماعة ، فحبس أبو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وأخوه جعفر فخففنا إليه ، وقبلت وجه الحسن ، وأجلسته على مضربة كانت تحتي، وجلس جعفر قريباً منه ، وكان المتولّي لحبسه صالح بن وصيف ، وكان معنا في الحبس رجل جحمي يقول إنّه علويّ</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فالتفت إلينا أبو محمد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 فِيكُمْ مَنْ لَيْسَ مِنْكُمْ لَأَعْلَمْتُكُمْ حَتَّى يُفَرِّجَ اللهُ عَنْكُمْ ، وأومأ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الجحمي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الرَّجُلَ لَيْسَ مِنْكُمْ وَاحْذَرُوهُ ، فَإِنَّ في ثِيابِهِ سِجِلاً يَكْتُبُ فيهِ إِلَى السُّلْطانِ ما تَقولونَهُ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فانبرى بعض المسجونين ففتشه ، فوجد فيه كتاباً اتهم فيه الجماعة بكلّ عظيمة ، وافترى عليهم بأنّهم يريدون ثقب السجن والهرب منه</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أحمد بن محمد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حين أخذ المهتدي العباسي في قتل الموالي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 الحمد الله الذي شغله عنك ، فقد بلغني أنّه يتهدّدك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لأجلينهم من جديد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فوقع أبو محمد بخطه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أَقْصَرُ لِعُمْرِهِ ، عُدَّ مِنْ يَوْمِكَ هَذا خَمْسَةَ أَيَّامٍ ، وَيُقْتَلُ في الْيَوْمِ السَّادِسِ بَعْدَ هَوانِ وَ اسْتِخْفافِ يَمُرَانِ بِهِ ، فكان كما قال</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روی شاهويه بن عبد ربه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أخي صالح محبوساً ، فكتبت إلى سيّدي أبي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أسأله عن أشياء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فأجابني عنها 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أَخاك صالِحاً يَخْرُجُ مِنَ الْحَبْسِ يَوْمَ يَصِلُكَ كِتابي هذا ، وَكُنْتَ أَرَدْتَ أَنْ تَسْأَلَنِي عَنْ أَمْرِهِ فَنَسِيتَ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فبينما أنا أقرأ كتابه إذ أقبل بعض الناس فبشرني بإطلاق سراح أخي فتلقّيته ، وقرأت عليه الكتاب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أبوهاشم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شكوت إلى 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ضيق الحبس ، وثقل القيد فكتب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تُصَلّي الظُّهْرَ الْيَوْمَ في مَنْزِلِكَ ، وتحقق ذلك ، فخرج من الحبس وقت الظهر وصلّى في منزله </w:t>
      </w:r>
      <w:r>
        <w:rPr>
          <w:rFonts w:eastAsia="Amiri" w:cs="Amiri" w:ascii="Amiri" w:hAnsi="Amiri"/>
          <w:color w:val="111111"/>
          <w:sz w:val="28"/>
          <w:szCs w:val="28"/>
          <w:rtl w:val="true"/>
          <w:lang w:bidi="ar-SA"/>
        </w:rPr>
        <w:t>»</w:t>
      </w:r>
      <w:r>
        <w:rPr>
          <w:rStyle w:val="FootnoteAnchor"/>
          <w:rtl w:val="true"/>
        </w:rPr>
        <w:footnoteReference w:id="108"/>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الثقة الأمين أبو هاشم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w:t>
      </w:r>
    </w:p>
    <w:p>
      <w:pPr>
        <w:pStyle w:val="BookText"/>
        <w:rPr/>
      </w:pPr>
      <w:r>
        <w:rPr>
          <w:rFonts w:ascii="Amiri" w:hAnsi="Amiri" w:eastAsia="Amiri" w:cs="Amiri"/>
          <w:color w:val="111111"/>
          <w:sz w:val="28"/>
          <w:sz w:val="28"/>
          <w:szCs w:val="28"/>
          <w:rtl w:val="true"/>
          <w:lang w:bidi="ar-SA"/>
        </w:rPr>
        <w:t xml:space="preserve">الْجَنَّةِ لَبَاباً يُقالُ لَهُ الْمَعْرُوفُ ، لَا يَدْخُلُهُ إِلَّا أَهْلُ الْمَعْرُوفِ ، فحمدت الله في نفسي ، وفرحت ممّا أتكلّفه من حوائج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فنظر إليَّ أبو محمد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قَدْ عَلِمْتُ ما أَنْتَ عَلَيْهِ ، وَأَنَّ أَهْلَ الْمَعْرُوفِ فِي الدُّنْيا هُمْ أَهْلُ الْمَعْرُوفِ فِي الْآخِرَةِ ، جَمَلَكَ اللهُ مِنْهُمْ يا أبا هاشِمٍ وَرَحِمَكَ </w:t>
      </w:r>
      <w:r>
        <w:rPr>
          <w:rFonts w:eastAsia="Amiri" w:cs="Amiri" w:ascii="Amiri" w:hAnsi="Amiri"/>
          <w:color w:val="111111"/>
          <w:sz w:val="28"/>
          <w:szCs w:val="28"/>
          <w:rtl w:val="true"/>
          <w:lang w:bidi="ar-SA"/>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أبو هاشم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سأل الفهفكي الإمام أبا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السبب في أخذ الرجل سهمين والمرأة تأخذ سهماً واحداً في الميراث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الْمَرْأَةَ لَيْسَ عَلَيْها جهادٌ ، وَلَا نَفَقَةٌ ، وَلَا مَعْقُلَةٌ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أبو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فخطر في نفسي أن هذه المسألة عين المسألة التي سأل بها ابن أبي العوجاء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أجابه بمثل هذا الجواب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فأقبل علي الإمام أبو محمّد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هَذِهِ مَسْأَلَةُ ابْنِ أَبِي الْعَوْجَاءِ ، وَالْجَوابُ مِنًا وَاحِدٌ إِذا كَانَ مَعْنَى الْمَسْأَلَةِ وَاحِداً ، جَرى لَآخِرِنا ما جَرىٰ لِأَوَّلِنَا ، وَأَوَّلُنَا وَآخِرُنا في الْعِلْمِ ، وَالْأَمْرِ سَواءٌ ، وَلِرَسُولِ اللهِ ، وَأَمِيرِ الْمُؤْمِنِينَ صَلواتُ اللهِ عَلَيْهِما فَضْلُهُما</w:t>
      </w:r>
      <w:r>
        <w:rPr>
          <w:rFonts w:eastAsia="Amiri" w:cs="Amiri" w:ascii="Amiri" w:hAnsi="Amiri"/>
          <w:color w:val="111111"/>
          <w:sz w:val="28"/>
          <w:szCs w:val="28"/>
          <w:rtl w:val="true"/>
          <w:lang w:bidi="ar-SA"/>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أبو هاشم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إلى أبي محمّد بعض مواليه يسأله شيئاً من الدعاء </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فكتب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بِهَذَا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أَسْمَعَ السَّامِعِينَ ، وَيا أَبْصَرَ الْمُبْصِرِينَ ، وَيا أَنْظَرَ النَّاظِرِينَ ، وَيا أَسْرَعَ الْحاسِبينَ ، وَيا أَرْحَمَ الرّاحِمِينَ ، وَيا أَحْكَمَ الْحَاكِمِينَ ، صَلِّ عَلى مُحَمَّدٍ وَآلِ مُحَمَّدٍ ، وَأَوْسِعْ لي في رِزْقي ، وَمُدَّ لي في عُمُرِي ، وَامْنُنْ عَلَيَّ بِرَحْمَتِكَ ، وَاجْعَلْني مِمَّنْ تَنْتَصِرُ بِهِ لِدينِكَ ، </w:t>
      </w:r>
    </w:p>
    <w:p>
      <w:pPr>
        <w:pStyle w:val="BookText"/>
        <w:rPr/>
      </w:pPr>
      <w:r>
        <w:rPr>
          <w:rFonts w:ascii="Amiri" w:hAnsi="Amiri" w:eastAsia="Amiri" w:cs="Amiri"/>
          <w:color w:val="111111"/>
          <w:sz w:val="28"/>
          <w:sz w:val="28"/>
          <w:szCs w:val="28"/>
          <w:rtl w:val="true"/>
          <w:lang w:bidi="ar-SA"/>
        </w:rPr>
        <w:t xml:space="preserve">وَلَا تَسْتَبْدِلْ بِي غَيْرِي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اجعلني في حزبك وفي زمرتك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فأقبل على أبو محمد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في حِزْبِهِ ، وَفي زُمْرَتِهِ إِنْ كُنْتَ بِاللَّهِ مُؤْمِناً ، وَلِرَسولِهِ مُصَدَّقاً</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أبو هاشم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خطر بنفسي أنّ القرآن مخلوق أم غير مخلوق ؟</w:t>
      </w:r>
    </w:p>
    <w:p>
      <w:pPr>
        <w:pStyle w:val="BookText"/>
        <w:rPr/>
      </w:pPr>
      <w:r>
        <w:rPr>
          <w:rFonts w:ascii="Amiri" w:hAnsi="Amiri" w:eastAsia="Amiri" w:cs="Amiri"/>
          <w:color w:val="111111"/>
          <w:sz w:val="28"/>
          <w:sz w:val="28"/>
          <w:szCs w:val="28"/>
          <w:rtl w:val="true"/>
          <w:lang w:bidi="ar-SA"/>
        </w:rPr>
        <w:t xml:space="preserve">فنظر إليَّ الإمام أبو محمد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هاشم ، الله خالِقُ كُلِّ شَيْءٍ ، وَما سِواهُ مخلوق</w:t>
      </w:r>
      <w:r>
        <w:rPr>
          <w:rFonts w:eastAsia="Amiri" w:cs="Amiri" w:ascii="Amiri" w:hAnsi="Amiri"/>
          <w:color w:val="111111"/>
          <w:sz w:val="28"/>
          <w:szCs w:val="28"/>
          <w:rtl w:val="true"/>
          <w:lang w:bidi="ar-SA"/>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أبو هاشم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محمد الله وأنا أريد أن أسأله عن فصّ أصوغ به خاتماً أتبرك به ، فجلست ونسيت ما جئت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ودّعته وأردت الانصراف ناولني خاتماً وتبسّم،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أَرَدْتَ فُصَاً فَأَعْطَيْناكَ خاتماً ، فَرَبحْتَ الْفُصَّ وَالْكرى، هَنَّأَكَ الله يا أبا هاشم ، فتعجبت من ذلك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إنّك ولي الله وإمامي الذي أدين الله بفضله وطاعته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غَفَرَ اللَّهُ لَكَ يا أَبا هَاشِمِ </w:t>
      </w:r>
      <w:r>
        <w:rPr>
          <w:rFonts w:eastAsia="Amiri" w:cs="Amiri" w:ascii="Amiri" w:hAnsi="Amiri"/>
          <w:color w:val="111111"/>
          <w:sz w:val="28"/>
          <w:szCs w:val="28"/>
          <w:rtl w:val="true"/>
          <w:lang w:bidi="ar-SA"/>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أبو هاشم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لَيَعْفُو يَوْمَ الْقِيَامَةِ عَفْواً لَا يَخْطُرُ عَلى ِبالِ الْعِبادِ ، حَتَّى يَقُولَ أَهْلُ الشِّرْكِ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كُنَّا مُشْرِكِينَ </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فذكرت في نفسي حديثاً حدثني به رجل من أصحابنا من أهل مكة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إِنَّ اللهَ يَغْفِرُ الذُّنُوبَ جَمِيعاً</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فقال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أشرك ، فأنكرت ذلك وأضمرته في قلبي ، وأنا أقوله في نفسى إذ أقبل على أبو محمد ، وتلا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يَغْفِرُ أَن يُشْرَكَ بِهِ وَيَغْفِرُ مَا دُونَ ذلِكَ لِمَن يَشَاءُ</w:t>
      </w:r>
      <w:r>
        <w:rPr>
          <w:rStyle w:val="FootnoteAnchor"/>
          <w:rtl w:val="true"/>
        </w:rPr>
        <w:footnoteReference w:id="115"/>
      </w:r>
      <w:r>
        <w:rPr>
          <w:rFonts w:ascii="Amiri" w:hAnsi="Amiri" w:eastAsia="Amiri" w:cs="Amiri"/>
          <w:color w:val="111111"/>
          <w:sz w:val="28"/>
          <w:sz w:val="28"/>
          <w:szCs w:val="28"/>
          <w:rtl w:val="true"/>
          <w:lang w:bidi="ar-SA"/>
        </w:rPr>
        <w:t>، بِئْسَ ما قال هذا ، وَبِئْسَ ما رَوى</w:t>
      </w:r>
      <w:r>
        <w:rPr>
          <w:rFonts w:eastAsia="Amiri" w:cs="Amiri" w:ascii="Amiri" w:hAnsi="Amiri"/>
          <w:color w:val="111111"/>
          <w:sz w:val="28"/>
          <w:szCs w:val="28"/>
          <w:rtl w:val="true"/>
          <w:lang w:bidi="ar-SA"/>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أبو هاشم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مضيقاً ، فأردت أن أطلب من الإمام 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فاستحييت ، فلما صرت إلى منزلي وجّه لي مائة دينار، وكتب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لَكَ حاجَةٌ فَلا تَسْتَح ، وَلَا تَحْتَشِمْ ، فَإِنَّكَ تَرى ما تُحِبُّ </w:t>
      </w:r>
      <w:r>
        <w:rPr>
          <w:rFonts w:eastAsia="Amiri" w:cs="Amiri" w:ascii="Amiri" w:hAnsi="Amiri"/>
          <w:color w:val="111111"/>
          <w:sz w:val="28"/>
          <w:szCs w:val="28"/>
          <w:rtl w:val="true"/>
          <w:lang w:bidi="ar-SA"/>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روى المؤرّخون نوادر كثيرة من علم الإمام 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بخفايا النفوس ، وعن إخباره عن الملاحم ومجريات الأحداث، وكلّ ذلك تعتبره علامات مؤشّرة على الإمامة ، فغير الإمام لا علم له ، ولا دراية له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الجدير بالذكر أن أكثر هذه النوادر قد رواها الثقة الدين أبو هاشم ، وهو من خيار العلماء ، وقد اختص بالإمامين أبي الحسن وأبي محمد ، وشاهد الكثير من معجزاتهما ، وقد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إنّي ما دخلت على أبي الحسن وأبي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يوماً إلا رأيت برهاناً ودلالة تدلّل على إمامتهما</w:t>
      </w:r>
      <w:r>
        <w:rPr>
          <w:rFonts w:eastAsia="Amiri" w:cs="Amiri" w:ascii="Amiri" w:hAnsi="Amiri"/>
          <w:color w:val="111111"/>
          <w:sz w:val="28"/>
          <w:szCs w:val="28"/>
          <w:rtl w:val="true"/>
          <w:lang w:bidi="ar-SA"/>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ينتهي بنا الحديث عن عبادة الإمام 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وبعض مثله</w:t>
      </w:r>
      <w:r>
        <w:rPr>
          <w:rFonts w:eastAsia="Amiri" w:cs="Amiri" w:ascii="Amiri" w:hAnsi="Amiri"/>
          <w:color w:val="111111"/>
          <w:sz w:val="28"/>
          <w:szCs w:val="28"/>
          <w:rtl w:val="true"/>
          <w:lang w:bidi="ar-SA"/>
        </w:rPr>
        <w:t xml:space="preserve">. </w:t>
      </w:r>
      <w:bookmarkStart w:id="208" w:name="pg17273_225275"/>
    </w:p>
    <w:p>
      <w:pPr>
        <w:pStyle w:val="Heading2"/>
        <w:numPr>
          <w:ilvl w:val="1"/>
          <w:numId w:val="1"/>
        </w:numPr>
        <w:rPr/>
      </w:pPr>
      <w:bookmarkStart w:id="209" w:name="__RefHeading___Toc9695834_1280447820"/>
      <w:bookmarkStart w:id="210" w:name="_Toc78"/>
      <w:bookmarkEnd w:id="208"/>
      <w:bookmarkEnd w:id="209"/>
      <w:r>
        <w:rPr>
          <w:rtl w:val="true"/>
        </w:rPr>
        <w:t>إنطباعاتٌ عَن شَخصیته</w:t>
      </w:r>
      <w:r>
        <w:rPr>
          <w:rtl w:val="true"/>
        </w:rPr>
        <w:t>(</w:t>
      </w:r>
      <w:r>
        <w:rPr>
          <w:rtl w:val="true"/>
        </w:rPr>
        <w:t>عليه السلام</w:t>
      </w:r>
      <w:r>
        <w:rPr>
          <w:rtl w:val="true"/>
        </w:rPr>
        <w:t>)</w:t>
      </w:r>
      <w:bookmarkEnd w:id="210"/>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1" w:name="__RefHeading___Toc9695836_1280447820"/>
      <w:bookmarkStart w:id="212" w:name="_Toc79"/>
      <w:bookmarkEnd w:id="211"/>
      <w:r>
        <w:rPr>
          <w:rtl w:val="true"/>
        </w:rPr>
        <w:t>اشارة</w:t>
      </w:r>
      <w:bookmarkEnd w:id="212"/>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3" w:name="pg17273_225277"/>
      <w:bookmarkStart w:id="214" w:name="pg17273_225277"/>
      <w:bookmarkEnd w:id="214"/>
    </w:p>
    <w:p>
      <w:pPr>
        <w:pStyle w:val="BookText"/>
        <w:rPr/>
      </w:pPr>
      <w:bookmarkStart w:id="215" w:name="pg17273_225277"/>
      <w:bookmarkEnd w:id="215"/>
      <w:r>
        <w:rPr>
          <w:rFonts w:ascii="Amiri" w:hAnsi="Amiri" w:eastAsia="Amiri" w:cs="Amiri"/>
          <w:color w:val="111111"/>
          <w:sz w:val="28"/>
          <w:sz w:val="28"/>
          <w:szCs w:val="28"/>
          <w:rtl w:val="true"/>
          <w:lang w:bidi="ar-SA"/>
        </w:rPr>
        <w:t>اتفق العلماء ورجال الفكر من المعاصرين للإمام 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 على امتداد التاريخ على تعظيمه والاعتراف له بالفضل والتفوّق على غيره بمواهبه وعبقرياته ، وسعة علومه ، وشدّة تحرّجه في الدين، ونشير إلى كلمات بعضهم </w:t>
      </w:r>
      <w:r>
        <w:rPr>
          <w:rFonts w:eastAsia="Amiri" w:cs="Amiri" w:ascii="Amiri" w:hAnsi="Amiri"/>
          <w:color w:val="111111"/>
          <w:sz w:val="28"/>
          <w:szCs w:val="28"/>
          <w:rtl w:val="true"/>
          <w:lang w:bidi="ar-SA"/>
        </w:rPr>
        <w:t>:</w:t>
      </w:r>
    </w:p>
    <w:p>
      <w:pPr>
        <w:pStyle w:val="Heading3"/>
        <w:numPr>
          <w:ilvl w:val="2"/>
          <w:numId w:val="1"/>
        </w:numPr>
        <w:rPr/>
      </w:pPr>
      <w:bookmarkStart w:id="216" w:name="__RefHeading___Toc9695838_1280447820"/>
      <w:bookmarkStart w:id="217" w:name="_Toc80"/>
      <w:bookmarkEnd w:id="216"/>
      <w:r>
        <w:rPr/>
        <w:t>1</w:t>
      </w:r>
      <w:r>
        <w:rPr>
          <w:rtl w:val="true"/>
        </w:rPr>
        <w:t xml:space="preserve"> - </w:t>
      </w:r>
      <w:r>
        <w:rPr>
          <w:rtl w:val="true"/>
        </w:rPr>
        <w:t>الإمام الهادي</w:t>
      </w:r>
      <w:r>
        <w:rPr>
          <w:rtl w:val="true"/>
        </w:rPr>
        <w:t>(</w:t>
      </w:r>
      <w:r>
        <w:rPr>
          <w:rtl w:val="true"/>
        </w:rPr>
        <w:t>عليه السلام</w:t>
      </w:r>
      <w:r>
        <w:rPr>
          <w:rtl w:val="true"/>
        </w:rPr>
        <w:t>)</w:t>
      </w:r>
      <w:bookmarkEnd w:id="217"/>
    </w:p>
    <w:p>
      <w:pPr>
        <w:pStyle w:val="BookText"/>
        <w:rPr/>
      </w:pPr>
      <w:r>
        <w:rPr>
          <w:rFonts w:ascii="Amiri" w:hAnsi="Amiri" w:eastAsia="Amiri" w:cs="Amiri"/>
          <w:color w:val="111111"/>
          <w:sz w:val="28"/>
          <w:sz w:val="28"/>
          <w:szCs w:val="28"/>
          <w:rtl w:val="true"/>
          <w:lang w:bidi="ar-SA"/>
        </w:rPr>
        <w:t>أشاد الإمام علي الهادي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بسموّ منزلة ولده أبي محمد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مُحَمَّدٍ ابْني ، أَصَحُ آلِ مُحَمَّدٍ لا الله غَرِيزَةٌ ، وَأَوْ تَقُهُمْ حُجَّةٌ ، وَهُوَ الْأَكْبَرُ مِنْ وُلدى ، وَهُوَ الْخَلَفُ ، وَإِلَيْهِ تَنتَهي عُرَى الإمامَةِ وَأَحْكامُنا</w:t>
      </w:r>
      <w:r>
        <w:rPr>
          <w:rFonts w:eastAsia="Amiri" w:cs="Amiri" w:ascii="Amiri" w:hAnsi="Amiri"/>
          <w:color w:val="111111"/>
          <w:sz w:val="28"/>
          <w:szCs w:val="28"/>
          <w:rtl w:val="true"/>
          <w:lang w:bidi="ar-SA"/>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وحكت هذه الكلمات المشرقة ما اتصف به الإمام العظيم من الصفات الكريمة ، وقد حللنا أبعادها في البحوث السابقة </w:t>
      </w:r>
      <w:r>
        <w:rPr>
          <w:rFonts w:eastAsia="Amiri" w:cs="Amiri" w:ascii="Amiri" w:hAnsi="Amiri"/>
          <w:color w:val="111111"/>
          <w:sz w:val="28"/>
          <w:szCs w:val="28"/>
          <w:rtl w:val="true"/>
          <w:lang w:bidi="ar-SA"/>
        </w:rPr>
        <w:t>.</w:t>
      </w:r>
    </w:p>
    <w:p>
      <w:pPr>
        <w:pStyle w:val="Heading3"/>
        <w:numPr>
          <w:ilvl w:val="2"/>
          <w:numId w:val="1"/>
        </w:numPr>
        <w:rPr/>
      </w:pPr>
      <w:bookmarkStart w:id="218" w:name="__RefHeading___Toc9695840_1280447820"/>
      <w:bookmarkStart w:id="219" w:name="_Toc81"/>
      <w:bookmarkEnd w:id="218"/>
      <w:r>
        <w:rPr/>
        <w:t>2</w:t>
      </w:r>
      <w:r>
        <w:rPr>
          <w:rtl w:val="true"/>
        </w:rPr>
        <w:t xml:space="preserve"> - </w:t>
      </w:r>
      <w:r>
        <w:rPr>
          <w:rtl w:val="true"/>
        </w:rPr>
        <w:t>أبو هاشم الجعفري</w:t>
      </w:r>
      <w:bookmarkEnd w:id="219"/>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أبو هاشم الجعفري ، فهو فذّ من أفذاذ الإسلام، وعلم من أعلام الفكر والعقيدة ، وقد اتصل بالإمامين العسكريين اتصالاً وثيقاً وعرف واقعهما المشرق الذي يمثّل هدي الإسلام ، وقد هام بحبّهم ، ونظم الكثير من شعره الرائع في </w:t>
      </w:r>
      <w:bookmarkStart w:id="220" w:name="pg17273_225278"/>
    </w:p>
    <w:p>
      <w:pPr>
        <w:pStyle w:val="BookText"/>
        <w:rPr/>
      </w:pPr>
      <w:bookmarkEnd w:id="220"/>
      <w:r>
        <w:rPr>
          <w:rFonts w:ascii="Amiri" w:hAnsi="Amiri" w:eastAsia="Amiri" w:cs="Amiri"/>
          <w:color w:val="111111"/>
          <w:sz w:val="28"/>
          <w:sz w:val="28"/>
          <w:szCs w:val="28"/>
          <w:rtl w:val="true"/>
          <w:lang w:bidi="ar-SA"/>
        </w:rPr>
        <w:t>مدحهم ، ومما قاله في الإمام 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وَأَعْطاهُ آيَاتِ الإمامَةِ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كَمُوسَى وَفَلَقِ البَحْرِ وَاليَدِ وَالْعَصا</w:t>
      </w:r>
    </w:p>
    <w:p>
      <w:pPr>
        <w:pStyle w:val="BookText"/>
        <w:rPr/>
      </w:pPr>
      <w:r>
        <w:rPr>
          <w:rFonts w:ascii="Amiri" w:hAnsi="Amiri" w:eastAsia="Amiri" w:cs="Amiri"/>
          <w:color w:val="111111"/>
          <w:sz w:val="28"/>
          <w:sz w:val="28"/>
          <w:szCs w:val="28"/>
          <w:rtl w:val="true"/>
          <w:lang w:bidi="ar-SA"/>
        </w:rPr>
        <w:t>وَما فَمُصَ اللهُ النَّبِيِّينَ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وَمُعْجِزَةُ إِلَّا الوَصِيِّينَ قَمَّصَاً</w:t>
      </w:r>
    </w:p>
    <w:p>
      <w:pPr>
        <w:pStyle w:val="BookText"/>
        <w:rPr/>
      </w:pPr>
      <w:r>
        <w:rPr>
          <w:rFonts w:ascii="Amiri" w:hAnsi="Amiri" w:eastAsia="Amiri" w:cs="Amiri"/>
          <w:color w:val="111111"/>
          <w:sz w:val="28"/>
          <w:sz w:val="28"/>
          <w:szCs w:val="28"/>
          <w:rtl w:val="true"/>
          <w:lang w:bidi="ar-SA"/>
        </w:rPr>
        <w:t>وَإِن كُنتَ مُرْتاباً بذاكَ فَقَصْرُهُ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الأَمْرِ أَنْ تَتْلُو الدَّليلَ وَتَفْحَصا</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 xml:space="preserve">ومعنى هذا الشعر أنّ الله تعالى قد منح الإمام أبا محمد آيات الإمامة من المعجزات ، وخوارق العادات ، مثل ما أعطى نبيه موسى من فلق البحر ، واليد البيضاء ، والعصا التي انقلبت إلى أفعى ، والتهمت حبال السحرة وعصيهم ثم عادت إلى حالتها الأولى ، وكلّ ما أعطى الله من الآيات لأنبيائه فقد أعطى مثلها لأوصيائهم ، ومن كان شاكاً ومرتاباً في ذلك ، فعليه أن ينتظر إلى الأدلة ويتفحصها، فإنّها ترشده إلى ذلك </w:t>
      </w:r>
      <w:r>
        <w:rPr>
          <w:rFonts w:eastAsia="Amiri" w:cs="Amiri" w:ascii="Amiri" w:hAnsi="Amiri"/>
          <w:color w:val="111111"/>
          <w:sz w:val="28"/>
          <w:szCs w:val="28"/>
          <w:rtl w:val="true"/>
          <w:lang w:bidi="ar-SA"/>
        </w:rPr>
        <w:t>.</w:t>
      </w:r>
    </w:p>
    <w:p>
      <w:pPr>
        <w:pStyle w:val="Heading3"/>
        <w:numPr>
          <w:ilvl w:val="2"/>
          <w:numId w:val="1"/>
        </w:numPr>
        <w:rPr/>
      </w:pPr>
      <w:bookmarkStart w:id="221" w:name="__RefHeading___Toc9695842_1280447820"/>
      <w:bookmarkStart w:id="222" w:name="_Toc82"/>
      <w:bookmarkEnd w:id="221"/>
      <w:r>
        <w:rPr/>
        <w:t>3</w:t>
      </w:r>
      <w:r>
        <w:rPr>
          <w:rtl w:val="true"/>
        </w:rPr>
        <w:t xml:space="preserve">- </w:t>
      </w:r>
      <w:r>
        <w:rPr>
          <w:rtl w:val="true"/>
        </w:rPr>
        <w:t>بختشوع الطبيب</w:t>
      </w:r>
      <w:bookmarkEnd w:id="222"/>
    </w:p>
    <w:p>
      <w:pPr>
        <w:pStyle w:val="BookText"/>
        <w:rPr/>
      </w:pPr>
      <w:r>
        <w:rPr>
          <w:rFonts w:ascii="Amiri" w:hAnsi="Amiri" w:eastAsia="Amiri" w:cs="Amiri"/>
          <w:color w:val="111111"/>
          <w:sz w:val="28"/>
          <w:sz w:val="28"/>
          <w:szCs w:val="28"/>
          <w:rtl w:val="true"/>
          <w:lang w:bidi="ar-SA"/>
        </w:rPr>
        <w:t>أمّا بختشوع فهو ألمع شخصيّة طبيّة في عصر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طبيب الأسرة المالكة</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 xml:space="preserve">طبيب سرياني الأصل ، قربه العباسيون ، ولا سيما المتوكل ، وقد أثرى حتى كان يضاهي المتوكل في الفرش واللباس والخدم طبقات الأطباء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احتاج الإمام إلى طبيب يفصده ، فطلب من بختشوع أن يرسل إليه بعض تلامذته ليقوم بذلك ، فاستدعى بختشوع تلميذه بطريق ، وأمره بالذهاب لمعالجة الإمام ، وأدلى إليه بحديث أعرب فيه عن سموّ منزلة الإمام ،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طلب منّي </w:t>
      </w:r>
      <w:bookmarkStart w:id="223" w:name="pg17273_225279"/>
    </w:p>
    <w:p>
      <w:pPr>
        <w:pStyle w:val="BookText"/>
        <w:rPr/>
      </w:pPr>
      <w:bookmarkEnd w:id="223"/>
      <w:r>
        <w:rPr>
          <w:rFonts w:ascii="Amiri" w:hAnsi="Amiri" w:eastAsia="Amiri" w:cs="Amiri"/>
          <w:color w:val="111111"/>
          <w:sz w:val="28"/>
          <w:sz w:val="28"/>
          <w:szCs w:val="28"/>
          <w:rtl w:val="true"/>
          <w:lang w:bidi="ar-SA"/>
        </w:rPr>
        <w:t>ابن الرضا من يفصده ، فصر إليه ، وهو أعلم في يومنا هذا بمن هو تحت السماء ، فاحذر أن لا تعترض عليه في ما يأمرك به</w:t>
      </w:r>
      <w:r>
        <w:rPr>
          <w:rFonts w:eastAsia="Amiri" w:cs="Amiri" w:ascii="Amiri" w:hAnsi="Amiri"/>
          <w:color w:val="111111"/>
          <w:sz w:val="28"/>
          <w:szCs w:val="28"/>
          <w:rtl w:val="true"/>
          <w:lang w:bidi="ar-SA"/>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4" w:name="__RefHeading___Toc9695844_1280447820"/>
      <w:bookmarkStart w:id="225" w:name="_Toc83"/>
      <w:bookmarkEnd w:id="224"/>
      <w:r>
        <w:rPr/>
        <w:t>4</w:t>
      </w:r>
      <w:r>
        <w:rPr>
          <w:rtl w:val="true"/>
        </w:rPr>
        <w:t xml:space="preserve"> - </w:t>
      </w:r>
      <w:r>
        <w:rPr>
          <w:rtl w:val="true"/>
        </w:rPr>
        <w:t>أحمد بن عبيد الله</w:t>
      </w:r>
      <w:bookmarkEnd w:id="225"/>
    </w:p>
    <w:p>
      <w:pPr>
        <w:pStyle w:val="BookText"/>
        <w:rPr/>
      </w:pPr>
      <w:r>
        <w:rPr>
          <w:rFonts w:ascii="Amiri" w:hAnsi="Amiri" w:eastAsia="Amiri" w:cs="Amiri"/>
          <w:color w:val="111111"/>
          <w:sz w:val="28"/>
          <w:sz w:val="28"/>
          <w:szCs w:val="28"/>
          <w:rtl w:val="true"/>
          <w:lang w:bidi="ar-SA"/>
        </w:rPr>
        <w:t>أما أحمد بن عبيد الله بن خاقان ، فهو من أبرز رجال الحكم والسياسة في عصر الإمام 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صرّح في حديث له عن عظيم مكانة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ولا عرفت بسر من رأى رجلاً من العلوية مثل الحسن بن عليّ بن محمّد بن الرضا، ولا سمعت به في هديه وسكونه ، وعفافه ونبله ، وكرمه عند أهل بيته والسلطان في جميع بني هاشم، وتقديمهم إيَّاه على ذوي السنّ منهم والخطر ، وكذلك القوّاد والوزراء والكتاب وعوام الناس </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وألم هذا الإطراء بما يتصف به الإمام أبو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المثل الكريمة ، كالعفاف والنبل والسخاء وغيرها من الصفات الرفيعة التي لم تتوفّر عند أي إنسان من المعاصرين له ، الأمر الذي حدا بكافة الطبقات إلى الاعتراف له بالفضل والتعظيم </w:t>
      </w:r>
      <w:r>
        <w:rPr>
          <w:rFonts w:eastAsia="Amiri" w:cs="Amiri" w:ascii="Amiri" w:hAnsi="Amiri"/>
          <w:color w:val="111111"/>
          <w:sz w:val="28"/>
          <w:szCs w:val="28"/>
          <w:rtl w:val="true"/>
          <w:lang w:bidi="ar-SA"/>
        </w:rPr>
        <w:t>.</w:t>
      </w:r>
    </w:p>
    <w:p>
      <w:pPr>
        <w:pStyle w:val="Heading3"/>
        <w:numPr>
          <w:ilvl w:val="2"/>
          <w:numId w:val="1"/>
        </w:numPr>
        <w:rPr/>
      </w:pPr>
      <w:bookmarkStart w:id="226" w:name="__RefHeading___Toc9695846_1280447820"/>
      <w:bookmarkStart w:id="227" w:name="_Toc84"/>
      <w:bookmarkEnd w:id="226"/>
      <w:r>
        <w:rPr/>
        <w:t>5</w:t>
      </w:r>
      <w:r>
        <w:rPr>
          <w:rtl w:val="true"/>
        </w:rPr>
        <w:t xml:space="preserve"> - </w:t>
      </w:r>
      <w:r>
        <w:rPr>
          <w:rtl w:val="true"/>
        </w:rPr>
        <w:t>عبیدالله بن خاقان</w:t>
      </w:r>
      <w:bookmarkEnd w:id="227"/>
    </w:p>
    <w:p>
      <w:pPr>
        <w:pStyle w:val="BookText"/>
        <w:rPr/>
      </w:pPr>
      <w:r>
        <w:rPr>
          <w:rFonts w:ascii="IRNazanin" w:hAnsi="IRNazanin" w:eastAsia="IRNazanin"/>
          <w:color w:val="111111"/>
          <w:sz w:val="28"/>
          <w:sz w:val="28"/>
          <w:szCs w:val="28"/>
          <w:rtl w:val="true"/>
          <w:lang w:bidi="fa-IR"/>
        </w:rPr>
        <w:t>أما عبيد الله عبیدالله بن خاقان ، فهو من الشخصيات السياسيّة اللامعة في ذلك العصر، وقد أدلى بتصريح مهم في سموّ منزلة الإمام أبي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زالت الخلافة من خلفاء بني العباس ما استحقها أحد من بني هاشم غير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الحسن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هذا يستحقها في فضله ، وعفافه ، وهديه ، وصيانة </w:t>
      </w:r>
      <w:bookmarkStart w:id="228" w:name="pg17273_225280"/>
    </w:p>
    <w:p>
      <w:pPr>
        <w:pStyle w:val="BookText"/>
        <w:rPr/>
      </w:pPr>
      <w:bookmarkEnd w:id="228"/>
      <w:r>
        <w:rPr>
          <w:rFonts w:ascii="Amiri" w:hAnsi="Amiri" w:eastAsia="Amiri" w:cs="Amiri"/>
          <w:color w:val="111111"/>
          <w:sz w:val="28"/>
          <w:sz w:val="28"/>
          <w:szCs w:val="28"/>
          <w:rtl w:val="true"/>
          <w:lang w:bidi="ar-SA"/>
        </w:rPr>
        <w:t xml:space="preserve">نفسه ، وزهده ، وعبادته ، وجميل أخلاقه ، وصلاحه </w:t>
      </w:r>
      <w:r>
        <w:rPr>
          <w:rFonts w:eastAsia="Amiri" w:cs="Amiri" w:ascii="Amiri" w:hAnsi="Amiri"/>
          <w:color w:val="111111"/>
          <w:sz w:val="28"/>
          <w:szCs w:val="28"/>
          <w:rtl w:val="true"/>
          <w:lang w:bidi="ar-SA"/>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يكن عبيد الله ممّن يدين بالإمامة ويؤمن بها، فقد كان رأيه مخالفاً لذلك ولكن الواقع المشرق للإمام 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الذي دعاه ليعلن أنه بعد بني العباس أحق بالخلافة وأولى بها من غيره ؛ وذلك لما يتوفّر فيه من الصفات الفاضلة التي ذكرها من الفضل والعفاف والهدي وصيانة النفس والزهد في الدنيا وجميل الأخلاق وصلاح النفس ، ومن تحلّى بهذه الصفات فهو أحق بمركز الخلافة والإمامة </w:t>
      </w:r>
      <w:r>
        <w:rPr>
          <w:rFonts w:eastAsia="Amiri" w:cs="Amiri" w:ascii="Amiri" w:hAnsi="Amiri"/>
          <w:color w:val="111111"/>
          <w:sz w:val="28"/>
          <w:szCs w:val="28"/>
          <w:rtl w:val="true"/>
          <w:lang w:bidi="ar-SA"/>
        </w:rPr>
        <w:t>.</w:t>
      </w:r>
    </w:p>
    <w:p>
      <w:pPr>
        <w:pStyle w:val="Heading3"/>
        <w:numPr>
          <w:ilvl w:val="2"/>
          <w:numId w:val="1"/>
        </w:numPr>
        <w:rPr/>
      </w:pPr>
      <w:bookmarkStart w:id="229" w:name="__RefHeading___Toc9695848_1280447820"/>
      <w:bookmarkStart w:id="230" w:name="_Toc85"/>
      <w:bookmarkEnd w:id="229"/>
      <w:r>
        <w:rPr/>
        <w:t>6</w:t>
      </w:r>
      <w:r>
        <w:rPr>
          <w:rtl w:val="true"/>
        </w:rPr>
        <w:t xml:space="preserve"> - </w:t>
      </w:r>
      <w:r>
        <w:rPr>
          <w:rtl w:val="true"/>
        </w:rPr>
        <w:t>الشيخ المفيد</w:t>
      </w:r>
      <w:bookmarkEnd w:id="230"/>
    </w:p>
    <w:p>
      <w:pPr>
        <w:pStyle w:val="BookText"/>
        <w:rPr/>
      </w:pPr>
      <w:r>
        <w:rPr>
          <w:rFonts w:ascii="Amiri" w:hAnsi="Amiri" w:eastAsia="Amiri" w:cs="Amiri"/>
          <w:color w:val="111111"/>
          <w:sz w:val="28"/>
          <w:sz w:val="28"/>
          <w:szCs w:val="28"/>
          <w:rtl w:val="true"/>
          <w:lang w:bidi="ar-SA"/>
        </w:rPr>
        <w:t>أما الشيخ المفيد ، فهو علم من أعلام الإسلام، وقد تمرّس في أكثر العلوم الإسلاميّة ، وقد أشاد بمواهب الإمام 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الإمام بعد أبي الحسن علي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 أبا محمد الحسن بن عليّ لاجتماع خلال الفضل فيه ، وتقدّمه على كافة أهل عصره فيما يوجب له الإمامة ، ويقتضي له الرئاسة من العلم والزهد وكمال العقل والعصمة والشجاعة والكرم ، وكثرة الأعمال المقرّبة إلى الله عزّ وجلّ </w:t>
      </w:r>
      <w:r>
        <w:rPr>
          <w:rFonts w:eastAsia="Amiri" w:cs="Amiri" w:ascii="Amiri" w:hAnsi="Amiri"/>
          <w:color w:val="111111"/>
          <w:sz w:val="28"/>
          <w:szCs w:val="28"/>
          <w:rtl w:val="true"/>
          <w:lang w:bidi="ar-SA"/>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وتعرّض الشيخ المفيد إلى تقلد الإمام أبي محمد الا الإمامة والمرجعية العامّة بعد وفاة أبيه ؛ وذلك لتوفّر جميع ما يعتبر في الإمامة في شخصيته الكريمة </w:t>
      </w:r>
      <w:r>
        <w:rPr>
          <w:rFonts w:eastAsia="Amiri" w:cs="Amiri" w:ascii="Amiri" w:hAnsi="Amiri"/>
          <w:color w:val="111111"/>
          <w:sz w:val="28"/>
          <w:szCs w:val="28"/>
          <w:rtl w:val="true"/>
          <w:lang w:bidi="ar-SA"/>
        </w:rPr>
        <w:t>.</w:t>
      </w:r>
    </w:p>
    <w:p>
      <w:pPr>
        <w:pStyle w:val="Heading3"/>
        <w:numPr>
          <w:ilvl w:val="2"/>
          <w:numId w:val="1"/>
        </w:numPr>
        <w:rPr/>
      </w:pPr>
      <w:bookmarkStart w:id="231" w:name="__RefHeading___Toc9695850_1280447820"/>
      <w:bookmarkStart w:id="232" w:name="_Toc86"/>
      <w:bookmarkEnd w:id="231"/>
      <w:r>
        <w:rPr/>
        <w:t>7</w:t>
      </w:r>
      <w:r>
        <w:rPr>
          <w:rtl w:val="true"/>
        </w:rPr>
        <w:t xml:space="preserve"> - </w:t>
      </w:r>
      <w:r>
        <w:rPr>
          <w:rtl w:val="true"/>
        </w:rPr>
        <w:t>ابن الصبّاغ</w:t>
      </w:r>
      <w:bookmarkEnd w:id="232"/>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وأشاد عليّ بن محمّد المالكي الشهير بابن الصباغ بفضل الإمام 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bookmarkStart w:id="233" w:name="pg17273_225281"/>
    </w:p>
    <w:p>
      <w:pPr>
        <w:pStyle w:val="BookText"/>
        <w:rPr/>
      </w:pPr>
      <w:bookmarkEnd w:id="23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سيدنا أبي محمد الحسن العسكري دالة على أنّه السري</w:t>
      </w:r>
      <w:r>
        <w:rPr>
          <w:rStyle w:val="FootnoteAnchor"/>
          <w:rtl w:val="true"/>
        </w:rPr>
        <w:footnoteReference w:id="126"/>
      </w:r>
      <w:r>
        <w:rPr>
          <w:rFonts w:ascii="Amiri" w:hAnsi="Amiri" w:eastAsia="Amiri" w:cs="Amiri"/>
          <w:color w:val="111111"/>
          <w:sz w:val="28"/>
          <w:sz w:val="28"/>
          <w:szCs w:val="28"/>
          <w:rtl w:val="true"/>
          <w:lang w:bidi="ar-SA"/>
        </w:rPr>
        <w:t xml:space="preserve">ابن السري ، فلايشك في إمامته أحد ولا يمتري ، واعلم أنه إذا بيعت مكرمة فسواه بائعها وهو المشتري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واحد زمانه من غير مدافع ، ونسيج وحده من غير منازع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أهل عصره ، وإمام أهل دهره ، أقواله سديدة ، وأفعاله حميدة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كانت أفاضل أهل زمانه قصيدة فهو بيت القصيدة ، وإن انتظموا عقداً كان مكان الواسطة الفريدة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 العلوم الذي لا يجارى ، ومبيّن غوامضها فلا يجادل ولا يمارى ، كاشف الحقائق بنظره الصائب ، مظهر الدقائق بفكره الثاقب، المحدّث في سرّه بالأمور الخفيّات ، الكريم الأصل والنفس والذات </w:t>
      </w:r>
      <w:r>
        <w:rPr>
          <w:rFonts w:eastAsia="Amiri" w:cs="Amiri" w:ascii="Amiri" w:hAnsi="Amiri"/>
          <w:color w:val="111111"/>
          <w:sz w:val="28"/>
          <w:szCs w:val="28"/>
          <w:rtl w:val="true"/>
          <w:lang w:bidi="ar-SA"/>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حفلت هذه الكلمات بالثناء العاطر الذي ما بعده ثناء ، على الذي التقت به جميع صفات الخير والفضيلة </w:t>
      </w:r>
      <w:r>
        <w:rPr>
          <w:rFonts w:eastAsia="Amiri" w:cs="Amiri" w:ascii="Amiri" w:hAnsi="Amiri"/>
          <w:color w:val="111111"/>
          <w:sz w:val="28"/>
          <w:szCs w:val="28"/>
          <w:rtl w:val="true"/>
          <w:lang w:bidi="ar-SA"/>
        </w:rPr>
        <w:t>.</w:t>
      </w:r>
    </w:p>
    <w:p>
      <w:pPr>
        <w:pStyle w:val="Heading3"/>
        <w:numPr>
          <w:ilvl w:val="2"/>
          <w:numId w:val="1"/>
        </w:numPr>
        <w:rPr/>
      </w:pPr>
      <w:bookmarkStart w:id="234" w:name="__RefHeading___Toc9695852_1280447820"/>
      <w:bookmarkStart w:id="235" w:name="_Toc87"/>
      <w:bookmarkEnd w:id="234"/>
      <w:r>
        <w:rPr/>
        <w:t>8</w:t>
      </w:r>
      <w:r>
        <w:rPr>
          <w:rtl w:val="true"/>
        </w:rPr>
        <w:t xml:space="preserve">- </w:t>
      </w:r>
      <w:r>
        <w:rPr>
          <w:rtl w:val="true"/>
        </w:rPr>
        <w:t>ابن شهرآشوب</w:t>
      </w:r>
      <w:bookmarkEnd w:id="235"/>
    </w:p>
    <w:p>
      <w:pPr>
        <w:pStyle w:val="BookText"/>
        <w:rPr/>
      </w:pPr>
      <w:r>
        <w:rPr>
          <w:rFonts w:ascii="Amiri" w:hAnsi="Amiri" w:eastAsia="Amiri" w:cs="Amiri"/>
          <w:color w:val="111111"/>
          <w:sz w:val="28"/>
          <w:sz w:val="28"/>
          <w:szCs w:val="28"/>
          <w:rtl w:val="true"/>
          <w:lang w:bidi="ar-SA"/>
        </w:rPr>
        <w:t>قال أبو جعفر رشيد الدين محمد بن علي بن شهر آشوب السروي مشيداً بفضل 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الحسن الهادي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مذلّل الصعاب، نقي الجيب ، بريء من العيب ، أمين على الغيب ، معدن الوقار بلا شيب ، خافض الطرف ، واسع الكف ، كثير الحياء ، كريم الوفاء ، قليل الإفتاء ، لطيف الغذاء ، كثير التبسم ، سريع التحكم ، أبو الخلف مكنّى أبو محمّد</w:t>
      </w:r>
      <w:r>
        <w:rPr>
          <w:rFonts w:eastAsia="Amiri" w:cs="Amiri" w:ascii="Amiri" w:hAnsi="Amiri"/>
          <w:color w:val="111111"/>
          <w:sz w:val="28"/>
          <w:szCs w:val="28"/>
          <w:rtl w:val="true"/>
          <w:lang w:bidi="ar-SA"/>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 xml:space="preserve">. </w:t>
      </w:r>
      <w:bookmarkStart w:id="236" w:name="pg17273_225282"/>
    </w:p>
    <w:p>
      <w:pPr>
        <w:pStyle w:val="Heading3"/>
        <w:numPr>
          <w:ilvl w:val="2"/>
          <w:numId w:val="1"/>
        </w:numPr>
        <w:rPr/>
      </w:pPr>
      <w:bookmarkStart w:id="237" w:name="__RefHeading___Toc9695854_1280447820"/>
      <w:bookmarkStart w:id="238" w:name="_Toc88"/>
      <w:bookmarkEnd w:id="236"/>
      <w:bookmarkEnd w:id="237"/>
      <w:r>
        <w:rPr/>
        <w:t>9</w:t>
      </w:r>
      <w:r>
        <w:rPr>
          <w:rtl w:val="true"/>
        </w:rPr>
        <w:t xml:space="preserve"> - </w:t>
      </w:r>
      <w:r>
        <w:rPr>
          <w:rtl w:val="true"/>
        </w:rPr>
        <w:t>ابن شدقم</w:t>
      </w:r>
      <w:bookmarkEnd w:id="238"/>
    </w:p>
    <w:p>
      <w:pPr>
        <w:pStyle w:val="BookText"/>
        <w:rPr/>
      </w:pPr>
      <w:r>
        <w:rPr>
          <w:rFonts w:ascii="Amiri" w:hAnsi="Amiri" w:eastAsia="Amiri" w:cs="Amiri"/>
          <w:color w:val="111111"/>
          <w:sz w:val="28"/>
          <w:sz w:val="28"/>
          <w:szCs w:val="28"/>
          <w:rtl w:val="true"/>
          <w:lang w:bidi="ar-SA"/>
        </w:rPr>
        <w:t xml:space="preserve">قال النسّابة ابن شدقم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الحسن العسكري إماماً هادياً، وسيداً عالياً ، ومولى زكيّاً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9" w:name="__RefHeading___Toc9695856_1280447820"/>
      <w:bookmarkStart w:id="240" w:name="_Toc89"/>
      <w:bookmarkEnd w:id="239"/>
      <w:r>
        <w:rPr/>
        <w:t>10</w:t>
      </w:r>
      <w:r>
        <w:rPr>
          <w:rtl w:val="true"/>
        </w:rPr>
        <w:t xml:space="preserve"> - </w:t>
      </w:r>
      <w:r>
        <w:rPr>
          <w:rtl w:val="true"/>
        </w:rPr>
        <w:t>ابن الجوزي</w:t>
      </w:r>
      <w:bookmarkEnd w:id="240"/>
    </w:p>
    <w:p>
      <w:pPr>
        <w:pStyle w:val="BookText"/>
        <w:rPr/>
      </w:pPr>
      <w:r>
        <w:rPr>
          <w:rFonts w:ascii="Amiri" w:hAnsi="Amiri" w:eastAsia="Amiri" w:cs="Amiri"/>
          <w:color w:val="111111"/>
          <w:sz w:val="28"/>
          <w:sz w:val="28"/>
          <w:szCs w:val="28"/>
          <w:rtl w:val="true"/>
          <w:lang w:bidi="ar-SA"/>
        </w:rPr>
        <w:t xml:space="preserve">قال العلّامة الكبير ابن الجوزي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المنقبة العليا، والمزيّة التي خصه الله بها ، وقلده فريدها ، ومنحه تقليدها ، وجعلها صفة دائمة لا يبلي الدهر جديدها ، الألسنة تلاوتها وترديدها ، إن المهدي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نسله المخلوق منه ، ولا تنسى وولده المنتسب إليه </w:t>
      </w:r>
      <w:r>
        <w:rPr>
          <w:rFonts w:eastAsia="Amiri" w:cs="Amiri" w:ascii="Amiri" w:hAnsi="Amiri"/>
          <w:color w:val="111111"/>
          <w:sz w:val="28"/>
          <w:szCs w:val="28"/>
          <w:rtl w:val="true"/>
          <w:lang w:bidi="ar-SA"/>
        </w:rPr>
        <w:t xml:space="preserve">...» </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إنّ من أعظم الألطاف التي خصّ الله بها وليه الإمام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جعل نجله الإمام محمّداً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يقوم بدور إيجابي بإصلاح الدنيا، ورفع منار العدل ، وإعلاء كلمة الله في الأرض ، والقضاء على الظلم والفساد والجور</w:t>
      </w:r>
      <w:r>
        <w:rPr>
          <w:rFonts w:eastAsia="Amiri" w:cs="Amiri" w:ascii="Amiri" w:hAnsi="Amiri"/>
          <w:color w:val="111111"/>
          <w:sz w:val="28"/>
          <w:szCs w:val="28"/>
          <w:rtl w:val="true"/>
          <w:lang w:bidi="ar-SA"/>
        </w:rPr>
        <w:t>.</w:t>
      </w:r>
    </w:p>
    <w:p>
      <w:pPr>
        <w:pStyle w:val="Heading3"/>
        <w:numPr>
          <w:ilvl w:val="2"/>
          <w:numId w:val="1"/>
        </w:numPr>
        <w:rPr/>
      </w:pPr>
      <w:bookmarkStart w:id="241" w:name="__RefHeading___Toc9695858_1280447820"/>
      <w:bookmarkStart w:id="242" w:name="_Toc90"/>
      <w:bookmarkEnd w:id="241"/>
      <w:r>
        <w:rPr/>
        <w:t>11</w:t>
      </w:r>
      <w:r>
        <w:rPr>
          <w:rtl w:val="true"/>
        </w:rPr>
        <w:t xml:space="preserve"> - </w:t>
      </w:r>
      <w:r>
        <w:rPr>
          <w:rtl w:val="true"/>
        </w:rPr>
        <w:t>ركن الدين الحسينى</w:t>
      </w:r>
      <w:bookmarkEnd w:id="242"/>
    </w:p>
    <w:p>
      <w:pPr>
        <w:pStyle w:val="BookText"/>
        <w:rPr/>
      </w:pPr>
      <w:r>
        <w:rPr>
          <w:rFonts w:ascii="Amiri" w:hAnsi="Amiri" w:eastAsia="Amiri" w:cs="Amiri"/>
          <w:color w:val="111111"/>
          <w:sz w:val="28"/>
          <w:sz w:val="28"/>
          <w:szCs w:val="28"/>
          <w:rtl w:val="true"/>
          <w:lang w:bidi="ar-SA"/>
        </w:rPr>
        <w:t xml:space="preserve">قال ركن الدين الحسيني الموصلي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العسكري أبو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مناقبه وفضائله وكراماته لا تحصى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المنقبة العليا التي خصه الله بها وقلّده بها أنّ المهدي الا هو ولده</w:t>
      </w:r>
      <w:r>
        <w:rPr>
          <w:rFonts w:eastAsia="Amiri" w:cs="Amiri" w:ascii="Amiri" w:hAnsi="Amiri"/>
          <w:color w:val="111111"/>
          <w:sz w:val="28"/>
          <w:szCs w:val="28"/>
          <w:rtl w:val="true"/>
          <w:lang w:bidi="ar-SA"/>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 منقبة أعظم من هذه المنقبة التي منحها الله الإمام الزكي أبا محمد ، فهو أبو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صانع التاريخ ، مغيّر مجريات الأحداث ، والقائم بانقلاب </w:t>
      </w:r>
      <w:bookmarkStart w:id="243" w:name="pg17273_225283"/>
    </w:p>
    <w:p>
      <w:pPr>
        <w:pStyle w:val="BookText"/>
        <w:rPr/>
      </w:pPr>
      <w:bookmarkEnd w:id="243"/>
      <w:r>
        <w:rPr>
          <w:rFonts w:ascii="Amiri" w:hAnsi="Amiri" w:eastAsia="Amiri" w:cs="Amiri"/>
          <w:color w:val="111111"/>
          <w:sz w:val="28"/>
          <w:sz w:val="28"/>
          <w:szCs w:val="28"/>
          <w:rtl w:val="true"/>
          <w:lang w:bidi="ar-SA"/>
        </w:rPr>
        <w:t xml:space="preserve">عامّ ضدّ جبابرة الأرض ، وطواغيت الكون </w:t>
      </w:r>
      <w:r>
        <w:rPr>
          <w:rFonts w:eastAsia="Amiri" w:cs="Amiri" w:ascii="Amiri" w:hAnsi="Amiri"/>
          <w:color w:val="111111"/>
          <w:sz w:val="28"/>
          <w:szCs w:val="28"/>
          <w:rtl w:val="true"/>
          <w:lang w:bidi="ar-SA"/>
        </w:rPr>
        <w:t>.</w:t>
      </w:r>
    </w:p>
    <w:p>
      <w:pPr>
        <w:pStyle w:val="Heading3"/>
        <w:numPr>
          <w:ilvl w:val="2"/>
          <w:numId w:val="1"/>
        </w:numPr>
        <w:rPr/>
      </w:pPr>
      <w:bookmarkStart w:id="244" w:name="__RefHeading___Toc9695860_1280447820"/>
      <w:bookmarkStart w:id="245" w:name="_Toc91"/>
      <w:bookmarkEnd w:id="244"/>
      <w:r>
        <w:rPr/>
        <w:t>12</w:t>
      </w:r>
      <w:r>
        <w:rPr>
          <w:rtl w:val="true"/>
        </w:rPr>
        <w:t xml:space="preserve"> - </w:t>
      </w:r>
      <w:r>
        <w:rPr>
          <w:rtl w:val="true"/>
        </w:rPr>
        <w:t>اليافعي</w:t>
      </w:r>
      <w:bookmarkEnd w:id="245"/>
    </w:p>
    <w:p>
      <w:pPr>
        <w:pStyle w:val="BookText"/>
        <w:rPr/>
      </w:pPr>
      <w:r>
        <w:rPr>
          <w:rFonts w:ascii="Amiri" w:hAnsi="Amiri" w:eastAsia="Amiri" w:cs="Amiri"/>
          <w:color w:val="111111"/>
          <w:sz w:val="28"/>
          <w:sz w:val="28"/>
          <w:szCs w:val="28"/>
          <w:rtl w:val="true"/>
          <w:lang w:bidi="ar-SA"/>
        </w:rPr>
        <w:t xml:space="preserve">قال اليافعي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الشريف العسكري ، أبو محمد الحسن بن علي بن محمد بن علي بن موسى بن جعفر الصادق أحد الأئمة الاثني عشر على اعتقاد الإمامية ، وهو والد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32"/>
      </w:r>
    </w:p>
    <w:p>
      <w:pPr>
        <w:pStyle w:val="Heading3"/>
        <w:numPr>
          <w:ilvl w:val="2"/>
          <w:numId w:val="1"/>
        </w:numPr>
        <w:rPr/>
      </w:pPr>
      <w:bookmarkStart w:id="246" w:name="__RefHeading___Toc9695862_1280447820"/>
      <w:bookmarkStart w:id="247" w:name="_Toc92"/>
      <w:bookmarkEnd w:id="246"/>
      <w:r>
        <w:rPr/>
        <w:t>13</w:t>
      </w:r>
      <w:r>
        <w:rPr>
          <w:rtl w:val="true"/>
        </w:rPr>
        <w:t xml:space="preserve"> - </w:t>
      </w:r>
      <w:r>
        <w:rPr>
          <w:rtl w:val="true"/>
        </w:rPr>
        <w:t>يوسف النبهاني</w:t>
      </w:r>
      <w:bookmarkEnd w:id="247"/>
    </w:p>
    <w:p>
      <w:pPr>
        <w:pStyle w:val="BookText"/>
        <w:rPr/>
      </w:pPr>
      <w:r>
        <w:rPr>
          <w:rFonts w:ascii="Amiri" w:hAnsi="Amiri" w:eastAsia="Amiri" w:cs="Amiri"/>
          <w:color w:val="111111"/>
          <w:sz w:val="28"/>
          <w:sz w:val="28"/>
          <w:szCs w:val="28"/>
          <w:rtl w:val="true"/>
          <w:lang w:bidi="ar-SA"/>
        </w:rPr>
        <w:t xml:space="preserve">قال يوسف بن إسماعيل النبهاني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العسكري أحد أئمة ساداتنا آل البيت العظام، وساداتهم الكرام رضي الله عنهم أجمعين، ذكره الشبراوي في الاتحاف بحبّ الأشراف ، ولكنّه اختصر ترجمته ، ولم يذكر له كرامات ، وقد رأيت له كرامة بنفسي ، وهو أنّي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سافرت إلى بغداد من بلدة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كوي سنجق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إحدى قواعد بلاد الأكراد ، وكنت قاضياً فيها ، ففارقتها قبل أن أكمل المدّة المعيّنة لشدّة ما وقع فيها من وقع فيها من الغلاء والقحط ، اللذين عمّا بلاد العراق في تلك السنة ، فسافرت على الكلك ، وهو ظروف يشدّون بعضها إلى بعض ، ويربطون فوقها الأخشاب ، ويجلسون عليها </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وصل الكلك قبالة مدينة سامراء ، وكانت مقرّ الخلفاء العباسيين ، فأحببنا أن نزور الإمام الحسن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وخرجنا لزيارته ، فحينما دخلت على قبره الشريف حصلت لي روحانية لم يحصل لي مثلها 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الكرامة له ، ثم قرأت ما تيسر من القرآن ، ودعوت بما تيسر من الدعوات ، وخرجت</w:t>
      </w:r>
      <w:r>
        <w:rPr>
          <w:rFonts w:eastAsia="Amiri" w:cs="Amiri" w:ascii="Amiri" w:hAnsi="Amiri"/>
          <w:color w:val="111111"/>
          <w:sz w:val="28"/>
          <w:szCs w:val="28"/>
          <w:rtl w:val="true"/>
          <w:lang w:bidi="ar-SA"/>
        </w:rPr>
        <w:t xml:space="preserve">» </w:t>
      </w:r>
      <w:r>
        <w:rPr>
          <w:rStyle w:val="FootnoteAnchor"/>
          <w:rtl w:val="true"/>
        </w:rPr>
        <w:footnoteReference w:id="133"/>
      </w:r>
      <w:bookmarkStart w:id="248" w:name="pg17273_225284"/>
    </w:p>
    <w:p>
      <w:pPr>
        <w:pStyle w:val="BookText"/>
        <w:rPr/>
      </w:pPr>
      <w:bookmarkEnd w:id="248"/>
      <w:r>
        <w:rPr>
          <w:rFonts w:ascii="Amiri" w:hAnsi="Amiri" w:eastAsia="Amiri" w:cs="Amiri"/>
          <w:color w:val="111111"/>
          <w:sz w:val="28"/>
          <w:sz w:val="28"/>
          <w:szCs w:val="28"/>
          <w:rtl w:val="true"/>
          <w:lang w:bidi="ar-SA"/>
        </w:rPr>
        <w:t>إن مراقد الأئمة الطاهرين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تفيض بالقداسة والروحانية ، وكل من تشرف بزيارتها يشعر بهذه الظاهرة </w:t>
      </w:r>
      <w:r>
        <w:rPr>
          <w:rFonts w:eastAsia="Amiri" w:cs="Amiri" w:ascii="Amiri" w:hAnsi="Amiri"/>
          <w:color w:val="111111"/>
          <w:sz w:val="28"/>
          <w:szCs w:val="28"/>
          <w:rtl w:val="true"/>
          <w:lang w:bidi="ar-SA"/>
        </w:rPr>
        <w:t>.</w:t>
      </w:r>
    </w:p>
    <w:p>
      <w:pPr>
        <w:pStyle w:val="Heading3"/>
        <w:numPr>
          <w:ilvl w:val="2"/>
          <w:numId w:val="1"/>
        </w:numPr>
        <w:rPr/>
      </w:pPr>
      <w:bookmarkStart w:id="249" w:name="__RefHeading___Toc9695864_1280447820"/>
      <w:bookmarkStart w:id="250" w:name="_Toc93"/>
      <w:bookmarkEnd w:id="249"/>
      <w:r>
        <w:rPr/>
        <w:t>14</w:t>
      </w:r>
      <w:r>
        <w:rPr>
          <w:rtl w:val="true"/>
        </w:rPr>
        <w:t xml:space="preserve"> - </w:t>
      </w:r>
      <w:r>
        <w:rPr>
          <w:rtl w:val="true"/>
        </w:rPr>
        <w:t>الإربلي</w:t>
      </w:r>
      <w:bookmarkEnd w:id="250"/>
    </w:p>
    <w:p>
      <w:pPr>
        <w:pStyle w:val="BookText"/>
        <w:rPr/>
      </w:pPr>
      <w:r>
        <w:rPr>
          <w:rFonts w:ascii="Amiri" w:hAnsi="Amiri" w:eastAsia="Amiri" w:cs="Amiri"/>
          <w:color w:val="111111"/>
          <w:sz w:val="28"/>
          <w:sz w:val="28"/>
          <w:szCs w:val="28"/>
          <w:rtl w:val="true"/>
          <w:lang w:bidi="ar-SA"/>
        </w:rPr>
        <w:t>وأثنى العلّامة المحقق علي بن عيسى الإريلي على الإمام 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ثناء ،عاطراً ، وأدلى ببعض مزاياه ، ومكارم صفاته ، وقال في جملة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وبعضه مرّ معنا آنفاً عن ابن الصباغ</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الإمام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 العلوم الذي لا يجارى، ومبيّن غامضها فلا يجادل ولا يمارى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كاشف الحقائق بنظره الصائب ، مظهر الدقائق بفكره الثاقب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المطلع بتوفيق الله على أسرار الكائنات ، المخبر بتوفيق الله عن الغائبات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المحدّث في سرّه بما مضى وبما هو آت، الملهم في خاطره بالأمور الخفيات ،الكريم الأصل والنفس والذات، صاحب الدلائل والآيات والمعجزات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مالك أزمة الكشف والنظر ، مفسّر الآيات ، مقرّر الخبر ، وارث السادة الخير ، ابن الأئمة أبو المنتظر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فانظر إلى الفرع والأصل ، وجدد النظر ، واقطع بأنهما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أضوأ من الشمس ، وأبهى من القمر ، وإذا تبين زكاء الأغصان تبين طيب الثمر ، فأخبارهم ونعوتهم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التواريخ ، وعنوان السّير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شَرَفٌ تَتابَعَ كابراً عَنْ كابِرٍ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كَالرُّمْحِ أَنبوباً عَلى أَنْبوبِ</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ووالله أقسم أن مَن عدّ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جداً ، وعلياً أباً ، وفاطمة أمّاً ، والأئمة آباء ، والمهدي ولداً لجدير أن يطول السماء علاء وشرفاً، والأملاك سلافاً وذاتاً وخلفاً ، والذي ذكرته من صفاته دون مقداره ، فكيف لي باستقصاء نعوته وأخباره ، ولساني </w:t>
      </w:r>
      <w:bookmarkStart w:id="251" w:name="pg17273_225285"/>
    </w:p>
    <w:p>
      <w:pPr>
        <w:pStyle w:val="BookText"/>
        <w:rPr/>
      </w:pPr>
      <w:bookmarkEnd w:id="251"/>
      <w:r>
        <w:rPr>
          <w:rFonts w:ascii="Amiri" w:hAnsi="Amiri" w:eastAsia="Amiri" w:cs="Amiri"/>
          <w:color w:val="111111"/>
          <w:sz w:val="28"/>
          <w:sz w:val="28"/>
          <w:szCs w:val="28"/>
          <w:rtl w:val="true"/>
          <w:lang w:bidi="ar-SA"/>
        </w:rPr>
        <w:t>قصير ، وطرف بلاغتي حسير ، فلهذا يرجع عن شأنه وصفاته كليلاً، ويتضاءل لعجزه وقصوره</w:t>
      </w:r>
      <w:r>
        <w:rPr>
          <w:rFonts w:eastAsia="Amiri" w:cs="Amiri" w:ascii="Amiri" w:hAnsi="Amiri"/>
          <w:color w:val="111111"/>
          <w:sz w:val="28"/>
          <w:szCs w:val="28"/>
          <w:rtl w:val="true"/>
          <w:lang w:bidi="ar-SA"/>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2" w:name="__RefHeading___Toc9695866_1280447820"/>
      <w:bookmarkStart w:id="253" w:name="_Toc94"/>
      <w:bookmarkEnd w:id="252"/>
      <w:r>
        <w:rPr/>
        <w:t>15</w:t>
      </w:r>
      <w:r>
        <w:rPr>
          <w:rtl w:val="true"/>
        </w:rPr>
        <w:t xml:space="preserve"> - </w:t>
      </w:r>
      <w:r>
        <w:rPr>
          <w:rtl w:val="true"/>
        </w:rPr>
        <w:t>البستاني</w:t>
      </w:r>
      <w:bookmarkEnd w:id="253"/>
    </w:p>
    <w:p>
      <w:pPr>
        <w:pStyle w:val="BookText"/>
        <w:rPr/>
      </w:pPr>
      <w:r>
        <w:rPr>
          <w:rFonts w:ascii="Amiri" w:hAnsi="Amiri" w:eastAsia="Amiri" w:cs="Amiri"/>
          <w:color w:val="111111"/>
          <w:sz w:val="28"/>
          <w:sz w:val="28"/>
          <w:szCs w:val="28"/>
          <w:rtl w:val="true"/>
          <w:lang w:bidi="ar-SA"/>
        </w:rPr>
        <w:t xml:space="preserve">قال البستاني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الخالص بن علي 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وا له كثيراً من المناقب المعروفة في أهل هذا البيت الطالبيين، وظهر عليه الفهم والحكمة منذ حداثته </w:t>
      </w:r>
      <w:r>
        <w:rPr>
          <w:rFonts w:eastAsia="Amiri" w:cs="Amiri" w:ascii="Amiri" w:hAnsi="Amiri"/>
          <w:color w:val="111111"/>
          <w:sz w:val="28"/>
          <w:szCs w:val="28"/>
          <w:rtl w:val="true"/>
          <w:lang w:bidi="ar-SA"/>
        </w:rPr>
        <w:t>...»</w:t>
      </w:r>
      <w:r>
        <w:rPr>
          <w:rStyle w:val="FootnoteAnchor"/>
          <w:rtl w:val="true"/>
        </w:rPr>
        <w:footnoteReference w:id="135"/>
      </w:r>
    </w:p>
    <w:p>
      <w:pPr>
        <w:pStyle w:val="Heading3"/>
        <w:numPr>
          <w:ilvl w:val="2"/>
          <w:numId w:val="1"/>
        </w:numPr>
        <w:rPr/>
      </w:pPr>
      <w:bookmarkStart w:id="254" w:name="__RefHeading___Toc9695868_1280447820"/>
      <w:bookmarkStart w:id="255" w:name="_Toc95"/>
      <w:bookmarkEnd w:id="254"/>
      <w:r>
        <w:rPr/>
        <w:t>16</w:t>
      </w:r>
      <w:r>
        <w:rPr>
          <w:rtl w:val="true"/>
        </w:rPr>
        <w:t xml:space="preserve"> - </w:t>
      </w:r>
      <w:r>
        <w:rPr>
          <w:rtl w:val="true"/>
        </w:rPr>
        <w:t>خير الدين الزركلي</w:t>
      </w:r>
      <w:bookmarkEnd w:id="255"/>
    </w:p>
    <w:p>
      <w:pPr>
        <w:pStyle w:val="BookText"/>
        <w:rPr/>
      </w:pPr>
      <w:r>
        <w:rPr>
          <w:rFonts w:ascii="Amiri" w:hAnsi="Amiri" w:eastAsia="Amiri" w:cs="Amiri"/>
          <w:color w:val="111111"/>
          <w:sz w:val="28"/>
          <w:sz w:val="28"/>
          <w:szCs w:val="28"/>
          <w:rtl w:val="true"/>
          <w:lang w:bidi="ar-SA"/>
        </w:rPr>
        <w:t xml:space="preserve">قال خير الدين الزركلي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عليّ الهادي ابن محمد الجواد الهاشمي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الإمام الحادي عشر عند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بويع بالإمامة بعد وفاة أبيه ، وكان على سنن سلفه الصالح تقى ونسكاً وعباده </w:t>
      </w:r>
      <w:r>
        <w:rPr>
          <w:rFonts w:eastAsia="Amiri" w:cs="Amiri" w:ascii="Amiri" w:hAnsi="Amiri"/>
          <w:color w:val="111111"/>
          <w:sz w:val="28"/>
          <w:szCs w:val="28"/>
          <w:rtl w:val="true"/>
          <w:lang w:bidi="ar-SA"/>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6" w:name="__RefHeading___Toc9695870_1280447820"/>
      <w:bookmarkStart w:id="257" w:name="_Toc96"/>
      <w:bookmarkEnd w:id="256"/>
      <w:r>
        <w:rPr/>
        <w:t>17</w:t>
      </w:r>
      <w:r>
        <w:rPr>
          <w:rtl w:val="true"/>
        </w:rPr>
        <w:t xml:space="preserve"> - </w:t>
      </w:r>
      <w:r>
        <w:rPr>
          <w:rtl w:val="true"/>
        </w:rPr>
        <w:t>العبّاس بن نور الدين</w:t>
      </w:r>
      <w:bookmarkEnd w:id="257"/>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العباس بن نور الدين المكي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محمد الإمام الحسن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نسبه أشهر من القمر ليلة أربعة عشر، يعرف هو وأبوه بالعسكري ، وأما فضائله فلا يحصرها اللسن </w:t>
      </w:r>
      <w:r>
        <w:rPr>
          <w:rFonts w:eastAsia="Amiri" w:cs="Amiri" w:ascii="Amiri" w:hAnsi="Amiri"/>
          <w:color w:val="111111"/>
          <w:sz w:val="28"/>
          <w:szCs w:val="28"/>
          <w:rtl w:val="true"/>
          <w:lang w:bidi="ar-SA"/>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 xml:space="preserve">.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8" w:name="pg17273_225287"/>
      <w:bookmarkStart w:id="259" w:name="pg17273_225287"/>
      <w:bookmarkEnd w:id="259"/>
    </w:p>
    <w:p>
      <w:pPr>
        <w:pStyle w:val="Heading2"/>
        <w:numPr>
          <w:ilvl w:val="1"/>
          <w:numId w:val="1"/>
        </w:numPr>
        <w:rPr/>
      </w:pPr>
      <w:bookmarkStart w:id="260" w:name="pg17273_225287"/>
      <w:bookmarkStart w:id="261" w:name="__RefHeading___Toc9695872_1280447820"/>
      <w:bookmarkStart w:id="262" w:name="_Toc97"/>
      <w:bookmarkEnd w:id="260"/>
      <w:bookmarkEnd w:id="261"/>
      <w:r>
        <w:rPr>
          <w:rtl w:val="true"/>
        </w:rPr>
        <w:t>رسائله</w:t>
      </w:r>
      <w:r>
        <w:rPr>
          <w:rtl w:val="true"/>
        </w:rPr>
        <w:t>(</w:t>
      </w:r>
      <w:r>
        <w:rPr>
          <w:rtl w:val="true"/>
        </w:rPr>
        <w:t>عليه السلام</w:t>
      </w:r>
      <w:r>
        <w:rPr>
          <w:rtl w:val="true"/>
        </w:rPr>
        <w:t>)</w:t>
      </w:r>
      <w:bookmarkEnd w:id="262"/>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3" w:name="__RefHeading___Toc9695874_1280447820"/>
      <w:bookmarkStart w:id="264" w:name="_Toc98"/>
      <w:bookmarkEnd w:id="263"/>
      <w:r>
        <w:rPr>
          <w:rtl w:val="true"/>
        </w:rPr>
        <w:t>اشارة</w:t>
      </w:r>
      <w:bookmarkEnd w:id="264"/>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5" w:name="pg17273_225289"/>
      <w:bookmarkStart w:id="266" w:name="pg17273_225289"/>
      <w:bookmarkEnd w:id="266"/>
    </w:p>
    <w:p>
      <w:pPr>
        <w:pStyle w:val="BookText"/>
        <w:rPr/>
      </w:pPr>
      <w:bookmarkStart w:id="267" w:name="pg17273_225289"/>
      <w:bookmarkEnd w:id="267"/>
      <w:r>
        <w:rPr>
          <w:rFonts w:ascii="Amiri" w:hAnsi="Amiri" w:eastAsia="Amiri" w:cs="Amiri"/>
          <w:color w:val="111111"/>
          <w:sz w:val="28"/>
          <w:sz w:val="28"/>
          <w:szCs w:val="28"/>
          <w:rtl w:val="true"/>
          <w:lang w:bidi="ar-SA"/>
        </w:rPr>
        <w:t>تكشف بعض رسائل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جانب مهمّ من الحياة العقائدية التي منيت في ذلك العصر بالتذبذب والاضطراب ، وقد نص فيها الإمام على بعض شيعته ما هم فيه من عدم الالتزام بحرفية الدين، وعدم تطبيق بنوده على واقع حياتهم ، وفي ما يلي بعض تلك الرسائل </w:t>
      </w:r>
      <w:r>
        <w:rPr>
          <w:rFonts w:eastAsia="Amiri" w:cs="Amiri" w:ascii="Amiri" w:hAnsi="Amiri"/>
          <w:color w:val="111111"/>
          <w:sz w:val="28"/>
          <w:szCs w:val="28"/>
          <w:rtl w:val="true"/>
          <w:lang w:bidi="ar-SA"/>
        </w:rPr>
        <w:t>:</w:t>
      </w:r>
    </w:p>
    <w:p>
      <w:pPr>
        <w:pStyle w:val="Heading3"/>
        <w:numPr>
          <w:ilvl w:val="2"/>
          <w:numId w:val="1"/>
        </w:numPr>
        <w:rPr/>
      </w:pPr>
      <w:bookmarkStart w:id="268" w:name="__RefHeading___Toc9695876_1280447820"/>
      <w:bookmarkStart w:id="269" w:name="_Toc99"/>
      <w:bookmarkEnd w:id="268"/>
      <w:r>
        <w:rPr/>
        <w:t>1</w:t>
      </w:r>
      <w:r>
        <w:rPr>
          <w:rtl w:val="true"/>
        </w:rPr>
        <w:t xml:space="preserve">- </w:t>
      </w:r>
      <w:r>
        <w:rPr>
          <w:rtl w:val="true"/>
        </w:rPr>
        <w:t>رسالته</w:t>
      </w:r>
      <w:r>
        <w:rPr>
          <w:rtl w:val="true"/>
        </w:rPr>
        <w:t>(</w:t>
      </w:r>
      <w:r>
        <w:rPr>
          <w:rtl w:val="true"/>
        </w:rPr>
        <w:t>عليه السلام</w:t>
      </w:r>
      <w:r>
        <w:rPr>
          <w:rtl w:val="true"/>
        </w:rPr>
        <w:t xml:space="preserve">) </w:t>
      </w:r>
      <w:r>
        <w:rPr>
          <w:rtl w:val="true"/>
        </w:rPr>
        <w:t>إلى إسحاق النيسابوري</w:t>
      </w:r>
      <w:bookmarkEnd w:id="269"/>
    </w:p>
    <w:p>
      <w:pPr>
        <w:pStyle w:val="BookText"/>
        <w:rPr/>
      </w:pPr>
      <w:r>
        <w:rPr>
          <w:rFonts w:ascii="Amiri" w:hAnsi="Amiri" w:eastAsia="Amiri" w:cs="Amiri"/>
          <w:color w:val="111111"/>
          <w:sz w:val="28"/>
          <w:sz w:val="28"/>
          <w:szCs w:val="28"/>
          <w:rtl w:val="true"/>
          <w:lang w:bidi="ar-SA"/>
        </w:rPr>
        <w:t>وأرسل الإمام أبو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إسحاق بن إسماعيل النيسابوري هذه الرسالة ، وهي من غرر الرسائل ، وقد استهدفت الوعظ والإصلاح الشامل ، وهذا نصّها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سَتَرَنَا اللَّهُ وَإِيَّاكَ بِسَتْرِهِ ، وَتَوَلَاكَ في جَمِيع أُمورِكَ بِصُنْعِهِ ، قَدْ فَهِمْتُ كِتابَكَ رَحِمَكَ اللهُ، وَنَحْنُ بِحَمْدِ اللهِ وَنِعْمَتِهِ أَهْلُ بَيْتِ نَرُقُ عَلَى مَوالِينا ، وَنَسُرُّ بِتَتابع إِحْسانِ اللَّهِ إِلَيْهِمْ ، وَفَضْلِهِ لَدَيْهِمْ ، وَنَعْتَدُّ بِكُلِّ نِعْمَةٍ يَنْعَمُها الله عَزَّ وَجَلَّ عَلَيْهِمْ ، فَأَتَمَّ اللهُ عَلَيْكُمْ بِالْحَقِّ ، وَمَنْ كانَ مِثْلُكَ مِمَّنْ قَدْ رَحِمَهُ اللهُ ، وَبَصَّرَهُ بَصِيرَتَكَ ، وَنَزَعَ عَنِ الْبَاطِلِ وَلَمْ يَعْمَ فِي طُغْيانِهِ بِعَمَهِ</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تَمامَ النِّعْمَةِ دُخولُكَ الْجَنَّةَ ، وَلَيْسَ مِنْ نِعْمَةٍ وَإِنْ جَلَّ أَمْرُها ، وَعَظُمَ خَطَرُها ، إِلَّا وَالْحَمْدُ لِلَّهِ تَقَدَّسَتْ أَسْمَاؤُهُ عَلَيْهَا يُؤَدَي شُكْرَها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وَأَنا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مِثْلَ مَا حَمِدَ اللهُ بِهِ حَامِدٌ إِلَى أَبَدِ الْأَبَدِ ، بِما مَنَّ عَلَيْكَ مِنْ نِعْمَتِهِ ، وَنَجَاكَ مِنَ السَّهَلَكَةِ ، وَسَهَّلَ سَبيلَك عَلَى العَقَبَةِ ، وَأَيْمُ اللَّهِ إِنَّهَا لَعَقَبَةٌ كَؤُودٌ ، شَديدٌ أَمْرُها ، صَعْبٌ مَسْلَكُها ، عَظِيمٌ بِلاؤُها ، طَوِيلٌ عَذابُها ، قَديمٌ في الزُّبُرِ الأولى ذِكْرُها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كانَتْ مِنْكُمْ أُمورٌ فِي أَيَّامِ الْمَاضِي إِلَىٰأَنْ مَضَى لِسَبِيلِهِ ، صَلَّى اللَّهُ عَلى روحِهِ ، وَفِي أَيَّامي هذِهِ كُنتُمْ فِيها غَيْرُ مَحْمودي الشَّأْنِ ، وَلَا مُسَدِّدي التَّوفِّيقِ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يَقِينا يا إِسْحَاقُ أَنَّ مَنْ خَرَجَ مِنْ هَذِهِ الدُّنْيا أَعْمَى فَهُوَ في الْآخِرَةِ أَعْمَى وَأَضَلُّ سَبِيلاً ، 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تَعْمَى الْأَبْصَارُ</w:t>
      </w:r>
    </w:p>
    <w:p>
      <w:pPr>
        <w:pStyle w:val="BookText"/>
        <w:rPr/>
      </w:pPr>
      <w:r>
        <w:rPr>
          <w:rFonts w:ascii="Amiri" w:hAnsi="Amiri" w:eastAsia="Amiri" w:cs="Amiri"/>
          <w:color w:val="111111"/>
          <w:sz w:val="28"/>
          <w:sz w:val="28"/>
          <w:szCs w:val="28"/>
          <w:rtl w:val="true"/>
          <w:lang w:bidi="ar-SA"/>
        </w:rPr>
        <w:t>وَلكِنْ تَعْمَى الْقُلوبُ الَّتي في الصُّدورِ</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وَذَلِكَ قَوْلُ اللهِ عَزَّ وَجَلَّ فِي مُحْكَم كِتَابِهِ لِلظَّالِمِ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لِمَ حَشَرْتَنِي أَعْمَى وَقَدْ كُنتُ بَصِيراًَقالَ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كَذلِكَ أَتَتْكَ آيَاتُنَافَنَسِيتَهَا وَكَذَلِكَ الْيَوْمَ تُنسَى</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إِسْحَاقُ أَعْظَمَ مِنْ حُجَّةِ اللَّهِ عَزَّ وَجَلَّ عَلى خَلْقِهِ ، وَأَمِينِهِ في بِلادِهِ ، وَشاهِدِهِ عَلَى عِبادِهِ ، مِنْ بَعْدِ مَن سَلَفَ مِنْ آبَائِهِ الْأَوَّلِينَ </w:t>
      </w:r>
    </w:p>
    <w:p>
      <w:pPr>
        <w:pStyle w:val="BookText"/>
        <w:rPr/>
      </w:pPr>
      <w:r>
        <w:rPr>
          <w:rFonts w:ascii="Amiri" w:hAnsi="Amiri" w:eastAsia="Amiri" w:cs="Amiri"/>
          <w:color w:val="111111"/>
          <w:sz w:val="28"/>
          <w:sz w:val="28"/>
          <w:szCs w:val="28"/>
          <w:rtl w:val="true"/>
          <w:lang w:bidi="ar-SA"/>
        </w:rPr>
        <w:t xml:space="preserve">النَّبِيِّينَ ، وَآبَائِهِ الْآخَرينَ مِنَ الْوَصِيِّينَ ، عَلَيْهِمْ أَجْمَعِينَ رَحْمَةُ اللهِ وَبَرَكاتُهُ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فَأَيْنَ يُنَاهُ بِكُمْ؟ وَأَيْنَ تَذْهَبُونَ كَالْأَنْعَامِ عَلَى وُجُوهِكُمْ ؟ عَنِ الْحَقِّ تَصْدِفَونَ ، وَبِالْبَاطِلِ تُؤْمِنونَ ، وَبِنِعْمَةِ اللَّهِ تَكْفُرُونَ أَوْ تَكْذِبُونَ؟ فَمَنْ يُؤْمِنُ بِبَعْضِ الْكِتابِ وَيَكْفُرُ بِبَعْضٍ ، فَما جَزاءُ مَنْ يَفْعَلْ ذلِكَ مِنْكُم وَمِنْ غَيْرِكُمْ إِلَّا خِزْيٌ فِي الْحَياةِ الدُّنْيَا الْفَانِيَةِ ، وَطُولِ عَذَابِ الْآخِرَةِ الْباقِيَةِ </w:t>
      </w:r>
      <w:r>
        <w:rPr>
          <w:rStyle w:val="FootnoteAnchor"/>
          <w:rtl w:val="true"/>
        </w:rPr>
        <w:footnoteReference w:id="140"/>
      </w:r>
      <w:r>
        <w:rPr>
          <w:rFonts w:ascii="Amiri" w:hAnsi="Amiri" w:eastAsia="Amiri" w:cs="Amiri"/>
          <w:color w:val="111111"/>
          <w:sz w:val="28"/>
          <w:sz w:val="28"/>
          <w:szCs w:val="28"/>
          <w:rtl w:val="true"/>
          <w:lang w:bidi="ar-SA"/>
        </w:rPr>
        <w:t>، وَذَلِكَ وَاللَّهِ الْخِرْيُ الْعَظيم</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بِفَضْلِهِ وَمَنْهِ لَمّا فَرَضَ عَلَيْكُمُ الْفَرائِضَ لَمْ يَفْرُضْ ذَلِكَ عَلَيْكُمْ لِحَاجَةٍ مِنْهُ إِلَيْكُمْ ، بَلْ رَحْمَةً مِنْهُ لَا إِلهَ إِلَّا هُوَ عَلَيْكُمْ لَيَمينَ الْخَبيثَ مِنَ الطَّيِّبِ ، وَلِيَبْتَلِيَ ما في صُدورِكُمْ ، وَلِيُمَحِّصَ ما في قُلُوبِكُمْ </w:t>
      </w:r>
      <w:r>
        <w:rPr>
          <w:rStyle w:val="FootnoteAnchor"/>
          <w:rtl w:val="true"/>
        </w:rPr>
        <w:footnoteReference w:id="142"/>
      </w:r>
      <w:r>
        <w:rPr>
          <w:rFonts w:ascii="Amiri" w:hAnsi="Amiri" w:eastAsia="Amiri" w:cs="Amiri"/>
          <w:color w:val="111111"/>
          <w:sz w:val="28"/>
          <w:sz w:val="28"/>
          <w:szCs w:val="28"/>
          <w:rtl w:val="true"/>
          <w:lang w:bidi="ar-SA"/>
        </w:rPr>
        <w:t xml:space="preserve">، وَلِتَأْ لَفوا إِلَى رَحْمَتِهِ ، وَلِتَتَفاضَلَ مَنازِلُكُمْ في جَنَّتِهِ ، فَفَرَضَ عَلَيْكُمْ الْحَجَّ وَالْعُمْرَةَ ، وَإِقَامَ الصَّلاةِ ، وَإِيتَاءِ الزَّكَاةِ ، وَالصَّوْمَ ، وَالْوِلايَةَ ، وَكَفَا بِهِمْ لَكُمْ </w:t>
      </w:r>
    </w:p>
    <w:p>
      <w:pPr>
        <w:pStyle w:val="BookText"/>
        <w:rPr/>
      </w:pPr>
      <w:r>
        <w:rPr>
          <w:rFonts w:ascii="Amiri" w:hAnsi="Amiri" w:eastAsia="Amiri" w:cs="Amiri"/>
          <w:color w:val="111111"/>
          <w:sz w:val="28"/>
          <w:sz w:val="28"/>
          <w:szCs w:val="28"/>
          <w:rtl w:val="true"/>
          <w:lang w:bidi="ar-SA"/>
        </w:rPr>
        <w:t>باباً لِيَفْتَحوا أَبْوابَ الْفَرائِضِ ، وَمِفْتاحاً إِلى سَبيلِه ، وَلَوْلا مُحَمَّدٌ صَلَّى اللهُ عَلَيْهِ وَآلِهِ ، وَالْأَوصِياءُ مِنْ بَعْدِهِ، لَكُنْتُمْ حَيارَى كَالْبَهَائِمِ ، لَا تَعْرِفُونَ</w:t>
      </w:r>
    </w:p>
    <w:p>
      <w:pPr>
        <w:pStyle w:val="BookText"/>
        <w:rPr/>
      </w:pPr>
      <w:r>
        <w:rPr>
          <w:rFonts w:ascii="Amiri" w:hAnsi="Amiri" w:eastAsia="Amiri" w:cs="Amiri"/>
          <w:color w:val="111111"/>
          <w:sz w:val="28"/>
          <w:sz w:val="28"/>
          <w:szCs w:val="28"/>
          <w:rtl w:val="true"/>
          <w:lang w:bidi="ar-SA"/>
        </w:rPr>
        <w:t xml:space="preserve">فَرْضاً مِنَ الْفَرائِضِ ، وَهَلْ يَدْخُلُ قَرْيَةً إِلَّا مِنْ بابِها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مَنَّ عَلَيْكُمْ بِإِقَامَةِ الْأَوْلِياءِ بَعْدَ نَبِيِّهِ، قَالَ اللَّهُ عَزَّ وَجَلَّ لِنَبِيِّهِ 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 وَأَتْمَمْتُ عَلَيْكُمْ نِعْمَتِي وَرَضِيتُ لَكُمُ الْإِسْلَامَ دِيناً</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وَفَرَضَ عَلَيْكُمْ لأَوْلِيَائِهِ حُقوقاً أَمَرَكُمْ بِأَدائِهَا إِلَيْهِمْ لِيَحِلَّ لَكُمْ مَا وَراءَ ظُهُورِكُمْ مِنْ أَزْواجِكُمْ وَأَمْوالِكُمْ وَمَا كَلِكُمْ وَمَشْرَبِكُمْ ، وَيَعْرِفُكُمْ بِذلِكَ النِّمَاءَ وَالْبَرَكَةَ وَالثَّرْوَةَ ، وَلِيَعْلَمَ مَنْ يُطِيعُهُ مِنْكُمْ بِالْغَيْبِ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أَسْأَلُكُمْ عَلَيْهِ أَجْراً إِلَّا الْمَوَدَّةَ فِي الْقُرْبَى</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وَاعْلَمُوا أَنَّ مَن يَبْخَلْ فَإِنَّمَا يَبْخَلُ عَن نَفْسِهِ وَاللهُ هُوَ الْغَنِيُّ وَأَنتُمُ الْفُقَرَاء</w:t>
      </w:r>
      <w:r>
        <w:rPr>
          <w:rStyle w:val="FootnoteAnchor"/>
          <w:rtl w:val="true"/>
        </w:rPr>
        <w:footnoteReference w:id="145"/>
      </w:r>
      <w:r>
        <w:rPr>
          <w:rFonts w:ascii="Amiri" w:hAnsi="Amiri" w:eastAsia="Amiri" w:cs="Amiri"/>
          <w:color w:val="111111"/>
          <w:sz w:val="28"/>
          <w:sz w:val="28"/>
          <w:szCs w:val="28"/>
          <w:rtl w:val="true"/>
          <w:lang w:bidi="ar-SA"/>
        </w:rPr>
        <w:t xml:space="preserve">لا إِلهَ إِلَّا هُوَ ، وَلَقَدْ طالَتِ الْمُخاطَبَةُ فيما بَيْنَنَا وَبَيْنَكُمْ فِيها هُوَ لَكُمْ وَعَلَيْكُمْ لَما أَرَيْتُكُمْ مِنّي خَطَاً، وَلَا سَمِعْتُمْ مِنِّي حَرْفًا مِنْ بَعْدِ الماضي عَلَيْهِ السَّلامُ </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وَأَنْتُمْ فِي غَفْلَةٍ عَمّا إِلَيْهِ مَعادُكُمْ ، وَمِنْ بَعْدِ الثّاني رَسولي وَما نالَهُ </w:t>
      </w:r>
    </w:p>
    <w:p>
      <w:pPr>
        <w:pStyle w:val="BookText"/>
        <w:rPr/>
      </w:pPr>
      <w:r>
        <w:rPr>
          <w:rFonts w:ascii="Amiri" w:hAnsi="Amiri" w:eastAsia="Amiri" w:cs="Amiri"/>
          <w:color w:val="111111"/>
          <w:sz w:val="28"/>
          <w:sz w:val="28"/>
          <w:szCs w:val="28"/>
          <w:rtl w:val="true"/>
          <w:lang w:bidi="ar-SA"/>
        </w:rPr>
        <w:t xml:space="preserve">مِنْكُمْ حِينَ أَكْرَمَهُ اللهُ بِمَصِيرِهِ إِلَيْكُمْ ، وَمِنْ بَعْدِ إِقَامَتِي لَكُمْ إِبْرَاهِيمَ بْنَ عَبْدَةَ ، وَفَقَهُ اللهُ لِمَرْضاتِهِ ، وَأَعانَهُ عَلَى طَاعَتِهِ ، وَكِتابُهُ الَّذى حَمَلَهُ مُحَمَّدُ بْنُ مُوسَى النَّيْسابوري ، وَاللهُ الْمُسْتَعانُ عَلى كُلِّ حالٍ ، وَإِنِّي أَراكُمْ مُفَرِّطينَ في جَنْبِ اللهِ فَتَكونونَ مِنَ الْخَاسِرِينَ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فَبُعْداً وَسُحْقاً لِمَنْ رَغِبَ عَنْ طَاعَةِ اللهِ ، وَلَمْ يَقْبَلْ مَواعِظ ض أَوْلِيائِهِ ، وَقَدْ أَمَرَكُمُ اللَّهُ عَزَّ وَجَلَّ بِطَاعَتِهِ ، لَا إِلهَ إِلَّا هُوَ، وَطاعَةِ رَسولِهِ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وَبِطَاعَةِ أُولِي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فَرَحِمَ اللهُ ضَعْفَكُمْ وَقِلَّةَ صَبْرِكُمْ عَمّا أَمامَكُمْ ، فما أَغَرَّ الْإِنسانُ بِرَبِّهِ الْكَرِيمِ</w:t>
      </w:r>
      <w:r>
        <w:rPr>
          <w:rStyle w:val="FootnoteAnchor"/>
          <w:rtl w:val="true"/>
        </w:rPr>
        <w:footnoteReference w:id="146"/>
      </w:r>
      <w:r>
        <w:rPr>
          <w:rFonts w:ascii="Amiri" w:hAnsi="Amiri" w:eastAsia="Amiri" w:cs="Amiri"/>
          <w:color w:val="111111"/>
          <w:sz w:val="28"/>
          <w:sz w:val="28"/>
          <w:szCs w:val="28"/>
          <w:rtl w:val="true"/>
          <w:lang w:bidi="ar-SA"/>
        </w:rPr>
        <w:t xml:space="preserve">، وَاسْتَجَابَ اللهُ تَعَالَى دُعائي فيكُمْ ، وَأَصْلَحَ أُمورَكُمْ عَلَى يَدَيَّ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قَالَ اللهُ جَلَّ جَلالُهُ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نَدْعُوا كُلَّ أُنَاسِ بِإِمَامِهِمْ</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جَعَلْنَاكُمْ أُمَّةً وَسَطاً لِتَكُونُوا شُهَدَاءَ عَلَى النَّاسِ وَيَكُونَ الرَّسُولُ عَلَيْكُمْ شَهِيداً</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اللهُ 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كُنتُمْ خَيْرَ أُمَّةٍ أُخْرِجَتْ لِلنَّاسِ تَأْمُرُونَ بِالْمَعْرُوفِ وَتَنْهَوْنَ عَنِ الْمُنْكَرِ</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فَما أَحَبَّ أَنْ يَدْعُوَ اللهُ جَلَّ جَلالُهُ بي ، وَلَا بِمَنْ هُوَ فِي أَيَّا مي إِلَّا حَسِبَ رَقّتى عَلَيْكُمْ ، وَمَا انْطَوى لضكُمْ عَلَيْهِ مِنْ حُبِّ بُلُوعَ الْأَمَلِ فِي الدّارَيْنِ جَميعاً ، وَالْكَيْنونَةِ مَعَنا فِي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إِسْحَاقُ ، يَرْحَمُكَ اللهُ وَيَرْحَمُ مَنْ هَوَ وَراءَكَ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بَيَّنْتُ لَكَ بَياناً وَفَسَّرْتُ لَكَ تَفْسِيراً ، وَفَعَلْتُ بِكُمْ مَنْ لَمْ يَفْهَمْ هذَا الْأَمْرَ قَطُّ ، وَلَمْ يَدْخُلْ فيهِ طَرْفَةَ عَيْنٍ ، وَلَوْ فَهِمَتِ الصُّمُّ الصَّلابُ بَعْضَ ما في هذا الكتابِ لَتَصَدَّعَتْ قَلِقاً وَخَوْفاً مِنْ خَشْيَةِ اللَّهِ، وَرُجُوعاً إِلَى طَاعَةِ اللَّهِ 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فَاعْمَلُوا مِنْ بَعْدِ ما شِئْتُمْ ، فَسَيَرَى اللهُ عَمَلَكُمْ وَرَسُولُهُ وَالْمُؤْمِنونَ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تُرَدُّونَ إِلى عالِم الْغَيْبِ وَالشَّهادَةِ فَيُنَبِّئُكُمْ بِمَا كُنْتُمْ تَعْمَلُونَ</w:t>
      </w:r>
      <w:r>
        <w:rPr>
          <w:rStyle w:val="FootnoteAnchor"/>
          <w:rtl w:val="true"/>
        </w:rPr>
        <w:footnoteReference w:id="150"/>
      </w:r>
      <w:r>
        <w:rPr>
          <w:rFonts w:ascii="Amiri" w:hAnsi="Amiri" w:eastAsia="Amiri" w:cs="Amiri"/>
          <w:color w:val="111111"/>
          <w:sz w:val="28"/>
          <w:sz w:val="28"/>
          <w:szCs w:val="28"/>
          <w:rtl w:val="true"/>
          <w:lang w:bidi="ar-SA"/>
        </w:rPr>
        <w:t>، وَالْعَاقِبَةُ للمُتَّقِينَ ، وَالْحَمْدُ لِلهِ رَبِّ العالمین</w:t>
      </w:r>
      <w:r>
        <w:rPr>
          <w:rFonts w:eastAsia="Amiri" w:cs="Amiri" w:ascii="Amiri" w:hAnsi="Amiri"/>
          <w:color w:val="111111"/>
          <w:sz w:val="28"/>
          <w:szCs w:val="28"/>
          <w:rtl w:val="true"/>
          <w:lang w:bidi="ar-SA"/>
        </w:rPr>
        <w:t>»</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 xml:space="preserve">الكشي وروى السيّد محمّد الجزائري أستاذ العلامة المجلسي شطراً من هذه الرسالة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جوامع الكلم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من مخطوطات مكتبة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تسلسل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بدّ لنا من وقفة قصيرة للنظر في أبعاد هذه الرسالة الشريفة ، وبيان محتوياتها ، وفي ما يلي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أظهرت سرور الأئمة الطاهرين وفرحهم بما يسديه الله تعالى إلى شيعتهم من النعم والألطاف </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أعظم النعم وأجلها التي يتمناها الإمام أبو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لشيعته هي </w:t>
      </w:r>
    </w:p>
    <w:p>
      <w:pPr>
        <w:pStyle w:val="BookText"/>
        <w:rPr/>
      </w:pPr>
      <w:r>
        <w:rPr>
          <w:rFonts w:ascii="Amiri" w:hAnsi="Amiri" w:eastAsia="Amiri" w:cs="Amiri"/>
          <w:color w:val="111111"/>
          <w:sz w:val="28"/>
          <w:sz w:val="28"/>
          <w:szCs w:val="28"/>
          <w:rtl w:val="true"/>
          <w:lang w:bidi="ar-SA"/>
        </w:rPr>
        <w:t xml:space="preserve">الفوز بالجنّة والنجاة من النار ، فإنّ من فاز بذلك فقد ظفر بالخير العميم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أعرب الإمام عن حدوث فجوة بينه وبين إسحاق وجماعته ، ولم يحدث ذلك في زمانه ، وإنّما كان في زمان أبيه الإمام الهادي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ساءت العلاقات بينه وبين القوم ، ولم تكشف المصادر التي بأيدينا أسباب ذلك ، وأكبر الظنّ أنّ ذلك يستند إلى 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اندساس الدجالين والمخربين وذوي الأطماع بين صفوف القوم ، وإفساد عقائدهم ، ممّا نجم منه التشكيك في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والردّ عليهم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حجب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قبل العبّاسيّين ، وقطع أي اتصال بينهم وبين شيعتهم ، الأمر الذي أدى إلى إشاعة بعض الأفكار المنحرفة في صفوف بعضهم ، ولو كانوا على اتصال بهم لما حدث أي شيء من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دسّ الحكومة العباسية بعض عملائها بهدف تفريق صفوف أتباع أئمّة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والعبث بمقدراتهم الفكرية والاجتماعية ، وذلك للحطّ من شأنهم ، وفل قواهم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وثمّة عامل آخر أدّى إلى شيوع الاضطراب العقائدي بين صفوف بعض الشيعة ، وهو الحسد لبعض وكلاء الإمامين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عُهد إليهم بقبض الحقوق الشرعيّة ، وصرفها على الفقراء والمحرومين وسائر الجهات الإصلاحية ، وقد منحوا بذلك التأييد المطلق ، والثقة الكاملة من قبل الإمامين، وقد عزّ ذلك على بعض الشخصيات البارزة الذين لم يظفروا بمثل ذلك ، ممّا أدّى إلى حسدهم ، والحسد داء وبيل ألقى الناس في شرّ عظيم ، وأخرجهم من النور إلى الظلمات ، فأخذوا يعيثون فساداً في صفوف الشيعة ويفسدون عليهم عقائدهم </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نعى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المنحرفين عن الحق سلوكهم في المنعطفات ،وبعدهم عن المسالك الواضحة التي تضمن لهم السلامة والنجاة ، فقد ضلّت </w:t>
      </w:r>
    </w:p>
    <w:p>
      <w:pPr>
        <w:pStyle w:val="BookText"/>
        <w:rPr/>
      </w:pPr>
      <w:r>
        <w:rPr>
          <w:rFonts w:ascii="Amiri" w:hAnsi="Amiri" w:eastAsia="Amiri" w:cs="Amiri"/>
          <w:color w:val="111111"/>
          <w:sz w:val="28"/>
          <w:sz w:val="28"/>
          <w:szCs w:val="28"/>
          <w:rtl w:val="true"/>
          <w:lang w:bidi="ar-SA"/>
        </w:rPr>
        <w:t xml:space="preserve">عقولهم ، وعميت عيونهم ، وإنّهم في يوم حشرهم سيحشرون عمي العيون ، كما كانوا في دار الدنيا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الإمام الا أن الله تعالى أقام الحجّة على عباده وذلك ببعثه النبيين والمرسلين والأوصياء ، فقد بلغوا أوامر الله ونواهيه، ونشروا أحكامه ، فلا عذر للعباد بعد ذلك في تقصيرهم وعدم طاعتهم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 الإمام الله إلى أنّ الله لما أقام الفرائض على العباد، وألزمهم بها لم يكن بحاجة إليها ، وإنما ليميز الخبيث من الطيب، ويمتحن العباد بها ، فمن أطاع فقد نجا ، ومن خالف فقد غرق وهوى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بنود هذه الرسالة أنّ الله تعالى قد من على هذه الأمة بأن أرسل النبي محمداً لله والأوصياء من بعده بهدايته ، ولولاهم لكانت هذه الأمة تتيه في مساحات سحيقة من مجاهل هذه الحياة لا تعرف فرضاً ، ولا تفقه سنّة ، فما أعظم عائداتهم على هذه الأمة ، بل وعلى البشرية جمعاء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ثامناً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تعالى فرض لآل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المسلمين فريضة مالية ، وهي الخمس ، وهو تشريع اقتصادي أصيل، تزدهر به الحياة الفكرية والدينية في الإسلام، ولولاه لما استمرت المرجعيّة العامة ، والهيئة العلمية عند الطائفة الإمامية ، التي هي امتداد مشرق الرسالة الأئمة الطاهرين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تفصيل الخمس ، وفيما يجب ، فقد عرضت لبيانه كتب الفقه الإمامي </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الجدير بالذكر أنّ الإمام أبا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بيّن في رسالته هذه أنّه لا تحلّ الأزواج والأموال ، والمآكل والمشارب ، من دون إخراج الخمس ، وأكبر الظنّ أنّ القوم الذين عناهم الإمام في رسالته ما كانوا يؤدون هذا الحقِّ المفروض ، الأمر الذي أوجب توتر العلاقات بينهم وبين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ينتهي بنا الحديث عن تحليل بعض محتويات هذه الرسالة </w:t>
      </w:r>
      <w:r>
        <w:rPr>
          <w:rFonts w:eastAsia="Amiri" w:cs="Amiri" w:ascii="Amiri" w:hAnsi="Amiri"/>
          <w:color w:val="111111"/>
          <w:sz w:val="28"/>
          <w:szCs w:val="28"/>
          <w:rtl w:val="true"/>
          <w:lang w:bidi="ar-SA"/>
        </w:rPr>
        <w:t xml:space="preserve">. </w:t>
      </w:r>
      <w:bookmarkStart w:id="270" w:name="pg17273_225297"/>
    </w:p>
    <w:p>
      <w:pPr>
        <w:pStyle w:val="Heading3"/>
        <w:numPr>
          <w:ilvl w:val="2"/>
          <w:numId w:val="1"/>
        </w:numPr>
        <w:rPr/>
      </w:pPr>
      <w:bookmarkStart w:id="271" w:name="__RefHeading___Toc9695878_1280447820"/>
      <w:bookmarkStart w:id="272" w:name="_Toc100"/>
      <w:bookmarkEnd w:id="270"/>
      <w:bookmarkEnd w:id="271"/>
      <w:r>
        <w:rPr/>
        <w:t>2</w:t>
      </w:r>
      <w:r>
        <w:rPr>
          <w:rtl w:val="true"/>
        </w:rPr>
        <w:t xml:space="preserve">- </w:t>
      </w:r>
      <w:r>
        <w:rPr>
          <w:rtl w:val="true"/>
        </w:rPr>
        <w:t xml:space="preserve">رسالته </w:t>
      </w:r>
      <w:r>
        <w:rPr>
          <w:rtl w:val="true"/>
        </w:rPr>
        <w:t>(</w:t>
      </w:r>
      <w:r>
        <w:rPr>
          <w:rtl w:val="true"/>
        </w:rPr>
        <w:t>عليه السلام</w:t>
      </w:r>
      <w:r>
        <w:rPr>
          <w:rtl w:val="true"/>
        </w:rPr>
        <w:t xml:space="preserve">) </w:t>
      </w:r>
      <w:r>
        <w:rPr>
          <w:rtl w:val="true"/>
        </w:rPr>
        <w:t>إلى أهالي قم وآبة</w:t>
      </w:r>
      <w:bookmarkEnd w:id="272"/>
    </w:p>
    <w:p>
      <w:pPr>
        <w:pStyle w:val="BookText"/>
        <w:rPr/>
      </w:pPr>
      <w:r>
        <w:rPr>
          <w:rFonts w:ascii="Amiri" w:hAnsi="Amiri" w:eastAsia="Amiri" w:cs="Amiri"/>
          <w:color w:val="111111"/>
          <w:sz w:val="28"/>
          <w:sz w:val="28"/>
          <w:szCs w:val="28"/>
          <w:rtl w:val="true"/>
          <w:lang w:bidi="ar-SA"/>
        </w:rPr>
        <w:t>وأرسل الإمام أبو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شيعته من أهالي قم وآبة </w:t>
      </w:r>
      <w:r>
        <w:rPr>
          <w:rStyle w:val="FootnoteAnchor"/>
          <w:rtl w:val="true"/>
        </w:rPr>
        <w:footnoteReference w:id="152"/>
      </w:r>
      <w:r>
        <w:rPr>
          <w:rFonts w:ascii="Amiri" w:hAnsi="Amiri" w:eastAsia="Amiri" w:cs="Amiri"/>
          <w:color w:val="111111"/>
          <w:sz w:val="28"/>
          <w:sz w:val="28"/>
          <w:szCs w:val="28"/>
          <w:rtl w:val="true"/>
          <w:lang w:bidi="ar-SA"/>
        </w:rPr>
        <w:t xml:space="preserve">رسالة جاء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تَعَالَى بِجُودِهِ وَرَأْفَتِهِ قَدْ مَنَّ عَلَى عِبادِهِ بِنَبِيِّهِ مُحَمَّدٍ صَلَّى اللهُ عَلَيْهِ وَآلِهِ بَشيراً وَنَذِيراً ، وَوَفَقُكُم لِقَبولِ دينِهِ ، وَأَكْرَمَكُمْ بِهِدايَتِهِ ، وَغَرَسَ في قُلوبِ أَسْلائِكُمُ الْمَاضِينَ رَحْمَةُ اللهِ عَلَيْهِمْ ، وَأَصْلابِكُمُ الْباقِينَ ، تَوَلَّى كِفَايَتَهُمْ ، وَعَمَّرَهُمْ طَويلاً في طَاعَتِهِ ، حُبَّ الْعِتْرَةِ الْهَادِيَةِ ، فَمَضَى مَنْ مَضَى عَلى وَتيرَةِ الصَّوابِ ، مِنْهاج الصِّدْقِ ، وَسَبيلِ الرَّشادِ ، فَوَرَدوا مَوارِدَ الْفائِزينَ ، وَاجْتَنَوا ثَمَراتِ ما قَدَّموا ، وَوَجَدُوا غِبَّ ما أَسْلَفوا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نِيَّتُنا مُسْتَحْكَمَةٌ ، وَنُفوسُنا إلى طيب آرائِكُمْ سَاكِنَةٌ ، الْقَرابَةُ الْواشِجَةُ بَيْنَنَا وَبَيْنَكُمْ قَوِيَّةٌ ، وَصِيَّةٌ أَوْصى بها أَسْلَاقُنَا وَأَسْلَافُكُمْ ، وَعَهْدٌ عَهِدَ إِلَى شَبابِنا وَمَشايِخِكُمْ ، فَلَمْ يَزَلْ عَلى كُلِّ جُمْلَةٍ كامِلَةٍ مِنَ الْإِعْتِقادِ ، لَمّا جَمَعَنَا اللَّهُ عَلَيْهِ مِنَ الْحالِ الْقَرِيبَةِ ، وَالرَّحِمِ الْمَاسَةِ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الْعالِمُ سَلامُ اللهِ</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الْمُؤْمِنُ أَخو الْمُؤْمِنِ لِاِمِّهِ وَأَبِيهِ </w:t>
      </w:r>
      <w:r>
        <w:rPr>
          <w:rFonts w:eastAsia="Amiri" w:cs="Amiri" w:ascii="Amiri" w:hAnsi="Amiri"/>
          <w:color w:val="111111"/>
          <w:sz w:val="28"/>
          <w:szCs w:val="28"/>
          <w:rtl w:val="true"/>
          <w:lang w:bidi="ar-SA"/>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اشد</w:t>
      </w:r>
    </w:p>
    <w:p>
      <w:pPr>
        <w:pStyle w:val="BookText"/>
        <w:rPr/>
      </w:pPr>
      <w:r>
        <w:rPr>
          <w:rFonts w:ascii="Amiri" w:hAnsi="Amiri" w:eastAsia="Amiri" w:cs="Amiri"/>
          <w:color w:val="111111"/>
          <w:sz w:val="28"/>
          <w:sz w:val="28"/>
          <w:szCs w:val="28"/>
          <w:rtl w:val="true"/>
          <w:lang w:bidi="ar-SA"/>
        </w:rPr>
        <w:t>ولم يصل إلينا تمام هذه الرسالة ، وإنما وصلت منها هذه القطعة ، وهي تحكي مدى تعاطف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هؤلاء المؤمنين الأخيار الذين تحرّجوا في دينهم ما يكون التحرّج ، فقد ترحّم الإمام على أسلافهم المتمسكين بدينهم ، الذين آمنوا بالإسلام ، واتبعوا ما أمر الله به ، ففازوا برضوان الله ومغفرته </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وتعرّض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الصلات الوثيقة التي عقدت بين القوم وبين أئمة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قديمة ، وقد قامت على إيمان القوم برسالة أهل البيت ، وأهدافهم الشامخة ، ولم تقم على الأهواء والعواطف، وقد أكبر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فيهم هذه الروح ، وهذا الشعور الفيّاض </w:t>
      </w:r>
      <w:r>
        <w:rPr>
          <w:rFonts w:eastAsia="Amiri" w:cs="Amiri" w:ascii="Amiri" w:hAnsi="Amiri"/>
          <w:color w:val="111111"/>
          <w:sz w:val="28"/>
          <w:szCs w:val="28"/>
          <w:rtl w:val="true"/>
          <w:lang w:bidi="ar-SA"/>
        </w:rPr>
        <w:t xml:space="preserve">. </w:t>
      </w:r>
      <w:bookmarkStart w:id="273" w:name="pg17273_225299"/>
    </w:p>
    <w:p>
      <w:pPr>
        <w:pStyle w:val="Heading3"/>
        <w:numPr>
          <w:ilvl w:val="2"/>
          <w:numId w:val="1"/>
        </w:numPr>
        <w:rPr/>
      </w:pPr>
      <w:bookmarkStart w:id="274" w:name="__RefHeading___Toc9695880_1280447820"/>
      <w:bookmarkStart w:id="275" w:name="_Toc101"/>
      <w:bookmarkEnd w:id="273"/>
      <w:bookmarkEnd w:id="274"/>
      <w:r>
        <w:rPr/>
        <w:t>3</w:t>
      </w:r>
      <w:r>
        <w:rPr>
          <w:rtl w:val="true"/>
        </w:rPr>
        <w:t xml:space="preserve">- </w:t>
      </w:r>
      <w:r>
        <w:rPr>
          <w:rtl w:val="true"/>
        </w:rPr>
        <w:t xml:space="preserve">رسالته </w:t>
      </w:r>
      <w:r>
        <w:rPr>
          <w:rtl w:val="true"/>
        </w:rPr>
        <w:t>(</w:t>
      </w:r>
      <w:r>
        <w:rPr>
          <w:rtl w:val="true"/>
        </w:rPr>
        <w:t>عليه السلام</w:t>
      </w:r>
      <w:r>
        <w:rPr>
          <w:rtl w:val="true"/>
        </w:rPr>
        <w:t>)</w:t>
      </w:r>
      <w:r>
        <w:rPr>
          <w:rtl w:val="true"/>
        </w:rPr>
        <w:t>إلى الفقيه على بن الحسين</w:t>
      </w:r>
      <w:bookmarkEnd w:id="275"/>
    </w:p>
    <w:p>
      <w:pPr>
        <w:pStyle w:val="BookText"/>
        <w:rPr/>
      </w:pPr>
      <w:r>
        <w:rPr>
          <w:rFonts w:ascii="IRNazanin" w:hAnsi="IRNazanin" w:eastAsia="IRNazanin"/>
          <w:color w:val="111111"/>
          <w:sz w:val="28"/>
          <w:sz w:val="28"/>
          <w:szCs w:val="28"/>
          <w:rtl w:val="true"/>
          <w:lang w:bidi="fa-IR"/>
        </w:rPr>
        <w:t>وأرسل الإمام أبو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رسالة إلى الفقيه الجليل أبي الحسن علي بن الحسين ابن موسی بن بابويه القمّي ، وجه الشيعة ، والعلم البارز في الحديث والفقه ، وسائر العلوم الإسلامية ، وقد جاء فيها بعد البسملة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اعْتَصَمْتُ بِحَبْلِ اللَّهِ ، بِسْمِ اللهِ الرَّحْمَنِ الرَّحِيمِ ، وَالْحَمْدُ لِلَّهِ رَبِّ الْعالَمينَ ، وَالْعَاقِبَةُ لِلْمُتَّقِينَ ، وَالْجَنَّةُ لِلْمُوَحَدِينَ ، وَالنَّارُ لِلْمُلْحِدينَ ، وَلَا عِدْوانَ إِلَّا عَلَى الظَّالِمِينَ ، وَلَا إِلهَ إِلَّا اللَّهُ أَحْسَنُ الْخَالِقِينَ ، وَالصَّلاةُ عَلى خَيْر خَلْقِهِ مُحَمَّدٍ وَعِتْرَتِهِ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 أَوصِيكَ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شَيْخي وَمُعْتَمَدِي وَفَقِيهِي أَبَا الْحَسَنِ عَلِيَّ بْنَ الْحُسَيْنِ بْنِ بِابَوَيْهِ الْقُمِّيِّ ، وَفَقَكَ اللَّهُ لِمَرْضاتِهِ ، وَجَعَلَ مِنْ صُلْبِك أَوْلاداً صالِحينَ بِرَحْمَتِهِ بِتَقْوَى اللَّهِ ، وَإِقَامَ الصَّلاةِ ، وَإِيتَاءِ الزَّكاةِ ، فَإِنَّهُ لَا يُقْبَلُ الصَّلاةُ مِنْ مانِع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وأوصيكَ بِمَغْفِرَةِ الذَّنْبِ ، وَبِكَظم الْغَيْظِ ، وَصِلَةِ الرَّحِمِ ، وَمواساة الْإِخْوانِ ، وَالسَّعي في حَوائِجِهِمْ فِي الْعُسْرِ وَالْيُسْرِ، وَالْحِلْم ، وَالتَّفَقُه في الدِّينِ ، وَالثَّبَتِ فِي الْأَمْرِ، وَالتَّعَاهُدِ لِلْقُرْآنِ، وَحُسْنِ الْخُلْقِ ، وَالْأَمْرِ بِالْمَعْرُوفِ ، وَالنَّهْي عَنِ الْمُنْكَرِ</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اللَّهَ عَزَّ وَجَلَّ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خَيْرَ فِي كَثِيرٍ مِن نَجْوَاهُمْ إِلَّا مَنْ أَمَرَ بِصَدَقَةٍ</w:t>
      </w:r>
    </w:p>
    <w:p>
      <w:pPr>
        <w:pStyle w:val="BookText"/>
        <w:rPr/>
      </w:pPr>
      <w:r>
        <w:rPr>
          <w:rFonts w:ascii="Amiri" w:hAnsi="Amiri" w:eastAsia="Amiri" w:cs="Amiri"/>
          <w:color w:val="111111"/>
          <w:sz w:val="28"/>
          <w:sz w:val="28"/>
          <w:szCs w:val="28"/>
          <w:rtl w:val="true"/>
          <w:lang w:bidi="ar-SA"/>
        </w:rPr>
        <w:t>أَوْ مَعْرُوفٍ أَوْ إِصْلَاح بَيْنَ النَّاسِ</w:t>
      </w:r>
      <w:r>
        <w:rPr>
          <w:rStyle w:val="FootnoteAnchor"/>
          <w:rtl w:val="true"/>
        </w:rPr>
        <w:footnoteReference w:id="154"/>
      </w:r>
      <w:r>
        <w:rPr>
          <w:rFonts w:ascii="Amiri" w:hAnsi="Amiri" w:eastAsia="Amiri" w:cs="Amiri"/>
          <w:color w:val="111111"/>
          <w:sz w:val="28"/>
          <w:sz w:val="28"/>
          <w:szCs w:val="28"/>
          <w:rtl w:val="true"/>
          <w:lang w:bidi="ar-SA"/>
        </w:rPr>
        <w:t xml:space="preserve">، وَاجْتِنابِ الْفَواحِشِ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بِصَلاةِ اللَّيْلِ ، فَإِنَّ النَّبِيَّ صَلَّى اللهُ عَلَيْهِ وَآلِهِ أَوْصى عَلِيّاً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 عَلَيْكَ بِصَلاةِ اللَّيْلِ ، عَلَيْكَ بِصَلاةِ اللَّيْلِ ، عَلَيْكَ بِصَلاةِ</w:t>
      </w:r>
    </w:p>
    <w:p>
      <w:pPr>
        <w:pStyle w:val="BookText"/>
        <w:rPr/>
      </w:pPr>
      <w:r>
        <w:rPr>
          <w:rFonts w:ascii="Amiri" w:hAnsi="Amiri" w:eastAsia="Amiri" w:cs="Amiri"/>
          <w:color w:val="111111"/>
          <w:sz w:val="28"/>
          <w:sz w:val="28"/>
          <w:szCs w:val="28"/>
          <w:rtl w:val="true"/>
          <w:lang w:bidi="ar-SA"/>
        </w:rPr>
        <w:t xml:space="preserve">اللَّيْلِ ، وَمَنِ اسْتَخَفَّ بِصَلاةِ اللَّيْلِ فَلَيْسَ مِنّا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فَاعْمَلْ بِوَصيَّتي ، وَأْمُرْ جَميعَ شِيعَتِي حَتَّى يَعْمَلُوا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وَعَلَيْكَ بِالصَّبْرِ وَانْتِظارِ الْفَرَج ، فَإِنَّ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أَعْمَالِ أُمَّتِي انْتِظارُ الْفَرَج، وَلَا تَزالُ شيعَتُنا فى حُزْنٍ حَتَّى يَظْهَرَ وَلَدِيَ الَّذِي بَشَّرَ بِهِ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يَمْلَأُ الْأَرْضَ قِسْطاً وَعَدْلاً كَما مُلِئَتْ ظُلْماً وَجَوْراً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فَاصْبِرْ يَا شَيْخي يا أَبَا الْحَسَنِ عَلِيٍّ ، وَأْمُرْ جَمِيعَ شِيعَتِي بِالصَّبْرِ فَإِنَّ الْأَرْضَ لِلَّهِ يُورثُهَا مَنْ يَشَاءُ مِن عِبَادِهِ وَالْعَاقِبَةُ لِلْمُتَّقِينَ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وَالسَّلامُ عَلَيْكَ وَعَلى جَميع شيعَتِنا وَرَحْمَةُ اللهِ وَبَرَكاتُهُ وَحَسْبُنَا اللهُ وَنِعْمَ الْوَكيلُ ، نِعْمَ الْمَوْلى وَنِعْمَ النَّصيرُ </w:t>
      </w:r>
      <w:r>
        <w:rPr>
          <w:rFonts w:eastAsia="Amiri" w:cs="Amiri" w:ascii="Amiri" w:hAnsi="Amiri"/>
          <w:color w:val="111111"/>
          <w:sz w:val="28"/>
          <w:szCs w:val="28"/>
          <w:rtl w:val="true"/>
          <w:lang w:bidi="ar-SA"/>
        </w:rPr>
        <w:t>»</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 xml:space="preserve">أمّا محتويات هذه الرسالة فهي كما يلي </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الإشادة بمكانة الفقيه الجليل عليّ بن الحسين ، فقد كان فذاً من أفذاذ الفكر </w:t>
      </w:r>
    </w:p>
    <w:p>
      <w:pPr>
        <w:pStyle w:val="BookText"/>
        <w:rPr/>
      </w:pPr>
      <w:r>
        <w:rPr>
          <w:rFonts w:ascii="Amiri" w:hAnsi="Amiri" w:eastAsia="Amiri" w:cs="Amiri"/>
          <w:color w:val="111111"/>
          <w:sz w:val="28"/>
          <w:sz w:val="28"/>
          <w:szCs w:val="28"/>
          <w:rtl w:val="true"/>
          <w:lang w:bidi="ar-SA"/>
        </w:rPr>
        <w:t>الإسلامي في علمه وورعه وتقواه ، ويكفي في سموّ منزلته ما أضفاه عليه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النعوت الكريمة التي تدلل على عظيم شأنه عنده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قال المترجمون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كان من أجلاء فقهاء الأصحاب ، والأدلاء على صراط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الأنجاب الأطياب، غيوراً في أمر الدين، مدمّراً أساس الملحدين ، معظماً من مشايخ الشيعة ، مفخّماً من أركان الشريعة</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وبلغ من وثاقته والاعتماد عليه عند الفقهاء أنهم كانوا يأخذون بفتاواه إذا أعوزتهم</w:t>
      </w:r>
    </w:p>
    <w:p>
      <w:pPr>
        <w:pStyle w:val="BookText"/>
        <w:rPr/>
      </w:pPr>
      <w:r>
        <w:rPr>
          <w:rFonts w:ascii="Amiri" w:hAnsi="Amiri" w:eastAsia="Amiri" w:cs="Amiri"/>
          <w:color w:val="111111"/>
          <w:sz w:val="28"/>
          <w:sz w:val="28"/>
          <w:szCs w:val="28"/>
          <w:rtl w:val="true"/>
          <w:lang w:bidi="ar-SA"/>
        </w:rPr>
        <w:t xml:space="preserve">النصوص ، وقد نص على ذلك الشهيد في الذكرى </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الا دعا له بالذرية الصالحة ، وقد استجاب الله دعاءه فرزقه الشيخ الصدوق أبا جعفر محمد الذي هو من أثرى علماء المسلمين في فضله وجودة تأليفه ، وقد أحيا الشريعة ، وأبرز معالمها ، وسجّل آثار الأئمة الطاهرين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فما أعظم عائدته على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من المؤلفات ما يربو على الثلاثمائة </w:t>
      </w:r>
      <w:r>
        <w:rPr>
          <w:rStyle w:val="FootnoteAnchor"/>
          <w:rtl w:val="true"/>
        </w:rPr>
        <w:footnoteReference w:id="158"/>
      </w:r>
      <w:r>
        <w:rPr>
          <w:rFonts w:ascii="IRNazanin" w:hAnsi="IRNazanin" w:eastAsia="IRNazanin"/>
          <w:color w:val="111111"/>
          <w:sz w:val="28"/>
          <w:sz w:val="28"/>
          <w:szCs w:val="28"/>
          <w:rtl w:val="true"/>
          <w:lang w:bidi="fa-IR"/>
        </w:rPr>
        <w:t xml:space="preserve">، وفي مقدمتها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من أجل الكتب المعتمدة عند فقهاء الإمامية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 أوصى عليّ بن الحسين القمي بإقامة الفرائض الإسلامية ، وحنّه على التحلي بمكارم الأخلاق ، وسموّ الصفات من كظم الغيظ ، وصلة الأرحام ، ومواساة الإخوان، والسعي في حوائجهم ، والتفقه في الدين ، والتثبت في الأمور، إلى غير ذلك من الصفات الرفيعة التي ترفع الشخص إلى أعلى مستويات الكمال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أوصاه بانتظار الفرج إلى خروج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لذي تزدهر الدنيا بحكمه ، وترتفع كلمة الله عالية في أيام دولته ، وتسود العدالة الاجتماعية بجميع رحابها في سلطانه الذي هو امتداد لحكومة جدّه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هذه بعض محتويات رسالة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bookmarkStart w:id="276" w:name="pg17273_225302"/>
    </w:p>
    <w:p>
      <w:pPr>
        <w:pStyle w:val="Heading3"/>
        <w:numPr>
          <w:ilvl w:val="2"/>
          <w:numId w:val="1"/>
        </w:numPr>
        <w:rPr/>
      </w:pPr>
      <w:bookmarkStart w:id="277" w:name="__RefHeading___Toc9695882_1280447820"/>
      <w:bookmarkStart w:id="278" w:name="_Toc102"/>
      <w:bookmarkEnd w:id="276"/>
      <w:bookmarkEnd w:id="277"/>
      <w:r>
        <w:rPr/>
        <w:t>4</w:t>
      </w:r>
      <w:r>
        <w:rPr>
          <w:rtl w:val="true"/>
        </w:rPr>
        <w:t xml:space="preserve">- </w:t>
      </w:r>
      <w:r>
        <w:rPr>
          <w:rtl w:val="true"/>
        </w:rPr>
        <w:t>رسالته</w:t>
      </w:r>
      <w:r>
        <w:rPr>
          <w:rtl w:val="true"/>
        </w:rPr>
        <w:t>(</w:t>
      </w:r>
      <w:r>
        <w:rPr>
          <w:rtl w:val="true"/>
        </w:rPr>
        <w:t>عليه السلام</w:t>
      </w:r>
      <w:r>
        <w:rPr>
          <w:rtl w:val="true"/>
        </w:rPr>
        <w:t>)</w:t>
      </w:r>
      <w:r>
        <w:rPr>
          <w:rtl w:val="true"/>
        </w:rPr>
        <w:t>إلى بعض شيعته</w:t>
      </w:r>
      <w:bookmarkEnd w:id="278"/>
    </w:p>
    <w:p>
      <w:pPr>
        <w:pStyle w:val="BookText"/>
        <w:rPr/>
      </w:pPr>
      <w:r>
        <w:rPr>
          <w:rFonts w:ascii="Amiri" w:hAnsi="Amiri" w:eastAsia="Amiri" w:cs="Amiri"/>
          <w:color w:val="111111"/>
          <w:sz w:val="28"/>
          <w:sz w:val="28"/>
          <w:szCs w:val="28"/>
          <w:rtl w:val="true"/>
          <w:lang w:bidi="ar-SA"/>
        </w:rPr>
        <w:t>وكتب إليه بعض شيعته يعرّفه باختلاف الشيعة ، فأجابه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برسالة جاء فيها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وَإِنَّما خاطَبَ اللهُ عَزَّ وَجَلَّ الْعاقِلَ وَلَيْسَ أَحَدٌ يَأْتِي بِآيَةٍ أَوْ يَظْهَرُ دَليلاً أَكْثَرَ مِمَا جَاءَ بِهِ خاتَمُ النَّبِيِّينَ وَسَيِّدُ الْمُرْسَلِينَ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ساحِرٌ وَكَاهِنٌ وَكَذَّابٌ ، وَهَدَى اللَّهُ مَنِ اهْتَدى غَيْرَ أَنَّ الْأَدِلَّةَ يَسْكُنُ إِلَيْهَا كَثِيرٌ مِنَ النَّاسِ ، وَذلِكَ أَنَّ اللَّهُ عَزَّ وَجَلَّ يَأْذَنُ لَنا فَنَتَكَلَّمُ ، وَيَمْنَعُ فَنَصْمُتُ ، وَلَوْ أَحَبَّ أَنْ لَا يَظْهَرَ حَقَّاً ما بَعَثَ النَّبِيِّينَ مُبَشِّرِينَ وَمُنْذِرِينَ ، فَصَدَعوا بِالْحَقِّ في حالِ الضَّعْفِ وَالْقُوَّةِ ، وَيَنْطِقُونَ فِي أَوْقاتٍ لِيَقْضِيَ اللَّهُ أَمْرَهُ وَيُنْفِذَ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النَّاسُ في طَبَقاتٍ شَتّى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فَالْمُسْتَبْصِرُ عَلى سَبيل نَجاةٍ ، مُتَمَسِّلٌ بِالْحَقِّ ، مُتَعَلِّقٌ بِفَرْعِ أَصْلٍ غَيْرَ شال وَلَا مُرْتَابٍ ، وَلَا يَجِدُ عَنسهُ مَلْجَاً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وَطَبَقَةٌ لَمْ تَأْخُذِ الْحَقَّ مِنْ أَهْلِهِ ، فَهُمْ كَراكِبِ الْبَحْرِ يَموجُ عِنْدَ مَوْجِهِ ، وَيَسْكُنُ عِنْدَ سُكونِهِ</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وَطَبَقَةٌ اسْتَحْوَذَ عَلَيْهِمُ الشَّيْطَانَ شَأْنُهُمْ الرَّدُّ عَلى أَهْلِ الْحَقِّ ، وَدَفْع الْحَقِّ بِالْباطِلِ حَسَداً مِنْ عِنْدِ أَنْفُسِهِمْ ، فَدَعْ مَنْ ذَهَبَ يَميناً وَشِمَالاً ، </w:t>
      </w:r>
    </w:p>
    <w:p>
      <w:pPr>
        <w:pStyle w:val="BookText"/>
        <w:rPr/>
      </w:pPr>
      <w:r>
        <w:rPr>
          <w:rFonts w:ascii="Amiri" w:hAnsi="Amiri" w:eastAsia="Amiri" w:cs="Amiri"/>
          <w:color w:val="111111"/>
          <w:sz w:val="28"/>
          <w:sz w:val="28"/>
          <w:szCs w:val="28"/>
          <w:rtl w:val="true"/>
          <w:lang w:bidi="ar-SA"/>
        </w:rPr>
        <w:t xml:space="preserve">فَالراعي إِذا أَرادَ أَنْ يَجْمَعَ غَنَمَهُ جَمَعَهَا بِأَهْوَنِ السَّعْيِ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ذَكَرْتَ مَا اخْتَلَفَ فِيهِ مَوالِيَّ ، فَإِذا كانَتِ الْوَصِيَّةُ وَالْكِبْرُ فَلَا رَيْبَ ، وَمَنْ جَلَسَ مَجالِسَ الْحُكْمِ فَهُوَا أَوْلَى بِالْحُكْمِ ، أَحْسِنْ رَعايَةَ مَنِ اسْتَرْعَيْتَ ، وَإِيَّاكَ وَالْإِذاعَةَ ، وَطَلَبِ الرِّئاسَةِ ، فَإِنَّهُما يَدْعوانِ إِلَى الْهَلَكَةِ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شُخُوصَكَ إِلى فَارْسَ ، فَأَشْخِضْ حَارَ اللَّهُ لَكَ وَتَدْخُلُ مِصْرَ إِنْ شاءَ اللهُ آمِناً ، وَاقْرَعْ مَنْ تَشِقُ بِهِ مِنْ مَوالِيَّ السَّلامَ ، وَمُرْهُمْ بِتَقْوَى اللهِ الْعَظيمِ، وَأَداءِ الْأَمَانَةِ ، وَأَعْلِمْهُمْ أَنَّ الْمُذِيعَ عَلَيْنَا حَرْبٌ لَنَا</w:t>
      </w:r>
      <w:r>
        <w:rPr>
          <w:rFonts w:eastAsia="Amiri" w:cs="Amiri" w:ascii="Amiri" w:hAnsi="Amiri"/>
          <w:color w:val="111111"/>
          <w:sz w:val="28"/>
          <w:szCs w:val="28"/>
          <w:rtl w:val="true"/>
          <w:lang w:bidi="ar-SA"/>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تحدث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هذه الرسالة عن اختلاف الناس في أمره ، فبين أنهم على ثلاثة أنواع ، وهم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الطبقة المؤمنة والمتبصرة في دينها، والواعية لأهداف الإمامة ، وهي تتمسك بالإمام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كانت تتمسك بآبائه ، لا تعتريها شبهة ولا يخالجها شك في أمره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الطبقة الضعيفة ، وهي التي لم تتبصر في دينها ، ولم تأخذ الحقِّ من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ومعدنه ، وهي التي تمثل الأكثرية الساحقة في المجتمع ، وهي تخضع للأهواء والعواطف ، فلا تصمد أمام الأحداث ، وتلوّنها التيارات كيفما شاءت</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الطبقة المنحرفة والضالة عن الطريق ، وهي التي استحوذ عليها الشيطان فأنساها ذكر الله العظيم ، وهي بالطبع تعادي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وتردّ عليه ، كما ردّت على آبائه ، ثمّ إنّ الإمام دعا إلى الاستقامة، وعدم الانحراف إلى اليمين واليسار ، </w:t>
      </w:r>
    </w:p>
    <w:p>
      <w:pPr>
        <w:pStyle w:val="BookText"/>
        <w:rPr/>
      </w:pPr>
      <w:r>
        <w:rPr>
          <w:rFonts w:ascii="Amiri" w:hAnsi="Amiri" w:eastAsia="Amiri" w:cs="Amiri"/>
          <w:color w:val="111111"/>
          <w:sz w:val="28"/>
          <w:sz w:val="28"/>
          <w:szCs w:val="28"/>
          <w:rtl w:val="true"/>
          <w:lang w:bidi="ar-SA"/>
        </w:rPr>
        <w:t>كما أوصى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بكتمان أمر الامامة ، وعدم إذاعتها خوفاً من السلطة العباسية العاتية التي جهدت في محاربة أهل البيت ، والتنكيل بشيعتهم </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وحذر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الفصل الأخير من رسالته من طلب الرئاسة لأنها توجب الهلكة وتجرّ الويلات والدمار لمن طلبها </w:t>
      </w:r>
      <w:r>
        <w:rPr>
          <w:rFonts w:eastAsia="Amiri" w:cs="Amiri" w:ascii="Amiri" w:hAnsi="Amiri"/>
          <w:color w:val="111111"/>
          <w:sz w:val="28"/>
          <w:szCs w:val="28"/>
          <w:rtl w:val="true"/>
          <w:lang w:bidi="ar-SA"/>
        </w:rPr>
        <w:t xml:space="preserve">. </w:t>
      </w:r>
      <w:bookmarkStart w:id="279" w:name="pg17273_225305"/>
    </w:p>
    <w:p>
      <w:pPr>
        <w:pStyle w:val="Heading3"/>
        <w:numPr>
          <w:ilvl w:val="2"/>
          <w:numId w:val="1"/>
        </w:numPr>
        <w:rPr/>
      </w:pPr>
      <w:bookmarkStart w:id="280" w:name="__RefHeading___Toc9695884_1280447820"/>
      <w:bookmarkStart w:id="281" w:name="_Toc103"/>
      <w:bookmarkEnd w:id="279"/>
      <w:bookmarkEnd w:id="280"/>
      <w:r>
        <w:rPr/>
        <w:t>5</w:t>
      </w:r>
      <w:r>
        <w:rPr>
          <w:rtl w:val="true"/>
        </w:rPr>
        <w:t xml:space="preserve">- </w:t>
      </w:r>
      <w:r>
        <w:rPr>
          <w:rtl w:val="true"/>
        </w:rPr>
        <w:t>رسالته</w:t>
      </w:r>
      <w:r>
        <w:rPr>
          <w:rtl w:val="true"/>
        </w:rPr>
        <w:t>(</w:t>
      </w:r>
      <w:r>
        <w:rPr>
          <w:rtl w:val="true"/>
        </w:rPr>
        <w:t>عليه السلام</w:t>
      </w:r>
      <w:r>
        <w:rPr>
          <w:rtl w:val="true"/>
        </w:rPr>
        <w:t xml:space="preserve">) </w:t>
      </w:r>
      <w:r>
        <w:rPr>
          <w:rtl w:val="true"/>
        </w:rPr>
        <w:t>إلى شخص من شيعته</w:t>
      </w:r>
      <w:bookmarkEnd w:id="281"/>
    </w:p>
    <w:p>
      <w:pPr>
        <w:pStyle w:val="BookText"/>
        <w:rPr/>
      </w:pPr>
      <w:r>
        <w:rPr>
          <w:rFonts w:ascii="Amiri" w:hAnsi="Amiri" w:eastAsia="Amiri" w:cs="Amiri"/>
          <w:color w:val="111111"/>
          <w:sz w:val="28"/>
          <w:sz w:val="28"/>
          <w:szCs w:val="28"/>
          <w:rtl w:val="true"/>
          <w:lang w:bidi="ar-SA"/>
        </w:rPr>
        <w:t xml:space="preserve">وأرسل الإمام رسالة إلى شخص من شيعته ، وقد أبدى فيها أسفه البالغ على ما مني به من بعض غوغاء الشيعة من الذين ضلوا عن الطريق ، وانحرفوا عن الحق ، وهذا نصّها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مُنِيَ أَحَدٌ مِنْ آبَائِي بِمِثْلِ ما مُنيتُ بِهِ مِنْ شَكٍّ هذِهِ الْعِصابَةِ فيَّ ، فَإِنْ كانَ هذَا الْأَمْرُ أَمْراً اعْتَقَدْتُمُوهُ ، وَدِنْتُمْ بِهِ إِلَىٰ وَقْتِ ثُمَّ يَنْقَطِعُ ، فَلِلشَّكِ مَوْضِعٌ ، وَإِنْ كانَ مُتَّصِلاً ما اتَّصَلَتْ أُمورُ اللهِ ، فَما مَعْنَى الشَّکِّ </w:t>
      </w:r>
      <w:r>
        <w:rPr>
          <w:rFonts w:eastAsia="Amiri" w:cs="Amiri" w:ascii="Amiri" w:hAnsi="Amiri"/>
          <w:color w:val="111111"/>
          <w:sz w:val="28"/>
          <w:szCs w:val="28"/>
          <w:rtl w:val="true"/>
          <w:lang w:bidi="ar-SA"/>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امتحن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كأشد ما يكون الامتحان في أمر هؤلاء الغوغاء الذين زاغت ضمائرهم ، واستحوذ عليهم الشيطان فأنساهم ذكر الله ، فشككوا في إمامة الإمام 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البديهي أنّه لا مجال للشك في ذلك لأنّ الإمامة كما يقول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مؤقتة ومحدودة إلى وقت ، وانتهى الوقت إلى زمن إمامة الإمام أبي محمد ، فإنّ للشك موضعاً ، إلا أنها ليست كذلك ، وإنّما هي متصلة إلى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حسب ما تظافرت الأخبار بذلك </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هذا ، فما معنى الشك ؟ إن اندساس القوى المعادية لأهل البيت في صفوف الشيعة هو الذي أوجب هذا التذبذب العقائدي عند بعضهم </w:t>
      </w:r>
      <w:r>
        <w:rPr>
          <w:rFonts w:eastAsia="Amiri" w:cs="Amiri" w:ascii="Amiri" w:hAnsi="Amiri"/>
          <w:color w:val="111111"/>
          <w:sz w:val="28"/>
          <w:szCs w:val="28"/>
          <w:rtl w:val="true"/>
          <w:lang w:bidi="ar-SA"/>
        </w:rPr>
        <w:t xml:space="preserve">. </w:t>
      </w:r>
      <w:bookmarkStart w:id="282" w:name="pg17273_225306"/>
    </w:p>
    <w:p>
      <w:pPr>
        <w:pStyle w:val="Heading3"/>
        <w:numPr>
          <w:ilvl w:val="2"/>
          <w:numId w:val="1"/>
        </w:numPr>
        <w:rPr/>
      </w:pPr>
      <w:bookmarkStart w:id="283" w:name="__RefHeading___Toc9695886_1280447820"/>
      <w:bookmarkStart w:id="284" w:name="_Toc104"/>
      <w:bookmarkEnd w:id="282"/>
      <w:bookmarkEnd w:id="283"/>
      <w:r>
        <w:rPr/>
        <w:t>6</w:t>
      </w:r>
      <w:r>
        <w:rPr>
          <w:rtl w:val="true"/>
        </w:rPr>
        <w:t xml:space="preserve">- </w:t>
      </w:r>
      <w:r>
        <w:rPr>
          <w:rtl w:val="true"/>
        </w:rPr>
        <w:t>رسالته</w:t>
      </w:r>
      <w:r>
        <w:rPr>
          <w:rtl w:val="true"/>
        </w:rPr>
        <w:t>(</w:t>
      </w:r>
      <w:r>
        <w:rPr>
          <w:rtl w:val="true"/>
        </w:rPr>
        <w:t>عليه السلام</w:t>
      </w:r>
      <w:r>
        <w:rPr>
          <w:rtl w:val="true"/>
        </w:rPr>
        <w:t>)</w:t>
      </w:r>
      <w:r>
        <w:rPr>
          <w:rtl w:val="true"/>
        </w:rPr>
        <w:t>إلى عبدالله البيهقى عليّ</w:t>
      </w:r>
      <w:bookmarkEnd w:id="284"/>
    </w:p>
    <w:p>
      <w:pPr>
        <w:pStyle w:val="BookText"/>
        <w:rPr/>
      </w:pPr>
      <w:r>
        <w:rPr>
          <w:rFonts w:ascii="Amiri" w:hAnsi="Amiri" w:eastAsia="Amiri" w:cs="Amiri"/>
          <w:color w:val="111111"/>
          <w:sz w:val="28"/>
          <w:sz w:val="28"/>
          <w:szCs w:val="28"/>
          <w:rtl w:val="true"/>
          <w:lang w:bidi="ar-SA"/>
        </w:rPr>
        <w:t>وأرسل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عبد الله بن حمدويه البيهقي الرسالة التالية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بَعَثْتُ لَكُمْ إِبْرَاهِيمَ بْنَ عَبْدَهَ لِيَدْفَعَ إِلَيْهِ النَّواحِي، وَأَهْلُ ناحِيَتِكَ حُقوقِيَ الْواجِبَةَ عَلَيْكُمْ إِلَيْهِ ، وَجَعَلْتُهُ ثِقَتي وأميني عِنْدَ مَوالي هُناكَ ، فَلْيَتَّقُوا اللهَ ، وَلْيُراقبوا ، وَلْيُؤَدَوا الحقوق ، فَلَيْسَ لَهُمْ عُذْرٌ في تَرْكِ ذلِكَ وَلَا تَأْخِيرِهِ ، وَلَا أَشْقاكُمُ اللهُ بِعِصْيانِ أَوْلِيَائِهِ ، وَرَحِمَهُمُ الله وَإِيَّاكَ مَعَهُمْ بِرَحْمَتِي لَهُمْ ، إِنَّ اللهَ وَاسِعٌ كَريمٌ </w:t>
      </w:r>
      <w:r>
        <w:rPr>
          <w:rFonts w:eastAsia="Amiri" w:cs="Amiri" w:ascii="Amiri" w:hAnsi="Amiri"/>
          <w:color w:val="111111"/>
          <w:sz w:val="28"/>
          <w:szCs w:val="28"/>
          <w:rtl w:val="true"/>
          <w:lang w:bidi="ar-SA"/>
        </w:rPr>
        <w:t>»</w:t>
      </w:r>
      <w:r>
        <w:rPr>
          <w:rStyle w:val="FootnoteAnchor"/>
          <w:rtl w:val="true"/>
        </w:rPr>
        <w:footnoteReference w:id="161"/>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أقام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المناطق التي تدين بإمامته وكلاء من العلماء الأخيار ، وعهد إليهم بقبض الحقوق الشرعيّة ، وحملها إليه أو إنفاقها في سبل الخير والصلاح </w:t>
      </w:r>
      <w:r>
        <w:rPr>
          <w:rFonts w:eastAsia="Amiri" w:cs="Amiri" w:ascii="Amiri" w:hAnsi="Amiri"/>
          <w:color w:val="111111"/>
          <w:sz w:val="28"/>
          <w:szCs w:val="28"/>
          <w:rtl w:val="true"/>
          <w:lang w:bidi="ar-SA"/>
        </w:rPr>
        <w:t xml:space="preserve">. </w:t>
      </w:r>
      <w:bookmarkStart w:id="285" w:name="pg17273_225307"/>
    </w:p>
    <w:p>
      <w:pPr>
        <w:pStyle w:val="Heading3"/>
        <w:numPr>
          <w:ilvl w:val="2"/>
          <w:numId w:val="1"/>
        </w:numPr>
        <w:rPr/>
      </w:pPr>
      <w:bookmarkStart w:id="286" w:name="__RefHeading___Toc9695888_1280447820"/>
      <w:bookmarkStart w:id="287" w:name="_Toc105"/>
      <w:bookmarkEnd w:id="285"/>
      <w:bookmarkEnd w:id="286"/>
      <w:r>
        <w:rPr/>
        <w:t>7</w:t>
      </w:r>
      <w:r>
        <w:rPr>
          <w:rtl w:val="true"/>
        </w:rPr>
        <w:t xml:space="preserve">- </w:t>
      </w:r>
      <w:r>
        <w:rPr>
          <w:rtl w:val="true"/>
        </w:rPr>
        <w:t>رسالته</w:t>
      </w:r>
      <w:r>
        <w:rPr>
          <w:rtl w:val="true"/>
        </w:rPr>
        <w:t>(</w:t>
      </w:r>
      <w:r>
        <w:rPr>
          <w:rtl w:val="true"/>
        </w:rPr>
        <w:t>عليه السلام</w:t>
      </w:r>
      <w:r>
        <w:rPr>
          <w:rtl w:val="true"/>
        </w:rPr>
        <w:t>)</w:t>
      </w:r>
      <w:r>
        <w:rPr>
          <w:rtl w:val="true"/>
        </w:rPr>
        <w:t>في حق إبراهيم</w:t>
      </w:r>
      <w:bookmarkEnd w:id="287"/>
    </w:p>
    <w:p>
      <w:pPr>
        <w:pStyle w:val="BookText"/>
        <w:rPr/>
      </w:pPr>
      <w:r>
        <w:rPr>
          <w:rFonts w:ascii="Amiri" w:hAnsi="Amiri" w:eastAsia="Amiri" w:cs="Amiri"/>
          <w:color w:val="111111"/>
          <w:sz w:val="28"/>
          <w:sz w:val="28"/>
          <w:szCs w:val="28"/>
          <w:rtl w:val="true"/>
          <w:lang w:bidi="ar-SA"/>
        </w:rPr>
        <w:t>وكان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أقام إبراهيم بن عبده وكيلاً عنه في قبض الحقوق الشرعية ، وصرفها في إقامة دعائم الدين، وصلة المحتاجين، وقد زوّده برسالة أشاد فيها بمكانة إبراهيم ووثاقته ، وقد سئل عن تلك الرسالة هل هي بخطه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وَكِتابي الَّذِي وَرَدَ عَلَى إِبْرَاهِيمَ بْنَ عَبْدَةَ بِتَوْ كيلي إِيَّاهُ بِقَبْضِ حُقوقي مِنْ مَوالينا هُناكَ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هُوَ كِتابِي بِخَطَي إِلَيْهِ ، أَقَمْتُهُ لَهُمْ بِبَلَدِهِمْ حَقًّا غَيْرَ باطِلٍ ، فَلْيَتَّقِ اللهَ حَقَّ تُقَاهُ ، وَلْيُخْرِجُوا مِنْ حُقوقي ، وَلْيَدْفَعُوهَا إِلَيْهِ ، فَقَدْ جَوَّزْتُ لَهُ</w:t>
      </w:r>
    </w:p>
    <w:p>
      <w:pPr>
        <w:pStyle w:val="BookText"/>
        <w:rPr/>
      </w:pPr>
      <w:r>
        <w:rPr>
          <w:rFonts w:ascii="Amiri" w:hAnsi="Amiri" w:eastAsia="Amiri" w:cs="Amiri"/>
          <w:color w:val="111111"/>
          <w:sz w:val="28"/>
          <w:sz w:val="28"/>
          <w:szCs w:val="28"/>
          <w:rtl w:val="true"/>
          <w:lang w:bidi="ar-SA"/>
        </w:rPr>
        <w:t>ما يَعْمَلُ بِهِ فيها ، وَفَّقَهُ اللهُ ، وَمَنَّ عَلَيْهِ بِالسَّلامَةِ مِنَ التَّقْصيرِ</w:t>
      </w:r>
      <w:r>
        <w:rPr>
          <w:rFonts w:eastAsia="Amiri" w:cs="Amiri" w:ascii="Amiri" w:hAnsi="Amiri"/>
          <w:color w:val="111111"/>
          <w:sz w:val="28"/>
          <w:szCs w:val="28"/>
          <w:rtl w:val="true"/>
          <w:lang w:bidi="ar-SA"/>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أقر الإمام وكالته لإبراهيم ، وأوصاه بتقوى الله وطاعته ، وألزم شيعته بدفع الحقوق المفروضة عليهم إليه </w:t>
      </w:r>
      <w:bookmarkStart w:id="288" w:name="pg17273_225308"/>
    </w:p>
    <w:p>
      <w:pPr>
        <w:pStyle w:val="Heading3"/>
        <w:numPr>
          <w:ilvl w:val="2"/>
          <w:numId w:val="1"/>
        </w:numPr>
        <w:rPr/>
      </w:pPr>
      <w:bookmarkStart w:id="289" w:name="__RefHeading___Toc9695890_1280447820"/>
      <w:bookmarkStart w:id="290" w:name="_Toc106"/>
      <w:bookmarkEnd w:id="288"/>
      <w:bookmarkEnd w:id="289"/>
      <w:r>
        <w:rPr/>
        <w:t>8</w:t>
      </w:r>
      <w:r>
        <w:rPr>
          <w:rtl w:val="true"/>
        </w:rPr>
        <w:t xml:space="preserve">- </w:t>
      </w:r>
      <w:r>
        <w:rPr>
          <w:rtl w:val="true"/>
        </w:rPr>
        <w:t>رسالته</w:t>
      </w:r>
      <w:r>
        <w:rPr>
          <w:rtl w:val="true"/>
        </w:rPr>
        <w:t>(</w:t>
      </w:r>
      <w:r>
        <w:rPr>
          <w:rtl w:val="true"/>
        </w:rPr>
        <w:t>عليه السلام</w:t>
      </w:r>
      <w:r>
        <w:rPr>
          <w:rtl w:val="true"/>
        </w:rPr>
        <w:t>)</w:t>
      </w:r>
      <w:r>
        <w:rPr>
          <w:rtl w:val="true"/>
        </w:rPr>
        <w:t>إلى بعض مواليه</w:t>
      </w:r>
      <w:bookmarkEnd w:id="290"/>
    </w:p>
    <w:p>
      <w:pPr>
        <w:pStyle w:val="BookText"/>
        <w:rPr/>
      </w:pPr>
      <w:r>
        <w:rPr>
          <w:rFonts w:ascii="Amiri" w:hAnsi="Amiri" w:eastAsia="Amiri" w:cs="Amiri"/>
          <w:color w:val="111111"/>
          <w:sz w:val="28"/>
          <w:sz w:val="28"/>
          <w:szCs w:val="28"/>
          <w:rtl w:val="true"/>
          <w:lang w:bidi="ar-SA"/>
        </w:rPr>
        <w:t>وبعث الإمام أبو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الرسالة التالية إلى بعض مواليه ، وقد نعى فيها ما هم فيه من الاختلال والفرقة والانحراف عن الدين، وهذا نصها بعد البسلمة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اسْتَوْهِبُ اللَّهَ لَكُمْ زَهادَةٌ في الدُّنْيا ، وتَوفیقاً لِما يَرْضَى ، وَمَعونة عَلَى طاعَتِهِ ، وَعِصْمَةٌ عَنْ مَعْصِيَتِهِ ، وَهَدايَةٌ مِنَ الزَّيْعَ وَكِفَايَةٌ ، فَجَمَعَ لَنا وَلأَوْلِيائِنا خَيْرَ الدّارَيْن </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بَلَغَني ما أَنْتُمْ عَلَيْهِ مِنْ اخْتِلافِ قُلوبِكُمْ ، وَتَشْتَيتِ أَهْوائِكُمْ ، وَنَزْعَ الشَّيْطَانِ ، حَتَّى أَحْدَثَ لَكُمُ الْفُرْقَةَ وَالْإِلْحَادَ في الدِّينِ ، وَالسَّعْيِ فِي هَدْمِ ما مَضى عَلَيْهِ أَوائِلُكُمْ مِنْ إِشَادَةِ دينِ اللهِ ، وَإِثْبَاتِ حَقٌّ أَوْلِيائِهِ ، وَأَمالَكُمْ إِلى سَبِيلِ الضَّلالَةِ ، وَصَدَّ بِكُمْ عَنْ قَصْدِ الْحَقِّ ، فَرَجَعَ أَكْثَرُكُمُ الْقَهْقَرَى عَلَى أَعْقَابِكُمْ ، تَنْكُصونَ كَأَنَّكُمْ لَمْ تَقْرَأوا كِتابَ اللهِ جَلَّ وَعَزَّ، وَلَمْ تَعوا شَيْئاً مِنْ أَمْرِهِ وَنَهْيِهِ ، وَلَعْمري لَئِنْ كانَ الْأَمْرُ فِي اتِّكَالِ سُفَهائِكُمْ عَلى أَساطِيرِهِمْ لَأَنْفُسِهِمْ وَتَأْليفِهِمْ رِوايَاتِ الزَّورِ بَيْنَهُمْ لَقَدْ حَقَّتْ كَلِمَةُ الْعَذَابِ عَلَيْهِمْ ، وَلَئِنْ رَضِيتُمْ بِذلِكَ مِنْهُمْ وَلَمْ تُنْكِروه بِأَيْدِيكُمْ وَأَلْسِنَتِكُمْ وَقُلوبِكُمْ وَنِيَاتِكُمْ ، إِنَّكُمْ شُرَكَاؤُهُمْ فِي مَا اجْتَرَحوهُ مِنَ الْإِفْتِراءِ عَلَى اللهِ تَعَالَى ، وَعَلَى رَسولِهِ ، وَعَلَى وُلاةِ الْأَمْرِ مِنْ بَعْدِهِ ، وَلَئِنْ كانَ الْأَمْرُ كَذلِكَ لَما كَذَبَ أَهْلُ الزَّبَدِ فِي دَعْوَاهُمْ ، وَلَا الْمُغِيرَةً في </w:t>
      </w:r>
    </w:p>
    <w:p>
      <w:pPr>
        <w:pStyle w:val="BookText"/>
        <w:rPr/>
      </w:pPr>
      <w:r>
        <w:rPr>
          <w:rFonts w:ascii="Amiri" w:hAnsi="Amiri" w:eastAsia="Amiri" w:cs="Amiri"/>
          <w:color w:val="111111"/>
          <w:sz w:val="28"/>
          <w:sz w:val="28"/>
          <w:szCs w:val="28"/>
          <w:rtl w:val="true"/>
          <w:lang w:bidi="ar-SA"/>
        </w:rPr>
        <w:t xml:space="preserve">اخْتِلافِهِمْ، وَلَا الْكَيْسانِيَّةُ في صاحِبِهِمْ ، وَلَا مَنْ سِواهُمْ مِنَ الْمُنْتَحِلينَ وَالْمُنْحَرِفِينَ عَنَا، بَلْ أَنْتُمْ شَرٌّ مِنْهُمْ قَليلاً وَما شَيْء يَمْنعني مِنْ وسم، وَالْباطِلُ فِيكُمْ بِدَعْوَةٍ تَكونوا شامَةً لأَهْلِ الْحَقِّ إِلَّا انْتِظارُ فَيْنِهِمْ ، وَسِيقَ أَكْثَرُهُمْ إِلَى أَمْرِ اللَّهِ إِلَّا طَائِفَةً لَوْ لَسَمَّيْتُها اسْتَحْوَذَ عَلَيْهِمُ الشَّيْطانُ فَأَنْساهُمْ ذِكْرَ اللَّهِ ، وَمَنْ نَسِيَ ذِكْرَ اللَّهِ تَبَرَأَ مِنْهُ ، فَسَيُصْلِيهِ جَهَنَّمَ وَسَاءَتْ مَصِيراً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كتابي هذا حُجَّةٌ عَلَيْهِمْ ، وَحُجَّةٌ لِغَائِبِكُمْ عَلَى شَاهِدِكُمْ ، إِلَّا مَنْ بَلَغَهُ فَأَدَّى الْأَمَانَةَ ، وَأَنا أَسْأَلُ اللهَ أَنْ يَجْمَعَ قُلوبَكُمْ عَلَى الْهُدى ، وَيَعْصِمَكُمْ بِالتَّقْوى ، وَيُوَفِّقَكُمْ لِلْقَوْلِ بِمَا يَرْضَى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وَعَلَيْكُمُ السَّلامُ وَرَحْمَةُ اللهِ وَبَرَكاتُهُ</w:t>
      </w:r>
      <w:r>
        <w:rPr>
          <w:rFonts w:eastAsia="Amiri" w:cs="Amiri" w:ascii="Amiri" w:hAnsi="Amiri"/>
          <w:color w:val="111111"/>
          <w:sz w:val="28"/>
          <w:szCs w:val="28"/>
          <w:rtl w:val="true"/>
          <w:lang w:bidi="ar-SA"/>
        </w:rPr>
        <w:t xml:space="preserve">» </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وصعد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آهاته على ما مُني به بعض مواليه من الاختلاف والتفرّق والانحراف عن الدين، ويعود السبب في ذلك إلى أن هؤلاء الغوغاء لم يعتنقوا الإسلام عن وعي عميق مدعم بالأدلة الحاسمة ، وإنّما أخذوا بعض طقوسه عن تقليد لآبائهم ، وأقل شبهة تعرض لهم ، فإنّهم ينكصون على الأعقاب </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عمدت القوى الباغية على الإسلام على إفساد الموالي من شيعة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وتضليلهم ، وقد افتعلوا في سبيل ذلك الروايات الكاذبة التي تدعم أفكارهم الفاسدة ، ولا سبيل لالتقاء الإمام بهم ليقوم بردّ تلك الشبه ، وتنوير الأفكار بنور الحقّ ، وذلك بسبب ما فرض عليه من الإقامة الجبريّة في سامراء ، وكان ذلك من أعظم المحن التي واجهها في حياته </w:t>
      </w:r>
      <w:bookmarkStart w:id="291" w:name="pg17273_225310"/>
    </w:p>
    <w:p>
      <w:pPr>
        <w:pStyle w:val="Heading3"/>
        <w:numPr>
          <w:ilvl w:val="2"/>
          <w:numId w:val="1"/>
        </w:numPr>
        <w:rPr/>
      </w:pPr>
      <w:bookmarkStart w:id="292" w:name="__RefHeading___Toc9695892_1280447820"/>
      <w:bookmarkStart w:id="293" w:name="_Toc107"/>
      <w:bookmarkEnd w:id="291"/>
      <w:bookmarkEnd w:id="292"/>
      <w:r>
        <w:rPr/>
        <w:t>9</w:t>
      </w:r>
      <w:r>
        <w:rPr>
          <w:rtl w:val="true"/>
        </w:rPr>
        <w:t xml:space="preserve">- </w:t>
      </w:r>
      <w:r>
        <w:rPr>
          <w:rtl w:val="true"/>
        </w:rPr>
        <w:t>رسالته</w:t>
      </w:r>
      <w:r>
        <w:rPr>
          <w:rtl w:val="true"/>
        </w:rPr>
        <w:t>(</w:t>
      </w:r>
      <w:r>
        <w:rPr>
          <w:rtl w:val="true"/>
        </w:rPr>
        <w:t>عليه السلام</w:t>
      </w:r>
      <w:r>
        <w:rPr>
          <w:rtl w:val="true"/>
        </w:rPr>
        <w:t>)</w:t>
      </w:r>
      <w:r>
        <w:rPr>
          <w:rtl w:val="true"/>
        </w:rPr>
        <w:t>إلى بعض مواليه</w:t>
      </w:r>
      <w:bookmarkEnd w:id="293"/>
    </w:p>
    <w:p>
      <w:pPr>
        <w:pStyle w:val="BookText"/>
        <w:rPr/>
      </w:pPr>
      <w:r>
        <w:rPr>
          <w:rFonts w:ascii="Amiri" w:hAnsi="Amiri" w:eastAsia="Amiri" w:cs="Amiri"/>
          <w:color w:val="111111"/>
          <w:sz w:val="28"/>
          <w:sz w:val="28"/>
          <w:szCs w:val="28"/>
          <w:rtl w:val="true"/>
          <w:lang w:bidi="ar-SA"/>
        </w:rPr>
        <w:t>وأرسل الإمام أبو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بعض مواليه هذه الرسالة ، وقد جاء فيها بعد البسملة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مَقْدورٍ كائِنٌ ، فَتَوَكَّلْ عَلَى اللهِ جَلَّ وَعَزَّ يَكْفِكَ ، وَثِقٌ بِهِ لا يُخَيِّبْكَ ، وَشَكَوْتَ أَخَاكَ فَاعْلَمْ يَقيناً أَنَّ اللَّهَ جَلَّ وَعَزَّ لَا يُعينُ عَلَى قَطِيعَةِ رَحِمٍ، وَهُوَ جَلَّ ثَناؤُهُ مِنْ وَرَاءِ ظُلْمٍ كُلِّ ظَالِمٍ ، وَمَنْ بُغِيَ عَلَيْهِ لَيَنْصُرَنَّهُ اللَّهُ ، إِنَّ اللَّهَ قَوِيٌّ 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وَسَأَلْتُ الدُّعاءَ إِنَّ اللهَ جَلَّ وَعَزَّ لَكَ حافِظٌ وَناصِرٌ وَساتِرٌ ، وَأَرْجُو مِنَ اللهِ الْكَرِيمِ الَّذِي عَرَّفَكَ مِنْ حَقِّهِ ، وَحَقٌّ أَوْلِيَائِهِ مَا عَمِيَ عَنْهُ غَيْرُكَ أَنْ لَا يُزِيلَ عَنْكَ نِعْمَةً أَنْعَمَ بِها عَلَيْكَ ، إِنَّهُ وَلِيٌّ حَميدٌ</w:t>
      </w:r>
      <w:r>
        <w:rPr>
          <w:rFonts w:eastAsia="Amiri" w:cs="Amiri" w:ascii="Amiri" w:hAnsi="Amiri"/>
          <w:color w:val="111111"/>
          <w:sz w:val="28"/>
          <w:szCs w:val="28"/>
          <w:rtl w:val="true"/>
          <w:lang w:bidi="ar-SA"/>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دعا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التوكل على الله ، والثقة به ، فإنّه لا يخيب من التجأ إليه ، واتكل عليه ، كما لامه الإمام للشكوى من أخيه ؛ لأنّ الله تعالى لا يعين على قطيعة رحم ، ثم دعا له الإمام أن يديم الله عليه نعمه وألطافه ولا يزيلها عنه </w:t>
      </w:r>
      <w:r>
        <w:rPr>
          <w:rFonts w:eastAsia="Amiri" w:cs="Amiri" w:ascii="Amiri" w:hAnsi="Amiri"/>
          <w:color w:val="111111"/>
          <w:sz w:val="28"/>
          <w:szCs w:val="28"/>
          <w:rtl w:val="true"/>
          <w:lang w:bidi="ar-SA"/>
        </w:rPr>
        <w:t xml:space="preserve">. </w:t>
      </w:r>
      <w:bookmarkStart w:id="294" w:name="pg17273_225311"/>
    </w:p>
    <w:p>
      <w:pPr>
        <w:pStyle w:val="Heading3"/>
        <w:numPr>
          <w:ilvl w:val="2"/>
          <w:numId w:val="1"/>
        </w:numPr>
        <w:rPr/>
      </w:pPr>
      <w:bookmarkStart w:id="295" w:name="__RefHeading___Toc9695894_1280447820"/>
      <w:bookmarkStart w:id="296" w:name="_Toc108"/>
      <w:bookmarkEnd w:id="294"/>
      <w:bookmarkEnd w:id="295"/>
      <w:r>
        <w:rPr/>
        <w:t>10</w:t>
      </w:r>
      <w:r>
        <w:rPr>
          <w:rtl w:val="true"/>
        </w:rPr>
        <w:t xml:space="preserve"> - </w:t>
      </w:r>
      <w:r>
        <w:rPr>
          <w:rtl w:val="true"/>
        </w:rPr>
        <w:t>رسالته</w:t>
      </w:r>
      <w:r>
        <w:rPr>
          <w:rtl w:val="true"/>
        </w:rPr>
        <w:t>(</w:t>
      </w:r>
      <w:r>
        <w:rPr>
          <w:rtl w:val="true"/>
        </w:rPr>
        <w:t>عليه السلام</w:t>
      </w:r>
      <w:r>
        <w:rPr>
          <w:rtl w:val="true"/>
        </w:rPr>
        <w:t>)</w:t>
      </w:r>
      <w:r>
        <w:rPr>
          <w:rtl w:val="true"/>
        </w:rPr>
        <w:t>لبعض شيعته</w:t>
      </w:r>
      <w:bookmarkEnd w:id="296"/>
    </w:p>
    <w:p>
      <w:pPr>
        <w:pStyle w:val="BookText"/>
        <w:rPr/>
      </w:pPr>
      <w:r>
        <w:rPr>
          <w:rFonts w:ascii="Amiri" w:hAnsi="Amiri" w:eastAsia="Amiri" w:cs="Amiri"/>
          <w:color w:val="111111"/>
          <w:sz w:val="28"/>
          <w:sz w:val="28"/>
          <w:szCs w:val="28"/>
          <w:rtl w:val="true"/>
          <w:lang w:bidi="ar-SA"/>
        </w:rPr>
        <w:t>ورفع بعض الشيعة إلى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رسالة يستغيث فيها من ظالم ظلمه ، واعتدى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نَسْتَكْفِي بِاللَّهِ جَلَّ وَعَزَّ فِي هَذَا الْيَوْمِ مِنْ كُلِّ ظَالِمٍ وَبَاغِ وَحَاسِدٍ، وَوَيْلٌ لِمَنْ قالَ مَا يَعْلَمُ اللَّهُ جَلَّ وَعَزَّ خِلافَهُ ، ماذا يَلْقَى مِنْ دَيَّانِ يَوْمِ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جَلَّ وَعَزَّ لِلْمَظْلُومِينَ ناصِرٌ وَعَضُدٌ ، فَتِقْ بِهِ جَلَّ ثَناؤُهُ ، وَاسْتَعِنْ بِهِ يُزِلْ مِحْنَتَكَ ، وَيَكْفِكَ شَرَّكُلِّ ذِي شَرٌّ ، فَعَلَ اللَّهُ ذلِكَ بِكَ ، وَمَنَّ عَلَيْنا فيكَ ، إِنَّهُ عَلى كُلِّ شَيْءٍ قَدِيرٌ ، وَاسْتَدْرَكَ اللهُ كُلَّ ظالِم في هذِهِ السَّاعَةِ ، ما أَحَدٌ ظَلَمَ وَبَغِى فَأَفْلَحَ ، الْوَيْلُ لِمَنْ أَخَذَتْهُ أَصابعُ الْمَظْلُومِينَ ، فَلَا تَغْتَمَّ ، وَثِقْ بِاللَّهِ ، وَتَوَكَّلْ عَلَيْهِ ، فَما أَسْرَعَ فَرَجَكَ ، وَاللهُ عَزَّ وَجَلَّ مَعَ الَّذِينَ صَبَرُوا وَالَّذِينَ هُمْ مُحْسِنونَ</w:t>
      </w:r>
      <w:r>
        <w:rPr>
          <w:rFonts w:eastAsia="Amiri" w:cs="Amiri" w:ascii="Amiri" w:hAnsi="Amiri"/>
          <w:color w:val="111111"/>
          <w:sz w:val="28"/>
          <w:szCs w:val="28"/>
          <w:rtl w:val="true"/>
          <w:lang w:bidi="ar-SA"/>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شجبل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رسالته الظلم والبغي والحسد ، واستجار بالله من كل ظالم وباغ وحاسد ، فإنّه تعالى عون للمظلومين ، وسند لهم ، وهو القادر على إزالة الظلم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وإنزال أقصى العقوبة بالمعتدين والظالمين</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ينتهي بنا المطاف حول بعض رسائله ، وهي تمثل الأحداث التي جرت في عصره </w:t>
      </w:r>
      <w:r>
        <w:rPr>
          <w:rFonts w:eastAsia="Amiri" w:cs="Amiri" w:ascii="Amiri" w:hAnsi="Amiri"/>
          <w:color w:val="111111"/>
          <w:sz w:val="28"/>
          <w:szCs w:val="28"/>
          <w:rtl w:val="true"/>
          <w:lang w:bidi="ar-SA"/>
        </w:rPr>
        <w:t xml:space="preserve">.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7" w:name="pg17273_225313"/>
      <w:bookmarkStart w:id="298" w:name="pg17273_225313"/>
      <w:bookmarkEnd w:id="298"/>
    </w:p>
    <w:p>
      <w:pPr>
        <w:pStyle w:val="Heading2"/>
        <w:numPr>
          <w:ilvl w:val="1"/>
          <w:numId w:val="1"/>
        </w:numPr>
        <w:rPr/>
      </w:pPr>
      <w:bookmarkStart w:id="299" w:name="pg17273_225313"/>
      <w:bookmarkStart w:id="300" w:name="__RefHeading___Toc9695896_1280447820"/>
      <w:bookmarkStart w:id="301" w:name="_Toc109"/>
      <w:bookmarkEnd w:id="299"/>
      <w:bookmarkEnd w:id="300"/>
      <w:r>
        <w:rPr>
          <w:rtl w:val="true"/>
        </w:rPr>
        <w:t>كَلِمَات من نور</w:t>
      </w:r>
      <w:bookmarkEnd w:id="301"/>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02" w:name="__RefHeading___Toc9695898_1280447820"/>
      <w:bookmarkStart w:id="303" w:name="_Toc110"/>
      <w:bookmarkEnd w:id="302"/>
      <w:r>
        <w:rPr>
          <w:rtl w:val="true"/>
        </w:rPr>
        <w:t>اشارة</w:t>
      </w:r>
      <w:bookmarkEnd w:id="303"/>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4" w:name="pg17273_225315"/>
      <w:bookmarkStart w:id="305" w:name="pg17273_225315"/>
      <w:bookmarkEnd w:id="305"/>
    </w:p>
    <w:p>
      <w:pPr>
        <w:pStyle w:val="BookText"/>
        <w:rPr/>
      </w:pPr>
      <w:bookmarkStart w:id="306" w:name="pg17273_225315"/>
      <w:bookmarkEnd w:id="306"/>
      <w:r>
        <w:rPr>
          <w:rFonts w:ascii="Amiri" w:hAnsi="Amiri" w:eastAsia="Amiri" w:cs="Amiri"/>
          <w:color w:val="111111"/>
          <w:sz w:val="28"/>
          <w:sz w:val="28"/>
          <w:szCs w:val="28"/>
          <w:rtl w:val="true"/>
          <w:lang w:bidi="ar-SA"/>
        </w:rPr>
        <w:t>وأثرت عن الإمام 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وكوكبة من غرر الحكم، وبدائع الأفكار، وهي من ذخائر الآداب الإسلامية، وقد عالجت مختلف القضايا الاجتماعية والتربويّة ، ونرفع إلى القرّاء طاقات معطرة منها </w:t>
      </w:r>
      <w:r>
        <w:rPr>
          <w:rFonts w:eastAsia="Amiri" w:cs="Amiri" w:ascii="Amiri" w:hAnsi="Amiri"/>
          <w:color w:val="111111"/>
          <w:sz w:val="28"/>
          <w:szCs w:val="28"/>
          <w:rtl w:val="true"/>
          <w:lang w:bidi="ar-SA"/>
        </w:rPr>
        <w:t>:</w:t>
      </w:r>
    </w:p>
    <w:p>
      <w:pPr>
        <w:pStyle w:val="Heading3"/>
        <w:numPr>
          <w:ilvl w:val="2"/>
          <w:numId w:val="1"/>
        </w:numPr>
        <w:rPr/>
      </w:pPr>
      <w:bookmarkStart w:id="307" w:name="__RefHeading___Toc9695900_1280447820"/>
      <w:bookmarkStart w:id="308" w:name="_Toc111"/>
      <w:bookmarkEnd w:id="307"/>
      <w:r>
        <w:rPr>
          <w:rtl w:val="true"/>
        </w:rPr>
        <w:t>فضل أهل البيت على</w:t>
      </w:r>
      <w:r>
        <w:rPr>
          <w:rtl w:val="true"/>
        </w:rPr>
        <w:t>(</w:t>
      </w:r>
      <w:r>
        <w:rPr>
          <w:rtl w:val="true"/>
        </w:rPr>
        <w:t>عليهم السلام</w:t>
      </w:r>
      <w:r>
        <w:rPr>
          <w:rtl w:val="true"/>
        </w:rPr>
        <w:t>)</w:t>
      </w:r>
      <w:bookmarkEnd w:id="308"/>
    </w:p>
    <w:p>
      <w:pPr>
        <w:pStyle w:val="BookText"/>
        <w:rPr/>
      </w:pPr>
      <w:r>
        <w:rPr>
          <w:rFonts w:ascii="Amiri" w:hAnsi="Amiri" w:eastAsia="Amiri" w:cs="Amiri"/>
          <w:color w:val="111111"/>
          <w:sz w:val="28"/>
          <w:sz w:val="28"/>
          <w:szCs w:val="28"/>
          <w:rtl w:val="true"/>
          <w:lang w:bidi="ar-SA"/>
        </w:rPr>
        <w:t>لقد أشاد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بفضل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هم مصدر الوعي والإيمان في الإسلام</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صَعَدْنا ذُرَى الْحَقائِقِ بِأَقْدَامِ النُّبُوَّةِ وَالْوَلَايَةِ ، وَنَوَّرْنا السَّبْعَ الطَّرَائِقِ بِأَعْلامِ الْفُتُوَّةِ ، فَنَحْنُ لُوتُ الْوَغى ، وَغُيوتُ النَّدى ، وَفينا السَّيْفُ وَالْقَلَمُ فِي الْعَاجِلِ ، وَلِواءُ الْحَمْدِ وَالْعِلْمُ فِي الْآجِلِ ، وَأَسْباطنا خُلَفَاءُ الدِّينِ ، وَحُلَفَاءُ الْيَقينِ ، وَمَصابيحُ الْاُمَم ، وَمَفاتيحُ الْكَرَمِ ، فَالْكَريمُ لَبِسَ حُلَّةَ الْإِصْطِفَاءِ لِما عَهِدْنَا مِنْهُ الْوَفاءَ ، وَروحُ الْقُدُسِ في جِنانِ الصافورَةِ </w:t>
      </w:r>
      <w:r>
        <w:rPr>
          <w:rStyle w:val="FootnoteAnchor"/>
          <w:rtl w:val="true"/>
        </w:rPr>
        <w:footnoteReference w:id="166"/>
      </w:r>
      <w:r>
        <w:rPr>
          <w:rFonts w:ascii="Amiri" w:hAnsi="Amiri" w:eastAsia="Amiri" w:cs="Amiri"/>
          <w:color w:val="111111"/>
          <w:sz w:val="28"/>
          <w:sz w:val="28"/>
          <w:szCs w:val="28"/>
          <w:rtl w:val="true"/>
          <w:lang w:bidi="ar-SA"/>
        </w:rPr>
        <w:t>، ذاقَ مِنْ حَدائِقِنا الباكورة</w:t>
      </w:r>
      <w:r>
        <w:rPr>
          <w:rStyle w:val="FootnoteAnchor"/>
          <w:rtl w:val="true"/>
        </w:rPr>
        <w:footnoteReference w:id="167"/>
      </w:r>
      <w:r>
        <w:rPr>
          <w:rFonts w:ascii="Amiri" w:hAnsi="Amiri" w:eastAsia="Amiri" w:cs="Amiri"/>
          <w:color w:val="111111"/>
          <w:sz w:val="28"/>
          <w:sz w:val="28"/>
          <w:szCs w:val="28"/>
          <w:rtl w:val="true"/>
          <w:lang w:bidi="ar-SA"/>
        </w:rPr>
        <w:t xml:space="preserve">، وَشِيعَتِنا الْفِئَةُ النَّاجِيَةُ ، </w:t>
      </w:r>
      <w:bookmarkStart w:id="309" w:name="pg17273_225316"/>
    </w:p>
    <w:p>
      <w:pPr>
        <w:pStyle w:val="BookText"/>
        <w:rPr/>
      </w:pPr>
      <w:bookmarkEnd w:id="309"/>
      <w:r>
        <w:rPr>
          <w:rFonts w:ascii="Amiri" w:hAnsi="Amiri" w:eastAsia="Amiri" w:cs="Amiri"/>
          <w:color w:val="111111"/>
          <w:sz w:val="28"/>
          <w:sz w:val="28"/>
          <w:szCs w:val="28"/>
          <w:rtl w:val="true"/>
          <w:lang w:bidi="ar-SA"/>
        </w:rPr>
        <w:t>وَالْفِرْقَةُ الزَّاكِيَةُ ، صاروا لَنا رِداءَ وَصَوْناً ، وَعَلَى الظَّلَمِةِ إِلْبَاً وَعَوْناً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وَسَيَنْفَجِرُ لَهُمْ يَنابِيعُ الْحَيْوانِ بَعْدَ لَظَى النِّيرانِ ، لِتَمَامِ الرِّوايَةِ ، وَالْغَواشي مِنَ السِّنين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وعلّق الشيخ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رحمۀ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هذه الكلمات المشرقة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هذه حكمة  بالغة ، ونعمة سابغة ، تسمعها الآذان الصم ، وتعصر عليها الجبال الشم ، صلوات الله عليهم وسلامه</w:t>
      </w:r>
      <w:r>
        <w:rPr>
          <w:rFonts w:eastAsia="IRNazanin" w:cs="IRNazanin"/>
          <w:color w:val="111111"/>
          <w:sz w:val="28"/>
          <w:szCs w:val="28"/>
          <w:rtl w:val="true"/>
          <w:lang w:bidi="fa-IR"/>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لأئمة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منزلة كريمة عند الله ، فقد آتاهم من العلم والفضل ما لم يؤت أحداً من العالمين، وجعلهم الأدلاء على مرضاته ، والقادة إلى طاعته ، فهم جميعاً مصابيح الأمم ، ومفاتيح الكرم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في الدنيا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الآخرة فهم السادة الشفعاء ، وحملة لواء الحمد ، قد منحهم الله الفردوس الأعلى يتبوّؤون فيه حيث ما يشاؤون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وحفل كلامه بالثناء على الشيعة ، وتنبأ أنّ لهم السيادة والحكم بعد لظى النيران ، وأن ذلك بعد خروج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3"/>
        <w:numPr>
          <w:ilvl w:val="2"/>
          <w:numId w:val="1"/>
        </w:numPr>
        <w:rPr/>
      </w:pPr>
      <w:bookmarkStart w:id="310" w:name="__RefHeading___Toc9695902_1280447820"/>
      <w:bookmarkStart w:id="311" w:name="_Toc112"/>
      <w:bookmarkEnd w:id="310"/>
      <w:r>
        <w:rPr>
          <w:rtl w:val="true"/>
        </w:rPr>
        <w:t>وصيّته</w:t>
      </w:r>
      <w:r>
        <w:rPr>
          <w:rtl w:val="true"/>
        </w:rPr>
        <w:t>(</w:t>
      </w:r>
      <w:r>
        <w:rPr>
          <w:rtl w:val="true"/>
        </w:rPr>
        <w:t>عليه السلام</w:t>
      </w:r>
      <w:r>
        <w:rPr>
          <w:rtl w:val="true"/>
        </w:rPr>
        <w:t xml:space="preserve">) </w:t>
      </w:r>
      <w:r>
        <w:rPr>
          <w:rtl w:val="true"/>
        </w:rPr>
        <w:t>لشيعته</w:t>
      </w:r>
      <w:bookmarkEnd w:id="311"/>
    </w:p>
    <w:p>
      <w:pPr>
        <w:pStyle w:val="BookText"/>
        <w:rPr/>
      </w:pPr>
      <w:r>
        <w:rPr>
          <w:rFonts w:ascii="Amiri" w:hAnsi="Amiri" w:eastAsia="Amiri" w:cs="Amiri"/>
          <w:color w:val="111111"/>
          <w:sz w:val="28"/>
          <w:sz w:val="28"/>
          <w:szCs w:val="28"/>
          <w:rtl w:val="true"/>
          <w:lang w:bidi="ar-SA"/>
        </w:rPr>
        <w:t>وزوّد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شيعته بهذه الوصيّة الحافلة بالنصائح الرفيعة، والمواعظ الحسنة ، وهذا نصّها </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أُوصِيكُمْ بِتَقْوَى اللهِ ، وَالْوَرَع في دينِكُمْ ، وَالْإِجْتِهادَ لِلَّهِ ، وَصِدْقِ الْحَديثِ ، وَأَداءِ الْأَمَانَةِ إِلَى مَنِ اثْتَمَنَكُمْ مِنْ بِرَّ أَوْ فَاجِرٍ ، وَطُولِ السُّجودِ ، </w:t>
      </w:r>
    </w:p>
    <w:p>
      <w:pPr>
        <w:pStyle w:val="BookText"/>
        <w:rPr/>
      </w:pPr>
      <w:r>
        <w:rPr>
          <w:rFonts w:ascii="Amiri" w:hAnsi="Amiri" w:eastAsia="Amiri" w:cs="Amiri"/>
          <w:color w:val="111111"/>
          <w:sz w:val="28"/>
          <w:sz w:val="28"/>
          <w:szCs w:val="28"/>
          <w:rtl w:val="true"/>
          <w:lang w:bidi="ar-SA"/>
        </w:rPr>
        <w:t>وَحُسْنِ الْجِوارِ ، فَبِهذا جاءَ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صَلُّوا فِي عَشَائِرِهِمْ، وَاشْهَدوا جَنائِزَهُمْ، وَعودُوا مَرْضاهُمْ ، وَأَدُّوا حُقُوقَهُمْ ، فَإِنَّ الرَّجُلَ مِنْكُمْ إِذا وَرَعَ في دينِهِ ، وَصَدَقَ فِي حَدِيثِهِ ، وَأَدَّى</w:t>
      </w:r>
    </w:p>
    <w:p>
      <w:pPr>
        <w:pStyle w:val="BookText"/>
        <w:rPr/>
      </w:pPr>
      <w:r>
        <w:rPr>
          <w:rFonts w:ascii="Amiri" w:hAnsi="Amiri" w:eastAsia="Amiri" w:cs="Amiri"/>
          <w:color w:val="111111"/>
          <w:sz w:val="28"/>
          <w:sz w:val="28"/>
          <w:szCs w:val="28"/>
          <w:rtl w:val="true"/>
          <w:lang w:bidi="ar-SA"/>
        </w:rPr>
        <w:t xml:space="preserve">الْأَمَانَةَ ، وَحَسَّنَ خُلْقَهُ مَعَ النَّاسِ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شيعي ، فَيَسُرَّني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اتَّقوا اللهَ ، وَكونوا زَيْناً ، وَلَا تَكونوا شَيْئاً ، جُرُّوا إِلَيْنا كُلَّ مَوَدَّةٍ ، وَارْفَعُوا عَنَّا كُلَّ قَبيح ، فَإِنَّهُ ما قِيلَ فينا مِنْ حَسَنٍ فَنَحْنُ أَهْلُهُ ، وَما قِيلَ فينا مِنْ سُوءٍ فَمَا نَحْنُ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حَقٌّ فِي كِتابِ اللَّهِ ، وَقَرابَةٌ مِنْ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وَتَطْهِيرٌ مِنَ اللَّهِ لَا يَدَّعِيهِ أَحَدٌ غَيْرُنا إِلَّا كَذَّابٌ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أَكْثِرُوا ذِكْرَ اللَّهِ ، وَذِكْرَ الْمَوْتِ ، وَتِلاوَةَ الْقُرْآنِ ، وَالصَّلاةِ عَلَى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فِي الصَّلاةَ عَلَى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حَسَناتٍ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احْفَظوا ما وَصَّيْتُكُمْ بِهِ ، وَأَسْتَوْدِعُكُمُ اللَّهَ ، وَأَقْرَأُ عَلَيْكُمُ السَّلامَ</w:t>
      </w:r>
      <w:r>
        <w:rPr>
          <w:rFonts w:eastAsia="Amiri" w:cs="Amiri" w:ascii="Amiri" w:hAnsi="Amiri"/>
          <w:color w:val="111111"/>
          <w:sz w:val="28"/>
          <w:szCs w:val="28"/>
          <w:rtl w:val="true"/>
          <w:lang w:bidi="ar-SA"/>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حفلت هذه الوصيّة بروائع التربية الإسلامية التي تزدهر بها شخصية الإنسان المسلم ، وترفعه إلى ذروة الفضيلة والكمال ، فقد أوصى شيعته بالتحلّي بما يلي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تقوى الله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الورع عن محارم الله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الحديث </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أداء الأمانة </w:t>
      </w:r>
      <w:r>
        <w:rPr>
          <w:rFonts w:eastAsia="Amiri" w:cs="Amiri" w:ascii="Amiri" w:hAnsi="Amiri"/>
          <w:color w:val="111111"/>
          <w:sz w:val="28"/>
          <w:szCs w:val="28"/>
          <w:rtl w:val="true"/>
          <w:lang w:bidi="ar-SA"/>
        </w:rPr>
        <w:t xml:space="preserve">. </w:t>
      </w:r>
      <w:bookmarkStart w:id="312" w:name="pg17273_225318"/>
    </w:p>
    <w:p>
      <w:pPr>
        <w:pStyle w:val="BookText"/>
        <w:rPr/>
      </w:pPr>
      <w:bookmarkEnd w:id="312"/>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الجوار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حسن السلوك ، وطيب المعاشرة مع الطوائف الإسلاميّة، والاندماج 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ليكون الشيعي بذلك أنموذجاً رائعاً للقيم الإسلامية ، وتجسيداً حياً لمبادئ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الإكثار من ذكر الله ، وذكر الموت ، فإنّهما خير ضمان لسلامة الإنسان من السلوك في منعطفات التيه ، وسبل الضلال</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تلاوة القرآن الكريم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الطبيعي أن يكون ذلك بتمعن ، فتزكو النفس ، وتخلق فيها طاقات نديّة من الوعي والإيمان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بعض محتويات وصيّته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3"/>
        <w:numPr>
          <w:ilvl w:val="2"/>
          <w:numId w:val="1"/>
        </w:numPr>
        <w:rPr/>
      </w:pPr>
      <w:bookmarkStart w:id="313" w:name="__RefHeading___Toc9695904_1280447820"/>
      <w:bookmarkStart w:id="314" w:name="_Toc113"/>
      <w:bookmarkEnd w:id="313"/>
      <w:r>
        <w:rPr>
          <w:rtl w:val="true"/>
        </w:rPr>
        <w:t>نصيحة قيمة</w:t>
      </w:r>
      <w:bookmarkEnd w:id="314"/>
    </w:p>
    <w:p>
      <w:pPr>
        <w:pStyle w:val="BookText"/>
        <w:rPr/>
      </w:pPr>
      <w:r>
        <w:rPr>
          <w:rFonts w:ascii="Amiri" w:hAnsi="Amiri" w:eastAsia="Amiri" w:cs="Amiri"/>
          <w:color w:val="111111"/>
          <w:sz w:val="28"/>
          <w:sz w:val="28"/>
          <w:szCs w:val="28"/>
          <w:rtl w:val="true"/>
          <w:lang w:bidi="ar-SA"/>
        </w:rPr>
        <w:t>وزوّد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أصحابه بهذه النصيحة القيمة ، والحكمة البالغة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اِدْفَع الْمَسْأَلَةَ مَا وَجَدْتَ التَّحَمُّلَ يُمْكِنُكَ ، فَإِنَّ لِكُلِّ يَوْمٍ رِزْقاً جديداً ، وَاعْلَمْ أَنَّ الْإِلْحَاحَ فِي الْمَطالِبِ يَسْلُبُ الْبَهاءَ ، وَيُورِثُ التَّعَبَ وَالْعَناءَ ، فَاصْبِرْ حَتَّى يَفْتَح اللهُ لَكَ باباً يَسْهُلُ الدخول فيهِ ، فَما أَقْرَبَ الصَّنيعَ مِنَ الْمَلْهُوفِ ، وَالأمْنَ مِنَ الْهارِبِ ، فَرُبَّما كانَتِ الْغِيَرُ نَوعٌ مِنْ أَدَبِ اللهِ ، وَالْحُظُوظُ مَراتِبُ ، فَلَا تَعْجَلْ عَلى ثَمَرَةٍ لَمْ تُدْرَكُ ، وَإِنَّمَا تَنالُها في اوانها </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 الْمُدَبِّرَ لَكَ أَعْلَمُ بِالْوَقْتِ الَّذِي يَصْلَحُ لَكَ فِيهِ ، فَثِقْ بِخِيَرَتِهِ </w:t>
      </w:r>
    </w:p>
    <w:p>
      <w:pPr>
        <w:pStyle w:val="BookText"/>
        <w:rPr/>
      </w:pPr>
      <w:r>
        <w:rPr>
          <w:rFonts w:ascii="Amiri" w:hAnsi="Amiri" w:eastAsia="Amiri" w:cs="Amiri"/>
          <w:color w:val="111111"/>
          <w:sz w:val="28"/>
          <w:sz w:val="28"/>
          <w:szCs w:val="28"/>
          <w:rtl w:val="true"/>
          <w:lang w:bidi="ar-SA"/>
        </w:rPr>
        <w:t xml:space="preserve">في جميع أمورِكَ يَصْلَحُ حالُكَ ، وَلَا تَعْجَلْ بِحَوائِجِكَ قَبْلَ وَقْتِها ، وَيَضيقُ قَلْبُكَ وَصَدْرُكَ ، وَيَغْشاكَ الْقُنوط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لِلْحَياءِ مِقْداراً ، فَإِنْ زادَ عَلى ذلِكَ فَهُوَ ضَعْفٌ ، وَلِلْجُودِ مقداراً ، فَإِنْ زادَ عَلى ذلِكَ فَهُوَ سَرَفٌ ، وَلِلْإِقْتِصادِ مِقْداراً ، فَإِنْ رَادَ فَهُوَ بُخْلٌ ، وَلِلشَّجَاعَةِ مِقداراً ، فَإِنْ زادَ فَهُوَ التَّهَوُّرُ</w:t>
      </w:r>
      <w:r>
        <w:rPr>
          <w:rFonts w:eastAsia="Amiri" w:cs="Amiri" w:ascii="Amiri" w:hAnsi="Amiri"/>
          <w:color w:val="111111"/>
          <w:sz w:val="28"/>
          <w:szCs w:val="28"/>
          <w:rtl w:val="true"/>
          <w:lang w:bidi="ar-SA"/>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أعظم هذه الحكم الخالدة التي حوت كلّ ما يسمو به الإنسان من القيم وقواعد الأخلاق ، وكان من بينها 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تحمّل الضيق ، والترفع عن مسألة الغير ، فإنّها توجب الذل والهوان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التحذير من الإلحاح في طلب الحاجة ، فإنّ ذلك مما يوجب سلب البهاء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النهي عن العجلة التي تؤدّي في كثير من الأحيان إلى المضاعفات السيئة وينبغي التروّي في الأمور ، وإيكالها إلى الله تعالى فهو المدبّر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الزيادة في الحياء على القدر المتعارف ؛ لأنه ينمّ عن ضعف الشخصيّة وخورها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للكرم حداً بما هو المتعارف بين الناس ، فإن زاد عليه فهو تبذير وإسراف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للاقتصاد في معيشة الإنسان حداً ، فإذا تجاوز ذلك وقتر على نفسه ، وضيّق على ماله ، فهو البخل </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للشجاعة مقداراً ، فإذا تجاوز الإنسان ذلك فيكون متهوّراً ومذموماً </w:t>
      </w:r>
      <w:r>
        <w:rPr>
          <w:rFonts w:eastAsia="Amiri" w:cs="Amiri" w:ascii="Amiri" w:hAnsi="Amiri"/>
          <w:color w:val="111111"/>
          <w:sz w:val="28"/>
          <w:szCs w:val="28"/>
          <w:rtl w:val="true"/>
          <w:lang w:bidi="ar-SA"/>
        </w:rPr>
        <w:t xml:space="preserve">. </w:t>
      </w:r>
      <w:bookmarkStart w:id="315" w:name="pg17273_225320"/>
    </w:p>
    <w:p>
      <w:pPr>
        <w:pStyle w:val="Heading3"/>
        <w:numPr>
          <w:ilvl w:val="2"/>
          <w:numId w:val="1"/>
        </w:numPr>
        <w:rPr/>
      </w:pPr>
      <w:bookmarkStart w:id="316" w:name="__RefHeading___Toc9695906_1280447820"/>
      <w:bookmarkStart w:id="317" w:name="_Toc114"/>
      <w:bookmarkEnd w:id="315"/>
      <w:bookmarkEnd w:id="316"/>
      <w:r>
        <w:rPr>
          <w:rtl w:val="true"/>
        </w:rPr>
        <w:t>وعظ وإرشاد</w:t>
      </w:r>
      <w:bookmarkEnd w:id="317"/>
    </w:p>
    <w:p>
      <w:pPr>
        <w:pStyle w:val="BookText"/>
        <w:rPr/>
      </w:pPr>
      <w:r>
        <w:rPr>
          <w:rFonts w:ascii="Amiri" w:hAnsi="Amiri" w:eastAsia="Amiri" w:cs="Amiri"/>
          <w:color w:val="111111"/>
          <w:sz w:val="28"/>
          <w:sz w:val="28"/>
          <w:szCs w:val="28"/>
          <w:rtl w:val="true"/>
          <w:lang w:bidi="ar-SA"/>
        </w:rPr>
        <w:t xml:space="preserve">كان الإمام أبو محمد الا يعظ أصحابه ، ويذكرهم الدار الآخرة ، ويحذرهم من فتن الدنيا وغرورها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وعظه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إِنَّكُمْ في أَجَالٍ مَنْقوصَةٍ ، وَأَيَّامٍ مَعْدُودَةٍ ، وَالْمَوْتُ يَأْتي بَغْتَةً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يَزْرَعُ خَيْراً يَحْصُد غِبْطَةٌ ، وَمَنْ يَزْرَعُ شَرّاً يَحْصُدُ نَدامَةٌ لِكُلِّ زارع ما زَرَعَ لَا يُسْبَقُ بَطيءٌ بِحَقِّهِ ، وَلَا يُدْرِكُ حَرِيصٌ مَا لَمْ يُقَدَّرُ لَهُ مَنْ أَعْطِيَ خَيْراً فَاللَّهُ أَعْطاهُ ، وَمَنْ وُقِيَ شَرّاً فَاللَّهُ وَقاهُ </w:t>
      </w:r>
      <w:r>
        <w:rPr>
          <w:rFonts w:eastAsia="Amiri" w:cs="Amiri" w:ascii="Amiri" w:hAnsi="Amiri"/>
          <w:color w:val="111111"/>
          <w:sz w:val="28"/>
          <w:szCs w:val="28"/>
          <w:rtl w:val="true"/>
          <w:lang w:bidi="ar-SA"/>
        </w:rPr>
        <w:t>»</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وحكت هذه الكلمات واقع الحياة ، فإنّ الإنسان كما يقول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أيامه معدودة لا يتجاوزها ، ولا ينقصها ، والموت يأتيه بغتة ، والجدير بمن كان هذا حاله أن لا يغتر ، ولا يتطاول على غيره ، وليكن على يقين أنه يجازي بعمله ، إن خيراً فخير ، وإن شراً فشر </w:t>
      </w:r>
      <w:r>
        <w:rPr>
          <w:rFonts w:eastAsia="Amiri" w:cs="Amiri" w:ascii="Amiri" w:hAnsi="Amiri"/>
          <w:color w:val="111111"/>
          <w:sz w:val="28"/>
          <w:szCs w:val="28"/>
          <w:rtl w:val="true"/>
          <w:lang w:bidi="ar-SA"/>
        </w:rPr>
        <w:t>.</w:t>
      </w:r>
    </w:p>
    <w:p>
      <w:pPr>
        <w:pStyle w:val="Heading3"/>
        <w:numPr>
          <w:ilvl w:val="2"/>
          <w:numId w:val="1"/>
        </w:numPr>
        <w:rPr/>
      </w:pPr>
      <w:bookmarkStart w:id="318" w:name="__RefHeading___Toc9695908_1280447820"/>
      <w:bookmarkStart w:id="319" w:name="_Toc115"/>
      <w:bookmarkEnd w:id="318"/>
      <w:r>
        <w:rPr>
          <w:rtl w:val="true"/>
        </w:rPr>
        <w:t>التفكير في أمر الله تعالى</w:t>
      </w:r>
      <w:bookmarkEnd w:id="319"/>
    </w:p>
    <w:p>
      <w:pPr>
        <w:pStyle w:val="BookText"/>
        <w:rPr/>
      </w:pPr>
      <w:r>
        <w:rPr>
          <w:rFonts w:ascii="Amiri" w:hAnsi="Amiri" w:eastAsia="Amiri" w:cs="Amiri"/>
          <w:color w:val="111111"/>
          <w:sz w:val="28"/>
          <w:sz w:val="28"/>
          <w:szCs w:val="28"/>
          <w:rtl w:val="true"/>
          <w:lang w:bidi="ar-SA"/>
        </w:rPr>
        <w:t>ودعا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التفكر في أمر الله الهادف إلى الإيمان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لَيْسَتِ الْعِبادَةُ كَثْرَةَ الصِّيامِ وَالصَّلاةِ ، وَإِنَّمَا الْعِبادَةُ كَثْرَةُ التَّفَكُرِ فِي أَمْرِ اللهِ </w:t>
      </w:r>
      <w:r>
        <w:rPr>
          <w:rFonts w:eastAsia="Amiri" w:cs="Amiri" w:ascii="Amiri" w:hAnsi="Amiri"/>
          <w:color w:val="111111"/>
          <w:sz w:val="28"/>
          <w:szCs w:val="28"/>
          <w:rtl w:val="true"/>
          <w:lang w:bidi="ar-SA"/>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وضع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أحاديثه القواعد التي يرتكز عليها الإيمان بالله ، ومن أهمها التمعن في أمر الله ، والنظر في بدائع صنعه ، فإنّ ذلك مما يدفع إلى الإيمان </w:t>
      </w:r>
      <w:bookmarkStart w:id="320" w:name="pg17273_225321"/>
    </w:p>
    <w:p>
      <w:pPr>
        <w:pStyle w:val="BookText"/>
        <w:rPr/>
      </w:pPr>
      <w:bookmarkEnd w:id="320"/>
      <w:r>
        <w:rPr>
          <w:rFonts w:ascii="Amiri" w:hAnsi="Amiri" w:eastAsia="Amiri" w:cs="Amiri"/>
          <w:color w:val="111111"/>
          <w:sz w:val="28"/>
          <w:sz w:val="28"/>
          <w:szCs w:val="28"/>
          <w:rtl w:val="true"/>
          <w:lang w:bidi="ar-SA"/>
        </w:rPr>
        <w:t xml:space="preserve">المطلق بالخالق العظيم </w:t>
      </w:r>
      <w:r>
        <w:rPr>
          <w:rFonts w:eastAsia="Amiri" w:cs="Amiri" w:ascii="Amiri" w:hAnsi="Amiri"/>
          <w:color w:val="111111"/>
          <w:sz w:val="28"/>
          <w:szCs w:val="28"/>
          <w:rtl w:val="true"/>
          <w:lang w:bidi="ar-SA"/>
        </w:rPr>
        <w:t>.</w:t>
      </w:r>
    </w:p>
    <w:p>
      <w:pPr>
        <w:pStyle w:val="Heading3"/>
        <w:numPr>
          <w:ilvl w:val="2"/>
          <w:numId w:val="1"/>
        </w:numPr>
        <w:rPr/>
      </w:pPr>
      <w:bookmarkStart w:id="321" w:name="__RefHeading___Toc9695910_1280447820"/>
      <w:bookmarkStart w:id="322" w:name="_Toc116"/>
      <w:bookmarkEnd w:id="321"/>
      <w:r>
        <w:rPr>
          <w:rtl w:val="true"/>
        </w:rPr>
        <w:t>الحكمة في تشريع الصوم</w:t>
      </w:r>
      <w:bookmarkEnd w:id="322"/>
    </w:p>
    <w:p>
      <w:pPr>
        <w:pStyle w:val="BookText"/>
        <w:rPr/>
      </w:pPr>
      <w:r>
        <w:rPr>
          <w:rFonts w:ascii="Amiri" w:hAnsi="Amiri" w:eastAsia="Amiri" w:cs="Amiri"/>
          <w:color w:val="111111"/>
          <w:sz w:val="28"/>
          <w:sz w:val="28"/>
          <w:szCs w:val="28"/>
          <w:rtl w:val="true"/>
          <w:lang w:bidi="ar-SA"/>
        </w:rPr>
        <w:t>سأله جعفر بن محمد بن حمزة العلوي عن الحكمة في تشريع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اللَّهُ تَعَالَى الصَّوْمَ لِيَجِدَ الْغَنِيُّ مَسَّ الْجُوعِ فَيَحْنو عَلَى الْفَقير</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تحدث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الحكمة في تشريع الصوم بأوجز كلمة ، وأبلغ بيان ، فالصوم يدفع الغني إلى إسعاف الفقير ، والبرّ به ، بالإضافة إلى ما يترتب عليه من روحانية وفوائد صحية هائلة </w:t>
      </w:r>
      <w:r>
        <w:rPr>
          <w:rFonts w:eastAsia="Amiri" w:cs="Amiri" w:ascii="Amiri" w:hAnsi="Amiri"/>
          <w:color w:val="111111"/>
          <w:sz w:val="28"/>
          <w:szCs w:val="28"/>
          <w:rtl w:val="true"/>
          <w:lang w:bidi="ar-SA"/>
        </w:rPr>
        <w:t>.</w:t>
      </w:r>
    </w:p>
    <w:p>
      <w:pPr>
        <w:pStyle w:val="Heading3"/>
        <w:numPr>
          <w:ilvl w:val="2"/>
          <w:numId w:val="1"/>
        </w:numPr>
        <w:rPr/>
      </w:pPr>
      <w:bookmarkStart w:id="323" w:name="__RefHeading___Toc9695912_1280447820"/>
      <w:bookmarkStart w:id="324" w:name="_Toc117"/>
      <w:bookmarkEnd w:id="323"/>
      <w:r>
        <w:rPr>
          <w:rtl w:val="true"/>
        </w:rPr>
        <w:t>ذم المنافق</w:t>
      </w:r>
      <w:bookmarkEnd w:id="324"/>
    </w:p>
    <w:p>
      <w:pPr>
        <w:pStyle w:val="BookText"/>
        <w:rPr/>
      </w:pPr>
      <w:r>
        <w:rPr>
          <w:rFonts w:ascii="Amiri" w:hAnsi="Amiri" w:eastAsia="Amiri" w:cs="Amiri"/>
          <w:color w:val="111111"/>
          <w:sz w:val="28"/>
          <w:sz w:val="28"/>
          <w:szCs w:val="28"/>
          <w:rtl w:val="true"/>
          <w:lang w:bidi="ar-SA"/>
        </w:rPr>
        <w:t>وذم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المنافق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بِئْسَ الْعَبْدُ عَبْدُ يَكونُ ذَا وَجْهَيْنِ، وَذا لِسانَيْنِ، يُطْرِي أَخاهُ شَاهِداً ، وَيَأْكُلُهُ غَائِباً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أَعْطِيَ حَسَدَهُ، وَإِنْ ابْتُلِيَ خَذَلَهُ </w:t>
      </w:r>
      <w:r>
        <w:rPr>
          <w:rFonts w:eastAsia="Amiri" w:cs="Amiri" w:ascii="Amiri" w:hAnsi="Amiri"/>
          <w:color w:val="111111"/>
          <w:sz w:val="28"/>
          <w:szCs w:val="28"/>
          <w:rtl w:val="true"/>
          <w:lang w:bidi="ar-SA"/>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النفاق يجعل صاحبه كذاباً وخائناً وغادراً ، كما يجعله بعيداً كل البعد عن كلّ حق وصواب ، ومن مظاهر خبثه أنّه يتوصل بالنفاق إلى أطماعه غير المشروعة </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25" w:name="__RefHeading___Toc9695914_1280447820"/>
      <w:bookmarkStart w:id="326" w:name="_Toc118"/>
      <w:bookmarkEnd w:id="325"/>
      <w:r>
        <w:rPr>
          <w:rtl w:val="true"/>
        </w:rPr>
        <w:t>حبّ الأبرار وبغض الفجّار لهم</w:t>
      </w:r>
      <w:bookmarkStart w:id="327" w:name="pg17273_225322"/>
      <w:bookmarkEnd w:id="326"/>
    </w:p>
    <w:p>
      <w:pPr>
        <w:pStyle w:val="BookText"/>
        <w:rPr/>
      </w:pPr>
      <w:bookmarkEnd w:id="327"/>
      <w:r>
        <w:rPr>
          <w:rFonts w:ascii="Amiri" w:hAnsi="Amiri" w:eastAsia="Amiri" w:cs="Amiri"/>
          <w:color w:val="111111"/>
          <w:sz w:val="28"/>
          <w:sz w:val="28"/>
          <w:szCs w:val="28"/>
          <w:rtl w:val="true"/>
          <w:lang w:bidi="ar-SA"/>
        </w:rPr>
        <w:t>لِلأَبْرارِ فَضيلَةٌ لِلْأَبْرارِ، وَبُغْضُ الْفَجَارِ لِلْأَبْرارِ زَيْنَ لِلْأَبْرارِ، وَبُغْضُ الْأَبْرارِ لِلْفُجَارِ خِزْيٌ لِلْفُجَارِ</w:t>
      </w:r>
      <w:r>
        <w:rPr>
          <w:rFonts w:eastAsia="Amiri" w:cs="Amiri" w:ascii="Amiri" w:hAnsi="Amiri"/>
          <w:color w:val="111111"/>
          <w:sz w:val="28"/>
          <w:szCs w:val="28"/>
          <w:rtl w:val="true"/>
          <w:lang w:bidi="ar-SA"/>
        </w:rPr>
        <w:t>»</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وفي نسخة تحف العقول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حُبُّ الْأَبْرارَ لِلأَبْرارِ ثَوَابٌ لِلْأَبْرَارِ، وَحُبُّ الْفُجَارِ لِلْأَبْرارِ فَضيلَةٌ لِلْأَبْرارِ ، وَبُغْضُ الْفُجَارِ لِلْأَبْرارِ زَيْنٌ لِلْأَبْرارِ ، وَبُغْضُ الْأَبْرارِ لِلْفُجَارِ خِزْيٌ عَلَى الْفُجّار </w:t>
      </w:r>
      <w:r>
        <w:rPr>
          <w:rFonts w:eastAsia="Amiri" w:cs="Amiri" w:ascii="Amiri" w:hAnsi="Amiri"/>
          <w:color w:val="111111"/>
          <w:sz w:val="28"/>
          <w:szCs w:val="28"/>
          <w:rtl w:val="true"/>
          <w:lang w:bidi="ar-SA"/>
        </w:rPr>
        <w:t>».</w:t>
      </w:r>
    </w:p>
    <w:p>
      <w:pPr>
        <w:pStyle w:val="Heading3"/>
        <w:numPr>
          <w:ilvl w:val="2"/>
          <w:numId w:val="1"/>
        </w:numPr>
        <w:rPr/>
      </w:pPr>
      <w:bookmarkStart w:id="328" w:name="__RefHeading___Toc9695916_1280447820"/>
      <w:bookmarkStart w:id="329" w:name="_Toc119"/>
      <w:bookmarkEnd w:id="328"/>
      <w:r>
        <w:rPr>
          <w:rtl w:val="true"/>
        </w:rPr>
        <w:t>بدائع الحكم القصار</w:t>
      </w:r>
      <w:bookmarkEnd w:id="329"/>
    </w:p>
    <w:p>
      <w:pPr>
        <w:pStyle w:val="BookText"/>
        <w:rPr/>
      </w:pPr>
      <w:r>
        <w:rPr>
          <w:rFonts w:ascii="Amiri" w:hAnsi="Amiri" w:eastAsia="Amiri" w:cs="Amiri"/>
          <w:color w:val="111111"/>
          <w:sz w:val="28"/>
          <w:sz w:val="28"/>
          <w:szCs w:val="28"/>
          <w:rtl w:val="true"/>
          <w:lang w:bidi="ar-SA"/>
        </w:rPr>
        <w:t>وأثرت عن الإمام 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كوكبة من بدائع الحكم القصار ، وهذه بعضها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الْمَقْضِيُّ كائناً ، فَالضَّراعَةُ لِماذا ؟</w:t>
      </w:r>
      <w:r>
        <w:rPr>
          <w:rFonts w:eastAsia="Amiri" w:cs="Amiri" w:ascii="Amiri" w:hAnsi="Amiri"/>
          <w:color w:val="111111"/>
          <w:sz w:val="28"/>
          <w:szCs w:val="28"/>
          <w:rtl w:val="true"/>
          <w:lang w:bidi="ar-SA"/>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الأمور إذا كانت تسير بمشيئة الله وإرادته التي هي كائنة حقاً ، فما الداعي لأن يضرع للإنسان لغيره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الْمُؤْمِنُ بَرَكَةً عَلَى الْمُؤْمِنِ ، وَحُجَّةٌ عَلَى الْكَافِرِ </w:t>
      </w:r>
      <w:r>
        <w:rPr>
          <w:rFonts w:eastAsia="Amiri" w:cs="Amiri" w:ascii="Amiri" w:hAnsi="Amiri"/>
          <w:color w:val="111111"/>
          <w:sz w:val="28"/>
          <w:szCs w:val="28"/>
          <w:rtl w:val="true"/>
          <w:lang w:bidi="ar-SA"/>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قَلْبُ الْأَحْمَقِ في فَمِهِ ، وَفَمُ الْحَكيم في قَلْبِهِ</w:t>
      </w:r>
      <w:r>
        <w:rPr>
          <w:rFonts w:eastAsia="Amiri" w:cs="Amiri" w:ascii="Amiri" w:hAnsi="Amiri"/>
          <w:color w:val="111111"/>
          <w:sz w:val="28"/>
          <w:szCs w:val="28"/>
          <w:rtl w:val="true"/>
          <w:lang w:bidi="ar-SA"/>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الْغَضَبُ مِفْتَاحُ كُلِّ شَرَّ </w:t>
      </w:r>
      <w:r>
        <w:rPr>
          <w:rFonts w:eastAsia="Amiri" w:cs="Amiri" w:ascii="Amiri" w:hAnsi="Amiri"/>
          <w:color w:val="111111"/>
          <w:sz w:val="28"/>
          <w:szCs w:val="28"/>
          <w:rtl w:val="true"/>
          <w:lang w:bidi="ar-SA"/>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أَقَلُّ النَّاسِ راحَةَ الْحَقودُ</w:t>
      </w:r>
      <w:r>
        <w:rPr>
          <w:rFonts w:eastAsia="Amiri" w:cs="Amiri" w:ascii="Amiri" w:hAnsi="Amiri"/>
          <w:color w:val="111111"/>
          <w:sz w:val="28"/>
          <w:szCs w:val="28"/>
          <w:rtl w:val="true"/>
          <w:lang w:bidi="ar-SA"/>
        </w:rPr>
        <w:t>»</w:t>
      </w:r>
      <w:r>
        <w:rPr>
          <w:rStyle w:val="FootnoteAnchor"/>
          <w:rtl w:val="true"/>
        </w:rPr>
        <w:footnoteReference w:id="180"/>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أَوْرَعُ النَّاسِ مَنْ وَقَفَ عِنْدَ الشَّبْهَةِ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أَعْبَدُ النَّاسِ مَنْ أَقامَ عَلَى </w:t>
      </w:r>
    </w:p>
    <w:p>
      <w:pPr>
        <w:pStyle w:val="BookText"/>
        <w:rPr/>
      </w:pPr>
      <w:r>
        <w:rPr>
          <w:rFonts w:ascii="Amiri" w:hAnsi="Amiri" w:eastAsia="Amiri" w:cs="Amiri"/>
          <w:color w:val="111111"/>
          <w:sz w:val="28"/>
          <w:sz w:val="28"/>
          <w:szCs w:val="28"/>
          <w:rtl w:val="true"/>
          <w:lang w:bidi="ar-SA"/>
        </w:rPr>
        <w:t xml:space="preserve">الْفَرائِضِ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أَزْهَدُ النَّاسِ مَنْ تَرَكَ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النَّاسِ اجْتِهَاداً مَنْ تَرَكَ الذُّنوبَ</w:t>
      </w:r>
      <w:r>
        <w:rPr>
          <w:rFonts w:eastAsia="Amiri" w:cs="Amiri" w:ascii="Amiri" w:hAnsi="Amiri"/>
          <w:color w:val="111111"/>
          <w:sz w:val="28"/>
          <w:szCs w:val="28"/>
          <w:rtl w:val="true"/>
          <w:lang w:bidi="ar-SA"/>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لَا يَشْغَلُكَ رِزْقٌ مَضْمونٌ عَنْ عَمَلٍ مَفْروض</w:t>
      </w:r>
      <w:r>
        <w:rPr>
          <w:rFonts w:eastAsia="Amiri" w:cs="Amiri" w:ascii="Amiri" w:hAnsi="Amiri"/>
          <w:color w:val="111111"/>
          <w:sz w:val="28"/>
          <w:szCs w:val="28"/>
          <w:rtl w:val="true"/>
          <w:lang w:bidi="ar-SA"/>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تَعَدَّى في ظُهُورِهِ كَانَ كَنَاقِضِهِ</w:t>
      </w:r>
      <w:r>
        <w:rPr>
          <w:rFonts w:eastAsia="Amiri" w:cs="Amiri" w:ascii="Amiri" w:hAnsi="Amiri"/>
          <w:color w:val="111111"/>
          <w:sz w:val="28"/>
          <w:szCs w:val="28"/>
          <w:rtl w:val="true"/>
          <w:lang w:bidi="ar-SA"/>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تَرَكَ الْحَقَّ عَزِيزٌ إِلَّا ذَلَّ ، وَلَا أَخَذَ بِهِ دَليلٌ إِلَّا عَزّ</w:t>
      </w:r>
      <w:r>
        <w:rPr>
          <w:rFonts w:eastAsia="Amiri" w:cs="Amiri" w:ascii="Amiri" w:hAnsi="Amiri"/>
          <w:color w:val="111111"/>
          <w:sz w:val="28"/>
          <w:szCs w:val="28"/>
          <w:rtl w:val="true"/>
          <w:lang w:bidi="ar-SA"/>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صَدِيقُ الْجَاهِلِ تَعَبٌ </w:t>
      </w:r>
      <w:r>
        <w:rPr>
          <w:rFonts w:eastAsia="Amiri" w:cs="Amiri" w:ascii="Amiri" w:hAnsi="Amiri"/>
          <w:color w:val="111111"/>
          <w:sz w:val="28"/>
          <w:szCs w:val="28"/>
          <w:rtl w:val="true"/>
          <w:lang w:bidi="ar-SA"/>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وخِصْلَتَانِ لَيْسَ فَوْقَهُما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بِاللَّهِ ، وَنَفْعُ الْإِخْوانِ </w:t>
      </w:r>
      <w:r>
        <w:rPr>
          <w:rFonts w:eastAsia="Amiri" w:cs="Amiri" w:ascii="Amiri" w:hAnsi="Amiri"/>
          <w:color w:val="111111"/>
          <w:sz w:val="28"/>
          <w:szCs w:val="28"/>
          <w:rtl w:val="true"/>
          <w:lang w:bidi="ar-SA"/>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جُرْأَةُ الْوَلَدِ عَلَى وَالِدِهِ فِي صِغَرِهِ تَدْعُو إِلَى الْعُقوقِ فِي كِبَرِهِ</w:t>
      </w:r>
      <w:r>
        <w:rPr>
          <w:rFonts w:eastAsia="Amiri" w:cs="Amiri" w:ascii="Amiri" w:hAnsi="Amiri"/>
          <w:color w:val="111111"/>
          <w:sz w:val="28"/>
          <w:szCs w:val="28"/>
          <w:rtl w:val="true"/>
          <w:lang w:bidi="ar-SA"/>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مِنَ الأَدَبِ إِظْهَارُ الْفَرَح عِنْدَ الْمَحْزُونِ</w:t>
      </w:r>
      <w:r>
        <w:rPr>
          <w:rFonts w:eastAsia="Amiri" w:cs="Amiri" w:ascii="Amiri" w:hAnsi="Amiri"/>
          <w:color w:val="111111"/>
          <w:sz w:val="28"/>
          <w:szCs w:val="28"/>
          <w:rtl w:val="true"/>
          <w:lang w:bidi="ar-SA"/>
        </w:rPr>
        <w:t xml:space="preserve">»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مِنَ الْحَياةِ ما إذا فَقَدْتَهُ أَبْغَضْتَ الْحَياةَ ، وَشَرٌّ مِنَ الْمَوْتِ ما إذا نَزَلَ بِكَ أَحْبَبْتَ الْمَوْتَ </w:t>
      </w:r>
      <w:r>
        <w:rPr>
          <w:rFonts w:eastAsia="Amiri" w:cs="Amiri" w:ascii="Amiri" w:hAnsi="Amiri"/>
          <w:color w:val="111111"/>
          <w:sz w:val="28"/>
          <w:szCs w:val="28"/>
          <w:rtl w:val="true"/>
          <w:lang w:bidi="ar-SA"/>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رِياضَةُ الْجَاهِلِ ، وَرَدُّ الْمُعْتَادِ عَنْ عَادَتِهِ كَالْمُعْجِزِ </w:t>
      </w:r>
      <w:r>
        <w:rPr>
          <w:rFonts w:eastAsia="Amiri" w:cs="Amiri" w:ascii="Amiri" w:hAnsi="Amiri"/>
          <w:color w:val="111111"/>
          <w:sz w:val="28"/>
          <w:szCs w:val="28"/>
          <w:rtl w:val="true"/>
          <w:lang w:bidi="ar-SA"/>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التَّواضُعُ نِعْمَةٌ لا يُحْسَدُ عَلَيْها</w:t>
      </w:r>
      <w:r>
        <w:rPr>
          <w:rFonts w:eastAsia="Amiri" w:cs="Amiri" w:ascii="Amiri" w:hAnsi="Amiri"/>
          <w:color w:val="111111"/>
          <w:sz w:val="28"/>
          <w:szCs w:val="28"/>
          <w:rtl w:val="true"/>
          <w:lang w:bidi="ar-SA"/>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تُكْرِمِ الرَّجُلَ بِما يَشُقُ عَلَيْهِ</w:t>
      </w:r>
      <w:r>
        <w:rPr>
          <w:rFonts w:eastAsia="Amiri" w:cs="Amiri" w:ascii="Amiri" w:hAnsi="Amiri"/>
          <w:color w:val="111111"/>
          <w:sz w:val="28"/>
          <w:szCs w:val="28"/>
          <w:rtl w:val="true"/>
          <w:lang w:bidi="ar-SA"/>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مَنْ وَعَظَ أَخاهُ سِرّاً فَقَدْ زانَهُ ، وَمَنْ وَعَظَهُ عَلانِيَةً فَقَدْ شَانَهُ</w:t>
      </w:r>
      <w:r>
        <w:rPr>
          <w:rFonts w:eastAsia="Amiri" w:cs="Amiri" w:ascii="Amiri" w:hAnsi="Amiri"/>
          <w:color w:val="111111"/>
          <w:sz w:val="28"/>
          <w:szCs w:val="28"/>
          <w:rtl w:val="true"/>
          <w:lang w:bidi="ar-SA"/>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ما أَقْبَحَ بِالْمُؤْمِنِ أَن تَكُونَ لَهُ رَغْبَةٌ تُذِلُّهُ </w:t>
      </w:r>
      <w:r>
        <w:rPr>
          <w:rFonts w:eastAsia="Amiri" w:cs="Amiri" w:ascii="Amiri" w:hAnsi="Amiri"/>
          <w:color w:val="111111"/>
          <w:sz w:val="28"/>
          <w:szCs w:val="28"/>
          <w:rtl w:val="true"/>
          <w:lang w:bidi="ar-SA"/>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كَفاكَ أَدباً تَجَنُّبُكَ ما تَكْرَهُ مِنْ غَيْرِكَ</w:t>
      </w:r>
      <w:r>
        <w:rPr>
          <w:rFonts w:eastAsia="Amiri" w:cs="Amiri" w:ascii="Amiri" w:hAnsi="Amiri"/>
          <w:color w:val="111111"/>
          <w:sz w:val="28"/>
          <w:szCs w:val="28"/>
          <w:rtl w:val="true"/>
          <w:lang w:bidi="ar-SA"/>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احْذَرْ كُلَّ ذَكِيٌّ ساكِنِ الطَّرْفِ</w:t>
      </w:r>
      <w:r>
        <w:rPr>
          <w:rFonts w:eastAsia="Amiri" w:cs="Amiri" w:ascii="Amiri" w:hAnsi="Amiri"/>
          <w:color w:val="111111"/>
          <w:sz w:val="28"/>
          <w:szCs w:val="28"/>
          <w:rtl w:val="true"/>
          <w:lang w:bidi="ar-SA"/>
        </w:rPr>
        <w:t>»</w:t>
      </w:r>
      <w:r>
        <w:rPr>
          <w:rStyle w:val="FootnoteAnchor"/>
          <w:rtl w:val="true"/>
        </w:rPr>
        <w:footnoteReference w:id="196"/>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عَقَلَ أَهْلُ الدُّنْيا خَرَبَتْ </w:t>
      </w:r>
      <w:r>
        <w:rPr>
          <w:rFonts w:eastAsia="Amiri" w:cs="Amiri" w:ascii="Amiri" w:hAnsi="Amiri"/>
          <w:color w:val="111111"/>
          <w:sz w:val="28"/>
          <w:szCs w:val="28"/>
          <w:rtl w:val="true"/>
          <w:lang w:bidi="ar-SA"/>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أَضْعَفُ الأَعْداءِ كَيْداً مَنْ أَظْهَرَ عَداوَتَهُ</w:t>
      </w:r>
      <w:r>
        <w:rPr>
          <w:rFonts w:eastAsia="Amiri" w:cs="Amiri" w:ascii="Amiri" w:hAnsi="Amiri"/>
          <w:color w:val="111111"/>
          <w:sz w:val="28"/>
          <w:szCs w:val="28"/>
          <w:rtl w:val="true"/>
          <w:lang w:bidi="ar-SA"/>
        </w:rPr>
        <w:t xml:space="preserve">» </w:t>
      </w:r>
      <w:r>
        <w:rPr>
          <w:rStyle w:val="FootnoteAnchor"/>
          <w:rtl w:val="true"/>
        </w:rPr>
        <w:footnoteReference w:id="198"/>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إِخْوانِكَ مَنْ نَسِيَ ذَنْبَكَ ، وَذَكَرَ إِحْسَانَكَ إِلَيْهِ</w:t>
      </w:r>
      <w:r>
        <w:rPr>
          <w:rFonts w:eastAsia="Amiri" w:cs="Amiri" w:ascii="Amiri" w:hAnsi="Amiri"/>
          <w:color w:val="111111"/>
          <w:sz w:val="28"/>
          <w:szCs w:val="28"/>
          <w:rtl w:val="true"/>
          <w:lang w:bidi="ar-SA"/>
        </w:rPr>
        <w:t xml:space="preserve">»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حُسْنُ الصُّورَةِ جَمالٌ ظَاهِرٌ ، وَحُسْنُ الْعَقْلِ جَمال باطِن</w:t>
      </w:r>
      <w:r>
        <w:rPr>
          <w:rFonts w:eastAsia="Amiri" w:cs="Amiri" w:ascii="Amiri" w:hAnsi="Amiri"/>
          <w:color w:val="111111"/>
          <w:sz w:val="28"/>
          <w:szCs w:val="28"/>
          <w:rtl w:val="true"/>
          <w:lang w:bidi="ar-SA"/>
        </w:rPr>
        <w:t xml:space="preserve">»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أَنَسَ بِاللهِ اسْتَوْحَشَ مِنَ النَّاسِ</w:t>
      </w:r>
      <w:r>
        <w:rPr>
          <w:rFonts w:eastAsia="Amiri" w:cs="Amiri" w:ascii="Amiri" w:hAnsi="Amiri"/>
          <w:color w:val="111111"/>
          <w:sz w:val="28"/>
          <w:szCs w:val="28"/>
          <w:rtl w:val="true"/>
          <w:lang w:bidi="ar-SA"/>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مَنْ لَمْ يَتَّقِ وُجوهَ النّاسِ لَمْ يَتَّقِ الله </w:t>
      </w:r>
      <w:r>
        <w:rPr>
          <w:rFonts w:eastAsia="Amiri" w:cs="Amiri" w:ascii="Amiri" w:hAnsi="Amiri"/>
          <w:color w:val="111111"/>
          <w:sz w:val="28"/>
          <w:szCs w:val="28"/>
          <w:rtl w:val="true"/>
          <w:lang w:bidi="ar-SA"/>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ُعِلَتِ الْخَبَائِتُ في بَيْتٍ ، وَالْكِذَبُ مَفاتيحها </w:t>
      </w:r>
      <w:r>
        <w:rPr>
          <w:rFonts w:eastAsia="Amiri" w:cs="Amiri" w:ascii="Amiri" w:hAnsi="Amiri"/>
          <w:color w:val="111111"/>
          <w:sz w:val="28"/>
          <w:szCs w:val="28"/>
          <w:rtl w:val="true"/>
          <w:lang w:bidi="ar-SA"/>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فَأَوْدَعوها إِذا نَشِطَتِ القلوبُ فَأَوْ دَعوها ، وَإِذا نَفِرَتْ فَوَدَّعوها </w:t>
      </w:r>
      <w:r>
        <w:rPr>
          <w:rFonts w:eastAsia="Amiri" w:cs="Amiri" w:ascii="Amiri" w:hAnsi="Amiri"/>
          <w:color w:val="111111"/>
          <w:sz w:val="28"/>
          <w:szCs w:val="28"/>
          <w:rtl w:val="true"/>
          <w:lang w:bidi="ar-SA"/>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اللحاقُ بِمَنْ تَرْجُو خَيْرٌ مِنَ الْمَقَامِ مَعَ مَنْ لَا تَأْمَنُ شَرَّهُ </w:t>
      </w:r>
      <w:r>
        <w:rPr>
          <w:rFonts w:eastAsia="Amiri" w:cs="Amiri" w:ascii="Amiri" w:hAnsi="Amiri"/>
          <w:color w:val="111111"/>
          <w:sz w:val="28"/>
          <w:szCs w:val="28"/>
          <w:rtl w:val="true"/>
          <w:lang w:bidi="ar-SA"/>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الْجَهْلُ خَصْمَ ، وَالْحِلْمُ حُكْمٌ ، وَلَمْ يَعْرِفْ راحَةَ الْقُلوبِ مَنْ لَمْ يُجَرِّعْهُ الْحِلْمُ غَصَصَ الصَّبْرِ وَالْغَيْظِ </w:t>
      </w:r>
      <w:r>
        <w:rPr>
          <w:rFonts w:eastAsia="Amiri" w:cs="Amiri" w:ascii="Amiri" w:hAnsi="Amiri"/>
          <w:color w:val="111111"/>
          <w:sz w:val="28"/>
          <w:szCs w:val="28"/>
          <w:rtl w:val="true"/>
          <w:lang w:bidi="ar-SA"/>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نائِلُ الْكَرِيمِ يُحَبِّبُكَ إِلَيْهِ ، وَنائِلُ اللَّنِيمِ يَضَعُكَ لَدَيْهِ </w:t>
      </w:r>
      <w:r>
        <w:rPr>
          <w:rFonts w:eastAsia="Amiri" w:cs="Amiri" w:ascii="Amiri" w:hAnsi="Amiri"/>
          <w:color w:val="111111"/>
          <w:sz w:val="28"/>
          <w:szCs w:val="28"/>
          <w:rtl w:val="true"/>
          <w:lang w:bidi="ar-SA"/>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الْوَرَعُ سَجَيَّتَهُ ، وَالْإِفْضالُ حُلْيَتَهُ ، انْتَصَرَ مِنْ أَعْدائِهِ بِحُسْنِ الثَّناءِ عَلَيْهِ ، وَتَحَصَّنَ بِالذِّكْرِ الْجَمِيلِ مِنْ وُصولِ نَقْصٍ إِلَيْهِ </w:t>
      </w:r>
      <w:r>
        <w:rPr>
          <w:rFonts w:eastAsia="Amiri" w:cs="Amiri" w:ascii="Amiri" w:hAnsi="Amiri"/>
          <w:color w:val="111111"/>
          <w:sz w:val="28"/>
          <w:szCs w:val="28"/>
          <w:rtl w:val="true"/>
          <w:lang w:bidi="ar-SA"/>
        </w:rPr>
        <w:t>»</w:t>
      </w:r>
      <w:r>
        <w:rPr>
          <w:rStyle w:val="FootnoteAnchor"/>
          <w:rtl w:val="true"/>
        </w:rPr>
        <w:footnoteReference w:id="208"/>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مَدَحَ غَيْرَ الْمُسْتَحَقِّ فَقَدْ قَامَ مَقامَ الْمُنْهَمِ</w:t>
      </w:r>
      <w:r>
        <w:rPr>
          <w:rFonts w:eastAsia="Amiri" w:cs="Amiri" w:ascii="Amiri" w:hAnsi="Amiri"/>
          <w:color w:val="111111"/>
          <w:sz w:val="28"/>
          <w:szCs w:val="28"/>
          <w:rtl w:val="true"/>
          <w:lang w:bidi="ar-SA"/>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يَعْرِفُ النَّعْمَةَ إِلَّا الشَّاكِرُ ، وَلَا يَشْكُرُ النِّعْمَةَ إِلَّا الْعارِفُ </w:t>
      </w:r>
      <w:r>
        <w:rPr>
          <w:rFonts w:eastAsia="Amiri" w:cs="Amiri" w:ascii="Amiri" w:hAnsi="Amiri"/>
          <w:color w:val="111111"/>
          <w:sz w:val="28"/>
          <w:szCs w:val="28"/>
          <w:rtl w:val="true"/>
          <w:lang w:bidi="ar-SA"/>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السَّهَرُ الدُّ لِلْمَنامِ ، وَالْجُوعُ أَزْيَدُ في طيبِ الطَّعامِ </w:t>
      </w:r>
      <w:r>
        <w:rPr>
          <w:rFonts w:eastAsia="Amiri" w:cs="Amiri" w:ascii="Amiri" w:hAnsi="Amiri"/>
          <w:color w:val="111111"/>
          <w:sz w:val="28"/>
          <w:szCs w:val="28"/>
          <w:rtl w:val="true"/>
          <w:lang w:bidi="ar-SA"/>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الوصولَ إِلَى اللهِ عَزَّ وَجَلَّ سَفَرٌ لَا يُدْرَكُ إِلا بِامْتِطاءِ اللَّيْلِ</w:t>
      </w:r>
      <w:r>
        <w:rPr>
          <w:rFonts w:eastAsia="Amiri" w:cs="Amiri" w:ascii="Amiri" w:hAnsi="Amiri"/>
          <w:color w:val="111111"/>
          <w:sz w:val="28"/>
          <w:szCs w:val="28"/>
          <w:rtl w:val="true"/>
          <w:lang w:bidi="ar-SA"/>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لَمْ يُحْسِنُ أَنْ يَمْنَعَ لَمْ يُحْسِنْ أَنْ يُعْطِيَ</w:t>
      </w:r>
      <w:r>
        <w:rPr>
          <w:rFonts w:eastAsia="Amiri" w:cs="Amiri" w:ascii="Amiri" w:hAnsi="Amiri"/>
          <w:color w:val="111111"/>
          <w:sz w:val="28"/>
          <w:szCs w:val="28"/>
          <w:rtl w:val="true"/>
          <w:lang w:bidi="ar-SA"/>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لَا تَطْلُبِ الصَّفاءَ مِمَّنْ كَدَّرْتَ عَلَيْهِ ، وَلَا النُّصْحَ مِمَّنْ صَرَفْتَ سُوءَ ظَنَّكَ إِلَيْهِ ، فَإِنَّما قَلْبُ غَيْرِكَ لَكَ كَقَلْبِكَ لَهُ </w:t>
      </w:r>
      <w:r>
        <w:rPr>
          <w:rFonts w:eastAsia="Amiri" w:cs="Amiri" w:ascii="Amiri" w:hAnsi="Amiri"/>
          <w:color w:val="111111"/>
          <w:sz w:val="28"/>
          <w:szCs w:val="28"/>
          <w:rtl w:val="true"/>
          <w:lang w:bidi="ar-SA"/>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الْجَهْلِ الضَّحْكُ مِنْ غَيْرِ عَجَبٍ </w:t>
      </w:r>
      <w:r>
        <w:rPr>
          <w:rFonts w:eastAsia="Amiri" w:cs="Amiri" w:ascii="Amiri" w:hAnsi="Amiri"/>
          <w:color w:val="111111"/>
          <w:sz w:val="28"/>
          <w:szCs w:val="28"/>
          <w:rtl w:val="true"/>
          <w:lang w:bidi="ar-SA"/>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لِكَلامِ اللهِ فَضْلاً عَلَى الْكَلامِ كَفَضْلِ اللَّهِ عَلَى خَلْقِهِ ، وَلِكَلامِنا فَضْلٌ عَلَى كَلامِ النَّاسِ كَفَضْلِنا عَلَيْهِمْ </w:t>
      </w:r>
      <w:r>
        <w:rPr>
          <w:rFonts w:eastAsia="Amiri" w:cs="Amiri" w:ascii="Amiri" w:hAnsi="Amiri"/>
          <w:color w:val="111111"/>
          <w:sz w:val="28"/>
          <w:szCs w:val="28"/>
          <w:rtl w:val="true"/>
          <w:lang w:bidi="ar-SA"/>
        </w:rPr>
        <w:t>»</w:t>
      </w:r>
      <w:r>
        <w:rPr>
          <w:rStyle w:val="FootnoteAnchor"/>
          <w:rtl w:val="true"/>
        </w:rPr>
        <w:footnoteReference w:id="216"/>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التَّواضُع السَّلامُ عَلَى كُلِّ مَنْ تَمُرُّ بِهِ ، وَالْجُلُوسُ دُونَ شَرَفِ الْمَجْلِسِ </w:t>
      </w:r>
      <w:r>
        <w:rPr>
          <w:rFonts w:eastAsia="Amiri" w:cs="Amiri" w:ascii="Amiri" w:hAnsi="Amiri"/>
          <w:color w:val="111111"/>
          <w:sz w:val="28"/>
          <w:szCs w:val="28"/>
          <w:rtl w:val="true"/>
          <w:lang w:bidi="ar-SA"/>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النّاسِ بِالْمَحَبَّةِ مِنْهُمْ مَنْ أَمَلُوهُ </w:t>
      </w:r>
      <w:r>
        <w:rPr>
          <w:rFonts w:eastAsia="Amiri" w:cs="Amiri" w:ascii="Amiri" w:hAnsi="Amiri"/>
          <w:color w:val="111111"/>
          <w:sz w:val="28"/>
          <w:szCs w:val="28"/>
          <w:rtl w:val="true"/>
          <w:lang w:bidi="ar-SA"/>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الْفَواقِر</w:t>
      </w:r>
      <w:r>
        <w:rPr>
          <w:rStyle w:val="FootnoteAnchor"/>
          <w:rtl w:val="true"/>
        </w:rPr>
        <w:footnoteReference w:id="219"/>
      </w:r>
      <w:r>
        <w:rPr>
          <w:rFonts w:ascii="Amiri" w:hAnsi="Amiri" w:eastAsia="Amiri" w:cs="Amiri"/>
          <w:color w:val="111111"/>
          <w:sz w:val="28"/>
          <w:sz w:val="28"/>
          <w:szCs w:val="28"/>
          <w:rtl w:val="true"/>
          <w:lang w:bidi="ar-SA"/>
        </w:rPr>
        <w:t xml:space="preserve">الَّتي تَفْصِمُ الظَّهْرَجَارٌ إِنْ رَأَى حَسَنَةٌ أَطْفَأَهَا، </w:t>
      </w:r>
    </w:p>
    <w:p>
      <w:pPr>
        <w:pStyle w:val="BookText"/>
        <w:rPr/>
      </w:pPr>
      <w:r>
        <w:rPr>
          <w:rFonts w:ascii="Amiri" w:hAnsi="Amiri" w:eastAsia="Amiri" w:cs="Amiri"/>
          <w:color w:val="111111"/>
          <w:sz w:val="28"/>
          <w:sz w:val="28"/>
          <w:szCs w:val="28"/>
          <w:rtl w:val="true"/>
          <w:lang w:bidi="ar-SA"/>
        </w:rPr>
        <w:t>وَإِنْ رَأَى سَيِّئَةً أَفْشاها</w:t>
      </w:r>
      <w:r>
        <w:rPr>
          <w:rFonts w:eastAsia="Amiri" w:cs="Amiri" w:ascii="Amiri" w:hAnsi="Amiri"/>
          <w:color w:val="111111"/>
          <w:sz w:val="28"/>
          <w:szCs w:val="28"/>
          <w:rtl w:val="true"/>
          <w:lang w:bidi="ar-SA"/>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الرَّحْمَنِ الرَّحِيمِ أَقْرَبُ إِلَى اسْمِ اللَّهِ الْأَعْظَمِ مِنْ سَوادِ الْعَيْنِ إِلَى بَياضِها </w:t>
      </w:r>
      <w:r>
        <w:rPr>
          <w:rFonts w:eastAsia="Amiri" w:cs="Amiri" w:ascii="Amiri" w:hAnsi="Amiri"/>
          <w:color w:val="111111"/>
          <w:sz w:val="28"/>
          <w:szCs w:val="28"/>
          <w:rtl w:val="true"/>
          <w:lang w:bidi="ar-SA"/>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تُمَارِ فَيَذْهَبُ بهاؤُكَ ، وَلَا تُمازِحْ فَيُجْتَرَأَ عَلَيْكَ </w:t>
      </w:r>
      <w:r>
        <w:rPr>
          <w:rFonts w:eastAsia="Amiri" w:cs="Amiri" w:ascii="Amiri" w:hAnsi="Amiri"/>
          <w:color w:val="111111"/>
          <w:sz w:val="28"/>
          <w:szCs w:val="28"/>
          <w:rtl w:val="true"/>
          <w:lang w:bidi="ar-SA"/>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رَضِيَ بِدونِ الشَّرَفِ مِنَ الْمَجْلِسِ لَمْ يَزَلِ الله وَمَلائِكَتُهُ يُصَلُّونَ عَلَيْهِ حَتَّى يَقومَ </w:t>
      </w:r>
      <w:r>
        <w:rPr>
          <w:rFonts w:eastAsia="Amiri" w:cs="Amiri" w:ascii="Amiri" w:hAnsi="Amiri"/>
          <w:color w:val="111111"/>
          <w:sz w:val="28"/>
          <w:szCs w:val="28"/>
          <w:rtl w:val="true"/>
          <w:lang w:bidi="ar-SA"/>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الإشراك في النَّاسِ أَخْفى مِنْ دَبِيبِ النَّمْلِ عَلَى الْمَسْحِ الْأَسْوَدِ في اللَّيْلَةِ الْمُظْلِمَةِ</w:t>
      </w:r>
      <w:r>
        <w:rPr>
          <w:rFonts w:eastAsia="Amiri" w:cs="Amiri" w:ascii="Amiri" w:hAnsi="Amiri"/>
          <w:color w:val="111111"/>
          <w:sz w:val="28"/>
          <w:szCs w:val="28"/>
          <w:rtl w:val="true"/>
          <w:lang w:bidi="ar-SA"/>
        </w:rPr>
        <w:t xml:space="preserve">» </w:t>
      </w:r>
      <w:r>
        <w:rPr>
          <w:rStyle w:val="FootnoteAnchor"/>
          <w:rtl w:val="true"/>
        </w:rPr>
        <w:footnoteReference w:id="224"/>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القلوبِ خَواطِرٌ مِنَ الْهَوى ، وَالْعُقولُ تَزْجُرُ ، وَتُزادُ فِي النَّجارُبِ عِلْماً مُسْتَأْنفاً ، وَالْإِعْتِبارُ يُفيدُ الرَّشاد </w:t>
      </w:r>
      <w:r>
        <w:rPr>
          <w:rFonts w:eastAsia="Amiri" w:cs="Amiri" w:ascii="Amiri" w:hAnsi="Amiri"/>
          <w:color w:val="111111"/>
          <w:sz w:val="28"/>
          <w:szCs w:val="28"/>
          <w:rtl w:val="true"/>
          <w:lang w:bidi="ar-SA"/>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الْمَقادِيرُ الْعَالِيَةُ لَا تُدْفَعُ بِالْمُغالَبَةِ ، وَالْأَرْزاقُ الْمَكْتوبَةُ لَا تُنالُ بالشَّرَةِ وَالْمُطالَبَةِ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تُذَلِّلُ لِلْمَقَادِيرِ نَفْسَكَ ، وَاعْلَمْ أَنَّكَ غَيْرُ نائِل بِالْحِرْصِ إلا ما كُتِبَ لَكَ</w:t>
      </w:r>
      <w:r>
        <w:rPr>
          <w:rFonts w:eastAsia="Amiri" w:cs="Amiri" w:ascii="Amiri" w:hAnsi="Amiri"/>
          <w:color w:val="111111"/>
          <w:sz w:val="28"/>
          <w:szCs w:val="28"/>
          <w:rtl w:val="true"/>
          <w:lang w:bidi="ar-SA"/>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 xml:space="preserve">.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0" w:name="pg17273_225329"/>
      <w:bookmarkStart w:id="331" w:name="pg17273_225329"/>
      <w:bookmarkEnd w:id="331"/>
    </w:p>
    <w:p>
      <w:pPr>
        <w:pStyle w:val="Heading2"/>
        <w:numPr>
          <w:ilvl w:val="1"/>
          <w:numId w:val="1"/>
        </w:numPr>
        <w:rPr/>
      </w:pPr>
      <w:bookmarkStart w:id="332" w:name="pg17273_225329"/>
      <w:bookmarkStart w:id="333" w:name="__RefHeading___Toc9695918_1280447820"/>
      <w:bookmarkStart w:id="334" w:name="_Toc120"/>
      <w:bookmarkEnd w:id="332"/>
      <w:bookmarkEnd w:id="333"/>
      <w:r>
        <w:rPr>
          <w:rtl w:val="true"/>
        </w:rPr>
        <w:t>في رحاب القرآن الكريم</w:t>
      </w:r>
      <w:bookmarkEnd w:id="334"/>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35" w:name="__RefHeading___Toc9695920_1280447820"/>
      <w:bookmarkStart w:id="336" w:name="_Toc121"/>
      <w:bookmarkEnd w:id="335"/>
      <w:r>
        <w:rPr>
          <w:rtl w:val="true"/>
        </w:rPr>
        <w:t>اشارة</w:t>
      </w:r>
      <w:bookmarkEnd w:id="336"/>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لقد اهتم أئمة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اهتماماً بالغاً بتفسير القرآن الكريم ، فك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واح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منهم هو صاحب مدرسة في التفسير ، ومن المقطوع به أنهم أدرى بما في القرآن الكريم ، وأعلم بعمومه وخصوصه ، ومطلقه ومقيده وناسخه ومنسوخه ، وكان سيّد العترة الطاهرة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أعلم من سائر الصحابة بحقائق القرآن ودقائقه ، ومحكمه ومتشابهه ، ويعلم وقت نزول آیاته حسبما صرّح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الإمام أبو محمد الحسن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فكان من أئمة المفسرين ، وقد أثر عنه تفسير خاص عرف بتفسير الإمام العسكري، وقبل أن نتحدّث عنه نلمح إلى كوكبة من الآيات الكريمة التي فسرها ، وفي ما يلي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فسأله ابن صالح الأرمني عن 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أَخَذَ رَبُّكَ مِن بَنِي آدَمَ مِن ظُهُورِهِمْ ذُرِّيَّتَهُمْ وَأَشْهَدَهُمْ عَلَى أَنْفُسِهِمْ أَلَسْتُ بِرَبِّكُمْ قَالُوا بَلَى شَهِدْنَا</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الإمام أبو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ثَبَتَ الْمَعْرفَةُ ، وَنَسوا ذلِكَ الْمَوْقِفَ وَسَيَذْكُرُونَهُ ، وَلَوْلَا ذلِكَ لَمْ يَدْر أَحَدٌ مَنْ خَالِقُهُ وَلَا مَنْ رازقُهُ </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فجعلت أتعجب في نفسي من عظيم ما أعطى الله وليه ، وجزيل ما حمله ، فأقبل أبو محمد عليَّ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أَعْجَبُ مِمَّا عَجِبْتَ مِنْهُ يا أَبا هَاشِمٍ </w:t>
      </w:r>
    </w:p>
    <w:p>
      <w:pPr>
        <w:pStyle w:val="BookText"/>
        <w:rPr/>
      </w:pPr>
      <w:r>
        <w:rPr>
          <w:rFonts w:ascii="Amiri" w:hAnsi="Amiri" w:eastAsia="Amiri" w:cs="Amiri"/>
          <w:color w:val="111111"/>
          <w:sz w:val="28"/>
          <w:sz w:val="28"/>
          <w:szCs w:val="28"/>
          <w:rtl w:val="true"/>
          <w:lang w:bidi="ar-SA"/>
        </w:rPr>
        <w:t>وَأَعْظَمُ ، ما ظَنُّكَ بِقَوْمٍ مَنْ عَرَفَهُمْ عَرَفَ اللَّهَ ، وَمَنْ أَنْكَرَهُمْ أَنْكَرَ اللَّهَ ، فَلَا مُؤْمِنٌ إِلَّا وَهُوَ بهِمْ مُصَدِّقٌ ، وَبِمَعْرِفَتِهِمْ مُوقِنٌ</w:t>
      </w:r>
      <w:r>
        <w:rPr>
          <w:rFonts w:eastAsia="Amiri" w:cs="Amiri" w:ascii="Amiri" w:hAnsi="Amiri"/>
          <w:color w:val="111111"/>
          <w:sz w:val="28"/>
          <w:szCs w:val="28"/>
          <w:rtl w:val="true"/>
          <w:lang w:bidi="ar-SA"/>
        </w:rPr>
        <w:t>»</w:t>
      </w:r>
      <w:r>
        <w:rPr>
          <w:rStyle w:val="FootnoteAnchor"/>
          <w:rtl w:val="true"/>
        </w:rPr>
        <w:footnoteReference w:id="22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سفیان بن محمد الصيفي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كتبت إلى أبي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أسأله عن الوليجة وهو قول الله عزّ وجلّ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وَلَمْ يَتَّخِذُوا مِن دُونِ اللهِ وَلَا رَسُولِهِ وَلَا الْمُؤْمِنِينَ وَلِيجَةٌ</w:t>
      </w:r>
      <w:r>
        <w:rPr>
          <w:rStyle w:val="FootnoteAnchor"/>
          <w:rtl w:val="true"/>
        </w:rPr>
        <w:footnoteReference w:id="229"/>
      </w:r>
      <w:r>
        <w:rPr>
          <w:rFonts w:ascii="Amiri" w:hAnsi="Amiri" w:eastAsia="Amiri" w:cs="Amiri"/>
          <w:color w:val="111111"/>
          <w:sz w:val="28"/>
          <w:sz w:val="28"/>
          <w:szCs w:val="28"/>
          <w:rtl w:val="true"/>
          <w:lang w:bidi="ar-SA"/>
        </w:rPr>
        <w:t xml:space="preserve">وقلت في نفسي لا في الكتاب من يرى المؤمن هاهنا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فرجع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الْوَلِيجَةُ التي تُقام دونَ وَلِي الأمْرِ ، وَحَدَّثَتْكَ نَفْسُكَ عَنِ الْمُؤْمِنِينَ مَنْ هُمْ فِي هَذَا الْمَوْضِعِ ، فَهُمُ الأئِمَّةُ الَّذينَ يُؤْمِنونَ عَلَى اللَّهِ ، فَنَحْنُ إِيَّاهُمْ</w:t>
      </w:r>
      <w:r>
        <w:rPr>
          <w:rFonts w:eastAsia="Amiri" w:cs="Amiri" w:ascii="Amiri" w:hAnsi="Amiri"/>
          <w:color w:val="111111"/>
          <w:sz w:val="28"/>
          <w:szCs w:val="28"/>
          <w:rtl w:val="true"/>
          <w:lang w:bidi="ar-SA"/>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 محمد بن صالح الأرمني الإمام أبا محمد عن 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يَمْحُوا اللهُ مَا يَشَاءُ وَيُثْبِتُ وَعِندَهُ أُمُّ الْكِتَاب</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يَمحو اللهُ إِلَّا ما كانَ ، وَهَلْ يُنْبِتُ إِلَّا ما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الْجَبَّارُ الْعالِمُ بِالْأَشْياءِ قَبْلَ كَوْنِها ، الْخالِقُ إِذْ لَا مَخْلُوقَ ، وَالرَّبُّ إِذْ لَا مَرْبوبَ ، وَالْقادِرُ قَبْلَ الْمَقْدور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وانبری محمد بن صالح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أنك حجّة الله ووليه ، وإنك على منهاج الحق الإمام أمير المؤمنين </w:t>
      </w:r>
      <w:r>
        <w:rPr>
          <w:rFonts w:eastAsia="IRNazanin" w:cs="IRNazanin"/>
          <w:color w:val="111111"/>
          <w:sz w:val="28"/>
          <w:szCs w:val="28"/>
          <w:rtl w:val="true"/>
          <w:lang w:bidi="fa-IR"/>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سأل محمد بن صالح الأرمني الإمام أبا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الأمْرُ مِن قَبْلُ وَمِنْ بَعْدُ</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 xml:space="preserve">. </w:t>
      </w:r>
      <w:bookmarkStart w:id="337" w:name="pg17273_225333"/>
    </w:p>
    <w:p>
      <w:pPr>
        <w:pStyle w:val="BookText"/>
        <w:rPr/>
      </w:pPr>
      <w:bookmarkEnd w:id="337"/>
      <w:r>
        <w:rPr>
          <w:rFonts w:ascii="Amiri" w:hAnsi="Amiri" w:eastAsia="Amiri" w:cs="Amiri"/>
          <w:color w:val="111111"/>
          <w:sz w:val="28"/>
          <w:sz w:val="28"/>
          <w:szCs w:val="28"/>
          <w:rtl w:val="true"/>
          <w:lang w:bidi="ar-SA"/>
        </w:rPr>
        <w:t>فقال الإمام أبو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الأمْرُ مِنْ قَبْلِ أَنْ يَأْمُرَ بِهِ ، وَلَهُ الْأَمْرُ مِنْ بَعْدِ أَنْ يَأْمُرَ بِما يَشاءُ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لَهُ الْخَلْقُ وَالْأَمْرُ تَبَارَكَ اللهُ رَبُّ الْعَالَمِينَ</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 xml:space="preserve">فنظر إلى الإمام وتبسم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الْخَلْقُ وَالأمْرُ تَبَارَكَ اللهُ رَبُّ الْعالَمينَ </w:t>
      </w:r>
      <w:r>
        <w:rPr>
          <w:rFonts w:eastAsia="Amiri" w:cs="Amiri" w:ascii="Amiri" w:hAnsi="Amiri"/>
          <w:color w:val="111111"/>
          <w:sz w:val="28"/>
          <w:szCs w:val="28"/>
          <w:rtl w:val="true"/>
          <w:lang w:bidi="ar-SA"/>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الثقة الأمين أبوهاشم الجعفري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عند 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فسألته عن 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أَوْرَثْنَا الْكِتَابَ الَّذِينَ اصْطَفَيْنَا مِنْ عِبَادِنَا فَمِنْهُمْ ظَالِمٌ لِّنَفْسِهِ وَمِنْهُم مُّقْتَصِدٌ وَمِنْهُمْ سَابِقٌ بِالْخَيْرَاتِ بِإِذْنِ اللهِ</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إِنَّها وَرَدَتْ فِي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فَالظَّالِمُ لِنَفْسِهِ الَّذِي لَا يَقِرُّ بِالْإِمَامِ ، وَالْمُقْتَصِدُ الْعارِفُ بِالإِمام ، وَالسّابِقُ بِالْخَيْراتِ بِإِذْنِ الله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فدمعت عيناي وجعلت أفكر في نفسي ما أعطى الله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فنظر إلى الإمام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عِظْمَ ما حَدَّثَتْكَ بِهِ نَفْسُكَ مِنْ عِظْم شَأْنِ آلِ مُحَمَّدٍ ، فَاحْمَدِ الله ، فَقَدْ جَعَلَكَ اللهُ مُتَمَسَّكاً بِحُبِّهِمْ ، تُدْعَى يَوْمَ الْقِيَامَةِ بِهِمْ إِذا دُعِيَ كُلُّ إِنْسانِ بِإِمامِهِ ، فَأَبْشِرْ يَا أَبَا هَاشِمٍ ، فَإِنَّكَ عَلَى خَيْرٍ </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 xml:space="preserve">ونكتفي بهذه النماذج اليسيرة من تفسيره لبعض الآيات الكريمة </w:t>
      </w:r>
      <w:r>
        <w:rPr>
          <w:rFonts w:eastAsia="Amiri" w:cs="Amiri" w:ascii="Amiri" w:hAnsi="Amiri"/>
          <w:color w:val="111111"/>
          <w:sz w:val="28"/>
          <w:szCs w:val="28"/>
          <w:rtl w:val="true"/>
          <w:lang w:bidi="ar-SA"/>
        </w:rPr>
        <w:t>.</w:t>
      </w:r>
    </w:p>
    <w:p>
      <w:pPr>
        <w:pStyle w:val="Heading3"/>
        <w:numPr>
          <w:ilvl w:val="2"/>
          <w:numId w:val="1"/>
        </w:numPr>
        <w:rPr/>
      </w:pPr>
      <w:bookmarkStart w:id="338" w:name="__RefHeading___Toc9695922_1280447820"/>
      <w:bookmarkStart w:id="339" w:name="_Toc122"/>
      <w:bookmarkEnd w:id="338"/>
      <w:r>
        <w:rPr>
          <w:rtl w:val="true"/>
        </w:rPr>
        <w:t xml:space="preserve">التفسير المنسوب إليه </w:t>
      </w:r>
      <w:r>
        <w:rPr>
          <w:rtl w:val="true"/>
        </w:rPr>
        <w:t>(</w:t>
      </w:r>
      <w:r>
        <w:rPr>
          <w:rtl w:val="true"/>
        </w:rPr>
        <w:t>عليه السلام</w:t>
      </w:r>
      <w:r>
        <w:rPr>
          <w:rtl w:val="true"/>
        </w:rPr>
        <w:t>)</w:t>
      </w:r>
      <w:bookmarkEnd w:id="339"/>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ونُسب إلى الإمام 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التفسير المسمّى بـ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w:t>
      </w:r>
      <w:bookmarkStart w:id="340" w:name="pg17273_225334"/>
    </w:p>
    <w:p>
      <w:pPr>
        <w:pStyle w:val="BookText"/>
        <w:rPr/>
      </w:pPr>
      <w:bookmarkEnd w:id="340"/>
      <w:r>
        <w:rPr>
          <w:rFonts w:ascii="Amiri" w:hAnsi="Amiri" w:eastAsia="Amiri" w:cs="Amiri"/>
          <w:color w:val="111111"/>
          <w:sz w:val="28"/>
          <w:sz w:val="28"/>
          <w:szCs w:val="28"/>
          <w:rtl w:val="true"/>
          <w:lang w:bidi="ar-SA"/>
        </w:rPr>
        <w:t xml:space="preserve">حامت حوله الظنون ، واحتفت به الشكوك ، فأثبته قوم أنّه له ونفاه عنه آخرون ، ولا بد لنا من وقفة قصيرة للنظر والتأمل فيه </w:t>
      </w:r>
      <w:r>
        <w:rPr>
          <w:rFonts w:eastAsia="Amiri" w:cs="Amiri" w:ascii="Amiri" w:hAnsi="Amiri"/>
          <w:color w:val="111111"/>
          <w:sz w:val="28"/>
          <w:szCs w:val="28"/>
          <w:rtl w:val="true"/>
          <w:lang w:bidi="ar-SA"/>
        </w:rPr>
        <w:t>.</w:t>
      </w:r>
    </w:p>
    <w:p>
      <w:pPr>
        <w:pStyle w:val="Heading3"/>
        <w:numPr>
          <w:ilvl w:val="2"/>
          <w:numId w:val="1"/>
        </w:numPr>
        <w:rPr/>
      </w:pPr>
      <w:bookmarkStart w:id="341" w:name="__RefHeading___Toc9695924_1280447820"/>
      <w:bookmarkStart w:id="342" w:name="_Toc123"/>
      <w:bookmarkEnd w:id="341"/>
      <w:r>
        <w:rPr>
          <w:rtl w:val="true"/>
        </w:rPr>
        <w:t>المعتمدون عليه</w:t>
      </w:r>
      <w:bookmarkEnd w:id="342"/>
    </w:p>
    <w:p>
      <w:pPr>
        <w:pStyle w:val="BookText"/>
        <w:rPr/>
      </w:pPr>
      <w:r>
        <w:rPr>
          <w:rFonts w:ascii="Amiri" w:hAnsi="Amiri" w:eastAsia="Amiri" w:cs="Amiri"/>
          <w:color w:val="111111"/>
          <w:sz w:val="28"/>
          <w:sz w:val="28"/>
          <w:szCs w:val="28"/>
          <w:rtl w:val="true"/>
          <w:lang w:bidi="ar-SA"/>
        </w:rPr>
        <w:t>اعتمد على هذا التفسير جماعة من كبار علماء الإمامية ، وآمنوا بصحة نسبته إلى الإمام 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ما يلي بعضهم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الطبرسي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المحقق الكركي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الشهيد الثاني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تقي المجلسي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شهر آشوب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المحقق آقا بزرك</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فهؤلاء الأعلام لم يشكّوا فى نسبة هذا التفسير إلى الإمام ، وأرسلوا نسبته إليه إرسال المسلّمات </w:t>
      </w:r>
      <w:r>
        <w:rPr>
          <w:rFonts w:eastAsia="Amiri" w:cs="Amiri" w:ascii="Amiri" w:hAnsi="Amiri"/>
          <w:color w:val="111111"/>
          <w:sz w:val="28"/>
          <w:szCs w:val="28"/>
          <w:rtl w:val="true"/>
          <w:lang w:bidi="ar-SA"/>
        </w:rPr>
        <w:t>.</w:t>
      </w:r>
    </w:p>
    <w:p>
      <w:pPr>
        <w:pStyle w:val="Heading3"/>
        <w:numPr>
          <w:ilvl w:val="2"/>
          <w:numId w:val="1"/>
        </w:numPr>
        <w:rPr/>
      </w:pPr>
      <w:bookmarkStart w:id="343" w:name="__RefHeading___Toc9695926_1280447820"/>
      <w:bookmarkStart w:id="344" w:name="_Toc124"/>
      <w:bookmarkEnd w:id="343"/>
      <w:r>
        <w:rPr>
          <w:rtl w:val="true"/>
        </w:rPr>
        <w:t>سنده</w:t>
      </w:r>
      <w:bookmarkEnd w:id="344"/>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سند هذا التفسير وبعض الخصوصيات فقد تصدر الكتاب ، وهذا نصّه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محمد بن علي بن محمد بن جعفر بن دقاق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الشيخان الفقيهان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محمد بن أحمد بن علي بن الحسن بن شاذان ، وأبو محمد جعفر بن محمد بن عليّ </w:t>
      </w:r>
    </w:p>
    <w:p>
      <w:pPr>
        <w:pStyle w:val="BookText"/>
        <w:rPr/>
      </w:pPr>
      <w:r>
        <w:rPr>
          <w:rFonts w:ascii="IRNazanin" w:hAnsi="IRNazanin" w:eastAsia="IRNazanin"/>
          <w:color w:val="111111"/>
          <w:sz w:val="28"/>
          <w:sz w:val="28"/>
          <w:szCs w:val="28"/>
          <w:rtl w:val="true"/>
          <w:lang w:bidi="fa-IR"/>
        </w:rPr>
        <w:t xml:space="preserve">القمي ،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الشيخ الفقيه أبو جعفر محمد بن علي بن الحسين بن موسى بن بابويه القمي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الحسن محمد بن القاسم المفسّر الإسترابادي الخطيب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رحمۀ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 يعقوب يوسف بن محمد بن زياد وأبو الحسن علي بن محمد بن سيّار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وكانا من الشيعة الإمامية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أبوانا إماميّين ، وكانت الزيدية هم الغالبون في إستراباذ</w:t>
      </w:r>
      <w:r>
        <w:rPr>
          <w:rStyle w:val="FootnoteAnchor"/>
          <w:rtl w:val="true"/>
        </w:rPr>
        <w:footnoteReference w:id="239"/>
      </w:r>
      <w:r>
        <w:rPr>
          <w:rFonts w:ascii="Amiri" w:hAnsi="Amiri" w:eastAsia="Amiri" w:cs="Amiri"/>
          <w:color w:val="111111"/>
          <w:sz w:val="28"/>
          <w:sz w:val="28"/>
          <w:szCs w:val="28"/>
          <w:rtl w:val="true"/>
          <w:lang w:bidi="ar-SA"/>
        </w:rPr>
        <w:t>، وكنا في إمارة الحسن بن زيد العلوي الملقب بالداعي إلى الحقِّ ، إمام الزيدية</w:t>
      </w:r>
      <w:r>
        <w:rPr>
          <w:rStyle w:val="FootnoteAnchor"/>
          <w:rtl w:val="true"/>
        </w:rPr>
        <w:footnoteReference w:id="240"/>
      </w:r>
      <w:r>
        <w:rPr>
          <w:rFonts w:ascii="Amiri" w:hAnsi="Amiri" w:eastAsia="Amiri" w:cs="Amiri"/>
          <w:color w:val="111111"/>
          <w:sz w:val="28"/>
          <w:sz w:val="28"/>
          <w:szCs w:val="28"/>
          <w:rtl w:val="true"/>
          <w:lang w:bidi="ar-SA"/>
        </w:rPr>
        <w:t xml:space="preserve">، وكان كثير الإصغاء إليهم يقتل الناس بسعاياتهم ، فخشيناهم على أنفسنا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فخرجنا بأهالينا إلى حضرة الإمام أبي محمد الحسن بن علي بن محمد أبي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وأنزلنا عيالاتنا في بعض الخانات ، ثم استأذنا على الإمام الحسن بن عليّ ، فلما رآنا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بِالآوِبَيْنِ إِلَيْنَا الْمُلْتَجِنَيْنِ إِلَى كَنَفِنَا ، قَدْ تَقَبَّلَ اللَّهُ سَعْيَكُما ، وَآمَنَ رَوْعَتَكُما ، وَكَفَاكُما أَعْداءَ كُما ، فَانْصَرِفا آمِنَيْنِ عَلى أَنْفُسِكُما وَأَمْوالِكُما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فعجبنا من قوله ذلك لنا مع أنا لم نشك في صدق مقاله ،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فماذا تأمرنا أيها الإمام أن نصنع في طريقنا إلى أن ننتهي إلى بلد خرجنا منه هناك ، وكيف ندخل ذلك البلد ومنه هربنا ، وطلب سلطان البلد لنا حثيث ، ووعيده إيانا شديد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خَلْفًا عَلَيَّ وَلَدَيْكُما هَذَيْنِ لأفيدَهُمَا الْعِلْمَ الَّذي يُشَرِّفُهُما اللهُ تَعَالَى بِهِ ، ثُمَّ لَا تَحْفَلا بِالسُّعاةِ ، وَلَا بِوَعِيدِ الْمَسْعِيُّ إِلَيْهِ ، فَإِنَّ اللهَ عَزَّ وَجَلَّ يقصم السُّعاةَ ، وَيُلْجِتُهُمْ إِلى شَفاعَتِكُمْ فِيهِمْ عِنْدَ مَنْ قَدْ هَرَبْتُمْ مِنْهُ </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يعقوب وأبو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فائتمروا لما أمرا وقد خرجا، وخلفانا هناك فكنّا نختلف إليه ، فيتلقانا ببر الآباء ، وذوي الأرحام الماسة </w:t>
      </w:r>
    </w:p>
    <w:p>
      <w:pPr>
        <w:pStyle w:val="BookText"/>
        <w:rPr/>
      </w:pPr>
      <w:r>
        <w:rPr>
          <w:rFonts w:ascii="Amiri" w:hAnsi="Amiri" w:eastAsia="Amiri" w:cs="Amiri"/>
          <w:color w:val="111111"/>
          <w:sz w:val="28"/>
          <w:sz w:val="28"/>
          <w:szCs w:val="28"/>
          <w:rtl w:val="true"/>
          <w:lang w:bidi="ar-SA"/>
        </w:rPr>
        <w:t xml:space="preserve">فقال لنا ذات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أَتَاكُما خَبَرُ كِفَايَةِ اللهِ عَزَّ وَجَلَّ أَبَوَيْكُما وَإِخْزَائِهِ أَعْداءَهُما ، وَصِدْقُ وَعْدى إيَّاهُما جَعَلْتُ مِنْ شُكْر اللَّهِ عَزَّ وَجَلَّ أَنْ أُفيدَ كُما تَفْسِيرَ الْقُرْآنِ، مُشْتَمِلاً عَلَى بَعْضِ أَخْبَارِ آلِ مُحَمَّدٍ الله ، فَيُعَظْمُ اللَّهُ تَعَالَى بِذلِكَ شَأْنَكُما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ففرحنا ، وقلنا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 فإذاً نأتي على جميع علوم القرآن ومعانيه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كَلَّا إِنَّ الصَّادِقَ عَلَّمَ ما أريدُ أَنْ أَعَلِّمَكُما بَعْضَ أَصْحابِهِ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ففرحا بذلك وقالا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 قد جمعت علوم القرآن كلّه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جَمَعْتُ خَيْراً كَثيراً ، وَأُوتِيتُ فَضْلاً واسعاً ، وَلكِنَّهُ مَعَ ذلِكَ أَقَلُّ قَلیل مِنْ أَجْزَاءِ عِلْمِ الْقُرْآنِ إِنَّ اللَّهَ عَزَّ وَجَلَّ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لَّوْ كَانَ الْبَحْرُ مِدَاداً لِكَلِمَاتِ رَبِّي لَنَفِدَ الْبَحْرُ قَبْلَ أَن تَنفَدَ كَلِمَاتُ رَبِّي وَلَوْ جِئْنَا بِمِثْلِهِ مَدَداً</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أَنَّمَا فِي الْأَرْضِ مِن شَجَرَةٍ أَقْلَامَ وَالْبَحْرُ يَمُدُّهُ مِن بَعْدِهِ سَبْعَةُ أَبْحُرٍ مَّا نَفِدَتْ كَلِمَاتُ اللهِ</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وهذا عِلْمُ الْقُرْآنِ وَمَعَانِيهِ ، وَمَا أَوْدِعَ مِنْ عَجائِبِهِ ، فَكَيْفَ تَرَى</w:t>
      </w:r>
      <w:r>
        <w:rPr>
          <w:rStyle w:val="FootnoteAnchor"/>
          <w:rtl w:val="true"/>
        </w:rPr>
        <w:footnoteReference w:id="243"/>
      </w:r>
      <w:r>
        <w:rPr>
          <w:rFonts w:ascii="Amiri" w:hAnsi="Amiri" w:eastAsia="Amiri" w:cs="Amiri"/>
          <w:color w:val="111111"/>
          <w:sz w:val="28"/>
          <w:sz w:val="28"/>
          <w:szCs w:val="28"/>
          <w:rtl w:val="true"/>
          <w:lang w:bidi="ar-SA"/>
        </w:rPr>
        <w:t>مِقْدارَ ما أَخَذْتُهُ مِنْ جَميعِ هَذَا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القدر الذي أخذته قد فضّلك الله تعالى به على كل من لا يعلم كعلمك ، ولا يفهم كفهمك </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نبرح من عنده حتى جاءنا فيج</w:t>
      </w:r>
      <w:r>
        <w:rPr>
          <w:rStyle w:val="FootnoteAnchor"/>
          <w:rtl w:val="true"/>
        </w:rPr>
        <w:footnoteReference w:id="244"/>
      </w:r>
      <w:r>
        <w:rPr>
          <w:rFonts w:ascii="Amiri" w:hAnsi="Amiri" w:eastAsia="Amiri" w:cs="Amiri"/>
          <w:color w:val="111111"/>
          <w:sz w:val="28"/>
          <w:sz w:val="28"/>
          <w:szCs w:val="28"/>
          <w:rtl w:val="true"/>
          <w:lang w:bidi="ar-SA"/>
        </w:rPr>
        <w:t xml:space="preserve">قاصداً من عند أبوينا بكتاب ، يذكر فيه أنّ الحسن بن زيد العلوي قتل رجلاً بسعاية أولئك الزيدية ، واستصفى ماله ، </w:t>
      </w:r>
    </w:p>
    <w:p>
      <w:pPr>
        <w:pStyle w:val="BookText"/>
        <w:rPr/>
      </w:pPr>
      <w:r>
        <w:rPr>
          <w:rFonts w:ascii="Amiri" w:hAnsi="Amiri" w:eastAsia="Amiri" w:cs="Amiri"/>
          <w:color w:val="111111"/>
          <w:sz w:val="28"/>
          <w:sz w:val="28"/>
          <w:szCs w:val="28"/>
          <w:rtl w:val="true"/>
          <w:lang w:bidi="ar-SA"/>
        </w:rPr>
        <w:t xml:space="preserve">ثم أتته الكتب من النواحي والأقطار المشتملة على خطوط الزيدية بالعذل الشديد والتوبيخ العظيم ، يذكر فيها أنّ ذلك المقتول كان أفضل زيدي على ظهر الأرض ، وأن السعاة قصدوه لفضله وثروته ، فتنكر لهم ، وأمر بقطع آنافهم وآذانهم ، وأنّ بعضهم قد مُثل به لذلك، وآخرين قد هربوا ،وأنّ العلوي ندم واستغفر، وتصدّق بالأموال الجليلة بعد أن ردّ أموال ذلك المقتول على ورثته ، وبذل لهم أضعاف دية وليهم المقتول واستحلّهم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الدية فقد أحللناك منها ، وأما الدم فليس إلينا ، إنما هو إلى المقتول ، والله الحاكم ، وأنّ العلوي نذر الله عزّ وجلّ أن لا يتعرّض للناس في مذاهبهم ، وفي كتاب أبويهما أنّ الداعي إلى الحقِّ الحسن بن زيد قد أرسل إلينا بعض ثقاته بكتابه وخاتمه بأمانه لنا ، وضمن لنا رد أموالنا ، وجبر النقص الذي لحقنا فيها ، وإنا صائران إلى البلد ، ومتنجزان ما وعدنا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وَعْدَ اللهِ 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اليوم العاشر جاءنا كتاب أبوينا أنّ الداعي إلى الحقّ قد وفي لنا بجميع عداته ، وأمر لنا بملازمة الإمام العظيم البركة ، الصادق الوعد</w:t>
      </w:r>
    </w:p>
    <w:p>
      <w:pPr>
        <w:pStyle w:val="BookText"/>
        <w:rPr/>
      </w:pPr>
      <w:r>
        <w:rPr>
          <w:rFonts w:ascii="Amiri" w:hAnsi="Amiri" w:eastAsia="Amiri" w:cs="Amiri"/>
          <w:color w:val="111111"/>
          <w:sz w:val="28"/>
          <w:sz w:val="28"/>
          <w:szCs w:val="28"/>
          <w:rtl w:val="true"/>
          <w:lang w:bidi="ar-SA"/>
        </w:rPr>
        <w:t>فلما سمع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حين إنجازي ما وَعَدْتُكُما مِنْ تَفْسِيرِ الْقُرْآنِ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وَظَفْتُ لَكُما كُلَّ يَوْمٍ شَيْئاً مِنْهُ تَكْتُبانِهِ ، فَالْزَمانِي ، وَوَاظِبا عَلَيَّ يُوَفِّرِ اللهِ تَعَالَى مِنَ السَّعادَةِ حُظوظِكُما </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فأوّل ما أملى علينا أحاديث في فضل القرآن وأهله ، ثمّ أملى علينا التفسير بعد ذلك ، فكتبنا في مدة مقامنا عنده ، وذلك لسبع سنين نكتب في كل يوم منه مقدار ما ننشط له </w:t>
      </w:r>
      <w:r>
        <w:rPr>
          <w:rFonts w:eastAsia="Amiri" w:cs="Amiri" w:ascii="Amiri" w:hAnsi="Amiri"/>
          <w:color w:val="111111"/>
          <w:sz w:val="28"/>
          <w:szCs w:val="28"/>
          <w:rtl w:val="true"/>
          <w:lang w:bidi="ar-SA"/>
        </w:rPr>
        <w:t>»</w:t>
      </w:r>
      <w:r>
        <w:rPr>
          <w:rStyle w:val="FootnoteAnchor"/>
          <w:rtl w:val="true"/>
        </w:rPr>
        <w:footnoteReference w:id="245"/>
      </w:r>
      <w:bookmarkStart w:id="345" w:name="pg17273_225338"/>
    </w:p>
    <w:p>
      <w:pPr>
        <w:pStyle w:val="Heading3"/>
        <w:numPr>
          <w:ilvl w:val="2"/>
          <w:numId w:val="1"/>
        </w:numPr>
        <w:rPr/>
      </w:pPr>
      <w:bookmarkStart w:id="346" w:name="__RefHeading___Toc9695928_1280447820"/>
      <w:bookmarkStart w:id="347" w:name="_Toc125"/>
      <w:bookmarkEnd w:id="345"/>
      <w:bookmarkEnd w:id="346"/>
      <w:r>
        <w:rPr>
          <w:rtl w:val="true"/>
        </w:rPr>
        <w:t>المؤاخذات</w:t>
      </w:r>
      <w:bookmarkEnd w:id="347"/>
    </w:p>
    <w:p>
      <w:pPr>
        <w:pStyle w:val="BookText"/>
        <w:rPr/>
      </w:pPr>
      <w:r>
        <w:rPr>
          <w:rFonts w:ascii="Amiri" w:hAnsi="Amiri" w:eastAsia="Amiri" w:cs="Amiri"/>
          <w:color w:val="111111"/>
          <w:sz w:val="28"/>
          <w:sz w:val="28"/>
          <w:szCs w:val="28"/>
          <w:rtl w:val="true"/>
          <w:lang w:bidi="ar-SA"/>
        </w:rPr>
        <w:t xml:space="preserve">وتواجه هذا التفسير عدّة من المؤاخذات ، وهي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مني بضعف السند ، فقد جاء في طريقه محمد بن القاسم المفسّر الإسترابادي ، وهو ضعيف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ابن الغضائري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القاسم المفسّر الإسترابادي روى عنه أبو جعفر ابن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ضعيف ، كذاب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عنه تفسيراً يرويه عن رجلين مجهولين، أحدهما يعرف بيوسف بن محمد بن زياد، والآخر علي بن محمد بن سيار ، عن أبيهما ، عن أبي الحسن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والتفسير موضوع عن سهل الديباجي ، عن أبيه </w:t>
      </w:r>
      <w:r>
        <w:rPr>
          <w:rFonts w:eastAsia="IRNazanin" w:cs="IRNazanin"/>
          <w:color w:val="111111"/>
          <w:sz w:val="28"/>
          <w:szCs w:val="28"/>
          <w:rtl w:val="true"/>
          <w:lang w:bidi="fa-IR"/>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ذكره ابن الغضائري مردود من جهات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ذكر أنّ هذا التفسير رواه یوسف بن محمد بن زياد وعلي بن محمد بن سيّار ، عن أبويهما ، وهذا سهو لأنهما لم يروياه عن أبويهما ، وإنما روياه بلا واسطة عن الإمام أبي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الغضائري نسب هذا التفسير إلى أبي الحسن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أنه منسوب إلى الإمام 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ذكر أن هذا التفسير وضعه سهل الديباجي عن أبيه ، وهذا غريب ؛ لأنّ سهلاً لم يقع في سند هذا التفسير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 فما ذكره ابن الغضائري في تضعيف الرجل لا يمكن التعويل عليه </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الأستاذ الخوئي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محمّد بن القاسم لم ينص على توثيقه أحد من المتقدمين ، حتى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الذي أكثر الرواية عنه بلا واسطة ، كذلك لم ينص على </w:t>
      </w:r>
    </w:p>
    <w:p>
      <w:pPr>
        <w:pStyle w:val="BookText"/>
        <w:rPr/>
      </w:pPr>
      <w:r>
        <w:rPr>
          <w:rFonts w:ascii="Amiri" w:hAnsi="Amiri" w:eastAsia="Amiri" w:cs="Amiri"/>
          <w:color w:val="111111"/>
          <w:sz w:val="28"/>
          <w:sz w:val="28"/>
          <w:szCs w:val="28"/>
          <w:rtl w:val="true"/>
          <w:lang w:bidi="ar-SA"/>
        </w:rPr>
        <w:t xml:space="preserve">تضعيفه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والصحيح أن الرجل مجهول الحال ، لم يثبت وثاقته ، ولا ضعفه</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هذا فلا يمكن الاعتماد على روايته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ومضافاً إلى ذلك، فإنّ المفسّر الإسترابادي يروي هذا التفسير عن يوسف بن محمد بن زياد وعلي بن محمد بن سيّار ، وكلاهما مجهول ، ولا يعتد بروايتهما عن الإمام 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يقول الأستاذ الخوئي</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التفسير قد مني بكثير من التفكك والفجوات في أثنائه ، ممّا يدلّ على عدم صحة نسبته إلى الإمام أبي محمد الله ، والناظر فيه لا يشك في أنّه موضوع على الإمام ، كما يقول الأستاذ الخوئي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أبا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محاطاً بقوى مكثفة من الأمن من قبل الحكومة العبّاسيّة ، وقد منعت وصول الشيعة إليه ، فكيف يتردّد هذان الشخصان إليه طيلة سبع سنين دون أن يمنعا من الوصول إليه ؟</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اهتمام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بشأن الرجلين وطلبه من أبويهما إبقاءهما عنده لإفادتهما العلم الذي يشرفهما الله به كما جاء في مقدّمة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مجهولان</w:t>
      </w:r>
    </w:p>
    <w:p>
      <w:pPr>
        <w:pStyle w:val="BookText"/>
        <w:rPr/>
      </w:pPr>
      <w:r>
        <w:rPr>
          <w:rFonts w:ascii="Amiri" w:hAnsi="Amiri" w:eastAsia="Amiri" w:cs="Amiri"/>
          <w:color w:val="111111"/>
          <w:sz w:val="28"/>
          <w:sz w:val="28"/>
          <w:szCs w:val="28"/>
          <w:rtl w:val="true"/>
          <w:lang w:bidi="ar-SA"/>
        </w:rPr>
        <w:t>لم يعلم حالهما ، فهلا خص بهذا الشرف كبار العلماء والفقهاء من شيعته ؟ وعلى أي حال ، فإنّ من المؤكد أن هذا التفسير ليس للإمام 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وإنما هو من الموضوعات والمختلقات </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وبالإضافة إلى ما يواجهه من المؤاخذات التي ذكرناها ، فإنّه قد مني بعدم الفصاحة في كثير من فصوله ، ومن الطبيعي أن ذلك يتنافى مع مركز الإمام الذي أوتي الحكمة وفصل الخطاب ، وهو أبلغ إنسان في عصره ، فكيف ينسب إليه هذا التفسير </w:t>
      </w:r>
    </w:p>
    <w:p>
      <w:pPr>
        <w:pStyle w:val="BookText"/>
        <w:rPr/>
      </w:pPr>
      <w:r>
        <w:rPr>
          <w:rFonts w:ascii="Amiri" w:hAnsi="Amiri" w:eastAsia="Amiri" w:cs="Amiri"/>
          <w:color w:val="111111"/>
          <w:sz w:val="28"/>
          <w:sz w:val="28"/>
          <w:szCs w:val="28"/>
          <w:rtl w:val="true"/>
          <w:lang w:bidi="ar-SA"/>
        </w:rPr>
        <w:t>الذي لا يحمل أي سمة من سمات البلاغة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ومضافاً إلى ذلك ، فإنّ فيه بعض الأحاديث التي لا تخلو من غلوّ حسب ما أعتقد ، وهو بعيد كل البعدل عن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348" w:name="pg17273_225341"/>
    </w:p>
    <w:p>
      <w:pPr>
        <w:pStyle w:val="Heading2"/>
        <w:numPr>
          <w:ilvl w:val="1"/>
          <w:numId w:val="1"/>
        </w:numPr>
        <w:rPr/>
      </w:pPr>
      <w:bookmarkStart w:id="349" w:name="__RefHeading___Toc9695930_1280447820"/>
      <w:bookmarkStart w:id="350" w:name="_Toc126"/>
      <w:bookmarkEnd w:id="348"/>
      <w:bookmarkEnd w:id="349"/>
      <w:r>
        <w:rPr>
          <w:rtl w:val="true"/>
        </w:rPr>
        <w:t>أحَادِیثِهُ وفقهُهُ</w:t>
      </w:r>
      <w:r>
        <w:rPr>
          <w:rtl w:val="true"/>
        </w:rPr>
        <w:t>(</w:t>
      </w:r>
      <w:r>
        <w:rPr>
          <w:rtl w:val="true"/>
        </w:rPr>
        <w:t>عليه السلام</w:t>
      </w:r>
      <w:r>
        <w:rPr>
          <w:rtl w:val="true"/>
        </w:rPr>
        <w:t>)</w:t>
      </w:r>
      <w:bookmarkEnd w:id="350"/>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51" w:name="__RefHeading___Toc9695932_1280447820"/>
      <w:bookmarkStart w:id="352" w:name="_Toc127"/>
      <w:bookmarkEnd w:id="351"/>
      <w:r>
        <w:rPr>
          <w:rtl w:val="true"/>
        </w:rPr>
        <w:t>اشارة</w:t>
      </w:r>
      <w:bookmarkEnd w:id="352"/>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3" w:name="pg17273_225343"/>
      <w:bookmarkStart w:id="354" w:name="pg17273_225343"/>
      <w:bookmarkEnd w:id="354"/>
    </w:p>
    <w:p>
      <w:pPr>
        <w:pStyle w:val="BookText"/>
        <w:rPr/>
      </w:pPr>
      <w:bookmarkStart w:id="355" w:name="pg17273_225343"/>
      <w:bookmarkEnd w:id="355"/>
      <w:r>
        <w:rPr>
          <w:rFonts w:ascii="Amiri" w:hAnsi="Amiri" w:eastAsia="Amiri" w:cs="Amiri"/>
          <w:color w:val="111111"/>
          <w:sz w:val="28"/>
          <w:sz w:val="28"/>
          <w:szCs w:val="28"/>
          <w:rtl w:val="true"/>
          <w:lang w:bidi="ar-SA"/>
        </w:rPr>
        <w:t>أجمع الرواة على أنّ الإمام أبا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في عصره من أثرى الشخصيات العلمية في مواهبه ، وعبقرياته ، فلم يدانه أحد في فضله وعلمه ، وكان كما 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المرجع الأعلى للفقهاء في أخذ أحكام الشريعة ومعالم الدين منه ، وكانوا يعرضون عليه بعض مؤلّفات الحديث والفقه، فإذا أجازها عملوا بها ، وقد عرض عليه كتاب لأحمد بن عبد الله بن خانبة ، فقرأه وقال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صَحِيحٌ فَاعْمَلُوا بِهِ</w:t>
      </w:r>
      <w:r>
        <w:rPr>
          <w:rStyle w:val="FootnoteAnchor"/>
          <w:rtl w:val="true"/>
        </w:rPr>
        <w:footnoteReference w:id="249"/>
      </w:r>
      <w:r>
        <w:rPr>
          <w:rFonts w:ascii="Amiri" w:hAnsi="Amiri" w:eastAsia="Amiri" w:cs="Amiri"/>
          <w:color w:val="111111"/>
          <w:sz w:val="28"/>
          <w:sz w:val="28"/>
          <w:szCs w:val="28"/>
          <w:rtl w:val="true"/>
          <w:lang w:bidi="ar-SA"/>
        </w:rPr>
        <w:t xml:space="preserve">، وفي ما يلي عرض موجز لبعض أحاديثه وفقهه </w:t>
      </w:r>
      <w:r>
        <w:rPr>
          <w:rFonts w:eastAsia="Amiri" w:cs="Amiri" w:ascii="Amiri" w:hAnsi="Amiri"/>
          <w:color w:val="111111"/>
          <w:sz w:val="28"/>
          <w:szCs w:val="28"/>
          <w:rtl w:val="true"/>
          <w:lang w:bidi="ar-SA"/>
        </w:rPr>
        <w:t>:</w:t>
      </w:r>
    </w:p>
    <w:p>
      <w:pPr>
        <w:pStyle w:val="Heading3"/>
        <w:numPr>
          <w:ilvl w:val="2"/>
          <w:numId w:val="1"/>
        </w:numPr>
        <w:rPr/>
      </w:pPr>
      <w:bookmarkStart w:id="356" w:name="__RefHeading___Toc9695934_1280447820"/>
      <w:bookmarkStart w:id="357" w:name="_Toc128"/>
      <w:bookmarkEnd w:id="356"/>
      <w:r>
        <w:rPr>
          <w:rtl w:val="true"/>
        </w:rPr>
        <w:t>اهتمام العلماء برواياتها</w:t>
      </w:r>
      <w:r>
        <w:rPr>
          <w:rtl w:val="true"/>
        </w:rPr>
        <w:t>(</w:t>
      </w:r>
      <w:r>
        <w:rPr>
          <w:rtl w:val="true"/>
        </w:rPr>
        <w:t>عليه السلام</w:t>
      </w:r>
      <w:r>
        <w:rPr>
          <w:rtl w:val="true"/>
        </w:rPr>
        <w:t>)</w:t>
      </w:r>
      <w:bookmarkEnd w:id="357"/>
    </w:p>
    <w:p>
      <w:pPr>
        <w:pStyle w:val="BookText"/>
        <w:rPr/>
      </w:pPr>
      <w:r>
        <w:rPr>
          <w:rFonts w:ascii="Amiri" w:hAnsi="Amiri" w:eastAsia="Amiri" w:cs="Amiri"/>
          <w:color w:val="111111"/>
          <w:sz w:val="28"/>
          <w:sz w:val="28"/>
          <w:szCs w:val="28"/>
          <w:rtl w:val="true"/>
          <w:lang w:bidi="ar-SA"/>
        </w:rPr>
        <w:t xml:space="preserve">اهتم العلماء والرواة برواياته ؛ لأنّها حازت قصب السبق في الصدق ، وفي نفس الوقت إنّها من السنّة القطعية التي يجب الأخذ بها حسب اعتقاد الشيعة الإمامية ، وكان من بين ما روي عنه من الأحاديث </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الحافظ البلاذري عن رجاله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الحسن بن علي بن محمد بن علي بن موسى إمام عصره عند الإمامية بمكة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محمد بن عليّ المحجوب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عليّ بن موسى الرضا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موسى بن جعفر المرتضى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جعفر الصادق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محمد بن عليّ </w:t>
      </w:r>
    </w:p>
    <w:p>
      <w:pPr>
        <w:pStyle w:val="BookText"/>
        <w:rPr/>
      </w:pPr>
      <w:r>
        <w:rPr>
          <w:rFonts w:ascii="Amiri" w:hAnsi="Amiri" w:eastAsia="Amiri" w:cs="Amiri"/>
          <w:color w:val="111111"/>
          <w:sz w:val="28"/>
          <w:sz w:val="28"/>
          <w:szCs w:val="28"/>
          <w:rtl w:val="true"/>
          <w:lang w:bidi="ar-SA"/>
        </w:rPr>
        <w:t xml:space="preserve">الباقر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علي بن الحسين السجاد زين العابدين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الحسين بن 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علي بن أبي طالب سيّد الأوصياء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عبد الله سيّد الأنبياء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جبرئيل سيد الملائكة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أَنَا اللهُ لَا إِلَهَ إِلَّا أَنَا ، فَمَنْ أَقَرَّ لِي بِالتَّوْحِيدِ دَخَلَ حِصْنِي ، وَمَنْ دَخَلَ حِصْنِي أَمِنَ مِنْ عَذابي</w:t>
      </w:r>
      <w:r>
        <w:rPr>
          <w:rFonts w:eastAsia="Amiri" w:cs="Amiri" w:ascii="Amiri" w:hAnsi="Amiri"/>
          <w:color w:val="111111"/>
          <w:sz w:val="28"/>
          <w:szCs w:val="28"/>
          <w:rtl w:val="true"/>
          <w:lang w:bidi="ar-SA"/>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روى ابن الجوزي الحديث التالي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الإمام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عن أبيه ، عن آبائه الطاهرين، وأخرج له جدي حديثاً في كتابه المسمى بتحريم الخمر ، نقلت هذا الحديث ، وأشهد بالله أني سمعته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بالله لقد سمعت أبا عبد الله الحسين بن عليّ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بالله لقد سمعت عبدالله بن عطاء الهروي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بالله لقد سمعت عبد الرحمن بن أبي عبيد البيهقي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بالله لقد سمعت أبا عبدالله الحسين بن محمد الدينوري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بالله لقد سمعت محمد بن علي بن الحسين العلوي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بالله لقد سمعت أحمد بن عبدالله السبيعي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بالله لقد سمعت أبا محمد بن علي بن محمد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بالله لقد سمعت أبي عليّ بن محمد الهادي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بالله لقد سمعت أبي محمد بن علي الجواد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بالله لقد سمعت أبي علي بن موسى الرضا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بالله لقد سمعت أبي موسى بن جعفر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بالله لقد سمعت أبي جعفر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بالله لقد سمعت أبي محمد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بالله لقد سمعت أبي علي بن الحسين السجاد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الله لقد سمعت الحسين بن علي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بالله لقد سمعت عليّ بن أبي طالب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بالله لقد سمعت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w:t>
      </w:r>
      <w:r>
        <w:rPr>
          <w:rStyle w:val="FootnoteAnchor"/>
          <w:rtl w:val="true"/>
        </w:rPr>
        <w:footnoteReference w:id="2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بالله لقد سمعت جبرئيل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بالله لقد سمعت ميكائيل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بالله لقد سمعت </w:t>
      </w:r>
      <w:bookmarkStart w:id="358" w:name="pg17273_225345"/>
    </w:p>
    <w:p>
      <w:pPr>
        <w:pStyle w:val="BookText"/>
        <w:rPr/>
      </w:pPr>
      <w:bookmarkEnd w:id="358"/>
      <w:r>
        <w:rPr>
          <w:rFonts w:ascii="Amiri" w:hAnsi="Amiri" w:eastAsia="Amiri" w:cs="Amiri"/>
          <w:color w:val="111111"/>
          <w:sz w:val="28"/>
          <w:sz w:val="28"/>
          <w:szCs w:val="28"/>
          <w:rtl w:val="true"/>
          <w:lang w:bidi="ar-SA"/>
        </w:rPr>
        <w:t>لحادية وفق</w:t>
      </w:r>
    </w:p>
    <w:p>
      <w:pPr>
        <w:pStyle w:val="BookText"/>
        <w:rPr/>
      </w:pPr>
      <w:r>
        <w:rPr>
          <w:rFonts w:ascii="Amiri" w:hAnsi="Amiri" w:eastAsia="Amiri" w:cs="Amiri"/>
          <w:color w:val="111111"/>
          <w:sz w:val="28"/>
          <w:sz w:val="28"/>
          <w:szCs w:val="28"/>
          <w:rtl w:val="true"/>
          <w:lang w:bidi="ar-SA"/>
        </w:rPr>
        <w:t xml:space="preserve">إسرافيل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بِاللهِ عَلَيَّ في اللّوح الْمَحْفوظ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سَمِعْتُ 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شارِبُ الْخَمْرِ كَعَابِدِ وَثَنِ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نعيم الفضل بن دكين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حديث صحيح روته العترة الطيبة الطاهرة ، ورواه جماعة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ascii="Amiri" w:hAnsi="Amiri" w:eastAsia="Amiri" w:cs="Amiri"/>
          <w:color w:val="111111"/>
          <w:sz w:val="28"/>
          <w:sz w:val="28"/>
          <w:szCs w:val="28"/>
          <w:rtl w:val="true"/>
          <w:lang w:bidi="ar-SA"/>
        </w:rPr>
        <w:t>هذه بعض الأحاديث التي رويت عن الإمام 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Heading3"/>
        <w:numPr>
          <w:ilvl w:val="2"/>
          <w:numId w:val="1"/>
        </w:numPr>
        <w:rPr/>
      </w:pPr>
      <w:bookmarkStart w:id="359" w:name="__RefHeading___Toc9695936_1280447820"/>
      <w:bookmarkStart w:id="360" w:name="_Toc129"/>
      <w:bookmarkEnd w:id="359"/>
      <w:r>
        <w:rPr>
          <w:rtl w:val="true"/>
        </w:rPr>
        <w:t>ما روي عنه</w:t>
      </w:r>
      <w:r>
        <w:rPr>
          <w:rtl w:val="true"/>
        </w:rPr>
        <w:t>(</w:t>
      </w:r>
      <w:r>
        <w:rPr>
          <w:rtl w:val="true"/>
        </w:rPr>
        <w:t>عليه السلام</w:t>
      </w:r>
      <w:r>
        <w:rPr>
          <w:rtl w:val="true"/>
        </w:rPr>
        <w:t>)</w:t>
      </w:r>
      <w:r>
        <w:rPr>
          <w:rtl w:val="true"/>
        </w:rPr>
        <w:t>من الأحكام</w:t>
      </w:r>
      <w:bookmarkEnd w:id="360"/>
    </w:p>
    <w:p>
      <w:pPr>
        <w:pStyle w:val="BookText"/>
        <w:rPr/>
      </w:pPr>
      <w:r>
        <w:rPr>
          <w:rFonts w:ascii="Amiri" w:hAnsi="Amiri" w:eastAsia="Amiri" w:cs="Amiri"/>
          <w:color w:val="111111"/>
          <w:sz w:val="28"/>
          <w:sz w:val="28"/>
          <w:szCs w:val="28"/>
          <w:rtl w:val="true"/>
          <w:lang w:bidi="ar-SA"/>
        </w:rPr>
        <w:t>نقل الرواة طائفة من الأحكام الشرعية التي سئل عنها الإمام أبو محمد لا فأجاب ، ومن الجدير بالذكر أنّها لم تكن مشافهة ، وإنما كانت بالكتابة ، وهذا يدلّ على مدى الضغط الهائل الذي أحاط بالإمام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قبل الحكم العباسي ، بحيث لم يتمكن العلماء من الاتصال به إلا عن طريق الكتابة ، وفي ما يلي بعض تلك المسائل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كتب محمد بن الحسن الصفار إلى أبي محمد الحسن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حدّ الماء الذي يغسل به الميت ، كما رووا أن الجنب يغتسل بستة أرطال من ماء ، والحائض بتسعة أرطال ، فهل للميت حدّ من الماء الذي يغسل به ؟</w:t>
      </w:r>
    </w:p>
    <w:p>
      <w:pPr>
        <w:pStyle w:val="BookText"/>
        <w:rPr/>
      </w:pPr>
      <w:r>
        <w:rPr>
          <w:rFonts w:ascii="Amiri" w:hAnsi="Amiri" w:eastAsia="Amiri" w:cs="Amiri"/>
          <w:color w:val="111111"/>
          <w:sz w:val="28"/>
          <w:sz w:val="28"/>
          <w:szCs w:val="28"/>
          <w:rtl w:val="true"/>
          <w:lang w:bidi="ar-SA"/>
        </w:rPr>
        <w:t>فوقع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 غُسْلِ الْمَيِّتِ يُغَسْلُ حَتَّى يَطْهُرَ إِنْ شَاءَ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جعفر الصدوق نضّر الله مثواه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وهذا التوقيع في جملة توقيعاته عندي بخطه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صحيفة </w:t>
      </w:r>
      <w:r>
        <w:rPr>
          <w:rFonts w:eastAsia="Amiri" w:cs="Amiri" w:ascii="Amiri" w:hAnsi="Amiri"/>
          <w:color w:val="111111"/>
          <w:sz w:val="28"/>
          <w:szCs w:val="28"/>
          <w:rtl w:val="true"/>
          <w:lang w:bidi="ar-SA"/>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ودلّت هذه المكاتبة على نفي الحدّ والمقدار عن الماء الذي يغسل به الميّت ، </w:t>
      </w:r>
    </w:p>
    <w:p>
      <w:pPr>
        <w:pStyle w:val="BookText"/>
        <w:rPr/>
      </w:pPr>
      <w:r>
        <w:rPr>
          <w:rFonts w:ascii="Amiri" w:hAnsi="Amiri" w:eastAsia="Amiri" w:cs="Amiri"/>
          <w:color w:val="111111"/>
          <w:sz w:val="28"/>
          <w:sz w:val="28"/>
          <w:szCs w:val="28"/>
          <w:rtl w:val="true"/>
          <w:lang w:bidi="ar-SA"/>
        </w:rPr>
        <w:t xml:space="preserve">فهو يغسل حتى يطهر ، وبذلك يفترق عن غسل الجنب والحائض ، فإن الماء قد حدّ فيهما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كتب إبراهيم بن مهزيار إلى أبي محمد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يسأله عن الصلاة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القرمز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أصحابنا يتوقفون عن الصلاة فيه ، 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فِيهِ مُطْلَقاً ، وَالْحَمْدُ الله </w:t>
      </w:r>
      <w:r>
        <w:rPr>
          <w:rFonts w:eastAsia="Amiri" w:cs="Amiri" w:ascii="Amiri" w:hAnsi="Amiri"/>
          <w:color w:val="111111"/>
          <w:sz w:val="28"/>
          <w:szCs w:val="28"/>
          <w:rtl w:val="true"/>
          <w:lang w:bidi="ar-SA"/>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القرمز فهو صبغ أرمني يتخذ من عصارة دود</w:t>
      </w:r>
      <w:r>
        <w:rPr>
          <w:rStyle w:val="FootnoteAnchor"/>
          <w:rtl w:val="true"/>
        </w:rPr>
        <w:footnoteReference w:id="255"/>
      </w:r>
      <w:r>
        <w:rPr>
          <w:rFonts w:ascii="Amiri" w:hAnsi="Amiri" w:eastAsia="Amiri" w:cs="Amiri"/>
          <w:color w:val="111111"/>
          <w:sz w:val="28"/>
          <w:sz w:val="28"/>
          <w:szCs w:val="28"/>
          <w:rtl w:val="true"/>
          <w:lang w:bidi="ar-SA"/>
        </w:rPr>
        <w:t xml:space="preserve">، ولا مانع من لبسه ، وإنما الممنوع هو لبس الحرير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كتب محمد بن الحسن الصفار الله إلى أبي محمد الحسن بن علي ع في رجل مات وعليه قضاء من شهر رمضان عشرة أيام، وله وليان هل يجوز لهما أن يقضيا عنه جميعاً خمسة أيام أحد الوليين وخمسة أيام الآخر ؟</w:t>
      </w:r>
    </w:p>
    <w:p>
      <w:pPr>
        <w:pStyle w:val="BookText"/>
        <w:rPr/>
      </w:pPr>
      <w:r>
        <w:rPr>
          <w:rFonts w:ascii="Amiri" w:hAnsi="Amiri" w:eastAsia="Amiri" w:cs="Amiri"/>
          <w:color w:val="111111"/>
          <w:sz w:val="28"/>
          <w:sz w:val="28"/>
          <w:szCs w:val="28"/>
          <w:rtl w:val="true"/>
          <w:lang w:bidi="ar-SA"/>
        </w:rPr>
        <w:t>فوقع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عَنْهُ أَكْبَرُ وَلِيَّيْهِ عَشَرَةَ أَيَّامٍ وَلَاءٌ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الصدوق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وهذا التوقيع عندي مع توقيعاته إلى محمد بن الحسن الصفار</w:t>
      </w:r>
      <w:r>
        <w:rPr>
          <w:rFonts w:eastAsia="Amiri" w:cs="Amiri" w:ascii="Amiri" w:hAnsi="Amiri"/>
          <w:color w:val="111111"/>
          <w:sz w:val="28"/>
          <w:szCs w:val="28"/>
          <w:rtl w:val="true"/>
          <w:lang w:bidi="ar-SA"/>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ضوء هذه الرواية أفتى المشهور من فقهاء الإمامية بوجوب القضاء على الولد الأكبر عمّا فات أباه من الفرائض اليومية وغيرها ، إلا أنّهم لم يلتزموا بوجوب التتابع في القضاء </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كتب إبراهيم بن مهزيار إلى 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أعلمك يا مولاي أنّ مولاك علي بن مهزيار أوصى بأن يحج عنه من ضيعة صيَّر ربعها لك حجّة في كلّ سنة </w:t>
      </w:r>
    </w:p>
    <w:p>
      <w:pPr>
        <w:pStyle w:val="BookText"/>
        <w:rPr/>
      </w:pPr>
      <w:r>
        <w:rPr>
          <w:rFonts w:ascii="Amiri" w:hAnsi="Amiri" w:eastAsia="Amiri" w:cs="Amiri"/>
          <w:color w:val="111111"/>
          <w:sz w:val="28"/>
          <w:sz w:val="28"/>
          <w:szCs w:val="28"/>
          <w:rtl w:val="true"/>
          <w:lang w:bidi="ar-SA"/>
        </w:rPr>
        <w:t xml:space="preserve">بعشرين ديناراً ، وأنه منذ انقطع طريق البصرة تضاعفت المؤونة على الناس ، فليس يكتفون بعشرين ديناراً ، وكذلك أوصى عدة من مواليك في حجّتين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تُجْعَلُ ثَلاثَ حُجَجِ حِجَّتَيْنِ إِنْ شَاءَ اللهُ تَعَالَى </w:t>
      </w:r>
      <w:r>
        <w:rPr>
          <w:rFonts w:eastAsia="Amiri" w:cs="Amiri" w:ascii="Amiri" w:hAnsi="Amiri"/>
          <w:color w:val="111111"/>
          <w:sz w:val="28"/>
          <w:szCs w:val="28"/>
          <w:rtl w:val="true"/>
          <w:lang w:bidi="ar-SA"/>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ودلت هذه المكاتبة بوضوح على أن الوصية بصرف مقدار معين من المال في الحج سنين متعدّدة ، وعدم كفايته لكلّ سنة ، فإنّ الوصية لا تلغى ، وإنّما يصرف نصيب ثلاث حجج في حجّتين، وعلى ضوء هذه الرواية أفتى الفقهاء ، ولم يستندوا لقاعدة الميسور لأنّها لا تجري في غير المجعولات الشرعية</w:t>
      </w:r>
      <w:r>
        <w:rPr>
          <w:rStyle w:val="FootnoteAnchor"/>
          <w:rtl w:val="true"/>
        </w:rPr>
        <w:footnoteReference w:id="258"/>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وكتب علي بن محمد الحضيني إلى الإمام 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ابن عمّي أوصى أن يحجّ عنه بخمسة عشر ديناراً في كلّ سنة ، فليس يكفي ، فما تأمرني في ذلك ؟</w:t>
      </w:r>
    </w:p>
    <w:p>
      <w:pPr>
        <w:pStyle w:val="BookText"/>
        <w:rPr/>
      </w:pPr>
      <w:r>
        <w:rPr>
          <w:rFonts w:ascii="Amiri" w:hAnsi="Amiri" w:eastAsia="Amiri" w:cs="Amiri"/>
          <w:color w:val="111111"/>
          <w:sz w:val="28"/>
          <w:sz w:val="28"/>
          <w:szCs w:val="28"/>
          <w:rtl w:val="true"/>
          <w:lang w:bidi="ar-SA"/>
        </w:rPr>
        <w:t>فكتب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تُجْعَلُ حِجْتَيْنِ في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عَالِمٌ بِذلِكَ</w:t>
      </w:r>
      <w:r>
        <w:rPr>
          <w:rFonts w:eastAsia="Amiri" w:cs="Amiri" w:ascii="Amiri" w:hAnsi="Amiri"/>
          <w:color w:val="111111"/>
          <w:sz w:val="28"/>
          <w:szCs w:val="28"/>
          <w:rtl w:val="true"/>
          <w:lang w:bidi="ar-SA"/>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المكاتبة مثل المكاتبة السابقة في تنفيذ الوصيّة وعدم إلغائها ، وإنّه يجعل مقدار حجّتين من المال في حجّة واحدة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كتب محمّد بن الحسن الصفار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أبي محمد الحسن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تقبل شهادة الوصيّ للميت بدين له على رجل مع شاهد عدل ؟</w:t>
      </w:r>
    </w:p>
    <w:p>
      <w:pPr>
        <w:pStyle w:val="BookText"/>
        <w:rPr/>
      </w:pPr>
      <w:r>
        <w:rPr>
          <w:rFonts w:ascii="Amiri" w:hAnsi="Amiri" w:eastAsia="Amiri" w:cs="Amiri"/>
          <w:color w:val="111111"/>
          <w:sz w:val="28"/>
          <w:sz w:val="28"/>
          <w:szCs w:val="28"/>
          <w:rtl w:val="true"/>
          <w:lang w:bidi="ar-SA"/>
        </w:rPr>
        <w:t>فوقع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شَهِدَ مَعَهُ عَدْلٌ فَعَلَى الْمُدَّعى الْيَمينُ </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تقبل شهادة الوصي على الميت بدين مع شاهد آخر عدل ؟ </w:t>
      </w:r>
    </w:p>
    <w:p>
      <w:pPr>
        <w:pStyle w:val="BookText"/>
        <w:rPr/>
      </w:pPr>
      <w:r>
        <w:rPr>
          <w:rFonts w:ascii="Amiri" w:hAnsi="Amiri" w:eastAsia="Amiri" w:cs="Amiri"/>
          <w:color w:val="111111"/>
          <w:sz w:val="28"/>
          <w:sz w:val="28"/>
          <w:szCs w:val="28"/>
          <w:rtl w:val="true"/>
          <w:lang w:bidi="ar-SA"/>
        </w:rPr>
        <w:t>فوقع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مِنْ بَعْدِ يَمين</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وإلى هاتين الروايتين استند فقهاء الإمامية في فتواهم في أن الدعوى إذا كانت على ميّت فلا تحسم ببينة المدّعي ، بل لا بد من ضم اليمين إليها ، بخلاف الدعوى على الحيّ ، فإنّها تحسم بالبينة ولا تحتاج إلى اليمين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كتب محمد بن الحسن الصفار إلى 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رجل أوصى إلى ولده وفيهم كبار قد أدركوا وفيهم صغار ، ويجوز للكبار أن ينفذوا وصيته ، ويقضوا دينه</w:t>
      </w:r>
    </w:p>
    <w:p>
      <w:pPr>
        <w:pStyle w:val="BookText"/>
        <w:rPr/>
      </w:pPr>
      <w:r>
        <w:rPr>
          <w:rFonts w:ascii="Amiri" w:hAnsi="Amiri" w:eastAsia="Amiri" w:cs="Amiri"/>
          <w:color w:val="111111"/>
          <w:sz w:val="28"/>
          <w:sz w:val="28"/>
          <w:szCs w:val="28"/>
          <w:rtl w:val="true"/>
          <w:lang w:bidi="ar-SA"/>
        </w:rPr>
        <w:t xml:space="preserve">لمن صح على الميت بشهود عدول قبل أن يدرك الأوصياء الصغار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عَلَى الْأَكابِرِ أَنْ يَقْضوا دَيْنَ أَبيهِمْ ، وَلَا يَحْبِسُوهُ بِذلِكَ</w:t>
      </w:r>
      <w:r>
        <w:rPr>
          <w:rFonts w:eastAsia="Amiri" w:cs="Amiri" w:ascii="Amiri" w:hAnsi="Amiri"/>
          <w:color w:val="111111"/>
          <w:sz w:val="28"/>
          <w:szCs w:val="28"/>
          <w:rtl w:val="true"/>
          <w:lang w:bidi="ar-SA"/>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الرواية وإن كانت مطلقة من حيث اليمين ، إلا أنها تقيّد بالصحيحة الأولى التي اعتبرت ضمّ اليمين إلى البينة ، كما يقول بذلك الأستاذ الخوئي</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كتب محمد بن الحسن الصفار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إلى أبي محمد الحسن بن علي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يبذرق القوافل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يقوم بخفارتها وحراستها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غير أمر السلطان في موضع مخيف ، ويشارطونه على شيء مسمّى ، أله أن يأخذ منهم أم لا ؟</w:t>
      </w:r>
    </w:p>
    <w:p>
      <w:pPr>
        <w:pStyle w:val="BookText"/>
        <w:rPr/>
      </w:pPr>
      <w:r>
        <w:rPr>
          <w:rFonts w:ascii="Amiri" w:hAnsi="Amiri" w:eastAsia="Amiri" w:cs="Amiri"/>
          <w:color w:val="111111"/>
          <w:sz w:val="28"/>
          <w:sz w:val="28"/>
          <w:szCs w:val="28"/>
          <w:rtl w:val="true"/>
          <w:lang w:bidi="ar-SA"/>
        </w:rPr>
        <w:t xml:space="preserve">فوقع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واجَرَ نَفْسَهُ بِشَيْءٍ مَعْرُوفٍ أَخَذَ حَقَّهُ إِنْ شَاءَ اللَّهُ </w:t>
      </w:r>
      <w:r>
        <w:rPr>
          <w:rFonts w:eastAsia="Amiri" w:cs="Amiri" w:ascii="Amiri" w:hAnsi="Amiri"/>
          <w:color w:val="111111"/>
          <w:sz w:val="28"/>
          <w:szCs w:val="28"/>
          <w:rtl w:val="true"/>
          <w:lang w:bidi="ar-SA"/>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الام إن قيام الرجل بخفارة القافلة وحراستها عمل محترم ، ويستحق عليه الأجرة التي سمّيت له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كتب محمد بن الحسن الصفار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أبي محمد الحسن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رجل اشترى من رجل بيتاً في دار له بجميع حقوقه ، وفوقه بيت آخر ، هل يدخل البيت الأعلى في حقوق البيت الأسفل ؟</w:t>
      </w:r>
    </w:p>
    <w:p>
      <w:pPr>
        <w:pStyle w:val="BookText"/>
        <w:rPr/>
      </w:pPr>
      <w:r>
        <w:rPr>
          <w:rFonts w:ascii="Amiri" w:hAnsi="Amiri" w:eastAsia="Amiri" w:cs="Amiri"/>
          <w:color w:val="111111"/>
          <w:sz w:val="28"/>
          <w:sz w:val="28"/>
          <w:szCs w:val="28"/>
          <w:rtl w:val="true"/>
          <w:lang w:bidi="ar-SA"/>
        </w:rPr>
        <w:t>فوقع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إِلَّا مَا اشْتَرَاهُ بِاسْمِهِ وَمَوْضِعِهِ إِنْ شَاءَ اللَّهُ</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 xml:space="preserve">وأفتى الفقهاء الإمامية بأن من باع داراً دخل فيها الأرض والبناء الأعلى والأسفل، إلا أن يكون الأعلى مستقلاً من حيث المدخل والمخرج ، فإن ذلك يكون قرينة على عدم دخوله في المبيع ، واستندوا في هذا الحكم إلى هذه الرواية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كتب إليه محمد بن الحسن الصفار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رجل قال لرجلين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اشهدا أنّ جميع الدار التي له في موضع كذا وكذا بحدودها كلّها لفلان ابن فلان ، وجميع ماله في الدار من المتاع ، والبينة لا تعرف المتاع أي شيء هو ؟</w:t>
      </w:r>
    </w:p>
    <w:p>
      <w:pPr>
        <w:pStyle w:val="BookText"/>
        <w:rPr/>
      </w:pPr>
      <w:r>
        <w:rPr>
          <w:rFonts w:ascii="Amiri" w:hAnsi="Amiri" w:eastAsia="Amiri" w:cs="Amiri"/>
          <w:color w:val="111111"/>
          <w:sz w:val="28"/>
          <w:sz w:val="28"/>
          <w:szCs w:val="28"/>
          <w:rtl w:val="true"/>
          <w:lang w:bidi="ar-SA"/>
        </w:rPr>
        <w:t>فوقع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يَصْلُحُ إِذا أَحاطَ الشَّراءُ بِجَميعِ ذلِكَ إِنْ شَاءَ اللَّهُ</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وعلم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السؤال ومن قرائن خارجيّة أنّ البيع وقع على الدار وما فيها من متاع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يَصْلُحُ إِذا أَحَاطَ الشَّراءُ بِجَمِيعِ ذَلِكَ </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كتب إليه محمد بن الحسن الصفار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رجل كانت له قطاع أرضين ، فحضره الخروج إلى مكة ، والقرية على مراحل من منزله ، ولم يكن له من المقام ما يأتي بحدود أرضه، وعرف حدود القرية الأربعة ، فقال للشهود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اشهدوا أني قد بعت من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المشتري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جميع القرية التي حدّ منها كذا ، والثاني ، والثالث ، </w:t>
      </w:r>
    </w:p>
    <w:p>
      <w:pPr>
        <w:pStyle w:val="BookText"/>
        <w:rPr/>
      </w:pPr>
      <w:r>
        <w:rPr>
          <w:rFonts w:ascii="Amiri" w:hAnsi="Amiri" w:eastAsia="Amiri" w:cs="Amiri"/>
          <w:color w:val="111111"/>
          <w:sz w:val="28"/>
          <w:sz w:val="28"/>
          <w:szCs w:val="28"/>
          <w:rtl w:val="true"/>
          <w:lang w:bidi="ar-SA"/>
        </w:rPr>
        <w:t>والرابع ، وإنما له في هذه القرية قطاع أرضين، فهل يصلح للمشتري ذلك ، وإنما له بعض هذه القرية ، وقد أقر له بكلها ؟</w:t>
      </w:r>
    </w:p>
    <w:p>
      <w:pPr>
        <w:pStyle w:val="BookText"/>
        <w:rPr/>
      </w:pPr>
      <w:r>
        <w:rPr>
          <w:rFonts w:ascii="Amiri" w:hAnsi="Amiri" w:eastAsia="Amiri" w:cs="Amiri"/>
          <w:color w:val="111111"/>
          <w:sz w:val="28"/>
          <w:sz w:val="28"/>
          <w:szCs w:val="28"/>
          <w:rtl w:val="true"/>
          <w:lang w:bidi="ar-SA"/>
        </w:rPr>
        <w:t>فوقع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بَيْعُ ما لَيْسَ يَمْلِكُ ، وَقَدْ وَجَبَ الشَّراءُ مِنَ الْبَائِعِ عَلَى ما يَمْلِكُ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البيع إنّما ينفذ في ما يملكه الإنسان ، وأما ما لا يملكه فإنّ البيع فيه باطل وقد قال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بيع إلا في ملك ، وحيث إنّ البيع في هذه المسألة قد وقع على جميع القرية ، فيصح في ما يملكه البائع منها ، ولا يصح في ما لا يملكه، وللمشتري إذا علم بالحال خيار الفسخ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كتب محمد بن الحسن إلى الإمام 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يشهده أنه قد باع ضيعة من رجل آخر وهي قطاع أرضين، ولم يعرف الحدود في وقت ما أشهده،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أتوك بالحدود فاشهد بها ، هل يجوز له أن يشهد ؟</w:t>
      </w:r>
    </w:p>
    <w:p>
      <w:pPr>
        <w:pStyle w:val="BookText"/>
        <w:rPr/>
      </w:pPr>
      <w:r>
        <w:rPr>
          <w:rFonts w:ascii="Amiri" w:hAnsi="Amiri" w:eastAsia="Amiri" w:cs="Amiri"/>
          <w:color w:val="111111"/>
          <w:sz w:val="28"/>
          <w:sz w:val="28"/>
          <w:szCs w:val="28"/>
          <w:rtl w:val="true"/>
          <w:lang w:bidi="ar-SA"/>
        </w:rPr>
        <w:t>فوقع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يَجوزُ ، وَالْحَمْدُ لِلَّهِ</w:t>
      </w:r>
      <w:r>
        <w:rPr>
          <w:rStyle w:val="FootnoteAnchor"/>
          <w:rtl w:val="true"/>
        </w:rPr>
        <w:footnoteReference w:id="267"/>
      </w:r>
    </w:p>
    <w:p>
      <w:pPr>
        <w:pStyle w:val="BookText"/>
        <w:rPr/>
      </w:pPr>
      <w:r>
        <w:rPr>
          <w:rFonts w:ascii="Amiri" w:hAnsi="Amiri" w:eastAsia="Amiri" w:cs="Amiri"/>
          <w:color w:val="111111"/>
          <w:sz w:val="28"/>
          <w:sz w:val="28"/>
          <w:szCs w:val="28"/>
          <w:rtl w:val="true"/>
          <w:lang w:bidi="ar-SA"/>
        </w:rPr>
        <w:t>وتتمثل روعة الإبداع في هذه الأجوبة التي أوجز فيها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إيجازاً وافياً في الغرض</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كتب محمد بن الحسن الصفار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الإمام أبي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 يجوز أن يشهد على الحدود إذا جاء قوم آخرون من أهل تلك القرية فشهدوا أن حدود هذه القرية التي باعها الرجل هي هذه ، فهل يجوز لهذا الشاهد الذي أشهده بالضيعة ولم يسم الحدود أن يشهد بالحدود بقول هؤلاء الذين عرفوا هذه الضيعة ، وشهدوا لها ؟ </w:t>
      </w:r>
    </w:p>
    <w:p>
      <w:pPr>
        <w:pStyle w:val="BookText"/>
        <w:rPr/>
      </w:pPr>
      <w:r>
        <w:rPr>
          <w:rFonts w:ascii="Amiri" w:hAnsi="Amiri" w:eastAsia="Amiri" w:cs="Amiri"/>
          <w:color w:val="111111"/>
          <w:sz w:val="28"/>
          <w:sz w:val="28"/>
          <w:szCs w:val="28"/>
          <w:rtl w:val="true"/>
          <w:lang w:bidi="ar-SA"/>
        </w:rPr>
        <w:t xml:space="preserve">أم لا يجوز لهم أن يشهدوا وقد قال لهم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اشهدوا بالحدود إذا أتوكم بها ؟</w:t>
      </w:r>
    </w:p>
    <w:p>
      <w:pPr>
        <w:pStyle w:val="BookText"/>
        <w:rPr/>
      </w:pPr>
      <w:r>
        <w:rPr>
          <w:rFonts w:ascii="Amiri" w:hAnsi="Amiri" w:eastAsia="Amiri" w:cs="Amiri"/>
          <w:color w:val="111111"/>
          <w:sz w:val="28"/>
          <w:sz w:val="28"/>
          <w:szCs w:val="28"/>
          <w:rtl w:val="true"/>
          <w:lang w:bidi="ar-SA"/>
        </w:rPr>
        <w:t>فوقع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يَشْهَدُ إِلا عَلى صاحِبِ الشَّيْءِ وَبِقَوْلِهِ ، إِنْ شاءَ الله</w:t>
      </w:r>
      <w:r>
        <w:rPr>
          <w:rFonts w:eastAsia="Amiri" w:cs="Amiri" w:ascii="Amiri" w:hAnsi="Amiri"/>
          <w:color w:val="111111"/>
          <w:sz w:val="28"/>
          <w:szCs w:val="28"/>
          <w:rtl w:val="true"/>
          <w:lang w:bidi="ar-SA"/>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تبيّن الفقه الإمامى الواقعية والصدق، وتركز على مجافاة الخداع والتضليل والغش، وكان من بين ما تبنّاه في هذا المجال الشهادة ، فإنّها لا بد أن تستند إلى الحسّ ، وتقوم على القطع واليقين لا على الاحتمال والظنّ ، وأن يؤدّي الشاهد شهادته بالكيفية التي تلقاها ، ولا يضيف لها أي شيء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كتب محمد بن الحسن الصفاره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أبي محمد الحسن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حلف بالبراءة من الله عزّ وجلّ أو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فحنث ، ما توبته ، وما كفّارته ؟</w:t>
      </w:r>
    </w:p>
    <w:p>
      <w:pPr>
        <w:pStyle w:val="BookText"/>
        <w:rPr/>
      </w:pPr>
      <w:r>
        <w:rPr>
          <w:rFonts w:ascii="Amiri" w:hAnsi="Amiri" w:eastAsia="Amiri" w:cs="Amiri"/>
          <w:color w:val="111111"/>
          <w:sz w:val="28"/>
          <w:sz w:val="28"/>
          <w:szCs w:val="28"/>
          <w:rtl w:val="true"/>
          <w:lang w:bidi="ar-SA"/>
        </w:rPr>
        <w:t>فوقّع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يُطْعِمُ عَشَرَةَ مَساكِينَ ، لِكُلِّ مِسكين مُد ، وَيَسْتَغْفِرُ اللهَ عَزَّ وَجَلَّ</w:t>
      </w:r>
      <w:r>
        <w:rPr>
          <w:rFonts w:eastAsia="Amiri" w:cs="Amiri" w:ascii="Amiri" w:hAnsi="Amiri"/>
          <w:color w:val="111111"/>
          <w:sz w:val="28"/>
          <w:szCs w:val="28"/>
          <w:rtl w:val="true"/>
          <w:lang w:bidi="ar-SA"/>
        </w:rPr>
        <w:t xml:space="preserve">»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وذهب فقهاء الإمامية إلى أنّ اليمين إنّما ينعقد ، وتترتب عليه آثاره التكليفية فيما إذا تعلّق بالله أو تالله ونحو ذلك ، ولا ينعقد بالبراءة من الله أو من أحد أنبيائه ، وكفارة البراءة إطعام عشرة مساكين، لكل مسكين مد ، وقيل غير 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كتب محمد بن الحسن الصفار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أبي محمد الحسن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امرأة طلقها زوجها ، ولم يجر عليها النفقة ، وهي محتاجة ، هل يجوز لها أن تخرج وتبيت عن منزلها للعمل والحاجة ؟</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 إذا عَلِمَ اللهُ الصَّحَّةَ مِنْها</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أمّا المطلقة الرجعية ، فهي بمنزلة الزوجة ما دامت في العدّة ، وتجب نفقتها على الزوج ، ويجب عليها إطاعته ، ويحرم عليها الخروج من بيته بغير إذنه ، وإذا امتنع الزوج من الإنفاق عليها ، واضطرت إلى الخروج للعمل ، فقد تفضّل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بجواز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كتب محمد بن الحسن الصفار إلى أبي محمد الحسن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امرأة مات عنها زوجها وهي في عدة منه ، وهي محتاجة لا تجد من ينفق عليها، وهي تعمل للناس ، هل يجوز لها أن تخرج وتعمل وتبيت عن منزلها للعمل والحاجة في عدتها ؟</w:t>
      </w:r>
    </w:p>
    <w:p>
      <w:pPr>
        <w:pStyle w:val="BookText"/>
        <w:rPr/>
      </w:pPr>
      <w:r>
        <w:rPr>
          <w:rFonts w:ascii="Amiri" w:hAnsi="Amiri" w:eastAsia="Amiri" w:cs="Amiri"/>
          <w:color w:val="111111"/>
          <w:sz w:val="28"/>
          <w:sz w:val="28"/>
          <w:szCs w:val="28"/>
          <w:rtl w:val="true"/>
          <w:lang w:bidi="ar-SA"/>
        </w:rPr>
        <w:t>فوقع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بَأْسَ بِذلِكَ إِنْ شَاءَ اللهُ</w:t>
      </w:r>
      <w:r>
        <w:rPr>
          <w:rFonts w:eastAsia="Amiri" w:cs="Amiri" w:ascii="Amiri" w:hAnsi="Amiri"/>
          <w:color w:val="111111"/>
          <w:sz w:val="28"/>
          <w:szCs w:val="28"/>
          <w:rtl w:val="true"/>
          <w:lang w:bidi="ar-SA"/>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المتوفى عنها زوجها يجب عليها الحداد ما دامت في العدة ، وذلك بتركها للزينة في البدن واللباس ، أما خروجها من بيتها للضرورة فلا مانع منه ، كما أفتى الفقهاء بذلك مستندين إلى هذه الرواية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كتب محمد بن الحسن الصفار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أبي محمد الحسن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أوصى إلى رجلين أيجوز لأحدهما أن ينفرد بنصف التركة ، والآخر بالنصف ؟</w:t>
      </w:r>
    </w:p>
    <w:p>
      <w:pPr>
        <w:pStyle w:val="BookText"/>
        <w:rPr/>
      </w:pPr>
      <w:r>
        <w:rPr>
          <w:rFonts w:ascii="Amiri" w:hAnsi="Amiri" w:eastAsia="Amiri" w:cs="Amiri"/>
          <w:color w:val="111111"/>
          <w:sz w:val="28"/>
          <w:sz w:val="28"/>
          <w:szCs w:val="28"/>
          <w:rtl w:val="true"/>
          <w:lang w:bidi="ar-SA"/>
        </w:rPr>
        <w:t>فوقع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يَنْبَغِي لَهُما أَنْ يُخالِفا الْمَيِّتَ وَيَعْمَلا عَلَى حَسْبِ ما أَمَرَهُما بِهِ</w:t>
      </w:r>
      <w:r>
        <w:rPr>
          <w:rFonts w:eastAsia="Amiri" w:cs="Amiri" w:ascii="Amiri" w:hAnsi="Amiri"/>
          <w:color w:val="111111"/>
          <w:sz w:val="28"/>
          <w:szCs w:val="28"/>
          <w:rtl w:val="true"/>
          <w:lang w:bidi="ar-SA"/>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أوصى شخص إلى اثنين فليس لأحدهما أن يستقلّ بالتصرف في نصف التركة ، والآخر يستقل بالتصرّف في النصف الآخر ، وإنّما عليهما أن يجتمعا ، ويتداولا في الأمر ، وليس لأحدهما أن يعمل برأيه من دون إذن صاحبه ، كما دلّت </w:t>
      </w:r>
    </w:p>
    <w:p>
      <w:pPr>
        <w:pStyle w:val="BookText"/>
        <w:rPr/>
      </w:pPr>
      <w:r>
        <w:rPr>
          <w:rFonts w:ascii="Amiri" w:hAnsi="Amiri" w:eastAsia="Amiri" w:cs="Amiri"/>
          <w:color w:val="111111"/>
          <w:sz w:val="28"/>
          <w:sz w:val="28"/>
          <w:szCs w:val="28"/>
          <w:rtl w:val="true"/>
          <w:lang w:bidi="ar-SA"/>
        </w:rPr>
        <w:t xml:space="preserve">على ذلك هذه الرواية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كتب محمد بن الحسن الصفار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أبي محمد الحسن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أوصى بثلث ماله في مواليه وموالياته ، الذكر والأنثى فيه سواء ؟ أو للذكر مثل</w:t>
      </w:r>
    </w:p>
    <w:p>
      <w:pPr>
        <w:pStyle w:val="BookText"/>
        <w:rPr/>
      </w:pPr>
      <w:r>
        <w:rPr>
          <w:rFonts w:ascii="Amiri" w:hAnsi="Amiri" w:eastAsia="Amiri" w:cs="Amiri"/>
          <w:color w:val="111111"/>
          <w:sz w:val="28"/>
          <w:sz w:val="28"/>
          <w:szCs w:val="28"/>
          <w:rtl w:val="true"/>
          <w:lang w:bidi="ar-SA"/>
        </w:rPr>
        <w:t>حظ الأنثيين من الوصية ؟</w:t>
      </w:r>
    </w:p>
    <w:p>
      <w:pPr>
        <w:pStyle w:val="BookText"/>
        <w:rPr/>
      </w:pPr>
      <w:r>
        <w:rPr>
          <w:rFonts w:ascii="Amiri" w:hAnsi="Amiri" w:eastAsia="Amiri" w:cs="Amiri"/>
          <w:color w:val="111111"/>
          <w:sz w:val="28"/>
          <w:sz w:val="28"/>
          <w:szCs w:val="28"/>
          <w:rtl w:val="true"/>
          <w:lang w:bidi="ar-SA"/>
        </w:rPr>
        <w:t xml:space="preserve">فوقع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جائِزُ لِلْمَيِّتِ مَا أَوْصَى بِهِ عَلَى مَا أَوْصَى بِهِ إِنْ شَاءَ اللَّهُ</w:t>
      </w:r>
      <w:r>
        <w:rPr>
          <w:rFonts w:eastAsia="Amiri" w:cs="Amiri" w:ascii="Amiri" w:hAnsi="Amiri"/>
          <w:color w:val="111111"/>
          <w:sz w:val="28"/>
          <w:szCs w:val="28"/>
          <w:rtl w:val="true"/>
          <w:lang w:bidi="ar-SA"/>
        </w:rPr>
        <w:t>»</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 xml:space="preserve">ودلّت هذه الرواية على أن للإنسان المسلم أن يتصرف في ثلثه بما شاء ، فله أن يهبه للذكور والإناث من أبنائه على حد سواء ، وله أن يفاضل فيما بينهم كما أن له أن يوصي بإنفاقه في المبرّات والخيرات ، وغير ذلك ، وقد أفتى فقهاء الإمامية بهذه السعة والشمول مستندين في ذلك إلى هذه الرواية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كتب سهل بن زياد الآدمي إلى 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رجل له ولد ذكر وإناث ، فأقر بضيعة أنّها لولده ، ولم يذكر أنّها بينهم على سهام الله وفرائضه الذكر والأنثى فيه سواء ؟</w:t>
      </w:r>
    </w:p>
    <w:p>
      <w:pPr>
        <w:pStyle w:val="BookText"/>
        <w:rPr/>
      </w:pPr>
      <w:r>
        <w:rPr>
          <w:rFonts w:ascii="Amiri" w:hAnsi="Amiri" w:eastAsia="Amiri" w:cs="Amiri"/>
          <w:color w:val="111111"/>
          <w:sz w:val="28"/>
          <w:sz w:val="28"/>
          <w:szCs w:val="28"/>
          <w:rtl w:val="true"/>
          <w:lang w:bidi="ar-SA"/>
        </w:rPr>
        <w:t>فوقع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يُنفذونَ وَصِيَّةَ أَبِيهِمْ عَلى ما سَمّى ، فَإِنْ لَمْ يَكُنْ سَمَى شَيْئاً رَدُّوهَا عَلَى كِتابِ اللهِ عَزَّ وَجَلَّ إِنْ شاءَ اللهُ </w:t>
      </w:r>
      <w:r>
        <w:rPr>
          <w:rFonts w:eastAsia="Amiri" w:cs="Amiri" w:ascii="Amiri" w:hAnsi="Amiri"/>
          <w:color w:val="111111"/>
          <w:sz w:val="28"/>
          <w:szCs w:val="28"/>
          <w:rtl w:val="true"/>
          <w:lang w:bidi="ar-SA"/>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دلّت هذه الرواية على أنّ الأب إذا أوصى لأولاده بمال فإن عيّن مقداراً خاصاً لكل واحد منهم، سواءً كان بالتساوي أو بالتفاضل ، فإن وصيته تكون نافذة ، وإن أطلق فتعرض على كتاب الله تعالى ، وهو يقضي بأن تكون على غرار المواريث للذكر مثل حظ الأُنثيين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كتب محمد بن الحسن الصفار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أبي محمد الحسن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كان وصيّ رجل فمات، وأوصى إلى رجل آخر ، هل يلزم الوصي وصيّة الرجل الذي كان هذا وصيّه ؟</w:t>
      </w:r>
    </w:p>
    <w:p>
      <w:pPr>
        <w:pStyle w:val="BookText"/>
        <w:rPr/>
      </w:pPr>
      <w:r>
        <w:rPr>
          <w:rFonts w:ascii="Amiri" w:hAnsi="Amiri" w:eastAsia="Amiri" w:cs="Amiri"/>
          <w:color w:val="111111"/>
          <w:sz w:val="28"/>
          <w:sz w:val="28"/>
          <w:szCs w:val="28"/>
          <w:rtl w:val="true"/>
          <w:lang w:bidi="ar-SA"/>
        </w:rPr>
        <w:t>فكتب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يَلْزَمُهُ بِحَقِّهِ إِنْ كانَ لَهُ قِبَلَهُ حَقٌّ إِنْ شاءَ الله</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ودلّت هذه الرواية على أنه ليس للوصى أن يوصى إلى أحد من بعده في تنفيذ ما أوصى به إليه ، إلّا أن يكون له حق عند الموصي ، فله أن يوصي باستيفائه ، وذكر الفقهاء أنّ للوصي الحقِّ في الوصاية من بعده إذا كان مأذوناً من الموصي في 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كتب محمد بن الحسن الصفار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أبي محمد الحسن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الوقوف ، وما روي فيها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الوقوفُ تَكونُ عَلَى حَسَبِ ما يُوقِفُها أَهْلُهَا إِنْ شَاءَ اللَّهُ تَعَالَى</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الوقف هو تحبيس الأصل ، وتسبيل الثمرة ، وهو حسب ما وقفه الواقف ، فتارة يكون خاصاً وأخرى يكون عاماً أو مطلقاً ، كلّ ذلك تابع لإنشاء الوقف حين وقفه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كتب محمد بن الحسن الصفار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أبي محمد الحسن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مات وترك ابن ابنة وأخاه لأبيه وأمه لمن يكون الميراث ؟</w:t>
      </w:r>
    </w:p>
    <w:p>
      <w:pPr>
        <w:pStyle w:val="BookText"/>
        <w:rPr/>
      </w:pPr>
      <w:r>
        <w:rPr>
          <w:rFonts w:ascii="Amiri" w:hAnsi="Amiri" w:eastAsia="Amiri" w:cs="Amiri"/>
          <w:color w:val="111111"/>
          <w:sz w:val="28"/>
          <w:sz w:val="28"/>
          <w:szCs w:val="28"/>
          <w:rtl w:val="true"/>
          <w:lang w:bidi="ar-SA"/>
        </w:rPr>
        <w:t>فوقع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المِيراثُ لِلْأَقْرَبِ إِنْ شَاءَ اللهُ</w:t>
      </w:r>
      <w:r>
        <w:rPr>
          <w:rFonts w:eastAsia="Amiri" w:cs="Amiri" w:ascii="Amiri" w:hAnsi="Amiri"/>
          <w:color w:val="111111"/>
          <w:sz w:val="28"/>
          <w:szCs w:val="28"/>
          <w:rtl w:val="true"/>
          <w:lang w:bidi="ar-SA"/>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الصدوق في التعليق على هذه الرواية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يرث ابن الابن ولا بنت الابنة مع ولد الصلب ، ولا يرث ابن ابن ابن مع ابن ، وكلّ من قرب نسبه فهو أولى </w:t>
      </w:r>
    </w:p>
    <w:p>
      <w:pPr>
        <w:pStyle w:val="BookText"/>
        <w:rPr/>
      </w:pPr>
      <w:r>
        <w:rPr>
          <w:rFonts w:ascii="Amiri" w:hAnsi="Amiri" w:eastAsia="Amiri" w:cs="Amiri"/>
          <w:color w:val="111111"/>
          <w:sz w:val="28"/>
          <w:sz w:val="28"/>
          <w:szCs w:val="28"/>
          <w:rtl w:val="true"/>
          <w:lang w:bidi="ar-SA"/>
        </w:rPr>
        <w:t xml:space="preserve">بالميراث ممّن بعد ، ولا يرث مع ولد الولد وإن سفل أخ ولا أخت ، ولا عمّ ولا عمة ، ولا خال ولا خالة ، ولا ابن أخ ولا ابن أخت ، ولا ابن عم ولا ابن خال ، ولا ابن عمة ولا ابن خالة </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بعض ما أثر من المكاتبات التي رفعت إلى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سأل أصحابها عن بعض الأحكام الشرعية التي لم يهتد والمعرفتها فأجابهم الإمام عنها </w:t>
      </w:r>
      <w:r>
        <w:rPr>
          <w:rFonts w:eastAsia="Amiri" w:cs="Amiri" w:ascii="Amiri" w:hAnsi="Amiri"/>
          <w:color w:val="111111"/>
          <w:sz w:val="28"/>
          <w:szCs w:val="28"/>
          <w:rtl w:val="true"/>
          <w:lang w:bidi="ar-SA"/>
        </w:rPr>
        <w:t xml:space="preserve">.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1" w:name="pg17273_225357"/>
      <w:bookmarkStart w:id="362" w:name="pg17273_225357"/>
      <w:bookmarkEnd w:id="362"/>
    </w:p>
    <w:p>
      <w:pPr>
        <w:pStyle w:val="Heading2"/>
        <w:numPr>
          <w:ilvl w:val="1"/>
          <w:numId w:val="1"/>
        </w:numPr>
        <w:rPr/>
      </w:pPr>
      <w:bookmarkStart w:id="363" w:name="pg17273_225357"/>
      <w:bookmarkStart w:id="364" w:name="__RefHeading___Toc9695938_1280447820"/>
      <w:bookmarkStart w:id="365" w:name="_Toc130"/>
      <w:bookmarkEnd w:id="363"/>
      <w:bookmarkEnd w:id="364"/>
      <w:r>
        <w:rPr>
          <w:rtl w:val="true"/>
        </w:rPr>
        <w:t xml:space="preserve">أصحابُهُ وَرُواةُ حديثِة </w:t>
      </w:r>
      <w:r>
        <w:rPr>
          <w:rtl w:val="true"/>
        </w:rPr>
        <w:t>(</w:t>
      </w:r>
      <w:r>
        <w:rPr>
          <w:rtl w:val="true"/>
        </w:rPr>
        <w:t>عليه السلام</w:t>
      </w:r>
      <w:r>
        <w:rPr>
          <w:rtl w:val="true"/>
        </w:rPr>
        <w:t>)</w:t>
      </w:r>
      <w:bookmarkEnd w:id="365"/>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66" w:name="__RefHeading___Toc9695940_1280447820"/>
      <w:bookmarkStart w:id="367" w:name="_Toc131"/>
      <w:bookmarkEnd w:id="366"/>
      <w:r>
        <w:rPr>
          <w:rtl w:val="true"/>
        </w:rPr>
        <w:t>اشارة</w:t>
      </w:r>
      <w:bookmarkEnd w:id="367"/>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8" w:name="pg17273_225359"/>
      <w:bookmarkStart w:id="369" w:name="pg17273_225359"/>
      <w:bookmarkEnd w:id="369"/>
    </w:p>
    <w:p>
      <w:pPr>
        <w:pStyle w:val="BookText"/>
        <w:rPr/>
      </w:pPr>
      <w:bookmarkStart w:id="370" w:name="pg17273_225359"/>
      <w:bookmarkEnd w:id="370"/>
      <w:r>
        <w:rPr>
          <w:rFonts w:ascii="Amiri" w:hAnsi="Amiri" w:eastAsia="Amiri" w:cs="Amiri"/>
          <w:color w:val="111111"/>
          <w:sz w:val="28"/>
          <w:sz w:val="28"/>
          <w:szCs w:val="28"/>
          <w:rtl w:val="true"/>
          <w:lang w:bidi="ar-SA"/>
        </w:rPr>
        <w:t>لم تسمح الحكومة العبّاسيّة للعلماء والفقهاء بالاتصال بالإمام 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لئلا يذاع فضله ، ويتحدّث الناس عن علمه فيزهدون في بني العباس ، وبالرغم من الإجراءات القاسية التي اتخذوها لحجب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هناك كوكبة من العلماء والرواة اتصلت به ، وروى بعضهم أحاديثه ، ونعرض لتراجمهم ؛ لأنّ ذلك من متمّمات البحث عن شخصيّة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ما يلي ذلك </w:t>
      </w:r>
      <w:r>
        <w:rPr>
          <w:rFonts w:eastAsia="Amiri" w:cs="Amiri" w:ascii="Amiri" w:hAnsi="Amiri"/>
          <w:color w:val="111111"/>
          <w:sz w:val="28"/>
          <w:szCs w:val="28"/>
          <w:rtl w:val="true"/>
          <w:lang w:bidi="ar-SA"/>
        </w:rPr>
        <w:t>:</w:t>
      </w:r>
    </w:p>
    <w:p>
      <w:pPr>
        <w:pStyle w:val="Heading3"/>
        <w:numPr>
          <w:ilvl w:val="2"/>
          <w:numId w:val="1"/>
        </w:numPr>
        <w:rPr/>
      </w:pPr>
      <w:bookmarkStart w:id="371" w:name="__RefHeading___Toc9695942_1280447820"/>
      <w:bookmarkStart w:id="372" w:name="_Toc132"/>
      <w:bookmarkEnd w:id="371"/>
      <w:r>
        <w:rPr>
          <w:rtl w:val="true"/>
        </w:rPr>
        <w:t>حرف الألف</w:t>
      </w:r>
      <w:bookmarkEnd w:id="372"/>
    </w:p>
    <w:p>
      <w:pPr>
        <w:pStyle w:val="Heading4"/>
        <w:numPr>
          <w:ilvl w:val="3"/>
          <w:numId w:val="1"/>
        </w:numPr>
        <w:rPr/>
      </w:pPr>
      <w:bookmarkStart w:id="373" w:name="__RefHeading___Toc9695944_1280447820"/>
      <w:bookmarkStart w:id="374" w:name="_Toc133"/>
      <w:bookmarkEnd w:id="373"/>
      <w:r>
        <w:rPr/>
        <w:t>1</w:t>
      </w:r>
      <w:r>
        <w:rPr>
          <w:rtl w:val="true"/>
        </w:rPr>
        <w:t xml:space="preserve"> - </w:t>
      </w:r>
      <w:r>
        <w:rPr>
          <w:rtl w:val="true"/>
        </w:rPr>
        <w:t>إبراهيم بن أبي حفص</w:t>
      </w:r>
      <w:bookmarkEnd w:id="374"/>
    </w:p>
    <w:p>
      <w:pPr>
        <w:pStyle w:val="BookText"/>
        <w:rPr/>
      </w:pPr>
      <w:r>
        <w:rPr>
          <w:rFonts w:ascii="Amiri" w:hAnsi="Amiri" w:eastAsia="Amiri" w:cs="Amiri"/>
          <w:color w:val="111111"/>
          <w:sz w:val="28"/>
          <w:sz w:val="28"/>
          <w:szCs w:val="28"/>
          <w:rtl w:val="true"/>
          <w:lang w:bidi="ar-SA"/>
        </w:rPr>
        <w:t xml:space="preserve">قال النجاشي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أبي حفص ، أبو إسحاق الكاتب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من أصحاب أبي محمد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ثقة ، وجه ، له كتاب الردّ على الغالية وأبي الخطاب</w:t>
      </w:r>
      <w:r>
        <w:rPr>
          <w:rFonts w:eastAsia="Amiri" w:cs="Amiri" w:ascii="Amiri" w:hAnsi="Amiri"/>
          <w:color w:val="111111"/>
          <w:sz w:val="28"/>
          <w:szCs w:val="28"/>
          <w:rtl w:val="true"/>
          <w:lang w:bidi="ar-SA"/>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5" w:name="__RefHeading___Toc9695946_1280447820"/>
      <w:bookmarkStart w:id="376" w:name="_Toc134"/>
      <w:bookmarkEnd w:id="375"/>
      <w:r>
        <w:rPr/>
        <w:t>2</w:t>
      </w:r>
      <w:r>
        <w:rPr>
          <w:rtl w:val="true"/>
        </w:rPr>
        <w:t xml:space="preserve"> - </w:t>
      </w:r>
      <w:r>
        <w:rPr>
          <w:rtl w:val="true"/>
        </w:rPr>
        <w:t>إبراهيم بن خضيب</w:t>
      </w:r>
      <w:bookmarkEnd w:id="376"/>
    </w:p>
    <w:p>
      <w:pPr>
        <w:pStyle w:val="BookText"/>
        <w:rPr/>
      </w:pPr>
      <w:r>
        <w:rPr>
          <w:rFonts w:ascii="Amiri" w:hAnsi="Amiri" w:eastAsia="Amiri" w:cs="Amiri"/>
          <w:color w:val="111111"/>
          <w:sz w:val="28"/>
          <w:sz w:val="28"/>
          <w:szCs w:val="28"/>
          <w:rtl w:val="true"/>
          <w:lang w:bidi="ar-SA"/>
        </w:rPr>
        <w:t xml:space="preserve">الأنباري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روى أن أبا عون الأبرش كتب إلى 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الناس قد استوحشوا </w:t>
      </w:r>
      <w:bookmarkStart w:id="377" w:name="pg17273_225360"/>
    </w:p>
    <w:p>
      <w:pPr>
        <w:pStyle w:val="BookText"/>
        <w:rPr/>
      </w:pPr>
      <w:bookmarkEnd w:id="377"/>
      <w:r>
        <w:rPr>
          <w:rFonts w:ascii="Amiri" w:hAnsi="Amiri" w:eastAsia="Amiri" w:cs="Amiri"/>
          <w:color w:val="111111"/>
          <w:sz w:val="28"/>
          <w:sz w:val="28"/>
          <w:szCs w:val="28"/>
          <w:rtl w:val="true"/>
          <w:lang w:bidi="ar-SA"/>
        </w:rPr>
        <w:t>من شقّك ثوبك على 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أَحْمَقُ ، ما أَنْتَ وَذاكَ ، قَدْ شَقَّ مُوسى عَلى ها 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النَّاسِ مَنْ يَولَدُ مُؤْمِناً ، وَيَحْيا مُؤْمِناً ، وَيَموتُ مُؤْمِناً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مَنْ يولَدُ كافِراً ، وَيَحْيا كَافِراً ، وَيَموتُ كَافِراً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يولَدْ مُؤْمِناً ، وَيَحْيا مُؤْمِناً ، وَيَموتُ كافِراً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وَإِنَّكَ لَا تَموتُ حَتَّى تَكْفُرَ ، وَيَتَغَيَّرَ عَقْلُكَ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مات حتى حجبه ولده عن الناس ، وحبسوه في منزله من ذهاب العقل والوسوسة وكثرة التخليط</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8" w:name="__RefHeading___Toc9695948_1280447820"/>
      <w:bookmarkStart w:id="379" w:name="_Toc135"/>
      <w:bookmarkEnd w:id="378"/>
      <w:r>
        <w:rPr/>
        <w:t>3</w:t>
      </w:r>
      <w:r>
        <w:rPr>
          <w:rtl w:val="true"/>
        </w:rPr>
        <w:t xml:space="preserve"> - </w:t>
      </w:r>
      <w:r>
        <w:rPr>
          <w:rtl w:val="true"/>
        </w:rPr>
        <w:t>إبراهيم بن عبدة</w:t>
      </w:r>
      <w:bookmarkEnd w:id="379"/>
    </w:p>
    <w:p>
      <w:pPr>
        <w:pStyle w:val="BookText"/>
        <w:rPr/>
      </w:pPr>
      <w:r>
        <w:rPr>
          <w:rFonts w:ascii="Amiri" w:hAnsi="Amiri" w:eastAsia="Amiri" w:cs="Amiri"/>
          <w:color w:val="111111"/>
          <w:sz w:val="28"/>
          <w:sz w:val="28"/>
          <w:szCs w:val="28"/>
          <w:rtl w:val="true"/>
          <w:lang w:bidi="ar-SA"/>
        </w:rPr>
        <w:t>عده الشيخ من أصحاب الإمام علي الهادي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أصحاب الإمام 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وقد ذكرنا في البحوث السابقة بعض رسائل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 وهي تدلّ على وثاقته وسموّ مكانته </w:t>
      </w:r>
      <w:r>
        <w:rPr>
          <w:rFonts w:eastAsia="Amiri" w:cs="Amiri" w:ascii="Amiri" w:hAnsi="Amiri"/>
          <w:color w:val="111111"/>
          <w:sz w:val="28"/>
          <w:szCs w:val="28"/>
          <w:rtl w:val="true"/>
          <w:lang w:bidi="ar-SA"/>
        </w:rPr>
        <w:t>.</w:t>
      </w:r>
    </w:p>
    <w:p>
      <w:pPr>
        <w:pStyle w:val="Heading4"/>
        <w:numPr>
          <w:ilvl w:val="3"/>
          <w:numId w:val="1"/>
        </w:numPr>
        <w:rPr/>
      </w:pPr>
      <w:bookmarkStart w:id="380" w:name="__RefHeading___Toc9695950_1280447820"/>
      <w:bookmarkStart w:id="381" w:name="_Toc136"/>
      <w:bookmarkEnd w:id="380"/>
      <w:r>
        <w:rPr/>
        <w:t>4</w:t>
      </w:r>
      <w:r>
        <w:rPr>
          <w:rtl w:val="true"/>
        </w:rPr>
        <w:t xml:space="preserve"> - </w:t>
      </w:r>
      <w:r>
        <w:rPr>
          <w:rtl w:val="true"/>
        </w:rPr>
        <w:t>إبراهيم بن علي</w:t>
      </w:r>
      <w:bookmarkEnd w:id="381"/>
    </w:p>
    <w:p>
      <w:pPr>
        <w:pStyle w:val="BookText"/>
        <w:rPr/>
      </w:pPr>
      <w:r>
        <w:rPr>
          <w:rFonts w:ascii="Amiri" w:hAnsi="Amiri" w:eastAsia="Amiri" w:cs="Amiri"/>
          <w:color w:val="111111"/>
          <w:sz w:val="28"/>
          <w:sz w:val="28"/>
          <w:szCs w:val="28"/>
          <w:rtl w:val="true"/>
          <w:lang w:bidi="ar-SA"/>
        </w:rPr>
        <w:t xml:space="preserve">عده الشيخ من أصحاب الإمام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82"/>
      </w:r>
      <w:r>
        <w:rPr>
          <w:rFonts w:ascii="IRNazanin" w:hAnsi="IRNazanin" w:eastAsia="IRNazanin"/>
          <w:color w:val="111111"/>
          <w:sz w:val="28"/>
          <w:sz w:val="28"/>
          <w:szCs w:val="28"/>
          <w:rtl w:val="true"/>
          <w:lang w:bidi="fa-IR"/>
        </w:rPr>
        <w:t xml:space="preserve">، وهو مجهول الحال </w:t>
      </w:r>
      <w:r>
        <w:rPr>
          <w:rFonts w:eastAsia="IRNazanin" w:cs="IRNazanin"/>
          <w:color w:val="111111"/>
          <w:sz w:val="28"/>
          <w:szCs w:val="28"/>
          <w:rtl w:val="true"/>
          <w:lang w:bidi="fa-IR"/>
        </w:rPr>
        <w:t>.</w:t>
      </w:r>
    </w:p>
    <w:p>
      <w:pPr>
        <w:pStyle w:val="Heading4"/>
        <w:numPr>
          <w:ilvl w:val="3"/>
          <w:numId w:val="1"/>
        </w:numPr>
        <w:rPr/>
      </w:pPr>
      <w:bookmarkStart w:id="382" w:name="__RefHeading___Toc9695952_1280447820"/>
      <w:bookmarkStart w:id="383" w:name="_Toc137"/>
      <w:bookmarkEnd w:id="382"/>
      <w:r>
        <w:rPr/>
        <w:t>5</w:t>
      </w:r>
      <w:r>
        <w:rPr>
          <w:rtl w:val="true"/>
        </w:rPr>
        <w:t xml:space="preserve"> - </w:t>
      </w:r>
      <w:r>
        <w:rPr>
          <w:rtl w:val="true"/>
        </w:rPr>
        <w:t>إبراهيم بن محمد</w:t>
      </w:r>
      <w:bookmarkEnd w:id="383"/>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فارس النيسابوري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الهادي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أصحاب </w:t>
      </w:r>
      <w:bookmarkStart w:id="384" w:name="pg17273_225361"/>
    </w:p>
    <w:p>
      <w:pPr>
        <w:pStyle w:val="BookText"/>
        <w:rPr/>
      </w:pPr>
      <w:bookmarkEnd w:id="384"/>
      <w:r>
        <w:rPr>
          <w:rFonts w:ascii="Amiri" w:hAnsi="Amiri" w:eastAsia="Amiri" w:cs="Amiri"/>
          <w:color w:val="111111"/>
          <w:sz w:val="28"/>
          <w:sz w:val="28"/>
          <w:szCs w:val="28"/>
          <w:rtl w:val="true"/>
          <w:lang w:bidi="ar-SA"/>
        </w:rPr>
        <w:t>الإمام 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83"/>
      </w:r>
    </w:p>
    <w:p>
      <w:pPr>
        <w:pStyle w:val="BookText"/>
        <w:rPr/>
      </w:pPr>
      <w:r>
        <w:rPr>
          <w:rFonts w:ascii="Amiri" w:hAnsi="Amiri" w:eastAsia="Amiri" w:cs="Amiri"/>
          <w:color w:val="111111"/>
          <w:sz w:val="28"/>
          <w:sz w:val="28"/>
          <w:szCs w:val="28"/>
          <w:rtl w:val="true"/>
          <w:lang w:bidi="ar-SA"/>
        </w:rPr>
        <w:t xml:space="preserve">سأل الكشي أبا النضر العياشي عن عدّة منهم إبراهيم بن محمد بن فارس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إبراهيم بن محمد بن فارس فهو في نفسه لا بأس به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5" w:name="__RefHeading___Toc9695954_1280447820"/>
      <w:bookmarkStart w:id="386" w:name="_Toc138"/>
      <w:bookmarkEnd w:id="385"/>
      <w:r>
        <w:rPr/>
        <w:t>6</w:t>
      </w:r>
      <w:r>
        <w:rPr>
          <w:rtl w:val="true"/>
        </w:rPr>
        <w:t xml:space="preserve"> - </w:t>
      </w:r>
      <w:r>
        <w:rPr>
          <w:rtl w:val="true"/>
        </w:rPr>
        <w:t>إبراهيم بن مهزيار</w:t>
      </w:r>
      <w:bookmarkEnd w:id="386"/>
    </w:p>
    <w:p>
      <w:pPr>
        <w:pStyle w:val="BookText"/>
        <w:rPr/>
      </w:pPr>
      <w:r>
        <w:rPr>
          <w:rFonts w:ascii="Amiri" w:hAnsi="Amiri" w:eastAsia="Amiri" w:cs="Amiri"/>
          <w:color w:val="111111"/>
          <w:sz w:val="28"/>
          <w:sz w:val="28"/>
          <w:szCs w:val="28"/>
          <w:rtl w:val="true"/>
          <w:lang w:bidi="ar-SA"/>
        </w:rPr>
        <w:t xml:space="preserve">هو أبو إسحاق الأهوازي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البشارات</w:t>
      </w:r>
      <w:r>
        <w:rPr>
          <w:rStyle w:val="FootnoteAnchor"/>
          <w:rtl w:val="true"/>
        </w:rPr>
        <w:footnoteReference w:id="2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إسحاق بن محمّد البصري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إبراهيم بن مهزيار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أبي لما حضرته الوفاة دفع إليَّ مالاً ، وأعطاني علامة ، ولم يعلم بتلك العلامة إلا الله عزّ وجلّ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أتاك بهذه العلامة فادفع إليه المال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فخرجت إلى بغداد، ونزلت في خان ، فلما كان في اليوم الثاني إذ جاء الشيخ ودق الباب ، فقلت للغلام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من هذا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بالباب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 ، فدخل وجلس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العمري ، هات المال الذي عندك ، وهو كذا وكذا ، ومعه العلامة</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العمري وكيل الإمام 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الإمام 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 ابن أبي عمير، وغيرهما ، وروى عنه أحمد بن محمد وسعد بن عبدالله وعبد الله بن جعفر الحميري وغيرهم</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 xml:space="preserve">. </w:t>
      </w:r>
      <w:bookmarkStart w:id="387" w:name="pg17273_225362"/>
    </w:p>
    <w:p>
      <w:pPr>
        <w:pStyle w:val="Heading4"/>
        <w:numPr>
          <w:ilvl w:val="3"/>
          <w:numId w:val="1"/>
        </w:numPr>
        <w:rPr/>
      </w:pPr>
      <w:bookmarkStart w:id="388" w:name="__RefHeading___Toc9695956_1280447820"/>
      <w:bookmarkStart w:id="389" w:name="_Toc139"/>
      <w:bookmarkEnd w:id="387"/>
      <w:bookmarkEnd w:id="388"/>
      <w:r>
        <w:rPr/>
        <w:t>7</w:t>
      </w:r>
      <w:r>
        <w:rPr>
          <w:rtl w:val="true"/>
        </w:rPr>
        <w:t xml:space="preserve">- </w:t>
      </w:r>
      <w:r>
        <w:rPr>
          <w:rtl w:val="true"/>
        </w:rPr>
        <w:t>إبراهيم بن يزيد</w:t>
      </w:r>
      <w:bookmarkEnd w:id="389"/>
    </w:p>
    <w:p>
      <w:pPr>
        <w:pStyle w:val="BookText"/>
        <w:rPr/>
      </w:pPr>
      <w:r>
        <w:rPr>
          <w:rFonts w:ascii="Amiri" w:hAnsi="Amiri" w:eastAsia="Amiri" w:cs="Amiri"/>
          <w:color w:val="111111"/>
          <w:sz w:val="28"/>
          <w:sz w:val="28"/>
          <w:szCs w:val="28"/>
          <w:rtl w:val="true"/>
          <w:lang w:bidi="ar-SA"/>
        </w:rPr>
        <w:t>عده الشيخ من أصحاب الإمام 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وكذلك عد أخاه أحمد بن يزيد من أصحاب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0" w:name="__RefHeading___Toc9695958_1280447820"/>
      <w:bookmarkStart w:id="391" w:name="_Toc140"/>
      <w:bookmarkEnd w:id="390"/>
      <w:r>
        <w:rPr/>
        <w:t>8</w:t>
      </w:r>
      <w:r>
        <w:rPr>
          <w:rtl w:val="true"/>
        </w:rPr>
        <w:t xml:space="preserve">- </w:t>
      </w:r>
      <w:r>
        <w:rPr>
          <w:rtl w:val="true"/>
        </w:rPr>
        <w:t>أحمد بن إبراهيم</w:t>
      </w:r>
      <w:bookmarkEnd w:id="391"/>
    </w:p>
    <w:p>
      <w:pPr>
        <w:pStyle w:val="BookText"/>
        <w:rPr/>
      </w:pPr>
      <w:r>
        <w:rPr>
          <w:rFonts w:ascii="Amiri" w:hAnsi="Amiri" w:eastAsia="Amiri" w:cs="Amiri"/>
          <w:color w:val="111111"/>
          <w:sz w:val="28"/>
          <w:sz w:val="28"/>
          <w:szCs w:val="28"/>
          <w:rtl w:val="true"/>
          <w:lang w:bidi="ar-SA"/>
        </w:rPr>
        <w:t xml:space="preserve">ابن إسماعيل ، بن داود بن حمدون ، الكاتب النديم ، شيخ أهل اللغة ووجههم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الإمام أبي محمد ، وعن أبيه</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النجاشي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وكان خصيصاً بسيدنا أبي محمد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له كتب منها كتاب أسماء الجبال والمياه والأودية ، كتاب بني مرة بن عوف ، كتاب بني النمر بن قاسط ، كتاب بني عقيل ، كتاب بني عبدالله بن غطفان ، کتاب طيء ، شعر العُجَير السلولي ، شعر ثابت بن قطنة وصنعته ، كتاب بني كليب بن يربوع ، أشعار بني مرّة بن همام ، نوادر الأعراب </w:t>
      </w:r>
      <w:r>
        <w:rPr>
          <w:rFonts w:eastAsia="IRNazanin" w:cs="IRNazanin"/>
          <w:color w:val="111111"/>
          <w:sz w:val="28"/>
          <w:szCs w:val="28"/>
          <w:rtl w:val="true"/>
          <w:lang w:bidi="fa-IR"/>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2" w:name="__RefHeading___Toc9695960_1280447820"/>
      <w:bookmarkStart w:id="393" w:name="_Toc141"/>
      <w:bookmarkEnd w:id="392"/>
      <w:r>
        <w:rPr/>
        <w:t>9</w:t>
      </w:r>
      <w:r>
        <w:rPr>
          <w:rtl w:val="true"/>
        </w:rPr>
        <w:t xml:space="preserve"> - </w:t>
      </w:r>
      <w:r>
        <w:rPr>
          <w:rtl w:val="true"/>
        </w:rPr>
        <w:t>أحمد بن إبراهيم</w:t>
      </w:r>
      <w:bookmarkEnd w:id="39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يكنى أبا أحمد المراغي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فيه ابن داود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ممدوح ، عظيم الشأن </w:t>
      </w:r>
      <w:r>
        <w:rPr>
          <w:rFonts w:eastAsia="Amiri" w:cs="Amiri" w:ascii="Amiri" w:hAnsi="Amiri"/>
          <w:color w:val="111111"/>
          <w:sz w:val="28"/>
          <w:szCs w:val="28"/>
          <w:rtl w:val="true"/>
          <w:lang w:bidi="ar-SA"/>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أحمد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أبو جعفر محمد بن أحمد بن جعفر القمّي العطّار </w:t>
      </w:r>
      <w:r>
        <w:rPr>
          <w:rFonts w:eastAsia="Amiri" w:cs="Amiri" w:ascii="Amiri" w:hAnsi="Amiri"/>
          <w:color w:val="111111"/>
          <w:sz w:val="28"/>
          <w:szCs w:val="28"/>
          <w:rtl w:val="true"/>
          <w:lang w:bidi="ar-SA"/>
        </w:rPr>
        <w:t xml:space="preserve">. </w:t>
      </w:r>
      <w:bookmarkStart w:id="394" w:name="pg17273_225363"/>
    </w:p>
    <w:p>
      <w:pPr>
        <w:pStyle w:val="BookText"/>
        <w:rPr/>
      </w:pPr>
      <w:bookmarkEnd w:id="394"/>
      <w:r>
        <w:rPr>
          <w:rFonts w:ascii="Amiri" w:hAnsi="Amiri" w:eastAsia="Amiri" w:cs="Amiri"/>
          <w:color w:val="111111"/>
          <w:sz w:val="28"/>
          <w:sz w:val="28"/>
          <w:szCs w:val="28"/>
          <w:rtl w:val="true"/>
          <w:lang w:bidi="ar-SA"/>
        </w:rPr>
        <w:t>يصفنا لصاحب الناحية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فخرج التوقيع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وَفِّقْتَ عَلَى مَا وَصَفْتَ بِهِ أَبا حَامِدٍ أَعِزَّهُ اللهُ بِطاعَتِهِ ، وَفَهِمْتُ ما هُوَ عَلَيْهِ ، تَمَّمَ اللهُ ذلِكَ بِأَحْسَنِهِ ، وَلَا أَخْلاهُ مِن تَفَضْلِهِ عَلَيْهِ ، وَكانَ الله وَلِيَّه</w:t>
      </w:r>
      <w:r>
        <w:rPr>
          <w:rFonts w:eastAsia="Amiri" w:cs="Amiri" w:ascii="Amiri" w:hAnsi="Amiri"/>
          <w:color w:val="111111"/>
          <w:sz w:val="28"/>
          <w:szCs w:val="28"/>
          <w:rtl w:val="true"/>
          <w:lang w:bidi="ar-SA"/>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والرواية إن صحت تدلّ على وثاقة الرجل ، وسموّ منزلته عند قائم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4"/>
        <w:numPr>
          <w:ilvl w:val="3"/>
          <w:numId w:val="1"/>
        </w:numPr>
        <w:rPr/>
      </w:pPr>
      <w:bookmarkStart w:id="395" w:name="__RefHeading___Toc9695962_1280447820"/>
      <w:bookmarkStart w:id="396" w:name="_Toc142"/>
      <w:bookmarkEnd w:id="395"/>
      <w:r>
        <w:rPr/>
        <w:t>10</w:t>
      </w:r>
      <w:r>
        <w:rPr>
          <w:rtl w:val="true"/>
        </w:rPr>
        <w:t xml:space="preserve"> - </w:t>
      </w:r>
      <w:r>
        <w:rPr>
          <w:rtl w:val="true"/>
        </w:rPr>
        <w:t>أحمد بن إدريس</w:t>
      </w:r>
      <w:bookmarkEnd w:id="396"/>
    </w:p>
    <w:p>
      <w:pPr>
        <w:pStyle w:val="BookText"/>
        <w:rPr/>
      </w:pPr>
      <w:r>
        <w:rPr>
          <w:rFonts w:ascii="Amiri" w:hAnsi="Amiri" w:eastAsia="Amiri" w:cs="Amiri"/>
          <w:color w:val="111111"/>
          <w:sz w:val="28"/>
          <w:sz w:val="28"/>
          <w:szCs w:val="28"/>
          <w:rtl w:val="true"/>
          <w:lang w:bidi="ar-SA"/>
        </w:rPr>
        <w:t xml:space="preserve">القمي ، المعلم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النجاشي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ثقة ، فقيهاً في أصحابنا ، كثير الحديث ، صحيح الرواية ، له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ومات أحمد بن إدريس بالقرعاء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مكة على طريق الكوفة</w:t>
      </w:r>
      <w:r>
        <w:rPr>
          <w:rFonts w:eastAsia="Amiri" w:cs="Amiri" w:ascii="Amiri" w:hAnsi="Amiri"/>
          <w:color w:val="111111"/>
          <w:sz w:val="28"/>
          <w:szCs w:val="28"/>
          <w:rtl w:val="true"/>
          <w:lang w:bidi="ar-SA"/>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7" w:name="__RefHeading___Toc9695964_1280447820"/>
      <w:bookmarkStart w:id="398" w:name="_Toc143"/>
      <w:bookmarkEnd w:id="397"/>
      <w:r>
        <w:rPr/>
        <w:t>11</w:t>
      </w:r>
      <w:r>
        <w:rPr>
          <w:rtl w:val="true"/>
        </w:rPr>
        <w:t xml:space="preserve"> - </w:t>
      </w:r>
      <w:r>
        <w:rPr>
          <w:rtl w:val="true"/>
        </w:rPr>
        <w:t>أحمد بن إسحاق</w:t>
      </w:r>
      <w:bookmarkEnd w:id="398"/>
    </w:p>
    <w:p>
      <w:pPr>
        <w:pStyle w:val="BookText"/>
        <w:rPr/>
      </w:pPr>
      <w:r>
        <w:rPr>
          <w:rFonts w:ascii="Amiri" w:hAnsi="Amiri" w:eastAsia="Amiri" w:cs="Amiri"/>
          <w:color w:val="111111"/>
          <w:sz w:val="28"/>
          <w:sz w:val="28"/>
          <w:szCs w:val="28"/>
          <w:rtl w:val="true"/>
          <w:lang w:bidi="ar-SA"/>
        </w:rPr>
        <w:t xml:space="preserve">ابن عبدالله بن سعد بن مالك بن الأحوص الأشعري ، أبو علي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وافد القميّين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أبي جعفر الثاني ، وأبي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خاصة 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الحسن علي بن عبد الواحد الخمري ، وأحمد بن الحسين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رأيت من كتبه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مسائل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الحسن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جمعه</w:t>
      </w:r>
      <w:r>
        <w:rPr>
          <w:rFonts w:eastAsia="Amiri" w:cs="Amiri" w:ascii="Amiri" w:hAnsi="Amiri"/>
          <w:color w:val="111111"/>
          <w:sz w:val="28"/>
          <w:szCs w:val="28"/>
          <w:rtl w:val="true"/>
          <w:lang w:bidi="ar-SA"/>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الشيخ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ممّن رأى الإمام صاحب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97"/>
      </w:r>
      <w:r>
        <w:rPr>
          <w:rFonts w:ascii="Amiri" w:hAnsi="Amiri" w:eastAsia="Amiri" w:cs="Amiri"/>
          <w:color w:val="111111"/>
          <w:sz w:val="28"/>
          <w:sz w:val="28"/>
          <w:szCs w:val="28"/>
          <w:rtl w:val="true"/>
          <w:lang w:bidi="ar-SA"/>
        </w:rPr>
        <w:t xml:space="preserve">، وكتب محمد بن </w:t>
      </w:r>
      <w:bookmarkStart w:id="399" w:name="pg17273_225364"/>
    </w:p>
    <w:p>
      <w:pPr>
        <w:pStyle w:val="BookText"/>
        <w:rPr/>
      </w:pPr>
      <w:bookmarkEnd w:id="399"/>
      <w:r>
        <w:rPr>
          <w:rFonts w:ascii="Amiri" w:hAnsi="Amiri" w:eastAsia="Amiri" w:cs="Amiri"/>
          <w:color w:val="111111"/>
          <w:sz w:val="28"/>
          <w:sz w:val="28"/>
          <w:szCs w:val="28"/>
          <w:rtl w:val="true"/>
          <w:lang w:bidi="ar-SA"/>
        </w:rPr>
        <w:t xml:space="preserve">أحمد بن الصلت القمي إلى صاحب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إلى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فيه قصة أحمد بن إسحاق القمي وصحبته ، وأنه يريد الحج ، واحتاج إلى ألف دينار ، فإن رأى سيدي أن يأمر بإقراضه إيَّاه ، ويسترجع منه في البلد إذا انصرف ، فأفعل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لَهُ مِنَا صِلَةٌ ، وَإِذَا رَجَعَ فَلَهُ عِنْدَنا سِواها</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ودلّ ذلك على مدى إيمانه وتقدير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عبدالله بن جعفر الحميري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اجتمعت أنا والشيخ أبو عمرو الله عند أحمد بن إسحاق ، فغمزني أحمد بن إسحاق أن أسأله عن الخلف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عمرو ، إنّي أريد أن أسألك عن شيء لست بشاك في ما أريد أن أسألك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حاجتك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رأيت الخلف من بعد 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أي حال، فالرجل رفيع الشأن ، له المنزلة الكريمة عند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Heading4"/>
        <w:numPr>
          <w:ilvl w:val="3"/>
          <w:numId w:val="1"/>
        </w:numPr>
        <w:rPr/>
      </w:pPr>
      <w:bookmarkStart w:id="400" w:name="__RefHeading___Toc9695966_1280447820"/>
      <w:bookmarkStart w:id="401" w:name="_Toc144"/>
      <w:bookmarkEnd w:id="400"/>
      <w:r>
        <w:rPr/>
        <w:t>12</w:t>
      </w:r>
      <w:r>
        <w:rPr>
          <w:rtl w:val="true"/>
        </w:rPr>
        <w:t xml:space="preserve"> - </w:t>
      </w:r>
      <w:r>
        <w:rPr>
          <w:rtl w:val="true"/>
        </w:rPr>
        <w:t>أحمد بن الحسن</w:t>
      </w:r>
      <w:bookmarkEnd w:id="401"/>
    </w:p>
    <w:p>
      <w:pPr>
        <w:pStyle w:val="BookText"/>
        <w:rPr/>
      </w:pPr>
      <w:r>
        <w:rPr>
          <w:rFonts w:ascii="Amiri" w:hAnsi="Amiri" w:eastAsia="Amiri" w:cs="Amiri"/>
          <w:color w:val="111111"/>
          <w:sz w:val="28"/>
          <w:sz w:val="28"/>
          <w:szCs w:val="28"/>
          <w:rtl w:val="true"/>
          <w:lang w:bidi="ar-SA"/>
        </w:rPr>
        <w:t xml:space="preserve">ابن عليّ بن فضال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الهادي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أصحاب الإمام 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00"/>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فطحيّاً ، وكان ثقة في الحديث ، يُعرف من كتبه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الوضوء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 xml:space="preserve">. </w:t>
      </w:r>
      <w:bookmarkStart w:id="402" w:name="pg17273_225365"/>
    </w:p>
    <w:p>
      <w:pPr>
        <w:pStyle w:val="Heading4"/>
        <w:numPr>
          <w:ilvl w:val="3"/>
          <w:numId w:val="1"/>
        </w:numPr>
        <w:rPr/>
      </w:pPr>
      <w:bookmarkStart w:id="403" w:name="__RefHeading___Toc9695968_1280447820"/>
      <w:bookmarkStart w:id="404" w:name="_Toc145"/>
      <w:bookmarkEnd w:id="402"/>
      <w:bookmarkEnd w:id="403"/>
      <w:r>
        <w:rPr/>
        <w:t>13</w:t>
      </w:r>
      <w:r>
        <w:rPr>
          <w:rtl w:val="true"/>
        </w:rPr>
        <w:t xml:space="preserve"> - </w:t>
      </w:r>
      <w:r>
        <w:rPr>
          <w:rtl w:val="true"/>
        </w:rPr>
        <w:t>أحمد بن حماد</w:t>
      </w:r>
      <w:bookmarkEnd w:id="404"/>
    </w:p>
    <w:p>
      <w:pPr>
        <w:pStyle w:val="BookText"/>
        <w:rPr/>
      </w:pPr>
      <w:r>
        <w:rPr>
          <w:rFonts w:ascii="Amiri" w:hAnsi="Amiri" w:eastAsia="Amiri" w:cs="Amiri"/>
          <w:color w:val="111111"/>
          <w:sz w:val="28"/>
          <w:sz w:val="28"/>
          <w:szCs w:val="28"/>
          <w:rtl w:val="true"/>
          <w:lang w:bidi="ar-SA"/>
        </w:rPr>
        <w:t xml:space="preserve">المحمودي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يكنى أبا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بهذا العنوان من أصحاب الإمام 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الكشّي عن محمد بن مسعود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علي المحمودي محمد بن أحمد بن حماد المروزي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 أبو جعفر الا إلى أبي في فصل من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وَوُفِّيَتْ كُلُّ نَفْسٍ مَّا كَسَبَتْ وَهُمْ لَا يُظْلَمُونَ</w:t>
      </w:r>
      <w:r>
        <w:rPr>
          <w:rStyle w:val="FootnoteAnchor"/>
          <w:rtl w:val="true"/>
        </w:rPr>
        <w:footnoteReference w:id="303"/>
      </w:r>
      <w:r>
        <w:rPr>
          <w:rFonts w:ascii="Amiri" w:hAnsi="Amiri" w:eastAsia="Amiri" w:cs="Amiri"/>
          <w:color w:val="111111"/>
          <w:sz w:val="28"/>
          <w:sz w:val="28"/>
          <w:szCs w:val="28"/>
          <w:rtl w:val="true"/>
          <w:lang w:bidi="ar-SA"/>
        </w:rPr>
        <w:t xml:space="preserve">، أَمَّا الدُّنْيا فَنَحْنُ فِيها مُتَفَرِّجونَ </w:t>
      </w:r>
      <w:r>
        <w:rPr>
          <w:rStyle w:val="FootnoteAnchor"/>
          <w:rtl w:val="true"/>
        </w:rPr>
        <w:footnoteReference w:id="304"/>
      </w:r>
      <w:r>
        <w:rPr>
          <w:rFonts w:ascii="Amiri" w:hAnsi="Amiri" w:eastAsia="Amiri" w:cs="Amiri"/>
          <w:color w:val="111111"/>
          <w:sz w:val="28"/>
          <w:sz w:val="28"/>
          <w:szCs w:val="28"/>
          <w:rtl w:val="true"/>
          <w:lang w:bidi="ar-SA"/>
        </w:rPr>
        <w:t>فى الْبِلادِ، وَلكِنْ مَنْ هَوى صاحِبَهُ فَإِنْ دانَ بِدينِهِ فَهُوَ مَعَهُ، وَإِنْ كَانَ نائياً عَنْهُ، وَأَمَّا الْآخِرَةُ فَهِىَ دارُ الْقَرارِ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المحمودي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كتب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 بعد وفاة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مَضَى أَبُوكَ رَضِيَ اللهُ عَنْهُ وَعَنْكَ، وَهُوَ عِنْدَنا عَلى حَالَةِ مَحْمُودَةِ ، وَلَنْ تَبْعُدَ مِنْ تِلْكَ الْحالِ</w:t>
      </w:r>
      <w:r>
        <w:rPr>
          <w:rFonts w:eastAsia="Amiri" w:cs="Amiri" w:ascii="Amiri" w:hAnsi="Amiri"/>
          <w:color w:val="111111"/>
          <w:sz w:val="28"/>
          <w:szCs w:val="28"/>
          <w:rtl w:val="true"/>
          <w:lang w:bidi="ar-SA"/>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ودلّ هذا المدح من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وثاقته وحسن حاله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الكشّي له أخباراً أخرى </w:t>
      </w:r>
      <w:r>
        <w:rPr>
          <w:rFonts w:eastAsia="Amiri" w:cs="Amiri" w:ascii="Amiri" w:hAnsi="Amiri"/>
          <w:color w:val="111111"/>
          <w:sz w:val="28"/>
          <w:szCs w:val="28"/>
          <w:rtl w:val="true"/>
          <w:lang w:bidi="ar-SA"/>
        </w:rPr>
        <w:t>.</w:t>
      </w:r>
    </w:p>
    <w:p>
      <w:pPr>
        <w:pStyle w:val="Heading4"/>
        <w:numPr>
          <w:ilvl w:val="3"/>
          <w:numId w:val="1"/>
        </w:numPr>
        <w:rPr/>
      </w:pPr>
      <w:bookmarkStart w:id="405" w:name="__RefHeading___Toc9695970_1280447820"/>
      <w:bookmarkStart w:id="406" w:name="_Toc146"/>
      <w:bookmarkEnd w:id="405"/>
      <w:r>
        <w:rPr/>
        <w:t>14</w:t>
      </w:r>
      <w:r>
        <w:rPr>
          <w:rtl w:val="true"/>
        </w:rPr>
        <w:t xml:space="preserve"> - </w:t>
      </w:r>
      <w:r>
        <w:rPr>
          <w:rtl w:val="true"/>
        </w:rPr>
        <w:t>أحمد بن عبد الله</w:t>
      </w:r>
      <w:bookmarkEnd w:id="406"/>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مروان ، الأنباري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 xml:space="preserve">. </w:t>
      </w:r>
      <w:bookmarkStart w:id="407" w:name="pg17273_225366"/>
    </w:p>
    <w:p>
      <w:pPr>
        <w:pStyle w:val="Heading4"/>
        <w:numPr>
          <w:ilvl w:val="3"/>
          <w:numId w:val="1"/>
        </w:numPr>
        <w:rPr/>
      </w:pPr>
      <w:bookmarkStart w:id="408" w:name="__RefHeading___Toc9695972_1280447820"/>
      <w:bookmarkStart w:id="409" w:name="_Toc147"/>
      <w:bookmarkEnd w:id="407"/>
      <w:bookmarkEnd w:id="408"/>
      <w:r>
        <w:rPr/>
        <w:t>15</w:t>
      </w:r>
      <w:r>
        <w:rPr>
          <w:rtl w:val="true"/>
        </w:rPr>
        <w:t xml:space="preserve"> - </w:t>
      </w:r>
      <w:r>
        <w:rPr>
          <w:rtl w:val="true"/>
        </w:rPr>
        <w:t>أحمد بن محمد</w:t>
      </w:r>
      <w:bookmarkEnd w:id="409"/>
    </w:p>
    <w:p>
      <w:pPr>
        <w:pStyle w:val="BookText"/>
        <w:rPr/>
      </w:pPr>
      <w:r>
        <w:rPr>
          <w:rFonts w:ascii="Amiri" w:hAnsi="Amiri" w:eastAsia="Amiri" w:cs="Amiri"/>
          <w:color w:val="111111"/>
          <w:sz w:val="28"/>
          <w:sz w:val="28"/>
          <w:szCs w:val="28"/>
          <w:rtl w:val="true"/>
          <w:lang w:bidi="ar-SA"/>
        </w:rPr>
        <w:t xml:space="preserve">ابن سيار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البرقي والطوسي من أصحاب الإمام 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النجاشي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من كتاب آل طاهر في زمن أبي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ويعرف بالسيّاري، ضعيف الحديث، فاسد المذهب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ذلك لنا الحسين بن عبيد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مجفو الرواية ، كثير المراسيل ، له كتب ، وقع إلينا منها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القراءات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الغارات </w:t>
      </w:r>
      <w:r>
        <w:rPr>
          <w:rFonts w:eastAsia="IRNazanin" w:cs="IRNazanin"/>
          <w:color w:val="111111"/>
          <w:sz w:val="28"/>
          <w:szCs w:val="28"/>
          <w:rtl w:val="true"/>
          <w:lang w:bidi="fa-IR"/>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الكشّي بسنده عن إبراهيم بن محمد بن حاجب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قرأت في رقعة مع الجواد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مَنْ سَأَلَ عَنِ السَّيَارِيِّ أَنَّهُ لَيْسَ فِي الْمَكانِ الذي ادعاهُ لِنَفْسِهِ ،وَلَا تَدْفَعُوا إِلَيْهِ شَيْئاً</w:t>
      </w:r>
      <w:r>
        <w:rPr>
          <w:rFonts w:eastAsia="Amiri" w:cs="Amiri" w:ascii="Amiri" w:hAnsi="Amiri"/>
          <w:color w:val="111111"/>
          <w:sz w:val="28"/>
          <w:szCs w:val="28"/>
          <w:rtl w:val="true"/>
          <w:lang w:bidi="ar-SA"/>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ذهب العلماء إلى جرحه واتهامه في عقيدته ، وأنه مات فاسد المذهب </w:t>
      </w:r>
      <w:r>
        <w:rPr>
          <w:rFonts w:eastAsia="Amiri" w:cs="Amiri" w:ascii="Amiri" w:hAnsi="Amiri"/>
          <w:color w:val="111111"/>
          <w:sz w:val="28"/>
          <w:szCs w:val="28"/>
          <w:rtl w:val="true"/>
          <w:lang w:bidi="ar-SA"/>
        </w:rPr>
        <w:t>.</w:t>
      </w:r>
    </w:p>
    <w:p>
      <w:pPr>
        <w:pStyle w:val="Heading4"/>
        <w:numPr>
          <w:ilvl w:val="3"/>
          <w:numId w:val="1"/>
        </w:numPr>
        <w:rPr/>
      </w:pPr>
      <w:bookmarkStart w:id="410" w:name="__RefHeading___Toc9695974_1280447820"/>
      <w:bookmarkStart w:id="411" w:name="_Toc148"/>
      <w:bookmarkEnd w:id="410"/>
      <w:r>
        <w:rPr/>
        <w:t>16</w:t>
      </w:r>
      <w:r>
        <w:rPr>
          <w:rtl w:val="true"/>
        </w:rPr>
        <w:t xml:space="preserve"> - </w:t>
      </w:r>
      <w:r>
        <w:rPr>
          <w:rtl w:val="true"/>
        </w:rPr>
        <w:t>أحمد بن محمّد</w:t>
      </w:r>
      <w:bookmarkEnd w:id="411"/>
    </w:p>
    <w:p>
      <w:pPr>
        <w:pStyle w:val="BookText"/>
        <w:rPr/>
      </w:pPr>
      <w:r>
        <w:rPr>
          <w:rFonts w:ascii="Amiri" w:hAnsi="Amiri" w:eastAsia="Amiri" w:cs="Amiri"/>
          <w:color w:val="111111"/>
          <w:sz w:val="28"/>
          <w:sz w:val="28"/>
          <w:szCs w:val="28"/>
          <w:rtl w:val="true"/>
          <w:lang w:bidi="ar-SA"/>
        </w:rPr>
        <w:t xml:space="preserve">ابن مطهر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الإمام 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وروى عنه عنه عليّ بن أبي خليس </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الأستاذ الخوئي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 يرد في الرجل توثيق ولا مدح ، وطريق الصدوق إليه وإن كان صحيحاً ، إلا أنه لا يلازم وثاقة الرجل ، وأمّا توصيف الصدوق إيَّاه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المشيخة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صاحب أبي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فليس فيه أدنى إشعار بوثاقة الرجل أو حسنه ، كيف ذلك وقد كان في أصحاب الرسول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كان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ظنك يمن صحب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وأما كونه متولياً لما يحتاج إليه من قبل الإمام أبي محمد في إرسال والدته مع الصاحب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لسفر الحجّ على ما في إثبات الوصية للمسعودي فهو </w:t>
      </w:r>
      <w:bookmarkStart w:id="412" w:name="pg17273_225367"/>
    </w:p>
    <w:p>
      <w:pPr>
        <w:pStyle w:val="BookText"/>
        <w:rPr/>
      </w:pPr>
      <w:bookmarkEnd w:id="412"/>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تقدير ثبوته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يدلّ على الوثاقة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3" w:name="__RefHeading___Toc9695976_1280447820"/>
      <w:bookmarkStart w:id="414" w:name="_Toc149"/>
      <w:bookmarkEnd w:id="413"/>
      <w:r>
        <w:rPr/>
        <w:t>17</w:t>
      </w:r>
      <w:r>
        <w:rPr>
          <w:rtl w:val="true"/>
        </w:rPr>
        <w:t xml:space="preserve"> - </w:t>
      </w:r>
      <w:r>
        <w:rPr>
          <w:rtl w:val="true"/>
        </w:rPr>
        <w:t>أحمد بن محمد</w:t>
      </w:r>
      <w:bookmarkEnd w:id="414"/>
    </w:p>
    <w:p>
      <w:pPr>
        <w:pStyle w:val="BookText"/>
        <w:rPr/>
      </w:pPr>
      <w:r>
        <w:rPr>
          <w:rFonts w:ascii="Amiri" w:hAnsi="Amiri" w:eastAsia="Amiri" w:cs="Amiri"/>
          <w:color w:val="111111"/>
          <w:sz w:val="28"/>
          <w:sz w:val="28"/>
          <w:szCs w:val="28"/>
          <w:rtl w:val="true"/>
          <w:lang w:bidi="ar-SA"/>
        </w:rPr>
        <w:t xml:space="preserve">الحضيني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الأهواز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5" w:name="__RefHeading___Toc9695978_1280447820"/>
      <w:bookmarkStart w:id="416" w:name="_Toc150"/>
      <w:bookmarkEnd w:id="415"/>
      <w:r>
        <w:rPr/>
        <w:t>18</w:t>
      </w:r>
      <w:r>
        <w:rPr>
          <w:rtl w:val="true"/>
        </w:rPr>
        <w:t xml:space="preserve"> - </w:t>
      </w:r>
      <w:r>
        <w:rPr>
          <w:rtl w:val="true"/>
        </w:rPr>
        <w:t>أحمد بن هلال</w:t>
      </w:r>
      <w:bookmarkEnd w:id="416"/>
    </w:p>
    <w:p>
      <w:pPr>
        <w:pStyle w:val="BookText"/>
        <w:rPr/>
      </w:pPr>
      <w:r>
        <w:rPr>
          <w:rFonts w:ascii="Amiri" w:hAnsi="Amiri" w:eastAsia="Amiri" w:cs="Amiri"/>
          <w:color w:val="111111"/>
          <w:sz w:val="28"/>
          <w:sz w:val="28"/>
          <w:szCs w:val="28"/>
          <w:rtl w:val="true"/>
          <w:lang w:bidi="ar-SA"/>
        </w:rPr>
        <w:t>العبرتائي</w:t>
      </w:r>
      <w:r>
        <w:rPr>
          <w:rStyle w:val="FootnoteAnchor"/>
          <w:rtl w:val="true"/>
        </w:rPr>
        <w:footnoteReference w:id="3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12"/>
      </w:r>
    </w:p>
    <w:p>
      <w:pPr>
        <w:pStyle w:val="BookText"/>
        <w:rPr/>
      </w:pPr>
      <w:r>
        <w:rPr>
          <w:rFonts w:ascii="Amiri" w:hAnsi="Amiri" w:eastAsia="Amiri" w:cs="Amiri"/>
          <w:color w:val="111111"/>
          <w:sz w:val="28"/>
          <w:sz w:val="28"/>
          <w:szCs w:val="28"/>
          <w:rtl w:val="true"/>
          <w:lang w:bidi="ar-SA"/>
        </w:rPr>
        <w:t>وكان فاسد المذهب ، لا يلتفت إلى حديثه</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خرج التوقيع من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ذمه والبراءة منه ، ومما جاء فيه </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الْقَاسِمِ بْنِ الْعَلَاءِ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أَمْرُنَا نَفَذَ إِلَيْكَ فِي الْمُتَصَنِّعِ ابْنِ هِلَالٍ لَا رَحِمَهُ اللهُ بِمَا قَدْ عَلِمْتَ وَلَمْ يَزَلْ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غَفَرَ اللَّهُ لَهُ ذَنْبَهُ ، وَلَا أَقالَهُ عَشْرَتَهُ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يُداخِلُ فِي أَمْرِنَا بِلا إِذْنِ مِنَا ، وَلَا رِضَى يَسْتَبِدُّ بِرَأْيهِ ، فَيَتَحامَى مِنْ دُيونِنا ، لَا يُمْضِي مِنْ أَمْرِنَا إِيَّاهُ إِلَّا بِمَا يَهْواهُ وَيُرِيدُهُ ، أَرْداهُ اللَّهُ بِذلِكَ فِي نَارِ جَهَنَّمَ ، فَصَبَرْنا عَلَيْهِ ، حَتَّى بَتَرَ اللهُ بِدَعْوتِنا عُمْرَهُ ، وَكُنَّا قَدْ عَرَفْنا خَبَرَهُ قَوْماً مِنْ موالينا في أَيَّامِهِ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وَأَمَرْناهُمْ بِالْقَاءِ ذلِكَ إِلَى الْخاص مِنْ موالينا ، وَنَحْنُ نَبْرَأُ إِلَى اللَّهِ مِنِ ابْنِ 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مَنْ لَا يَبْرَأُ </w:t>
      </w:r>
      <w:bookmarkStart w:id="417" w:name="pg17273_225368"/>
    </w:p>
    <w:p>
      <w:pPr>
        <w:pStyle w:val="BookText"/>
        <w:rPr/>
      </w:pPr>
      <w:bookmarkEnd w:id="417"/>
      <w:r>
        <w:rPr>
          <w:rFonts w:ascii="Amiri" w:hAnsi="Amiri" w:eastAsia="Amiri" w:cs="Amiri"/>
          <w:color w:val="111111"/>
          <w:sz w:val="28"/>
          <w:sz w:val="28"/>
          <w:szCs w:val="28"/>
          <w:rtl w:val="true"/>
          <w:lang w:bidi="ar-SA"/>
        </w:rPr>
        <w:t>الأفظ الخسر الغسية الجزء الرابع والثلاثون مِنْهُ ، وَاعْلِم الْأَسْحَاقِيَ سَلَّمَهُ اللهُ وَأَهْلَ بَيْتِهِ مِمَّا أَعْلَمْناكَ مِنْ حالِ هَذَا الْفاجِرِ، وَجَميعَ مَنْ كانَ سَألَكَ وَيَسْأَلُكَ عَنْهُ مِنْ أَهْلِ بَلَدِهِ وَالْخَارِجِينَ ، وَمَنْ كَانَ يَسْتَحِقُّ أَنْ يَطَّلِعَ عَلَى ذلِكَ ، فَإِنَّهُ لَا عُذْرَ لَهُ حَتَّى مِنْ مَوالينا في التَّشْكِيكِ فِي مَا رَوى عَنَا ثُقَاتُنا قَدْ عَرَفوا بِأَنَّنا نُفَاوِضُهُمْ بِسِرِّنَا ، وَنُحَمِّلُهُ إِيَّاهُ إِلَيْهِمْ ، وَعَرَفْنا ما يَكونُ مِنْ ذلِكَ إِنْ شَاءَ اللهُ تَعَالَى</w:t>
      </w:r>
      <w:r>
        <w:rPr>
          <w:rFonts w:eastAsia="Amiri" w:cs="Amiri" w:ascii="Amiri" w:hAnsi="Amiri"/>
          <w:color w:val="111111"/>
          <w:sz w:val="28"/>
          <w:szCs w:val="28"/>
          <w:rtl w:val="true"/>
          <w:lang w:bidi="ar-SA"/>
        </w:rPr>
        <w:t>»</w:t>
      </w:r>
      <w:r>
        <w:rPr>
          <w:rStyle w:val="FootnoteAnchor"/>
          <w:rtl w:val="true"/>
        </w:rPr>
        <w:footnoteReference w:id="314"/>
      </w:r>
    </w:p>
    <w:p>
      <w:pPr>
        <w:pStyle w:val="BookText"/>
        <w:rPr/>
      </w:pPr>
      <w:r>
        <w:rPr>
          <w:rFonts w:ascii="Amiri" w:hAnsi="Amiri" w:eastAsia="Amiri" w:cs="Amiri"/>
          <w:color w:val="111111"/>
          <w:sz w:val="28"/>
          <w:sz w:val="28"/>
          <w:szCs w:val="28"/>
          <w:rtl w:val="true"/>
          <w:lang w:bidi="ar-SA"/>
        </w:rPr>
        <w:t xml:space="preserve">ودلّت هذه الرسالة على ضلالة هذا الشخص وانحرافه عن الطريق القويم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Style w:val="FootnoteAnchor"/>
          <w:rtl w:val="true"/>
        </w:rPr>
        <w:footnoteReference w:id="315"/>
      </w:r>
    </w:p>
    <w:p>
      <w:pPr>
        <w:pStyle w:val="Heading4"/>
        <w:numPr>
          <w:ilvl w:val="3"/>
          <w:numId w:val="1"/>
        </w:numPr>
        <w:rPr/>
      </w:pPr>
      <w:bookmarkStart w:id="418" w:name="__RefHeading___Toc9695980_1280447820"/>
      <w:bookmarkStart w:id="419" w:name="_Toc151"/>
      <w:bookmarkEnd w:id="418"/>
      <w:r>
        <w:rPr/>
        <w:t>19</w:t>
      </w:r>
      <w:r>
        <w:rPr>
          <w:rtl w:val="true"/>
        </w:rPr>
        <w:t xml:space="preserve"> - </w:t>
      </w:r>
      <w:r>
        <w:rPr>
          <w:rtl w:val="true"/>
        </w:rPr>
        <w:t>إسحاق بن إسماعيل</w:t>
      </w:r>
      <w:bookmarkEnd w:id="419"/>
    </w:p>
    <w:p>
      <w:pPr>
        <w:pStyle w:val="BookText"/>
        <w:rPr/>
      </w:pPr>
      <w:r>
        <w:rPr>
          <w:rFonts w:ascii="Amiri" w:hAnsi="Amiri" w:eastAsia="Amiri" w:cs="Amiri"/>
          <w:color w:val="111111"/>
          <w:sz w:val="28"/>
          <w:sz w:val="28"/>
          <w:szCs w:val="28"/>
          <w:rtl w:val="true"/>
          <w:lang w:bidi="ar-SA"/>
        </w:rPr>
        <w:t xml:space="preserve">النيسابوري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خرج توقيع من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بالدعاء له</w:t>
      </w:r>
      <w:r>
        <w:rPr>
          <w:rStyle w:val="FootnoteAnchor"/>
          <w:rtl w:val="true"/>
        </w:rPr>
        <w:footnoteReference w:id="317"/>
      </w:r>
    </w:p>
    <w:p>
      <w:pPr>
        <w:pStyle w:val="Heading4"/>
        <w:numPr>
          <w:ilvl w:val="3"/>
          <w:numId w:val="1"/>
        </w:numPr>
        <w:rPr/>
      </w:pPr>
      <w:bookmarkStart w:id="420" w:name="__RefHeading___Toc9695982_1280447820"/>
      <w:bookmarkStart w:id="421" w:name="_Toc152"/>
      <w:bookmarkEnd w:id="420"/>
      <w:r>
        <w:rPr/>
        <w:t>20</w:t>
      </w:r>
      <w:r>
        <w:rPr>
          <w:rtl w:val="true"/>
        </w:rPr>
        <w:t xml:space="preserve"> - </w:t>
      </w:r>
      <w:r>
        <w:rPr>
          <w:rtl w:val="true"/>
        </w:rPr>
        <w:t xml:space="preserve">إسحاق بن محمد </w:t>
      </w:r>
      <w:r>
        <w:rPr>
          <w:rtl w:val="true"/>
        </w:rPr>
        <w:t>.</w:t>
      </w:r>
      <w:bookmarkEnd w:id="421"/>
    </w:p>
    <w:p>
      <w:pPr>
        <w:pStyle w:val="BookText"/>
        <w:rPr/>
      </w:pPr>
      <w:r>
        <w:rPr>
          <w:rFonts w:ascii="Amiri" w:hAnsi="Amiri" w:eastAsia="Amiri" w:cs="Amiri"/>
          <w:color w:val="111111"/>
          <w:sz w:val="28"/>
          <w:sz w:val="28"/>
          <w:szCs w:val="28"/>
          <w:rtl w:val="true"/>
          <w:lang w:bidi="ar-SA"/>
        </w:rPr>
        <w:t xml:space="preserve">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يكنى أبا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أبي محمد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من أركان الغلاة </w:t>
      </w:r>
      <w:r>
        <w:rPr>
          <w:rFonts w:eastAsia="Amiri" w:cs="Amiri" w:ascii="Amiri" w:hAnsi="Amiri"/>
          <w:color w:val="111111"/>
          <w:sz w:val="28"/>
          <w:szCs w:val="28"/>
          <w:rtl w:val="true"/>
          <w:lang w:bidi="ar-SA"/>
        </w:rPr>
        <w:t>»</w:t>
      </w:r>
      <w:r>
        <w:rPr>
          <w:rStyle w:val="FootnoteAnchor"/>
          <w:rtl w:val="true"/>
        </w:rPr>
        <w:footnoteReference w:id="319"/>
      </w:r>
      <w:bookmarkStart w:id="422" w:name="pg17273_225369"/>
    </w:p>
    <w:p>
      <w:pPr>
        <w:pStyle w:val="Heading4"/>
        <w:numPr>
          <w:ilvl w:val="3"/>
          <w:numId w:val="1"/>
        </w:numPr>
        <w:rPr/>
      </w:pPr>
      <w:bookmarkStart w:id="423" w:name="__RefHeading___Toc9695984_1280447820"/>
      <w:bookmarkStart w:id="424" w:name="_Toc153"/>
      <w:bookmarkEnd w:id="422"/>
      <w:bookmarkEnd w:id="423"/>
      <w:r>
        <w:rPr/>
        <w:t>21</w:t>
      </w:r>
      <w:r>
        <w:rPr>
          <w:rtl w:val="true"/>
        </w:rPr>
        <w:t xml:space="preserve"> - </w:t>
      </w:r>
      <w:r>
        <w:rPr>
          <w:rtl w:val="true"/>
        </w:rPr>
        <w:t>إسماعيل بن محمّد</w:t>
      </w:r>
      <w:bookmarkEnd w:id="424"/>
    </w:p>
    <w:p>
      <w:pPr>
        <w:pStyle w:val="BookText"/>
        <w:rPr/>
      </w:pPr>
      <w:r>
        <w:rPr>
          <w:rFonts w:ascii="Amiri" w:hAnsi="Amiri" w:eastAsia="Amiri" w:cs="Amiri"/>
          <w:color w:val="111111"/>
          <w:sz w:val="28"/>
          <w:sz w:val="28"/>
          <w:szCs w:val="28"/>
          <w:rtl w:val="true"/>
          <w:lang w:bidi="ar-SA"/>
        </w:rPr>
        <w:t xml:space="preserve">ابن علي ، بن إسماعيل، هاشمي، عباسي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الحسن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20"/>
      </w:r>
    </w:p>
    <w:p>
      <w:pPr>
        <w:pStyle w:val="Heading3"/>
        <w:numPr>
          <w:ilvl w:val="2"/>
          <w:numId w:val="1"/>
        </w:numPr>
        <w:rPr/>
      </w:pPr>
      <w:bookmarkStart w:id="425" w:name="__RefHeading___Toc9695986_1280447820"/>
      <w:bookmarkStart w:id="426" w:name="_Toc154"/>
      <w:bookmarkEnd w:id="425"/>
      <w:r>
        <w:rPr>
          <w:rtl w:val="true"/>
        </w:rPr>
        <w:t>حرف الجيم</w:t>
      </w:r>
      <w:bookmarkEnd w:id="426"/>
    </w:p>
    <w:p>
      <w:pPr>
        <w:pStyle w:val="Heading4"/>
        <w:numPr>
          <w:ilvl w:val="3"/>
          <w:numId w:val="1"/>
        </w:numPr>
        <w:rPr/>
      </w:pPr>
      <w:bookmarkStart w:id="427" w:name="__RefHeading___Toc9695988_1280447820"/>
      <w:bookmarkStart w:id="428" w:name="_Toc155"/>
      <w:bookmarkEnd w:id="427"/>
      <w:r>
        <w:rPr/>
        <w:t>22</w:t>
      </w:r>
      <w:r>
        <w:rPr>
          <w:rtl w:val="true"/>
        </w:rPr>
        <w:t xml:space="preserve"> - </w:t>
      </w:r>
      <w:r>
        <w:rPr>
          <w:rtl w:val="true"/>
        </w:rPr>
        <w:t>جابر بن سهيل</w:t>
      </w:r>
      <w:bookmarkEnd w:id="428"/>
    </w:p>
    <w:p>
      <w:pPr>
        <w:pStyle w:val="BookText"/>
        <w:rPr/>
      </w:pPr>
      <w:r>
        <w:rPr>
          <w:rFonts w:ascii="Amiri" w:hAnsi="Amiri" w:eastAsia="Amiri" w:cs="Amiri"/>
          <w:color w:val="111111"/>
          <w:sz w:val="28"/>
          <w:sz w:val="28"/>
          <w:szCs w:val="28"/>
          <w:rtl w:val="true"/>
          <w:lang w:bidi="ar-SA"/>
        </w:rPr>
        <w:t xml:space="preserve">الصيقل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وكيل الإمام أبي الحسن ، وأبي محمد ، وصاحب الدار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21"/>
      </w:r>
    </w:p>
    <w:p>
      <w:pPr>
        <w:pStyle w:val="Heading4"/>
        <w:numPr>
          <w:ilvl w:val="3"/>
          <w:numId w:val="1"/>
        </w:numPr>
        <w:rPr/>
      </w:pPr>
      <w:bookmarkStart w:id="429" w:name="__RefHeading___Toc9695990_1280447820"/>
      <w:bookmarkStart w:id="430" w:name="_Toc156"/>
      <w:bookmarkEnd w:id="429"/>
      <w:r>
        <w:rPr/>
        <w:t>23</w:t>
      </w:r>
      <w:r>
        <w:rPr>
          <w:rtl w:val="true"/>
        </w:rPr>
        <w:t xml:space="preserve"> - </w:t>
      </w:r>
      <w:r>
        <w:rPr>
          <w:rtl w:val="true"/>
        </w:rPr>
        <w:t>جابر بن يزيد</w:t>
      </w:r>
      <w:bookmarkEnd w:id="430"/>
    </w:p>
    <w:p>
      <w:pPr>
        <w:pStyle w:val="BookText"/>
        <w:rPr/>
      </w:pPr>
      <w:r>
        <w:rPr>
          <w:rFonts w:ascii="Amiri" w:hAnsi="Amiri" w:eastAsia="Amiri" w:cs="Amiri"/>
          <w:color w:val="111111"/>
          <w:sz w:val="28"/>
          <w:sz w:val="28"/>
          <w:szCs w:val="28"/>
          <w:rtl w:val="true"/>
          <w:lang w:bidi="ar-SA"/>
        </w:rPr>
        <w:t xml:space="preserve">الفارسي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يكنى أبا القاسم ، من أصحاب الإمام أبي محمد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22"/>
      </w:r>
    </w:p>
    <w:p>
      <w:pPr>
        <w:pStyle w:val="Heading4"/>
        <w:numPr>
          <w:ilvl w:val="3"/>
          <w:numId w:val="1"/>
        </w:numPr>
        <w:rPr/>
      </w:pPr>
      <w:bookmarkStart w:id="431" w:name="__RefHeading___Toc9695992_1280447820"/>
      <w:bookmarkStart w:id="432" w:name="_Toc157"/>
      <w:bookmarkEnd w:id="431"/>
      <w:r>
        <w:rPr/>
        <w:t>24</w:t>
      </w:r>
      <w:r>
        <w:rPr>
          <w:rtl w:val="true"/>
        </w:rPr>
        <w:t xml:space="preserve"> - </w:t>
      </w:r>
      <w:r>
        <w:rPr>
          <w:rtl w:val="true"/>
        </w:rPr>
        <w:t>جعفر بن إبراهيم</w:t>
      </w:r>
      <w:bookmarkEnd w:id="432"/>
    </w:p>
    <w:p>
      <w:pPr>
        <w:pStyle w:val="BookText"/>
        <w:rPr/>
      </w:pPr>
      <w:r>
        <w:rPr>
          <w:rFonts w:ascii="Amiri" w:hAnsi="Amiri" w:eastAsia="Amiri" w:cs="Amiri"/>
          <w:color w:val="111111"/>
          <w:sz w:val="28"/>
          <w:sz w:val="28"/>
          <w:szCs w:val="28"/>
          <w:rtl w:val="true"/>
          <w:lang w:bidi="ar-SA"/>
        </w:rPr>
        <w:t xml:space="preserve">ابن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23"/>
      </w:r>
    </w:p>
    <w:p>
      <w:pPr>
        <w:pStyle w:val="Heading3"/>
        <w:numPr>
          <w:ilvl w:val="2"/>
          <w:numId w:val="1"/>
        </w:numPr>
        <w:rPr/>
      </w:pPr>
      <w:bookmarkStart w:id="433" w:name="__RefHeading___Toc9695994_1280447820"/>
      <w:bookmarkStart w:id="434" w:name="_Toc158"/>
      <w:bookmarkEnd w:id="433"/>
      <w:r>
        <w:rPr>
          <w:rtl w:val="true"/>
        </w:rPr>
        <w:t>حرف الحاء</w:t>
      </w:r>
      <w:bookmarkEnd w:id="434"/>
    </w:p>
    <w:p>
      <w:pPr>
        <w:pStyle w:val="Heading4"/>
        <w:numPr>
          <w:ilvl w:val="3"/>
          <w:numId w:val="1"/>
        </w:numPr>
        <w:rPr/>
      </w:pPr>
      <w:bookmarkStart w:id="435" w:name="__RefHeading___Toc9695996_1280447820"/>
      <w:bookmarkStart w:id="436" w:name="_Toc159"/>
      <w:bookmarkEnd w:id="435"/>
      <w:r>
        <w:rPr/>
        <w:t>25</w:t>
      </w:r>
      <w:r>
        <w:rPr>
          <w:rtl w:val="true"/>
        </w:rPr>
        <w:t xml:space="preserve"> - </w:t>
      </w:r>
      <w:r>
        <w:rPr>
          <w:rtl w:val="true"/>
        </w:rPr>
        <w:t>الحسن بن أحمد</w:t>
      </w:r>
      <w:bookmarkEnd w:id="436"/>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أبيه ، وروى عنه </w:t>
      </w:r>
      <w:bookmarkStart w:id="437" w:name="pg17273_225370"/>
    </w:p>
    <w:p>
      <w:pPr>
        <w:pStyle w:val="BookText"/>
        <w:rPr/>
      </w:pPr>
      <w:bookmarkEnd w:id="437"/>
      <w:r>
        <w:rPr>
          <w:rFonts w:ascii="Amiri" w:hAnsi="Amiri" w:eastAsia="Amiri" w:cs="Amiri"/>
          <w:color w:val="111111"/>
          <w:sz w:val="28"/>
          <w:sz w:val="28"/>
          <w:szCs w:val="28"/>
          <w:rtl w:val="true"/>
          <w:lang w:bidi="ar-SA"/>
        </w:rPr>
        <w:t>عليّ بن الحسين بن بابويه</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8" w:name="__RefHeading___Toc9695998_1280447820"/>
      <w:bookmarkStart w:id="439" w:name="_Toc160"/>
      <w:bookmarkEnd w:id="438"/>
      <w:r>
        <w:rPr/>
        <w:t>26</w:t>
      </w:r>
      <w:r>
        <w:rPr>
          <w:rtl w:val="true"/>
        </w:rPr>
        <w:t xml:space="preserve"> - </w:t>
      </w:r>
      <w:r>
        <w:rPr>
          <w:rtl w:val="true"/>
        </w:rPr>
        <w:t>الحسن بن جعفر</w:t>
      </w:r>
      <w:bookmarkEnd w:id="439"/>
    </w:p>
    <w:p>
      <w:pPr>
        <w:pStyle w:val="BookText"/>
        <w:rPr/>
      </w:pPr>
      <w:r>
        <w:rPr>
          <w:rFonts w:ascii="Amiri" w:hAnsi="Amiri" w:eastAsia="Amiri" w:cs="Amiri"/>
          <w:color w:val="111111"/>
          <w:sz w:val="28"/>
          <w:sz w:val="28"/>
          <w:szCs w:val="28"/>
          <w:rtl w:val="true"/>
          <w:lang w:bidi="ar-SA"/>
        </w:rPr>
        <w:t xml:space="preserve">المعروف بأبي طالب الفافاني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0" w:name="__RefHeading___Toc9696000_1280447820"/>
      <w:bookmarkStart w:id="441" w:name="_Toc161"/>
      <w:bookmarkEnd w:id="440"/>
      <w:r>
        <w:rPr/>
        <w:t>27</w:t>
      </w:r>
      <w:r>
        <w:rPr>
          <w:rtl w:val="true"/>
        </w:rPr>
        <w:t xml:space="preserve"> - </w:t>
      </w:r>
      <w:r>
        <w:rPr>
          <w:rtl w:val="true"/>
        </w:rPr>
        <w:t>الحسن بن عليّ</w:t>
      </w:r>
      <w:bookmarkEnd w:id="441"/>
    </w:p>
    <w:p>
      <w:pPr>
        <w:pStyle w:val="BookText"/>
        <w:rPr/>
      </w:pPr>
      <w:r>
        <w:rPr>
          <w:rFonts w:ascii="Amiri" w:hAnsi="Amiri" w:eastAsia="Amiri" w:cs="Amiri"/>
          <w:color w:val="111111"/>
          <w:sz w:val="28"/>
          <w:sz w:val="28"/>
          <w:szCs w:val="28"/>
          <w:rtl w:val="true"/>
          <w:lang w:bidi="ar-SA"/>
        </w:rPr>
        <w:t xml:space="preserve">ابن نعمان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 xml:space="preserve">وقال النجاشي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مولى بني هاشم ، أبوه عليّ بن النعمان الأعلم ، ثقة ، ثبت ، له کتاب نوادر ، صحيح الحديث ، كثير الفوائد </w:t>
      </w:r>
      <w:r>
        <w:rPr>
          <w:rFonts w:eastAsia="IRNazanin" w:cs="IRNazanin"/>
          <w:color w:val="111111"/>
          <w:sz w:val="28"/>
          <w:szCs w:val="28"/>
          <w:rtl w:val="true"/>
          <w:lang w:bidi="fa-IR"/>
        </w:rPr>
        <w:t>»</w:t>
      </w:r>
      <w:r>
        <w:rPr>
          <w:rStyle w:val="FootnoteAnchor"/>
          <w:rtl w:val="true"/>
        </w:rPr>
        <w:footnoteReference w:id="327"/>
      </w:r>
    </w:p>
    <w:p>
      <w:pPr>
        <w:pStyle w:val="Heading4"/>
        <w:numPr>
          <w:ilvl w:val="3"/>
          <w:numId w:val="1"/>
        </w:numPr>
        <w:rPr/>
      </w:pPr>
      <w:bookmarkStart w:id="442" w:name="__RefHeading___Toc9696002_1280447820"/>
      <w:bookmarkStart w:id="443" w:name="_Toc162"/>
      <w:bookmarkEnd w:id="442"/>
      <w:r>
        <w:rPr/>
        <w:t>28</w:t>
      </w:r>
      <w:r>
        <w:rPr>
          <w:rtl w:val="true"/>
        </w:rPr>
        <w:t xml:space="preserve"> - </w:t>
      </w:r>
      <w:r>
        <w:rPr>
          <w:rtl w:val="true"/>
        </w:rPr>
        <w:t>الحسن بن محمّد</w:t>
      </w:r>
      <w:bookmarkEnd w:id="443"/>
    </w:p>
    <w:p>
      <w:pPr>
        <w:pStyle w:val="BookText"/>
        <w:rPr/>
      </w:pPr>
      <w:r>
        <w:rPr>
          <w:rFonts w:ascii="Amiri" w:hAnsi="Amiri" w:eastAsia="Amiri" w:cs="Amiri"/>
          <w:color w:val="111111"/>
          <w:sz w:val="28"/>
          <w:sz w:val="28"/>
          <w:szCs w:val="28"/>
          <w:rtl w:val="true"/>
          <w:lang w:bidi="ar-SA"/>
        </w:rPr>
        <w:t xml:space="preserve">ابن بابا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الغلاة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دون توصيف بالقمّي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الكشّي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وذكر أبو محمد الفضل بن شاذان في بعض كتبه أنّ من الكذابين المشهورين ابن بابا القمي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العبيدي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ابتداءً منه </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أَبْرَأُ إِلَى اللَّهِ مِنَ الْفِهْرِيِّ وَالْحَسَنِ بْنِ مُحَمَّدِ بْنِ بِابَا الْقُمِّيِّ ، فَابْرَأْ مِنْهُما ، فَإِنِّي مُحَدِّرُكَ وَجَميعَ مَوالِي ، وَإِنِّي أَلْعَنْهُما عَلَيْهِما لَعْنَةُ اللَّهِ ، مُسْتَأْ كِلَيْنِ </w:t>
      </w:r>
      <w:bookmarkStart w:id="444" w:name="pg17273_225371"/>
    </w:p>
    <w:p>
      <w:pPr>
        <w:pStyle w:val="BookText"/>
        <w:rPr/>
      </w:pPr>
      <w:bookmarkEnd w:id="444"/>
      <w:r>
        <w:rPr>
          <w:rFonts w:ascii="Amiri" w:hAnsi="Amiri" w:eastAsia="Amiri" w:cs="Amiri"/>
          <w:color w:val="111111"/>
          <w:sz w:val="28"/>
          <w:sz w:val="28"/>
          <w:szCs w:val="28"/>
          <w:rtl w:val="true"/>
          <w:lang w:bidi="ar-SA"/>
        </w:rPr>
        <w:t xml:space="preserve">يَأْكُلانِ بِنا النَّاسَ ، فَتَانَيْنِ مُوذِيَيْنِ آذَاهُما اللهُ ، أَرْسَلَهُما في اللَّعْنَةِ، وَأَرْكَسَهُما فِي الْفِتْنَةِ رَكْساً يَزْعُمُ ابْنُ بابا أَنِّي بَعَثْتُهُ نَبِيّاً ، وَأَنَّهُ بِابٌ ، عَلَيْهِ لَعْنَةُ اللهِ ، سَخِرَ مِنْهُ الشَّيْطانُ فَأَغْواهُ ، فَلَعَنَ اللهُ مَنْ قَبِلَ مِنْهُ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مُحَمَّدُ ، إِنْ قَدَرْتَ أَنْ تَشْدَخَ رَأْسَهُ بِالْحَجَرِ فَافْعَلْ ، فَإِنَّهُ قَدْ آذَانِي آدَاهُ اللهُ في الدُّنْيا وَالْآخِرَةِ </w:t>
      </w:r>
      <w:r>
        <w:rPr>
          <w:rFonts w:eastAsia="Amiri" w:cs="Amiri" w:ascii="Amiri" w:hAnsi="Amiri"/>
          <w:color w:val="111111"/>
          <w:sz w:val="28"/>
          <w:szCs w:val="28"/>
          <w:rtl w:val="true"/>
          <w:lang w:bidi="ar-SA"/>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دلّت هذه الرسالة على مدى تأثر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انزعاجه من هذا الإنسان الممسوخ الذي تنكّر لدينه ، وهام في الباطل والضلال</w:t>
      </w:r>
    </w:p>
    <w:p>
      <w:pPr>
        <w:pStyle w:val="Heading4"/>
        <w:numPr>
          <w:ilvl w:val="3"/>
          <w:numId w:val="1"/>
        </w:numPr>
        <w:rPr/>
      </w:pPr>
      <w:bookmarkStart w:id="445" w:name="__RefHeading___Toc9696004_1280447820"/>
      <w:bookmarkStart w:id="446" w:name="_Toc163"/>
      <w:bookmarkEnd w:id="445"/>
      <w:r>
        <w:rPr/>
        <w:t>29</w:t>
      </w:r>
      <w:r>
        <w:rPr>
          <w:rtl w:val="true"/>
        </w:rPr>
        <w:t xml:space="preserve"> - </w:t>
      </w:r>
      <w:r>
        <w:rPr>
          <w:rtl w:val="true"/>
        </w:rPr>
        <w:t>الحسن بن موسى</w:t>
      </w:r>
      <w:bookmarkEnd w:id="446"/>
    </w:p>
    <w:p>
      <w:pPr>
        <w:pStyle w:val="BookText"/>
        <w:rPr/>
      </w:pPr>
      <w:r>
        <w:rPr>
          <w:rFonts w:ascii="Amiri" w:hAnsi="Amiri" w:eastAsia="Amiri" w:cs="Amiri"/>
          <w:color w:val="111111"/>
          <w:sz w:val="28"/>
          <w:sz w:val="28"/>
          <w:szCs w:val="28"/>
          <w:rtl w:val="true"/>
          <w:lang w:bidi="ar-SA"/>
        </w:rPr>
        <w:t xml:space="preserve">الخشاب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النجاشي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من وجوه أصحابنا ، مشهور ، كثير العلم والحديث ، له مصنّفات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الردّ على الواقفة ، وكتاب النوادر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 كتاب الحج ، وكتاب الأنبياء</w:t>
      </w:r>
      <w:r>
        <w:rPr>
          <w:rStyle w:val="FootnoteAnchor"/>
          <w:rtl w:val="true"/>
        </w:rPr>
        <w:footnoteReference w:id="330"/>
      </w:r>
      <w:r>
        <w:rPr>
          <w:rFonts w:ascii="Amiri" w:hAnsi="Amiri" w:eastAsia="Amiri" w:cs="Amiri"/>
          <w:color w:val="111111"/>
          <w:sz w:val="28"/>
          <w:sz w:val="28"/>
          <w:szCs w:val="28"/>
          <w:rtl w:val="true"/>
          <w:lang w:bidi="ar-SA"/>
        </w:rPr>
        <w:t>، وقد عدّه الشيخ من أصحاب الإمام 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7" w:name="__RefHeading___Toc9696006_1280447820"/>
      <w:bookmarkStart w:id="448" w:name="_Toc164"/>
      <w:bookmarkEnd w:id="447"/>
      <w:r>
        <w:rPr/>
        <w:t>30</w:t>
      </w:r>
      <w:r>
        <w:rPr>
          <w:rtl w:val="true"/>
        </w:rPr>
        <w:t xml:space="preserve"> - </w:t>
      </w:r>
      <w:r>
        <w:rPr>
          <w:rtl w:val="true"/>
        </w:rPr>
        <w:t>الحسن بن النضر</w:t>
      </w:r>
      <w:bookmarkEnd w:id="448"/>
    </w:p>
    <w:p>
      <w:pPr>
        <w:pStyle w:val="BookText"/>
        <w:rPr/>
      </w:pPr>
      <w:r>
        <w:rPr>
          <w:rFonts w:ascii="Amiri" w:hAnsi="Amiri" w:eastAsia="Amiri" w:cs="Amiri"/>
          <w:color w:val="111111"/>
          <w:sz w:val="28"/>
          <w:sz w:val="28"/>
          <w:szCs w:val="28"/>
          <w:rtl w:val="true"/>
          <w:lang w:bidi="ar-SA"/>
        </w:rPr>
        <w:t xml:space="preserve">أبو عون الأبرش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9" w:name="__RefHeading___Toc9696008_1280447820"/>
      <w:bookmarkStart w:id="450" w:name="_Toc165"/>
      <w:bookmarkEnd w:id="449"/>
      <w:r>
        <w:rPr/>
        <w:t>31</w:t>
      </w:r>
      <w:r>
        <w:rPr>
          <w:rtl w:val="true"/>
        </w:rPr>
        <w:t xml:space="preserve"> - </w:t>
      </w:r>
      <w:r>
        <w:rPr>
          <w:rtl w:val="true"/>
        </w:rPr>
        <w:t>الحسن بن النضر</w:t>
      </w:r>
      <w:bookmarkEnd w:id="450"/>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الذي حمل بعد وفاة 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الناحية المقدّسة ، وأعطاه </w:t>
      </w:r>
      <w:bookmarkStart w:id="451" w:name="pg17273_225372"/>
    </w:p>
    <w:p>
      <w:pPr>
        <w:pStyle w:val="BookText"/>
        <w:rPr/>
      </w:pPr>
      <w:bookmarkEnd w:id="451"/>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ثوبين فانصرف ، ومات في شهر رمضان ، وكفّن في الثوبين ، وهو من أهل قم ، وممّن وقف على معجزات صاحب الزمان عجل الله فرجه ورآه من غير الوكلاء</w:t>
      </w:r>
      <w:r>
        <w:rPr>
          <w:rStyle w:val="FootnoteAnchor"/>
          <w:rtl w:val="true"/>
        </w:rPr>
        <w:footnoteReference w:id="333"/>
      </w:r>
      <w:r>
        <w:rPr>
          <w:rFonts w:ascii="Amiri" w:hAnsi="Amiri" w:eastAsia="Amiri" w:cs="Amiri"/>
          <w:color w:val="111111"/>
          <w:sz w:val="28"/>
          <w:sz w:val="28"/>
          <w:szCs w:val="28"/>
          <w:rtl w:val="true"/>
          <w:lang w:bidi="ar-SA"/>
        </w:rPr>
        <w:t>، واحتمل الأستاذ الخوئي أن يكون الحسن هذا متحداً مع من قبله</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2" w:name="__RefHeading___Toc9696010_1280447820"/>
      <w:bookmarkStart w:id="453" w:name="_Toc166"/>
      <w:bookmarkEnd w:id="452"/>
      <w:r>
        <w:rPr/>
        <w:t>32</w:t>
      </w:r>
      <w:r>
        <w:rPr>
          <w:rtl w:val="true"/>
        </w:rPr>
        <w:t xml:space="preserve"> - </w:t>
      </w:r>
      <w:r>
        <w:rPr>
          <w:rtl w:val="true"/>
        </w:rPr>
        <w:t>الحسين بن اشكيب المروزى</w:t>
      </w:r>
      <w:bookmarkEnd w:id="453"/>
    </w:p>
    <w:p>
      <w:pPr>
        <w:pStyle w:val="BookText"/>
        <w:rPr/>
      </w:pPr>
      <w:r>
        <w:rPr>
          <w:rFonts w:ascii="Amiri" w:hAnsi="Amiri" w:eastAsia="Amiri" w:cs="Amiri"/>
          <w:color w:val="111111"/>
          <w:sz w:val="28"/>
          <w:sz w:val="28"/>
          <w:szCs w:val="28"/>
          <w:rtl w:val="true"/>
          <w:lang w:bidi="ar-SA"/>
        </w:rPr>
        <w:t xml:space="preserve">المروزي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مقيماً بسمرقند، وعالماً ومتكلماً ، مصنفاً للكتب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35"/>
      </w:r>
    </w:p>
    <w:p>
      <w:pPr>
        <w:pStyle w:val="Heading4"/>
        <w:numPr>
          <w:ilvl w:val="3"/>
          <w:numId w:val="1"/>
        </w:numPr>
        <w:rPr/>
      </w:pPr>
      <w:bookmarkStart w:id="454" w:name="__RefHeading___Toc9696012_1280447820"/>
      <w:bookmarkStart w:id="455" w:name="_Toc167"/>
      <w:bookmarkEnd w:id="454"/>
      <w:r>
        <w:rPr/>
        <w:t>33</w:t>
      </w:r>
      <w:r>
        <w:rPr>
          <w:rtl w:val="true"/>
        </w:rPr>
        <w:t xml:space="preserve"> - </w:t>
      </w:r>
      <w:r>
        <w:rPr>
          <w:rtl w:val="true"/>
        </w:rPr>
        <w:t>الحسين بن الحسن</w:t>
      </w:r>
      <w:bookmarkEnd w:id="455"/>
    </w:p>
    <w:p>
      <w:pPr>
        <w:pStyle w:val="BookText"/>
        <w:rPr/>
      </w:pPr>
      <w:r>
        <w:rPr>
          <w:rFonts w:ascii="Amiri" w:hAnsi="Amiri" w:eastAsia="Amiri" w:cs="Amiri"/>
          <w:color w:val="111111"/>
          <w:sz w:val="28"/>
          <w:sz w:val="28"/>
          <w:szCs w:val="28"/>
          <w:rtl w:val="true"/>
          <w:lang w:bidi="ar-SA"/>
        </w:rPr>
        <w:t xml:space="preserve">ابن أبان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أدركه ولم نعلم أنه روى عنه ، وذكر ابن قولويه أنه قرابة الصفار وسعد بن عبد الله ، وهو أقدم</w:t>
      </w:r>
      <w:r>
        <w:rPr>
          <w:rStyle w:val="FootnoteAnchor"/>
          <w:rtl w:val="true"/>
        </w:rPr>
        <w:footnoteReference w:id="336"/>
      </w:r>
      <w:r>
        <w:rPr>
          <w:rFonts w:ascii="Amiri" w:hAnsi="Amiri" w:eastAsia="Amiri" w:cs="Amiri"/>
          <w:color w:val="111111"/>
          <w:sz w:val="28"/>
          <w:sz w:val="28"/>
          <w:szCs w:val="28"/>
          <w:rtl w:val="true"/>
          <w:lang w:bidi="ar-SA"/>
        </w:rPr>
        <w:t xml:space="preserve">منهما ؛ لأنه روى عن الحسين بن سعيد وهما لم يرويا عنه </w:t>
      </w:r>
      <w:r>
        <w:rPr>
          <w:rFonts w:eastAsia="Amiri" w:cs="Amiri" w:ascii="Amiri" w:hAnsi="Amiri"/>
          <w:color w:val="111111"/>
          <w:sz w:val="28"/>
          <w:szCs w:val="28"/>
          <w:rtl w:val="true"/>
          <w:lang w:bidi="ar-SA"/>
        </w:rPr>
        <w:t>».</w:t>
      </w:r>
    </w:p>
    <w:p>
      <w:pPr>
        <w:pStyle w:val="Heading4"/>
        <w:numPr>
          <w:ilvl w:val="3"/>
          <w:numId w:val="1"/>
        </w:numPr>
        <w:rPr/>
      </w:pPr>
      <w:bookmarkStart w:id="456" w:name="__RefHeading___Toc9696014_1280447820"/>
      <w:bookmarkStart w:id="457" w:name="_Toc168"/>
      <w:bookmarkEnd w:id="456"/>
      <w:r>
        <w:rPr/>
        <w:t>34</w:t>
      </w:r>
      <w:r>
        <w:rPr>
          <w:rtl w:val="true"/>
        </w:rPr>
        <w:t xml:space="preserve"> - </w:t>
      </w:r>
      <w:r>
        <w:rPr>
          <w:rtl w:val="true"/>
        </w:rPr>
        <w:t>حفص بن عمرو</w:t>
      </w:r>
      <w:bookmarkEnd w:id="457"/>
    </w:p>
    <w:p>
      <w:pPr>
        <w:pStyle w:val="BookText"/>
        <w:rPr/>
      </w:pPr>
      <w:r>
        <w:rPr>
          <w:rFonts w:ascii="Amiri" w:hAnsi="Amiri" w:eastAsia="Amiri" w:cs="Amiri"/>
          <w:color w:val="111111"/>
          <w:sz w:val="28"/>
          <w:sz w:val="28"/>
          <w:szCs w:val="28"/>
          <w:rtl w:val="true"/>
          <w:lang w:bidi="ar-SA"/>
        </w:rPr>
        <w:t xml:space="preserve">العمري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37"/>
      </w:r>
    </w:p>
    <w:p>
      <w:pPr>
        <w:pStyle w:val="Heading4"/>
        <w:numPr>
          <w:ilvl w:val="3"/>
          <w:numId w:val="1"/>
        </w:numPr>
        <w:rPr/>
      </w:pPr>
      <w:bookmarkStart w:id="458" w:name="__RefHeading___Toc9696016_1280447820"/>
      <w:bookmarkStart w:id="459" w:name="_Toc169"/>
      <w:bookmarkEnd w:id="458"/>
      <w:r>
        <w:rPr/>
        <w:t>35</w:t>
      </w:r>
      <w:r>
        <w:rPr>
          <w:rtl w:val="true"/>
        </w:rPr>
        <w:t xml:space="preserve"> - </w:t>
      </w:r>
      <w:r>
        <w:rPr>
          <w:rtl w:val="true"/>
        </w:rPr>
        <w:t>حمدان بن سليمان</w:t>
      </w:r>
      <w:bookmarkEnd w:id="459"/>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سعيد النيشابوري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تارة من أصحاب الإمام الهادي ، وأخرى من أصحاب الإمام 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 xml:space="preserve">. </w:t>
      </w:r>
      <w:bookmarkStart w:id="460" w:name="pg17273_225373"/>
    </w:p>
    <w:p>
      <w:pPr>
        <w:pStyle w:val="BookText"/>
        <w:rPr/>
      </w:pPr>
      <w:bookmarkEnd w:id="460"/>
      <w:r>
        <w:rPr>
          <w:rFonts w:ascii="Amiri" w:hAnsi="Amiri" w:eastAsia="Amiri" w:cs="Amiri"/>
          <w:color w:val="111111"/>
          <w:sz w:val="28"/>
          <w:sz w:val="28"/>
          <w:szCs w:val="28"/>
          <w:rtl w:val="true"/>
          <w:lang w:bidi="ar-SA"/>
        </w:rPr>
        <w:t xml:space="preserve">وكان ثقة من وجوه الشيعة </w:t>
      </w:r>
      <w:r>
        <w:rPr>
          <w:rStyle w:val="FootnoteAnchor"/>
          <w:rtl w:val="true"/>
        </w:rPr>
        <w:footnoteReference w:id="339"/>
      </w:r>
    </w:p>
    <w:p>
      <w:pPr>
        <w:pStyle w:val="Heading4"/>
        <w:numPr>
          <w:ilvl w:val="3"/>
          <w:numId w:val="1"/>
        </w:numPr>
        <w:rPr/>
      </w:pPr>
      <w:bookmarkStart w:id="461" w:name="__RefHeading___Toc9696018_1280447820"/>
      <w:bookmarkStart w:id="462" w:name="_Toc170"/>
      <w:bookmarkEnd w:id="461"/>
      <w:r>
        <w:rPr/>
        <w:t>36</w:t>
      </w:r>
      <w:r>
        <w:rPr>
          <w:rtl w:val="true"/>
        </w:rPr>
        <w:t xml:space="preserve"> - </w:t>
      </w:r>
      <w:r>
        <w:rPr>
          <w:rtl w:val="true"/>
        </w:rPr>
        <w:t>حمزة بن محمد</w:t>
      </w:r>
      <w:bookmarkEnd w:id="462"/>
    </w:p>
    <w:p>
      <w:pPr>
        <w:pStyle w:val="BookText"/>
        <w:rPr/>
      </w:pPr>
      <w:r>
        <w:rPr>
          <w:rFonts w:ascii="Amiri" w:hAnsi="Amiri" w:eastAsia="Amiri" w:cs="Amiri"/>
          <w:color w:val="111111"/>
          <w:sz w:val="28"/>
          <w:sz w:val="28"/>
          <w:szCs w:val="28"/>
          <w:rtl w:val="true"/>
          <w:lang w:bidi="ar-SA"/>
        </w:rPr>
        <w:t>عده الشيخ من أصحاب الإمام 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روى عنه العلة في فرض الصيام ، كما روى عنه إسحاق بن محمّد</w:t>
      </w:r>
      <w:r>
        <w:rPr>
          <w:rStyle w:val="FootnoteAnchor"/>
          <w:rtl w:val="true"/>
        </w:rPr>
        <w:footnoteReference w:id="341"/>
      </w:r>
    </w:p>
    <w:p>
      <w:pPr>
        <w:pStyle w:val="Heading3"/>
        <w:numPr>
          <w:ilvl w:val="2"/>
          <w:numId w:val="1"/>
        </w:numPr>
        <w:rPr/>
      </w:pPr>
      <w:bookmarkStart w:id="463" w:name="__RefHeading___Toc9696020_1280447820"/>
      <w:bookmarkStart w:id="464" w:name="_Toc171"/>
      <w:bookmarkEnd w:id="463"/>
      <w:r>
        <w:rPr>
          <w:rtl w:val="true"/>
        </w:rPr>
        <w:t>حرف الدال</w:t>
      </w:r>
      <w:bookmarkEnd w:id="464"/>
    </w:p>
    <w:p>
      <w:pPr>
        <w:pStyle w:val="Heading4"/>
        <w:numPr>
          <w:ilvl w:val="3"/>
          <w:numId w:val="1"/>
        </w:numPr>
        <w:rPr/>
      </w:pPr>
      <w:bookmarkStart w:id="465" w:name="__RefHeading___Toc9696022_1280447820"/>
      <w:bookmarkStart w:id="466" w:name="_Toc172"/>
      <w:bookmarkEnd w:id="465"/>
      <w:r>
        <w:rPr/>
        <w:t>37</w:t>
      </w:r>
      <w:r>
        <w:rPr>
          <w:rtl w:val="true"/>
        </w:rPr>
        <w:t xml:space="preserve"> - </w:t>
      </w:r>
      <w:r>
        <w:rPr>
          <w:rtl w:val="true"/>
        </w:rPr>
        <w:t>داود بن أبي زيد</w:t>
      </w:r>
      <w:bookmarkEnd w:id="466"/>
    </w:p>
    <w:p>
      <w:pPr>
        <w:pStyle w:val="BookText"/>
        <w:rPr/>
      </w:pPr>
      <w:r>
        <w:rPr>
          <w:rFonts w:ascii="Amiri" w:hAnsi="Amiri" w:eastAsia="Amiri" w:cs="Amiri"/>
          <w:color w:val="111111"/>
          <w:sz w:val="28"/>
          <w:sz w:val="28"/>
          <w:szCs w:val="28"/>
          <w:rtl w:val="true"/>
          <w:lang w:bidi="ar-SA"/>
        </w:rPr>
        <w:t xml:space="preserve">من أهل نيشابور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 صادق اللهجة ، من أهل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الهادي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أصحاب الإمام 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7" w:name="__RefHeading___Toc9696024_1280447820"/>
      <w:bookmarkStart w:id="468" w:name="_Toc173"/>
      <w:bookmarkEnd w:id="467"/>
      <w:r>
        <w:rPr/>
        <w:t>38</w:t>
      </w:r>
      <w:r>
        <w:rPr>
          <w:rtl w:val="true"/>
        </w:rPr>
        <w:t xml:space="preserve"> - </w:t>
      </w:r>
      <w:r>
        <w:rPr>
          <w:rtl w:val="true"/>
        </w:rPr>
        <w:t>داود بن عامر</w:t>
      </w:r>
      <w:bookmarkEnd w:id="468"/>
    </w:p>
    <w:p>
      <w:pPr>
        <w:pStyle w:val="BookText"/>
        <w:rPr/>
      </w:pPr>
      <w:r>
        <w:rPr>
          <w:rFonts w:ascii="Amiri" w:hAnsi="Amiri" w:eastAsia="Amiri" w:cs="Amiri"/>
          <w:color w:val="111111"/>
          <w:sz w:val="28"/>
          <w:sz w:val="28"/>
          <w:szCs w:val="28"/>
          <w:rtl w:val="true"/>
          <w:lang w:bidi="ar-SA"/>
        </w:rPr>
        <w:t xml:space="preserve">الأشعري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43"/>
      </w:r>
    </w:p>
    <w:p>
      <w:pPr>
        <w:pStyle w:val="BookText"/>
        <w:rPr/>
      </w:pPr>
      <w:r>
        <w:rPr>
          <w:rFonts w:ascii="Amiri" w:hAnsi="Amiri" w:eastAsia="Amiri" w:cs="Amiri"/>
          <w:color w:val="111111"/>
          <w:sz w:val="28"/>
          <w:sz w:val="28"/>
          <w:szCs w:val="28"/>
          <w:rtl w:val="true"/>
          <w:lang w:bidi="ar-SA"/>
        </w:rPr>
        <w:t>وكذلك عده البرقى</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9" w:name="__RefHeading___Toc9696026_1280447820"/>
      <w:bookmarkStart w:id="470" w:name="_Toc174"/>
      <w:bookmarkEnd w:id="469"/>
      <w:r>
        <w:rPr/>
        <w:t>39</w:t>
      </w:r>
      <w:r>
        <w:rPr>
          <w:rtl w:val="true"/>
        </w:rPr>
        <w:t xml:space="preserve"> - </w:t>
      </w:r>
      <w:r>
        <w:rPr>
          <w:rtl w:val="true"/>
        </w:rPr>
        <w:t>داود بن داود بن القاسم</w:t>
      </w:r>
      <w:bookmarkEnd w:id="470"/>
    </w:p>
    <w:p>
      <w:pPr>
        <w:pStyle w:val="Heading5"/>
        <w:numPr>
          <w:ilvl w:val="4"/>
          <w:numId w:val="1"/>
        </w:numPr>
        <w:rPr/>
      </w:pPr>
      <w:bookmarkStart w:id="471" w:name="__RefHeading___Toc9696028_1280447820"/>
      <w:bookmarkStart w:id="472" w:name="_Toc175"/>
      <w:bookmarkEnd w:id="471"/>
      <w:r>
        <w:rPr>
          <w:rtl w:val="true"/>
        </w:rPr>
        <w:t>اشارة</w:t>
      </w:r>
      <w:bookmarkEnd w:id="472"/>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أبو هاشم الجعفري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فذاً من أفذاذ الإسلام ، وعلماً من أعلام العقيدة ، </w:t>
      </w:r>
      <w:bookmarkStart w:id="473" w:name="pg17273_225374"/>
    </w:p>
    <w:p>
      <w:pPr>
        <w:pStyle w:val="BookText"/>
        <w:rPr/>
      </w:pPr>
      <w:bookmarkEnd w:id="473"/>
      <w:r>
        <w:rPr>
          <w:rFonts w:ascii="Amiri" w:hAnsi="Amiri" w:eastAsia="Amiri" w:cs="Amiri"/>
          <w:color w:val="111111"/>
          <w:sz w:val="28"/>
          <w:sz w:val="28"/>
          <w:szCs w:val="28"/>
          <w:rtl w:val="true"/>
          <w:lang w:bidi="ar-SA"/>
        </w:rPr>
        <w:t xml:space="preserve">ونتحدث بإيجاز عن بعض شؤونه ومظاهر شخصيّته العظيمة </w:t>
      </w:r>
      <w:r>
        <w:rPr>
          <w:rFonts w:eastAsia="Amiri" w:cs="Amiri" w:ascii="Amiri" w:hAnsi="Amiri"/>
          <w:color w:val="111111"/>
          <w:sz w:val="28"/>
          <w:szCs w:val="28"/>
          <w:rtl w:val="true"/>
          <w:lang w:bidi="ar-SA"/>
        </w:rPr>
        <w:t>:</w:t>
      </w:r>
    </w:p>
    <w:p>
      <w:pPr>
        <w:pStyle w:val="Heading5"/>
        <w:numPr>
          <w:ilvl w:val="4"/>
          <w:numId w:val="1"/>
        </w:numPr>
        <w:rPr/>
      </w:pPr>
      <w:bookmarkStart w:id="474" w:name="__RefHeading___Toc9696030_1280447820"/>
      <w:bookmarkStart w:id="475" w:name="_Toc176"/>
      <w:bookmarkEnd w:id="474"/>
      <w:r>
        <w:rPr>
          <w:rtl w:val="true"/>
        </w:rPr>
        <w:t>نسبه الوضاح</w:t>
      </w:r>
      <w:bookmarkEnd w:id="475"/>
    </w:p>
    <w:p>
      <w:pPr>
        <w:pStyle w:val="BookText"/>
        <w:rPr/>
      </w:pPr>
      <w:r>
        <w:rPr>
          <w:rFonts w:ascii="Amiri" w:hAnsi="Amiri" w:eastAsia="Amiri" w:cs="Amiri"/>
          <w:color w:val="111111"/>
          <w:sz w:val="28"/>
          <w:sz w:val="28"/>
          <w:szCs w:val="28"/>
          <w:rtl w:val="true"/>
          <w:lang w:bidi="ar-SA"/>
        </w:rPr>
        <w:t>وينتهي نسبه الكريم إلى الشهيد الخالد في دنيا الإسلام جعفر بن أبي طالب الطيار ، فهو ابن القاسم بن إسحاق بن عبد الله بن جعفر</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وليس في عالم النسب من هو أسمى وأرفع من هذا النسب الكريم </w:t>
      </w:r>
      <w:r>
        <w:rPr>
          <w:rFonts w:eastAsia="Amiri" w:cs="Amiri" w:ascii="Amiri" w:hAnsi="Amiri"/>
          <w:color w:val="111111"/>
          <w:sz w:val="28"/>
          <w:szCs w:val="28"/>
          <w:rtl w:val="true"/>
          <w:lang w:bidi="ar-SA"/>
        </w:rPr>
        <w:t>.</w:t>
      </w:r>
    </w:p>
    <w:p>
      <w:pPr>
        <w:pStyle w:val="Heading5"/>
        <w:numPr>
          <w:ilvl w:val="4"/>
          <w:numId w:val="1"/>
        </w:numPr>
        <w:rPr/>
      </w:pPr>
      <w:bookmarkStart w:id="476" w:name="__RefHeading___Toc9696032_1280447820"/>
      <w:bookmarkStart w:id="477" w:name="_Toc177"/>
      <w:bookmarkEnd w:id="476"/>
      <w:r>
        <w:rPr>
          <w:rtl w:val="true"/>
        </w:rPr>
        <w:t>ولاؤه لأئمّة أهل البيت</w:t>
      </w:r>
      <w:bookmarkEnd w:id="477"/>
    </w:p>
    <w:p>
      <w:pPr>
        <w:pStyle w:val="BookText"/>
        <w:rPr/>
      </w:pPr>
      <w:r>
        <w:rPr>
          <w:rFonts w:ascii="Amiri" w:hAnsi="Amiri" w:eastAsia="Amiri" w:cs="Amiri"/>
          <w:color w:val="111111"/>
          <w:sz w:val="28"/>
          <w:sz w:val="28"/>
          <w:szCs w:val="28"/>
          <w:rtl w:val="true"/>
          <w:lang w:bidi="ar-SA"/>
        </w:rPr>
        <w:t>وكان أبو هاشم شديد الولاء للأئمة الطاهرين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شاهد منهم الإمام الرضا والإمام الجواد والإمام الهادي وأبا محمد الحسن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منقطعاً إليهم ، وله شعر جيّد فيهم ، منها قوله في الإمام أبي الحسن الهادي وقد اعتل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مادَتِ الْأَرْضُ بى وَأَدمَتْ فُؤادي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وَاعْتَرَتني مَوارِدُ العَرْواءِ</w:t>
      </w:r>
    </w:p>
    <w:p>
      <w:pPr>
        <w:pStyle w:val="BookText"/>
        <w:rPr/>
      </w:pPr>
      <w:r>
        <w:rPr>
          <w:rFonts w:ascii="Amiri" w:hAnsi="Amiri" w:eastAsia="Amiri" w:cs="Amiri"/>
          <w:color w:val="111111"/>
          <w:sz w:val="28"/>
          <w:sz w:val="28"/>
          <w:szCs w:val="28"/>
          <w:rtl w:val="true"/>
          <w:lang w:bidi="ar-SA"/>
        </w:rPr>
        <w:t>حين قبل الإمامُ يَضُوّ 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نَفْسي فَدَتْهُ كُلُّ الْفِداءِ</w:t>
      </w:r>
    </w:p>
    <w:p>
      <w:pPr>
        <w:pStyle w:val="BookText"/>
        <w:rPr/>
      </w:pPr>
      <w:r>
        <w:rPr>
          <w:rFonts w:ascii="Amiri" w:hAnsi="Amiri" w:eastAsia="Amiri" w:cs="Amiri"/>
          <w:color w:val="111111"/>
          <w:sz w:val="28"/>
          <w:sz w:val="28"/>
          <w:szCs w:val="28"/>
          <w:rtl w:val="true"/>
          <w:lang w:bidi="ar-SA"/>
        </w:rPr>
        <w:t>مَرِضَ الدِّينُ لاعْتِلالِكَ وَاعْتَـ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ـل وغارَتْ لَهُ نُجومُ السَّماءِ</w:t>
      </w:r>
    </w:p>
    <w:p>
      <w:pPr>
        <w:pStyle w:val="BookText"/>
        <w:rPr/>
      </w:pPr>
      <w:r>
        <w:rPr>
          <w:rFonts w:ascii="Amiri" w:hAnsi="Amiri" w:eastAsia="Amiri" w:cs="Amiri"/>
          <w:color w:val="111111"/>
          <w:sz w:val="28"/>
          <w:sz w:val="28"/>
          <w:szCs w:val="28"/>
          <w:rtl w:val="true"/>
          <w:lang w:bidi="ar-SA"/>
        </w:rPr>
        <w:t>عَجَباً أَنْ مُنِينَ بِالدَاءِ وَالسُّقـ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ـم وَأَنْتَ الإمامُ حَسْمُ الدّاءِ</w:t>
      </w:r>
    </w:p>
    <w:p>
      <w:pPr>
        <w:pStyle w:val="BookText"/>
        <w:rPr/>
      </w:pPr>
      <w:r>
        <w:rPr>
          <w:rFonts w:ascii="Amiri" w:hAnsi="Amiri" w:eastAsia="Amiri" w:cs="Amiri"/>
          <w:color w:val="111111"/>
          <w:sz w:val="28"/>
          <w:sz w:val="28"/>
          <w:szCs w:val="28"/>
          <w:rtl w:val="true"/>
          <w:lang w:bidi="ar-SA"/>
        </w:rPr>
        <w:t>أَنْتَ أسى الأَدْواءِ في الدِّينِ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الدُّنْيا وَمُحْيِي الأَمْواتِ وَالأَحْياءِ </w:t>
      </w:r>
      <w:r>
        <w:rPr>
          <w:rStyle w:val="FootnoteAnchor"/>
          <w:rtl w:val="true"/>
        </w:rPr>
        <w:footnoteReference w:id="346"/>
      </w:r>
    </w:p>
    <w:p>
      <w:pPr>
        <w:pStyle w:val="Heading5"/>
        <w:numPr>
          <w:ilvl w:val="4"/>
          <w:numId w:val="1"/>
        </w:numPr>
        <w:rPr/>
      </w:pPr>
      <w:bookmarkStart w:id="478" w:name="__RefHeading___Toc9696034_1280447820"/>
      <w:bookmarkStart w:id="479" w:name="_Toc178"/>
      <w:bookmarkEnd w:id="478"/>
      <w:r>
        <w:rPr>
          <w:rtl w:val="true"/>
        </w:rPr>
        <w:t>مكانته عند الأئمة</w:t>
      </w:r>
      <w:r>
        <w:rPr>
          <w:rtl w:val="true"/>
        </w:rPr>
        <w:t>(</w:t>
      </w:r>
      <w:r>
        <w:rPr>
          <w:rtl w:val="true"/>
        </w:rPr>
        <w:t>عليهم السلام</w:t>
      </w:r>
      <w:r>
        <w:rPr>
          <w:rtl w:val="true"/>
        </w:rPr>
        <w:t>)</w:t>
      </w:r>
      <w:bookmarkEnd w:id="479"/>
    </w:p>
    <w:p>
      <w:pPr>
        <w:pStyle w:val="BookText"/>
        <w:rPr/>
      </w:pPr>
      <w:r>
        <w:rPr>
          <w:rFonts w:ascii="Amiri" w:hAnsi="Amiri" w:eastAsia="Amiri" w:cs="Amiri"/>
          <w:color w:val="111111"/>
          <w:sz w:val="28"/>
          <w:sz w:val="28"/>
          <w:szCs w:val="28"/>
          <w:rtl w:val="true"/>
          <w:lang w:bidi="ar-SA"/>
        </w:rPr>
        <w:t>وكانت لأبي هاشم المكانة المرموقة عند من عاصرهم من الأئمة الطاهرين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قال له الإمام الهادي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أبا هاشم ، أَيُّ نِعَمِ اللهِ عَزَّ وَجَلَّ عَلَيْكَ تُرِيدُ أَنْ تُؤَدِّي شُكْرَها ؟</w:t>
      </w:r>
    </w:p>
    <w:p>
      <w:pPr>
        <w:pStyle w:val="BookText"/>
        <w:rPr/>
      </w:pPr>
      <w:r>
        <w:rPr>
          <w:rFonts w:ascii="IRNazanin" w:hAnsi="IRNazanin" w:eastAsia="IRNazanin"/>
          <w:color w:val="111111"/>
          <w:sz w:val="28"/>
          <w:sz w:val="28"/>
          <w:szCs w:val="28"/>
          <w:rtl w:val="true"/>
          <w:lang w:bidi="fa-IR"/>
        </w:rPr>
        <w:t xml:space="preserve">قال أبو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فوجمت ولم أدر ما أقول </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فابتدر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رَزَقَكَ الْإِيمَانَ فَحَرَّمَ بِهِ بَدَنَكَ عَلَى النَّارِ ، وَرَزَقَكَ الْعَافِيَةَ فَأَعانَتْكَ </w:t>
      </w:r>
      <w:bookmarkStart w:id="480" w:name="pg17273_225375"/>
    </w:p>
    <w:p>
      <w:pPr>
        <w:pStyle w:val="BookText"/>
        <w:rPr/>
      </w:pPr>
      <w:bookmarkEnd w:id="480"/>
      <w:r>
        <w:rPr>
          <w:rFonts w:ascii="Amiri" w:hAnsi="Amiri" w:eastAsia="Amiri" w:cs="Amiri"/>
          <w:color w:val="111111"/>
          <w:sz w:val="28"/>
          <w:sz w:val="28"/>
          <w:szCs w:val="28"/>
          <w:rtl w:val="true"/>
          <w:lang w:bidi="ar-SA"/>
        </w:rPr>
        <w:t>عَلى الطَّاعَةِ ، وَرَزَقَكَ القُنوعَ فَصانَكَ عَنِ التَّبَذُل</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1" w:name="__RefHeading___Toc9696036_1280447820"/>
      <w:bookmarkStart w:id="482" w:name="_Toc179"/>
      <w:bookmarkEnd w:id="481"/>
      <w:r>
        <w:rPr>
          <w:rtl w:val="true"/>
        </w:rPr>
        <w:t>مكانته الاجتماعية</w:t>
      </w:r>
      <w:bookmarkEnd w:id="482"/>
    </w:p>
    <w:p>
      <w:pPr>
        <w:pStyle w:val="BookText"/>
        <w:rPr/>
      </w:pPr>
      <w:r>
        <w:rPr>
          <w:rFonts w:ascii="Amiri" w:hAnsi="Amiri" w:eastAsia="Amiri" w:cs="Amiri"/>
          <w:color w:val="111111"/>
          <w:sz w:val="28"/>
          <w:sz w:val="28"/>
          <w:szCs w:val="28"/>
          <w:rtl w:val="true"/>
          <w:lang w:bidi="ar-SA"/>
        </w:rPr>
        <w:t xml:space="preserve">وتميّز أبو هاشم بالاحترام والتعظيم عند كافة الأوساط الاجتماعية ، فقد قال المترجمون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كان مقدّماً عند السلطان ، وكان ورعاً زاهداً ناسكاً ، عالماً ، عاملاً ، ولم يكن أحد في آل أبي طالب مثله في زمانه في علوّ النسب </w:t>
      </w:r>
      <w:r>
        <w:rPr>
          <w:rFonts w:eastAsia="Amiri" w:cs="Amiri" w:ascii="Amiri" w:hAnsi="Amiri"/>
          <w:color w:val="111111"/>
          <w:sz w:val="28"/>
          <w:szCs w:val="28"/>
          <w:rtl w:val="true"/>
          <w:lang w:bidi="ar-SA"/>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كان هذه صفاته فهو جدير بالاحترام والتقدير </w:t>
      </w:r>
      <w:r>
        <w:rPr>
          <w:rFonts w:eastAsia="Amiri" w:cs="Amiri" w:ascii="Amiri" w:hAnsi="Amiri"/>
          <w:color w:val="111111"/>
          <w:sz w:val="28"/>
          <w:szCs w:val="28"/>
          <w:rtl w:val="true"/>
          <w:lang w:bidi="ar-SA"/>
        </w:rPr>
        <w:t>.</w:t>
      </w:r>
    </w:p>
    <w:p>
      <w:pPr>
        <w:pStyle w:val="Heading5"/>
        <w:numPr>
          <w:ilvl w:val="4"/>
          <w:numId w:val="1"/>
        </w:numPr>
        <w:rPr/>
      </w:pPr>
      <w:bookmarkStart w:id="483" w:name="__RefHeading___Toc9696038_1280447820"/>
      <w:bookmarkStart w:id="484" w:name="_Toc180"/>
      <w:bookmarkEnd w:id="483"/>
      <w:r>
        <w:rPr>
          <w:rtl w:val="true"/>
        </w:rPr>
        <w:t>جرأة وإقدام</w:t>
      </w:r>
      <w:bookmarkEnd w:id="484"/>
    </w:p>
    <w:p>
      <w:pPr>
        <w:pStyle w:val="BookText"/>
        <w:rPr/>
      </w:pPr>
      <w:r>
        <w:rPr>
          <w:rFonts w:ascii="IRNazanin" w:hAnsi="IRNazanin" w:eastAsia="IRNazanin"/>
          <w:color w:val="111111"/>
          <w:sz w:val="28"/>
          <w:sz w:val="28"/>
          <w:szCs w:val="28"/>
          <w:rtl w:val="true"/>
          <w:lang w:bidi="fa-IR"/>
        </w:rPr>
        <w:t xml:space="preserve">وكان أبو هاشم جريئاً لا يهاب السلطان ، ويدلي بكلمة الحق في أحرج الظروف ، ويقول المؤرّخون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لمّا أدخل رأس يحيى الثائر العظيم إلى بغداد اجتمع أهلها إلى محمد بن عبد الله بن طاهر الذي قتل يحيى فجعلوا يهنئونه بالفتح ، وممن دخل عليه أبو هاشم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الأمير ، قد جئتك مهنئاً بما لو 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 لعزّي 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ووجم الحاضرون ولم يجبه أحد بشيء</w:t>
      </w:r>
      <w:r>
        <w:rPr>
          <w:rStyle w:val="FootnoteAnchor"/>
          <w:rtl w:val="true"/>
        </w:rPr>
        <w:footnoteReference w:id="349"/>
      </w:r>
      <w:r>
        <w:rPr>
          <w:rFonts w:ascii="Amiri" w:hAnsi="Amiri" w:eastAsia="Amiri" w:cs="Amiri"/>
          <w:color w:val="111111"/>
          <w:sz w:val="28"/>
          <w:sz w:val="28"/>
          <w:szCs w:val="28"/>
          <w:rtl w:val="true"/>
          <w:lang w:bidi="ar-SA"/>
        </w:rPr>
        <w:t xml:space="preserve">، وخرج مغيظاً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 طاهِرٍ كُلوهُ وَبِيّاً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لَحْمَ النَّبِيِّ غَيْرُ مَرِيٌّ</w:t>
      </w:r>
    </w:p>
    <w:p>
      <w:pPr>
        <w:pStyle w:val="BookText"/>
        <w:rPr/>
      </w:pPr>
      <w:r>
        <w:rPr>
          <w:rFonts w:ascii="Amiri" w:hAnsi="Amiri" w:eastAsia="Amiri" w:cs="Amiri"/>
          <w:color w:val="111111"/>
          <w:sz w:val="28"/>
          <w:sz w:val="28"/>
          <w:szCs w:val="28"/>
          <w:rtl w:val="true"/>
          <w:lang w:bidi="ar-SA"/>
        </w:rPr>
        <w:t>إن وثراً يكون طالبه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لَوِتْرٌ نَجاحُهُ بِالحَرِي </w:t>
      </w:r>
      <w:r>
        <w:rPr>
          <w:rStyle w:val="FootnoteAnchor"/>
          <w:rtl w:val="true"/>
        </w:rPr>
        <w:footnoteReference w:id="350"/>
      </w:r>
    </w:p>
    <w:p>
      <w:pPr>
        <w:pStyle w:val="Heading5"/>
        <w:numPr>
          <w:ilvl w:val="4"/>
          <w:numId w:val="1"/>
        </w:numPr>
        <w:rPr/>
      </w:pPr>
      <w:bookmarkStart w:id="485" w:name="__RefHeading___Toc9696040_1280447820"/>
      <w:bookmarkStart w:id="486" w:name="_Toc181"/>
      <w:bookmarkEnd w:id="485"/>
      <w:r>
        <w:rPr>
          <w:rtl w:val="true"/>
        </w:rPr>
        <w:t>وفاته</w:t>
      </w:r>
      <w:bookmarkEnd w:id="486"/>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انتقل إلى رحمة الله ورضوانه في جمادى الأولى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Style w:val="FootnoteAnchor"/>
          <w:rtl w:val="true"/>
        </w:rPr>
        <w:footnoteReference w:id="351"/>
      </w:r>
      <w:r>
        <w:rPr>
          <w:rFonts w:ascii="Amiri" w:hAnsi="Amiri" w:eastAsia="Amiri" w:cs="Amiri"/>
          <w:color w:val="111111"/>
          <w:sz w:val="28"/>
          <w:sz w:val="28"/>
          <w:szCs w:val="28"/>
          <w:rtl w:val="true"/>
          <w:lang w:bidi="ar-SA"/>
        </w:rPr>
        <w:t>، وذلك بعد وفاة الإمام 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بسنة </w:t>
      </w:r>
      <w:r>
        <w:rPr>
          <w:rFonts w:eastAsia="Amiri" w:cs="Amiri" w:ascii="Amiri" w:hAnsi="Amiri"/>
          <w:color w:val="111111"/>
          <w:sz w:val="28"/>
          <w:szCs w:val="28"/>
          <w:rtl w:val="true"/>
          <w:lang w:bidi="ar-SA"/>
        </w:rPr>
        <w:t xml:space="preserve">. </w:t>
      </w:r>
      <w:bookmarkStart w:id="487" w:name="pg17273_225376"/>
    </w:p>
    <w:p>
      <w:pPr>
        <w:pStyle w:val="Heading3"/>
        <w:numPr>
          <w:ilvl w:val="2"/>
          <w:numId w:val="1"/>
        </w:numPr>
        <w:rPr/>
      </w:pPr>
      <w:bookmarkStart w:id="488" w:name="__RefHeading___Toc9696042_1280447820"/>
      <w:bookmarkStart w:id="489" w:name="_Toc182"/>
      <w:bookmarkEnd w:id="487"/>
      <w:bookmarkEnd w:id="488"/>
      <w:r>
        <w:rPr>
          <w:rtl w:val="true"/>
        </w:rPr>
        <w:t>حرف السين</w:t>
      </w:r>
      <w:bookmarkEnd w:id="489"/>
    </w:p>
    <w:p>
      <w:pPr>
        <w:pStyle w:val="Heading4"/>
        <w:numPr>
          <w:ilvl w:val="3"/>
          <w:numId w:val="1"/>
        </w:numPr>
        <w:rPr/>
      </w:pPr>
      <w:bookmarkStart w:id="490" w:name="__RefHeading___Toc9696044_1280447820"/>
      <w:bookmarkStart w:id="491" w:name="_Toc183"/>
      <w:bookmarkEnd w:id="490"/>
      <w:r>
        <w:rPr/>
        <w:t>40</w:t>
      </w:r>
      <w:r>
        <w:rPr>
          <w:rtl w:val="true"/>
        </w:rPr>
        <w:t xml:space="preserve"> - </w:t>
      </w:r>
      <w:r>
        <w:rPr>
          <w:rtl w:val="true"/>
        </w:rPr>
        <w:t>سعد بن عبدالله</w:t>
      </w:r>
      <w:bookmarkEnd w:id="491"/>
    </w:p>
    <w:p>
      <w:pPr>
        <w:pStyle w:val="BookText"/>
        <w:rPr/>
      </w:pPr>
      <w:r>
        <w:rPr>
          <w:rFonts w:ascii="Amiri" w:hAnsi="Amiri" w:eastAsia="Amiri" w:cs="Amiri"/>
          <w:color w:val="111111"/>
          <w:sz w:val="28"/>
          <w:sz w:val="28"/>
          <w:szCs w:val="28"/>
          <w:rtl w:val="true"/>
          <w:lang w:bidi="ar-SA"/>
        </w:rPr>
        <w:t xml:space="preserve">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عاصر الإمام أبا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الشيخ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أعلم أنه قد روى عنه</w:t>
      </w:r>
      <w:r>
        <w:rPr>
          <w:rFonts w:eastAsia="Amiri" w:cs="Amiri" w:ascii="Amiri" w:hAnsi="Amiri"/>
          <w:color w:val="111111"/>
          <w:sz w:val="28"/>
          <w:szCs w:val="28"/>
          <w:rtl w:val="true"/>
          <w:lang w:bidi="ar-SA"/>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النجاشي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شيخ هذه الطائفة وفقيهها ووجهها ، كان سمع من حديث العامة شيئاً كثيراً ، وسافر في طلب الحديث ، لقي من وجوههم الحسن بن عرفة ، ومحمد بن عبدالملك الدقيقي ، وأبا حاتم الرازي وعباس الترقفي ، ولقي مولانا أبا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وصنّف سعد كتباً كثيرة ، وقع إلينا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الرحمة ، كتاب الوضوء ، كتاب الصلاة ، كتاب الزكاة ، كتاب الحج ، ذكر كتباً كثيرة ألفها سعد</w:t>
      </w:r>
      <w:r>
        <w:rPr>
          <w:rFonts w:eastAsia="Amiri" w:cs="Amiri" w:ascii="Amiri" w:hAnsi="Amiri"/>
          <w:color w:val="111111"/>
          <w:sz w:val="28"/>
          <w:szCs w:val="28"/>
          <w:rtl w:val="true"/>
          <w:lang w:bidi="ar-SA"/>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توفّي سعد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Style w:val="FootnoteAnchor"/>
          <w:rtl w:val="true"/>
        </w:rPr>
        <w:footnoteReference w:id="354"/>
      </w:r>
    </w:p>
    <w:p>
      <w:pPr>
        <w:pStyle w:val="Heading4"/>
        <w:numPr>
          <w:ilvl w:val="3"/>
          <w:numId w:val="1"/>
        </w:numPr>
        <w:rPr/>
      </w:pPr>
      <w:bookmarkStart w:id="492" w:name="__RefHeading___Toc9696046_1280447820"/>
      <w:bookmarkStart w:id="493" w:name="_Toc184"/>
      <w:bookmarkEnd w:id="492"/>
      <w:r>
        <w:rPr/>
        <w:t>41</w:t>
      </w:r>
      <w:r>
        <w:rPr>
          <w:rtl w:val="true"/>
        </w:rPr>
        <w:t xml:space="preserve"> - </w:t>
      </w:r>
      <w:r>
        <w:rPr>
          <w:rtl w:val="true"/>
        </w:rPr>
        <w:t>السندي بن الربيع</w:t>
      </w:r>
      <w:bookmarkEnd w:id="493"/>
    </w:p>
    <w:p>
      <w:pPr>
        <w:pStyle w:val="BookText"/>
        <w:rPr/>
      </w:pPr>
      <w:r>
        <w:rPr>
          <w:rFonts w:ascii="Amiri" w:hAnsi="Amiri" w:eastAsia="Amiri" w:cs="Amiri"/>
          <w:color w:val="111111"/>
          <w:sz w:val="28"/>
          <w:sz w:val="28"/>
          <w:szCs w:val="28"/>
          <w:rtl w:val="true"/>
          <w:lang w:bidi="ar-SA"/>
        </w:rPr>
        <w:t>عدّه الشيخ من أصحاب الإمام 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وأضاف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ثقة ،كوفي</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4" w:name="__RefHeading___Toc9696048_1280447820"/>
      <w:bookmarkStart w:id="495" w:name="_Toc185"/>
      <w:bookmarkEnd w:id="494"/>
      <w:r>
        <w:rPr/>
        <w:t>42</w:t>
      </w:r>
      <w:r>
        <w:rPr>
          <w:rtl w:val="true"/>
        </w:rPr>
        <w:t xml:space="preserve"> - </w:t>
      </w:r>
      <w:r>
        <w:rPr>
          <w:rtl w:val="true"/>
        </w:rPr>
        <w:t>سهل بن زياد</w:t>
      </w:r>
      <w:bookmarkEnd w:id="495"/>
    </w:p>
    <w:p>
      <w:pPr>
        <w:pStyle w:val="BookText"/>
        <w:rPr/>
      </w:pPr>
      <w:r>
        <w:rPr>
          <w:rFonts w:ascii="Amiri" w:hAnsi="Amiri" w:eastAsia="Amiri" w:cs="Amiri"/>
          <w:color w:val="111111"/>
          <w:sz w:val="28"/>
          <w:sz w:val="28"/>
          <w:szCs w:val="28"/>
          <w:rtl w:val="true"/>
          <w:lang w:bidi="ar-SA"/>
        </w:rPr>
        <w:t xml:space="preserve">يكنى أبا سعيد الآدمي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ضعيفاً في الحديث، غير معتمد عليه فيه ، وكان أحمد بن محمد بن عيسى يشهد عليه بالغلو والكذب ، وأخرجه من قم إلى الري ، وكان يسكنها ، وقد كاتب أبا محمد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يد محمد بن عبدالحميد</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النقلية والعقلية </w:t>
      </w:r>
      <w:r>
        <w:rPr>
          <w:rFonts w:eastAsia="Amiri" w:cs="Amiri" w:ascii="Amiri" w:hAnsi="Amiri"/>
          <w:color w:val="111111"/>
          <w:sz w:val="28"/>
          <w:szCs w:val="28"/>
          <w:rtl w:val="true"/>
          <w:lang w:bidi="ar-SA"/>
        </w:rPr>
        <w:t xml:space="preserve">. </w:t>
      </w:r>
      <w:bookmarkStart w:id="496" w:name="pg17273_225377"/>
    </w:p>
    <w:p>
      <w:pPr>
        <w:pStyle w:val="BookText"/>
        <w:rPr/>
      </w:pPr>
      <w:bookmarkEnd w:id="496"/>
      <w:r>
        <w:rPr>
          <w:rFonts w:ascii="Amiri" w:hAnsi="Amiri" w:eastAsia="Amiri" w:cs="Amiri"/>
          <w:color w:val="111111"/>
          <w:sz w:val="28"/>
          <w:sz w:val="28"/>
          <w:szCs w:val="28"/>
          <w:rtl w:val="true"/>
          <w:lang w:bidi="ar-SA"/>
        </w:rPr>
        <w:t xml:space="preserve">العطّار للنصف من شهر ربيع الآخر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وأضاف أن له كتاب النوادر</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7" w:name="__RefHeading___Toc9696050_1280447820"/>
      <w:bookmarkStart w:id="498" w:name="_Toc186"/>
      <w:bookmarkEnd w:id="497"/>
      <w:r>
        <w:rPr>
          <w:rtl w:val="true"/>
        </w:rPr>
        <w:t>حرف الشين</w:t>
      </w:r>
      <w:bookmarkEnd w:id="498"/>
    </w:p>
    <w:p>
      <w:pPr>
        <w:pStyle w:val="Heading4"/>
        <w:numPr>
          <w:ilvl w:val="3"/>
          <w:numId w:val="1"/>
        </w:numPr>
        <w:rPr/>
      </w:pPr>
      <w:bookmarkStart w:id="499" w:name="__RefHeading___Toc9696052_1280447820"/>
      <w:bookmarkStart w:id="500" w:name="_Toc187"/>
      <w:bookmarkEnd w:id="499"/>
      <w:r>
        <w:rPr/>
        <w:t>43</w:t>
      </w:r>
      <w:r>
        <w:rPr>
          <w:rtl w:val="true"/>
        </w:rPr>
        <w:t xml:space="preserve">- </w:t>
      </w:r>
      <w:r>
        <w:rPr>
          <w:rtl w:val="true"/>
        </w:rPr>
        <w:t>شاهويه بن عبدالله</w:t>
      </w:r>
      <w:bookmarkEnd w:id="500"/>
    </w:p>
    <w:p>
      <w:pPr>
        <w:pStyle w:val="BookText"/>
        <w:rPr/>
      </w:pPr>
      <w:r>
        <w:rPr>
          <w:rFonts w:ascii="Amiri" w:hAnsi="Amiri" w:eastAsia="Amiri" w:cs="Amiri"/>
          <w:color w:val="111111"/>
          <w:sz w:val="28"/>
          <w:sz w:val="28"/>
          <w:szCs w:val="28"/>
          <w:rtl w:val="true"/>
          <w:lang w:bidi="ar-SA"/>
        </w:rPr>
        <w:t xml:space="preserve">الجلاب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1" w:name="__RefHeading___Toc9696054_1280447820"/>
      <w:bookmarkStart w:id="502" w:name="_Toc188"/>
      <w:bookmarkEnd w:id="501"/>
      <w:r>
        <w:rPr>
          <w:rtl w:val="true"/>
        </w:rPr>
        <w:t>حرف الصاد</w:t>
      </w:r>
      <w:bookmarkEnd w:id="502"/>
    </w:p>
    <w:p>
      <w:pPr>
        <w:pStyle w:val="Heading4"/>
        <w:numPr>
          <w:ilvl w:val="3"/>
          <w:numId w:val="1"/>
        </w:numPr>
        <w:rPr/>
      </w:pPr>
      <w:bookmarkStart w:id="503" w:name="__RefHeading___Toc9696056_1280447820"/>
      <w:bookmarkStart w:id="504" w:name="_Toc189"/>
      <w:bookmarkEnd w:id="503"/>
      <w:r>
        <w:rPr/>
        <w:t>44</w:t>
      </w:r>
      <w:r>
        <w:rPr>
          <w:rtl w:val="true"/>
        </w:rPr>
        <w:t xml:space="preserve"> - </w:t>
      </w:r>
      <w:r>
        <w:rPr>
          <w:rtl w:val="true"/>
        </w:rPr>
        <w:t>صالح بن أبي حماد</w:t>
      </w:r>
      <w:bookmarkEnd w:id="504"/>
    </w:p>
    <w:p>
      <w:pPr>
        <w:pStyle w:val="BookText"/>
        <w:rPr/>
      </w:pPr>
      <w:r>
        <w:rPr>
          <w:rFonts w:ascii="Amiri" w:hAnsi="Amiri" w:eastAsia="Amiri" w:cs="Amiri"/>
          <w:color w:val="111111"/>
          <w:sz w:val="28"/>
          <w:sz w:val="28"/>
          <w:szCs w:val="28"/>
          <w:rtl w:val="true"/>
          <w:lang w:bidi="ar-SA"/>
        </w:rPr>
        <w:t xml:space="preserve">قال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صالح بن أبي حماد أبو الخير الرازي ، واسم أبي الخير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زاد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لقي أبا الحسن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أمره ملتبساً يعرف وينكر ، له كتب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خطب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وكتاب نوادر</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عدّه الشيخ من أصحاب الإمام 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5" w:name="__RefHeading___Toc9696058_1280447820"/>
      <w:bookmarkStart w:id="506" w:name="_Toc190"/>
      <w:bookmarkEnd w:id="505"/>
      <w:r>
        <w:rPr/>
        <w:t>45</w:t>
      </w:r>
      <w:r>
        <w:rPr>
          <w:rtl w:val="true"/>
        </w:rPr>
        <w:t xml:space="preserve"> - </w:t>
      </w:r>
      <w:r>
        <w:rPr>
          <w:rtl w:val="true"/>
        </w:rPr>
        <w:t>صالح بن عبدالله</w:t>
      </w:r>
      <w:bookmarkEnd w:id="506"/>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الجلاب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بهذا العنوان من أصحاب الإمام 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61"/>
      </w:r>
      <w:bookmarkStart w:id="507" w:name="pg17273_225378"/>
    </w:p>
    <w:p>
      <w:pPr>
        <w:pStyle w:val="Heading3"/>
        <w:numPr>
          <w:ilvl w:val="2"/>
          <w:numId w:val="1"/>
        </w:numPr>
        <w:rPr/>
      </w:pPr>
      <w:bookmarkStart w:id="508" w:name="__RefHeading___Toc9696060_1280447820"/>
      <w:bookmarkStart w:id="509" w:name="_Toc191"/>
      <w:bookmarkEnd w:id="507"/>
      <w:bookmarkEnd w:id="508"/>
      <w:r>
        <w:rPr>
          <w:rtl w:val="true"/>
        </w:rPr>
        <w:t>حرف العين</w:t>
      </w:r>
      <w:bookmarkEnd w:id="509"/>
    </w:p>
    <w:p>
      <w:pPr>
        <w:pStyle w:val="Heading4"/>
        <w:numPr>
          <w:ilvl w:val="3"/>
          <w:numId w:val="1"/>
        </w:numPr>
        <w:rPr/>
      </w:pPr>
      <w:bookmarkStart w:id="510" w:name="__RefHeading___Toc9696062_1280447820"/>
      <w:bookmarkStart w:id="511" w:name="_Toc192"/>
      <w:bookmarkEnd w:id="510"/>
      <w:r>
        <w:rPr/>
        <w:t>46</w:t>
      </w:r>
      <w:r>
        <w:rPr>
          <w:rtl w:val="true"/>
        </w:rPr>
        <w:t xml:space="preserve"> - </w:t>
      </w:r>
      <w:r>
        <w:rPr>
          <w:rtl w:val="true"/>
        </w:rPr>
        <w:t>عبدالعظيم الحسني</w:t>
      </w:r>
      <w:bookmarkEnd w:id="511"/>
    </w:p>
    <w:p>
      <w:pPr>
        <w:pStyle w:val="BookText"/>
        <w:rPr/>
      </w:pPr>
      <w:r>
        <w:rPr>
          <w:rFonts w:ascii="Amiri" w:hAnsi="Amiri" w:eastAsia="Amiri" w:cs="Amiri"/>
          <w:color w:val="111111"/>
          <w:sz w:val="28"/>
          <w:sz w:val="28"/>
          <w:szCs w:val="28"/>
          <w:rtl w:val="true"/>
          <w:lang w:bidi="ar-SA"/>
        </w:rPr>
        <w:t>هو السيّد الجليل ، ينتهي نسبه الكريم إلى ريحانة رسول الله الله وسبطه الأول الإمام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ابن عبد الله بن عليّ بن الحسن بن زيد ابن الإمام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 xml:space="preserve">وروى النجاشي بسنده عن أحمد بن محمد بن خالد البرقي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عبد العظيم ورد الري هارباً من السلطان ، وسكن سرباً في دار رجل من الشيعة في سكة الموالي ، فكان يعبد الله في ذلك السرب، يصوم نهاره ويقوم ليله ، فكان يخرج مستتراً فيزور القبر المقابل قبره وبينهما الطريق،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قبر رجل من ولد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 يزل يأوي إلى ذلك السرب، ويقع خبره إلى الواحد بعد الواحد من شيعة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عرفه أكثرهم، فرأى رجل من الشيعة في المنام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رجلاً من ولدي يحمل من سكة الموالي ، ويدفن عند شجرة التفاح في باغ عبد الجبار بن عبد الوهاب ، وأشار إلى المكان الذي دفن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فذهب الرجل ليشتري الشجرة ومكانها من صاحبها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شيء تطلب الشجرة ومكانها ؟</w:t>
      </w:r>
    </w:p>
    <w:p>
      <w:pPr>
        <w:pStyle w:val="BookText"/>
        <w:rPr/>
      </w:pPr>
      <w:r>
        <w:rPr>
          <w:rFonts w:ascii="IRNazanin" w:hAnsi="IRNazanin" w:eastAsia="IRNazanin"/>
          <w:color w:val="111111"/>
          <w:sz w:val="28"/>
          <w:sz w:val="28"/>
          <w:szCs w:val="28"/>
          <w:rtl w:val="true"/>
          <w:lang w:bidi="fa-IR"/>
        </w:rPr>
        <w:t>فأخبره بالرؤيا ، فذكر صاحب الشجرة أنه كان رأى مثل هذه الرؤيا ، وأنه قد جعل موضع الشجرة مع جميع الباغ وقفاً على الشريف والشيعة يدفنون فيه ، فمرض عبد العظيم ومات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رحمۀ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جرّد ليغسل وجد في جيبه رقعة فيها نسبه الشريف</w:t>
      </w:r>
      <w:r>
        <w:rPr>
          <w:rFonts w:eastAsia="IRNazanin" w:cs="IRNazanin"/>
          <w:color w:val="111111"/>
          <w:sz w:val="28"/>
          <w:szCs w:val="28"/>
          <w:rtl w:val="true"/>
          <w:lang w:bidi="fa-IR"/>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هذا السيد الشريف عالماً فقيهاً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أبو حماد الرازي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دخلت على </w:t>
      </w:r>
      <w:bookmarkStart w:id="512" w:name="pg17273_225379"/>
    </w:p>
    <w:p>
      <w:pPr>
        <w:pStyle w:val="BookText"/>
        <w:rPr/>
      </w:pPr>
      <w:bookmarkEnd w:id="512"/>
      <w:r>
        <w:rPr>
          <w:rFonts w:ascii="Amiri" w:hAnsi="Amiri" w:eastAsia="Amiri" w:cs="Amiri"/>
          <w:color w:val="111111"/>
          <w:sz w:val="28"/>
          <w:sz w:val="28"/>
          <w:szCs w:val="28"/>
          <w:rtl w:val="true"/>
          <w:lang w:bidi="ar-SA"/>
        </w:rPr>
        <w:t>عليّ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بسرّ من رأى ، فسألته عن أشياء بسر من رأى ، فسألته عن أشياء من الحلال والحرام ، فأجابني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ودعته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حَمَادُ ، إِذا أَشْكَلَ عَلَيْكَ شَيْءٌ مِنْ أَمْرِ دِينِكَ بِناحِيَتِكَ فَسَلْ</w:t>
      </w:r>
    </w:p>
    <w:p>
      <w:pPr>
        <w:pStyle w:val="BookText"/>
        <w:rPr/>
      </w:pPr>
      <w:r>
        <w:rPr>
          <w:rFonts w:ascii="Amiri" w:hAnsi="Amiri" w:eastAsia="Amiri" w:cs="Amiri"/>
          <w:color w:val="111111"/>
          <w:sz w:val="28"/>
          <w:sz w:val="28"/>
          <w:szCs w:val="28"/>
          <w:rtl w:val="true"/>
          <w:lang w:bidi="ar-SA"/>
        </w:rPr>
        <w:t xml:space="preserve">عَنْهُ عَبْدَ الْعَظِيمِ بْنَ عَبْدِ اللَّهِ الْحَسَنِيَّ ، وَاقْرِتْهُ مِنّي السَّلامَ </w:t>
      </w:r>
      <w:r>
        <w:rPr>
          <w:rFonts w:eastAsia="Amiri" w:cs="Amiri" w:ascii="Amiri" w:hAnsi="Amiri"/>
          <w:color w:val="111111"/>
          <w:sz w:val="28"/>
          <w:szCs w:val="28"/>
          <w:rtl w:val="true"/>
          <w:lang w:bidi="ar-SA"/>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13" w:name="__RefHeading___Toc9696064_1280447820"/>
      <w:bookmarkStart w:id="514" w:name="_Toc193"/>
      <w:bookmarkEnd w:id="513"/>
      <w:r>
        <w:rPr/>
        <w:t>47</w:t>
      </w:r>
      <w:r>
        <w:rPr>
          <w:rtl w:val="true"/>
        </w:rPr>
        <w:t xml:space="preserve"> - </w:t>
      </w:r>
      <w:r>
        <w:rPr>
          <w:rtl w:val="true"/>
        </w:rPr>
        <w:t>عبد الله بن جعفر</w:t>
      </w:r>
      <w:bookmarkEnd w:id="514"/>
    </w:p>
    <w:p>
      <w:pPr>
        <w:pStyle w:val="BookText"/>
        <w:rPr/>
      </w:pPr>
      <w:r>
        <w:rPr>
          <w:rFonts w:ascii="Amiri" w:hAnsi="Amiri" w:eastAsia="Amiri" w:cs="Amiri"/>
          <w:color w:val="111111"/>
          <w:sz w:val="28"/>
          <w:sz w:val="28"/>
          <w:szCs w:val="28"/>
          <w:rtl w:val="true"/>
          <w:lang w:bidi="ar-SA"/>
        </w:rPr>
        <w:t xml:space="preserve">الحميري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عده البرقى</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النجاشي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جعفر بن الحسن بن مالك بن جامع الحميري أبو العباس القمي شيخ القمّيّين ووجههم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الكوفة سنة نيف وتسعين ومائتين ، وسمع أهلها منه ، فأكثروا ، وصنّف كتباً كثيرة يعرف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الإمامة ، كتاب الدلائل ، كتاب العظمة والتوحيد ، كتاب الغيبة والحيرة ، كتاب فضل العرب ، كتاب التوحيد والبداء والإرادة والاستطاعة والمعرفة ، كتاب قرب الإسناد إلى أبي جعفر ابن الرضاع ، كتاب ما بين هشام بن الحكم وهشام بن سالم والقياس ، والأرواح والجنة والنار ، والحديثين المختلفين ، مسائل الرجال ، مكاتباتهم أبا الحسن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مسائل لأبي محمد الحسن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يد محمّد بن عثمان العمري ، كتاب قرب الإسناد إلى صاحب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مسائل أبي محمد وتوقيعاته ،كتاب الطبّ</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وتدلّ هذه المؤلّفات المختلفة على مدى ثروته العلميّة ، وتخصّصه في العلوم </w:t>
      </w:r>
      <w:bookmarkStart w:id="515" w:name="pg17273_225380"/>
    </w:p>
    <w:p>
      <w:pPr>
        <w:pStyle w:val="BookText"/>
        <w:rPr/>
      </w:pPr>
      <w:bookmarkEnd w:id="515"/>
      <w:r>
        <w:rPr>
          <w:rFonts w:ascii="IRNazanin" w:hAnsi="IRNazanin" w:eastAsia="IRNazanin"/>
          <w:color w:val="111111"/>
          <w:sz w:val="28"/>
          <w:sz w:val="28"/>
          <w:szCs w:val="28"/>
          <w:rtl w:val="true"/>
          <w:lang w:bidi="fa-IR"/>
        </w:rPr>
        <w:t>النقلیۀ والعقلیۀ</w:t>
      </w:r>
      <w:r>
        <w:rPr>
          <w:rFonts w:eastAsia="IRNazanin" w:cs="IRNazanin"/>
          <w:color w:val="111111"/>
          <w:sz w:val="28"/>
          <w:szCs w:val="28"/>
          <w:rtl w:val="true"/>
          <w:lang w:bidi="fa-IR"/>
        </w:rPr>
        <w:t>.</w:t>
      </w:r>
    </w:p>
    <w:p>
      <w:pPr>
        <w:pStyle w:val="Heading4"/>
        <w:numPr>
          <w:ilvl w:val="3"/>
          <w:numId w:val="1"/>
        </w:numPr>
        <w:rPr/>
      </w:pPr>
      <w:bookmarkStart w:id="516" w:name="__RefHeading___Toc9696066_1280447820"/>
      <w:bookmarkStart w:id="517" w:name="_Toc194"/>
      <w:bookmarkEnd w:id="516"/>
      <w:r>
        <w:rPr/>
        <w:t>48</w:t>
      </w:r>
      <w:r>
        <w:rPr>
          <w:rtl w:val="true"/>
        </w:rPr>
        <w:t xml:space="preserve"> - </w:t>
      </w:r>
      <w:r>
        <w:rPr>
          <w:rtl w:val="true"/>
        </w:rPr>
        <w:t>عبد الله بن حمدويه</w:t>
      </w:r>
      <w:bookmarkEnd w:id="517"/>
    </w:p>
    <w:p>
      <w:pPr>
        <w:pStyle w:val="BookText"/>
        <w:rPr/>
      </w:pPr>
      <w:r>
        <w:rPr>
          <w:rFonts w:ascii="Amiri" w:hAnsi="Amiri" w:eastAsia="Amiri" w:cs="Amiri"/>
          <w:color w:val="111111"/>
          <w:sz w:val="28"/>
          <w:sz w:val="28"/>
          <w:szCs w:val="28"/>
          <w:rtl w:val="true"/>
          <w:lang w:bidi="ar-SA"/>
        </w:rPr>
        <w:t xml:space="preserve">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من خيار الشيعة ، وقد كتب الإمام له كتاباً ترحم فيه عليه ، قد تقدم نصه في البحوث السابقة </w:t>
      </w:r>
      <w:r>
        <w:rPr>
          <w:rFonts w:eastAsia="Amiri" w:cs="Amiri" w:ascii="Amiri" w:hAnsi="Amiri"/>
          <w:color w:val="111111"/>
          <w:sz w:val="28"/>
          <w:szCs w:val="28"/>
          <w:rtl w:val="true"/>
          <w:lang w:bidi="ar-SA"/>
        </w:rPr>
        <w:t>.</w:t>
      </w:r>
    </w:p>
    <w:p>
      <w:pPr>
        <w:pStyle w:val="Heading4"/>
        <w:numPr>
          <w:ilvl w:val="3"/>
          <w:numId w:val="1"/>
        </w:numPr>
        <w:rPr/>
      </w:pPr>
      <w:bookmarkStart w:id="518" w:name="__RefHeading___Toc9696068_1280447820"/>
      <w:bookmarkStart w:id="519" w:name="_Toc195"/>
      <w:bookmarkEnd w:id="518"/>
      <w:r>
        <w:rPr/>
        <w:t>49</w:t>
      </w:r>
      <w:r>
        <w:rPr>
          <w:rtl w:val="true"/>
        </w:rPr>
        <w:t xml:space="preserve"> - </w:t>
      </w:r>
      <w:r>
        <w:rPr>
          <w:rtl w:val="true"/>
        </w:rPr>
        <w:t>عبد الله بن محمد</w:t>
      </w:r>
      <w:bookmarkEnd w:id="519"/>
    </w:p>
    <w:p>
      <w:pPr>
        <w:pStyle w:val="BookText"/>
        <w:rPr/>
      </w:pPr>
      <w:r>
        <w:rPr>
          <w:rFonts w:ascii="Amiri" w:hAnsi="Amiri" w:eastAsia="Amiri" w:cs="Amiri"/>
          <w:color w:val="111111"/>
          <w:sz w:val="28"/>
          <w:sz w:val="28"/>
          <w:szCs w:val="28"/>
          <w:rtl w:val="true"/>
          <w:lang w:bidi="ar-SA"/>
        </w:rPr>
        <w:t xml:space="preserve">ابن خالد الطيالسي ،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النجاشي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من أصحابنا ، ثقة ، سليم الجنبة، وكذلك أخوه أبو محمد الحسن، ولعبد الله کتاب نوادر</w:t>
      </w:r>
      <w:r>
        <w:rPr>
          <w:rFonts w:eastAsia="IRNazanin" w:cs="IRNazanin"/>
          <w:color w:val="111111"/>
          <w:sz w:val="28"/>
          <w:szCs w:val="28"/>
          <w:rtl w:val="true"/>
          <w:lang w:bidi="fa-IR"/>
        </w:rPr>
        <w:t>»</w:t>
      </w:r>
      <w:r>
        <w:rPr>
          <w:rStyle w:val="FootnoteAnchor"/>
          <w:rtl w:val="true"/>
        </w:rPr>
        <w:footnoteReference w:id="370"/>
      </w:r>
    </w:p>
    <w:p>
      <w:pPr>
        <w:pStyle w:val="BookText"/>
        <w:rPr/>
      </w:pPr>
      <w:r>
        <w:rPr>
          <w:rFonts w:ascii="Amiri" w:hAnsi="Amiri" w:eastAsia="Amiri" w:cs="Amiri"/>
          <w:color w:val="111111"/>
          <w:sz w:val="28"/>
          <w:sz w:val="28"/>
          <w:szCs w:val="28"/>
          <w:rtl w:val="true"/>
          <w:lang w:bidi="ar-SA"/>
        </w:rPr>
        <w:t xml:space="preserve">وقال فيه محمد بن مسعود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عبد الله بن محمد بن خالد الطيالسي فما علمته إلا خيراً ، ثقة </w:t>
      </w:r>
      <w:r>
        <w:rPr>
          <w:rFonts w:eastAsia="Amiri" w:cs="Amiri" w:ascii="Amiri" w:hAnsi="Amiri"/>
          <w:color w:val="111111"/>
          <w:sz w:val="28"/>
          <w:szCs w:val="28"/>
          <w:rtl w:val="true"/>
          <w:lang w:bidi="ar-SA"/>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0" w:name="__RefHeading___Toc9696070_1280447820"/>
      <w:bookmarkStart w:id="521" w:name="_Toc196"/>
      <w:bookmarkEnd w:id="520"/>
      <w:r>
        <w:rPr/>
        <w:t>50</w:t>
      </w:r>
      <w:r>
        <w:rPr>
          <w:rtl w:val="true"/>
        </w:rPr>
        <w:t xml:space="preserve">- </w:t>
      </w:r>
      <w:r>
        <w:rPr>
          <w:rtl w:val="true"/>
        </w:rPr>
        <w:t>عبد الله بن محمد</w:t>
      </w:r>
      <w:bookmarkEnd w:id="521"/>
    </w:p>
    <w:p>
      <w:pPr>
        <w:pStyle w:val="BookText"/>
        <w:rPr/>
      </w:pPr>
      <w:r>
        <w:rPr>
          <w:rFonts w:ascii="Amiri" w:hAnsi="Amiri" w:eastAsia="Amiri" w:cs="Amiri"/>
          <w:color w:val="111111"/>
          <w:sz w:val="28"/>
          <w:sz w:val="28"/>
          <w:szCs w:val="28"/>
          <w:rtl w:val="true"/>
          <w:lang w:bidi="ar-SA"/>
        </w:rPr>
        <w:t xml:space="preserve">يكنى أبا محمد الشامي ، الدمشقي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وأضاف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يروي عن أحمد بن محمد بن عيسى وغيره </w:t>
      </w:r>
      <w:r>
        <w:rPr>
          <w:rFonts w:eastAsia="Amiri" w:cs="Amiri" w:ascii="Amiri" w:hAnsi="Amiri"/>
          <w:color w:val="111111"/>
          <w:sz w:val="28"/>
          <w:szCs w:val="28"/>
          <w:rtl w:val="true"/>
          <w:lang w:bidi="ar-SA"/>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2" w:name="__RefHeading___Toc9696072_1280447820"/>
      <w:bookmarkStart w:id="523" w:name="_Toc197"/>
      <w:bookmarkEnd w:id="522"/>
      <w:r>
        <w:rPr/>
        <w:t>51</w:t>
      </w:r>
      <w:r>
        <w:rPr>
          <w:rtl w:val="true"/>
        </w:rPr>
        <w:t xml:space="preserve"> - </w:t>
      </w:r>
      <w:r>
        <w:rPr>
          <w:rtl w:val="true"/>
        </w:rPr>
        <w:t>عثمان بن سعيد</w:t>
      </w:r>
      <w:bookmarkEnd w:id="523"/>
    </w:p>
    <w:p>
      <w:pPr>
        <w:pStyle w:val="Heading5"/>
        <w:numPr>
          <w:ilvl w:val="4"/>
          <w:numId w:val="1"/>
        </w:numPr>
        <w:rPr/>
      </w:pPr>
      <w:bookmarkStart w:id="524" w:name="__RefHeading___Toc9696074_1280447820"/>
      <w:bookmarkStart w:id="525" w:name="_Toc198"/>
      <w:bookmarkEnd w:id="524"/>
      <w:r>
        <w:rPr>
          <w:rtl w:val="true"/>
        </w:rPr>
        <w:t>اشارة</w:t>
      </w:r>
      <w:bookmarkEnd w:id="525"/>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العمري ، الزيّات ، ويقال له السمّان ، يكنّى أبا عمرو كان عملاقاً من من عمالقة </w:t>
      </w:r>
      <w:bookmarkStart w:id="526" w:name="pg17273_225381"/>
    </w:p>
    <w:p>
      <w:pPr>
        <w:pStyle w:val="BookText"/>
        <w:rPr/>
      </w:pPr>
      <w:bookmarkEnd w:id="526"/>
      <w:r>
        <w:rPr>
          <w:rFonts w:ascii="Amiri" w:hAnsi="Amiri" w:eastAsia="Amiri" w:cs="Amiri"/>
          <w:color w:val="111111"/>
          <w:sz w:val="28"/>
          <w:sz w:val="28"/>
          <w:szCs w:val="28"/>
          <w:rtl w:val="true"/>
          <w:lang w:bidi="ar-SA"/>
        </w:rPr>
        <w:t xml:space="preserve">الإيمان والتقوى ، وكان الدين عنصراً من عناصره، ومقوّماً من مقوّماته ، ونتحدث بإيجاز عن بعض شؤونه </w:t>
      </w:r>
      <w:r>
        <w:rPr>
          <w:rFonts w:eastAsia="Amiri" w:cs="Amiri" w:ascii="Amiri" w:hAnsi="Amiri"/>
          <w:color w:val="111111"/>
          <w:sz w:val="28"/>
          <w:szCs w:val="28"/>
          <w:rtl w:val="true"/>
          <w:lang w:bidi="ar-SA"/>
        </w:rPr>
        <w:t>:</w:t>
      </w:r>
    </w:p>
    <w:p>
      <w:pPr>
        <w:pStyle w:val="Heading5"/>
        <w:numPr>
          <w:ilvl w:val="4"/>
          <w:numId w:val="1"/>
        </w:numPr>
        <w:rPr/>
      </w:pPr>
      <w:bookmarkStart w:id="527" w:name="__RefHeading___Toc9696076_1280447820"/>
      <w:bookmarkStart w:id="528" w:name="_Toc199"/>
      <w:bookmarkEnd w:id="527"/>
      <w:r>
        <w:rPr>
          <w:rtl w:val="true"/>
        </w:rPr>
        <w:t>إشادة الأئمة</w:t>
      </w:r>
      <w:r>
        <w:rPr>
          <w:rtl w:val="true"/>
        </w:rPr>
        <w:t>(</w:t>
      </w:r>
      <w:r>
        <w:rPr>
          <w:rtl w:val="true"/>
        </w:rPr>
        <w:t>عليه السلام</w:t>
      </w:r>
      <w:r>
        <w:rPr>
          <w:rtl w:val="true"/>
        </w:rPr>
        <w:t xml:space="preserve">) </w:t>
      </w:r>
      <w:r>
        <w:rPr>
          <w:rtl w:val="true"/>
        </w:rPr>
        <w:t>به</w:t>
      </w:r>
      <w:bookmarkEnd w:id="528"/>
    </w:p>
    <w:p>
      <w:pPr>
        <w:pStyle w:val="BookText"/>
        <w:rPr/>
      </w:pPr>
      <w:r>
        <w:rPr>
          <w:rFonts w:ascii="Amiri" w:hAnsi="Amiri" w:eastAsia="Amiri" w:cs="Amiri"/>
          <w:color w:val="111111"/>
          <w:sz w:val="28"/>
          <w:sz w:val="28"/>
          <w:szCs w:val="28"/>
          <w:rtl w:val="true"/>
          <w:lang w:bidi="ar-SA"/>
        </w:rPr>
        <w:t xml:space="preserve">أشاد الأئمة الذين عاصرهم العمري بسمو منزلته ومكانته ، فقد فقد روى أحمد بن إسحاق بن سعد القمي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دخلت على أبي الحسن عليّ بن محمّد صلوات الله عليه في يوم من الأيام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 إنّي أغيب وأشهد ، ولا يتهيأ لي الوصول إليك إذا شهدت في كل وقت ، فقول من نقبل وأمر من نمتثل ؟</w:t>
      </w:r>
    </w:p>
    <w:p>
      <w:pPr>
        <w:pStyle w:val="BookText"/>
        <w:rPr/>
      </w:pPr>
      <w:r>
        <w:rPr>
          <w:rFonts w:ascii="Amiri" w:hAnsi="Amiri" w:eastAsia="Amiri" w:cs="Amiri"/>
          <w:color w:val="111111"/>
          <w:sz w:val="28"/>
          <w:sz w:val="28"/>
          <w:szCs w:val="28"/>
          <w:rtl w:val="true"/>
          <w:lang w:bidi="ar-SA"/>
        </w:rPr>
        <w:t xml:space="preserve">فقال لي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أبو عمرو الثَّقَةُ الْأَمِينُ ، ما قالَهُ لَكُمْ فَعَنِّي يَقولُهُ ، وَما أَداهُ إِلَيْكُمْ فَعَنِّي يُؤَدِّيهِ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فلما مضى أبو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وصلت إلى أبي محمد ابنه الحسن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ذات يوم ، فقلت مثل قولي لأبيه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أبو عَمْرو الثَّقَةُ الأمينُ ، ثِقَةُ الْماضِي وَثِقَتِي فِي الْمَحْيا وَالْمَماتِ ، فَما قالَهُ لَكُمْ فَعَنِّي يَقولُهُ ، وَمَا أَدَى إِلَيْكُمْ فَعَنِّي يُؤَدِّيهِ </w:t>
      </w:r>
      <w:r>
        <w:rPr>
          <w:rFonts w:eastAsia="Amiri" w:cs="Amiri" w:ascii="Amiri" w:hAnsi="Amiri"/>
          <w:color w:val="111111"/>
          <w:sz w:val="28"/>
          <w:szCs w:val="28"/>
          <w:rtl w:val="true"/>
          <w:lang w:bidi="ar-SA"/>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ومما جاء في الثناء عليه ما رواه أحمد بن إسحاق، عن 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أعامل أو عمن أخذ ، وقول من أقبل ؟</w:t>
      </w:r>
    </w:p>
    <w:p>
      <w:pPr>
        <w:pStyle w:val="BookText"/>
        <w:rPr/>
      </w:pP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الْعُمَرِيُّ ثِقَتِي ، فَمَا أَدَى إِلَيْكَ عَنِّي فَعَنِّي يُؤَدِّي ، وَمَا قالَ لَكَ فَعَنِّي يَقولُ ، فَاسْمَعْ وَأَطِعْ ، فَإِنَّهُ الثَّقَةُ الْمَأمونُ</w:t>
      </w:r>
      <w:r>
        <w:rPr>
          <w:rFonts w:eastAsia="Amiri" w:cs="Amiri" w:ascii="Amiri" w:hAnsi="Amiri"/>
          <w:color w:val="111111"/>
          <w:sz w:val="28"/>
          <w:szCs w:val="28"/>
          <w:rtl w:val="true"/>
          <w:lang w:bidi="ar-SA"/>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وتوثيق الأئمة الطاهرين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دليل على مدى إيمانه وتقواه وورعه وتحرّجه في الدين </w:t>
      </w:r>
      <w:r>
        <w:rPr>
          <w:rFonts w:eastAsia="Amiri" w:cs="Amiri" w:ascii="Amiri" w:hAnsi="Amiri"/>
          <w:color w:val="111111"/>
          <w:sz w:val="28"/>
          <w:szCs w:val="28"/>
          <w:rtl w:val="true"/>
          <w:lang w:bidi="ar-SA"/>
        </w:rPr>
        <w:t xml:space="preserve">. </w:t>
      </w:r>
      <w:bookmarkStart w:id="529" w:name="pg17273_225382"/>
    </w:p>
    <w:p>
      <w:pPr>
        <w:pStyle w:val="Heading4"/>
        <w:numPr>
          <w:ilvl w:val="3"/>
          <w:numId w:val="1"/>
        </w:numPr>
        <w:rPr/>
      </w:pPr>
      <w:bookmarkStart w:id="530" w:name="__RefHeading___Toc9696078_1280447820"/>
      <w:bookmarkStart w:id="531" w:name="_Toc200"/>
      <w:bookmarkEnd w:id="529"/>
      <w:bookmarkEnd w:id="530"/>
      <w:r>
        <w:rPr/>
        <w:t>52</w:t>
      </w:r>
      <w:r>
        <w:rPr>
          <w:rtl w:val="true"/>
        </w:rPr>
        <w:t xml:space="preserve"> - </w:t>
      </w:r>
      <w:r>
        <w:rPr>
          <w:rtl w:val="true"/>
        </w:rPr>
        <w:t>عروة الوكيل</w:t>
      </w:r>
      <w:bookmarkEnd w:id="531"/>
    </w:p>
    <w:p>
      <w:pPr>
        <w:pStyle w:val="BookText"/>
        <w:rPr/>
      </w:pPr>
      <w:r>
        <w:rPr>
          <w:rFonts w:ascii="Amiri" w:hAnsi="Amiri" w:eastAsia="Amiri" w:cs="Amiri"/>
          <w:color w:val="111111"/>
          <w:sz w:val="28"/>
          <w:sz w:val="28"/>
          <w:szCs w:val="28"/>
          <w:rtl w:val="true"/>
          <w:lang w:bidi="ar-SA"/>
        </w:rPr>
        <w:t xml:space="preserve">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75"/>
      </w:r>
    </w:p>
    <w:p>
      <w:pPr>
        <w:pStyle w:val="Heading4"/>
        <w:numPr>
          <w:ilvl w:val="3"/>
          <w:numId w:val="1"/>
        </w:numPr>
        <w:rPr/>
      </w:pPr>
      <w:bookmarkStart w:id="532" w:name="__RefHeading___Toc9696080_1280447820"/>
      <w:bookmarkStart w:id="533" w:name="_Toc201"/>
      <w:bookmarkEnd w:id="532"/>
      <w:r>
        <w:rPr/>
        <w:t>53</w:t>
      </w:r>
      <w:r>
        <w:rPr>
          <w:rtl w:val="true"/>
        </w:rPr>
        <w:t xml:space="preserve"> - </w:t>
      </w:r>
      <w:r>
        <w:rPr>
          <w:rtl w:val="true"/>
        </w:rPr>
        <w:t>عليّ بن عبد الله</w:t>
      </w:r>
      <w:bookmarkEnd w:id="53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البغدادي عدّه الشيخ من أصحاب الإمام الحسن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76"/>
      </w:r>
    </w:p>
    <w:p>
      <w:pPr>
        <w:pStyle w:val="Heading4"/>
        <w:numPr>
          <w:ilvl w:val="3"/>
          <w:numId w:val="1"/>
        </w:numPr>
        <w:rPr/>
      </w:pPr>
      <w:bookmarkStart w:id="534" w:name="__RefHeading___Toc9696082_1280447820"/>
      <w:bookmarkStart w:id="535" w:name="_Toc202"/>
      <w:bookmarkEnd w:id="534"/>
      <w:r>
        <w:rPr/>
        <w:t>54</w:t>
      </w:r>
      <w:r>
        <w:rPr>
          <w:rtl w:val="true"/>
        </w:rPr>
        <w:t xml:space="preserve"> - </w:t>
      </w:r>
      <w:r>
        <w:rPr>
          <w:rtl w:val="true"/>
        </w:rPr>
        <w:t>على بن بلال</w:t>
      </w:r>
      <w:bookmarkEnd w:id="535"/>
    </w:p>
    <w:p>
      <w:pPr>
        <w:pStyle w:val="BookText"/>
        <w:rPr/>
      </w:pPr>
      <w:r>
        <w:rPr>
          <w:rFonts w:ascii="Amiri" w:hAnsi="Amiri" w:eastAsia="Amiri" w:cs="Amiri"/>
          <w:color w:val="111111"/>
          <w:sz w:val="28"/>
          <w:sz w:val="28"/>
          <w:szCs w:val="28"/>
          <w:rtl w:val="true"/>
          <w:lang w:bidi="ar-SA"/>
        </w:rPr>
        <w:t>عدّه الشيخ من أصحاب الإمامين الهادي والحسن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النجاشي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بغدادي ، انتقل إلى واسط روى عن أبي الحسن الثالث له كتاب</w:t>
      </w:r>
      <w:r>
        <w:rPr>
          <w:rFonts w:eastAsia="Amiri" w:cs="Amiri" w:ascii="Amiri" w:hAnsi="Amiri"/>
          <w:color w:val="111111"/>
          <w:sz w:val="28"/>
          <w:szCs w:val="28"/>
          <w:rtl w:val="true"/>
          <w:lang w:bidi="ar-SA"/>
        </w:rPr>
        <w:t>»</w:t>
      </w:r>
      <w:r>
        <w:rPr>
          <w:rStyle w:val="FootnoteAnchor"/>
          <w:rtl w:val="true"/>
        </w:rPr>
        <w:footnoteReference w:id="3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توقيع الإمام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إسحاق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إِسْحَاقُ ، اقْرَأْ كِتابَنا عَلَى البلالي ، فَإِنَّهُ الثَّقَةُ الْمَأْمونُ الْعارِفُ بِما يَجِبُ عَلَيْهِ</w:t>
      </w:r>
      <w:r>
        <w:rPr>
          <w:rFonts w:eastAsia="Amiri" w:cs="Amiri" w:ascii="Amiri" w:hAnsi="Amiri"/>
          <w:color w:val="111111"/>
          <w:sz w:val="28"/>
          <w:szCs w:val="28"/>
          <w:rtl w:val="true"/>
          <w:lang w:bidi="ar-SA"/>
        </w:rPr>
        <w:t xml:space="preserve">»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الكشي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وجدت بخط جبرئيل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عيسي اليقطيني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الله إلى علي بن بلال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اللهَ إِلَيْكَ ، وَأَشْكُرُ طَوْلَهُ وَعَوْدَهُ ، وَأَصَلِّي عَلى مُحَمَّدٍ وَآلِهِ صَلَواتُ اللهِ وَرَحْمَتُهُ عَلَيْهِمْ ، ثُمَّ إِنِّي أَقَمْتُ أَبَا عَلَيَّ مَقامَ الْحُسَيْنِ بْنِ عَبْدِ رَبِّهِ ، وَانْتَمَنْتُهُ عَلى ذلِكَ بِالْمَعْرِفَةِ بِما عِنْدَهُ الَّذِي لَا يَتَقَدَّمُهُ أَحَدٌ ، وَقَدْ أَعْلَمُ أَنَّكَ شَيْخُ ناحِيَتِكَ ، فَأَحْبَبْتُ إِفْرَادَكَ وَإِكْرَامَكَ بِالْكِتَابِ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فَعَلَيْكَ بِالطَّاعَةِ لَهُ ، وَالتَسْلِيم إِلَيْهِ جَمِيعَ الْحَقِّ قِبَلَكَ ، وَأَنْ تَحُضّ </w:t>
      </w:r>
      <w:bookmarkStart w:id="536" w:name="pg17273_225383"/>
    </w:p>
    <w:p>
      <w:pPr>
        <w:pStyle w:val="BookText"/>
        <w:rPr/>
      </w:pPr>
      <w:bookmarkEnd w:id="536"/>
      <w:r>
        <w:rPr>
          <w:rFonts w:ascii="Amiri" w:hAnsi="Amiri" w:eastAsia="Amiri" w:cs="Amiri"/>
          <w:color w:val="111111"/>
          <w:sz w:val="28"/>
          <w:sz w:val="28"/>
          <w:szCs w:val="28"/>
          <w:rtl w:val="true"/>
          <w:lang w:bidi="ar-SA"/>
        </w:rPr>
        <w:t xml:space="preserve">مَوَالِيَّ عَلى ذلِكَ ، وَتُعَرِّفَهُمْ مِنْ ذلِكَ ما يَصِيرُ سَبَباً إِلَى عَوْنِهِ وَكِفَايَتِهِ ، فَذلِكَ مَوْفورٌ ، وَتَوْفِيرٌ عَلَيْنا ، وَمَحْبوبٌ لَدَيْنَا ، وَلَكَ بِهِ جَزاءٌ مِنَ اللهِ وَأَجْرٌ ، فَإِنَّ اللَّهَ يُعْطِي مَنْ يَشَاءُ ، ذو الْإِعْطاءِ وَالْجَزاءِ بِرَحْمَتِهِ ، وَأَنْتَ في وَديعَةِ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بِخَطي ، وَأَحْمَدُ اللهُ كَثيراً</w:t>
      </w:r>
      <w:r>
        <w:rPr>
          <w:rFonts w:eastAsia="Amiri" w:cs="Amiri" w:ascii="Amiri" w:hAnsi="Amiri"/>
          <w:color w:val="111111"/>
          <w:sz w:val="28"/>
          <w:szCs w:val="28"/>
          <w:rtl w:val="true"/>
          <w:lang w:bidi="ar-SA"/>
        </w:rPr>
        <w:t>»</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هذه الرسالة دلالة على حسن حال الرجل ، وتوثيق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p>
    <w:p>
      <w:pPr>
        <w:pStyle w:val="Heading4"/>
        <w:numPr>
          <w:ilvl w:val="3"/>
          <w:numId w:val="1"/>
        </w:numPr>
        <w:rPr/>
      </w:pPr>
      <w:bookmarkStart w:id="537" w:name="__RefHeading___Toc9696084_1280447820"/>
      <w:bookmarkStart w:id="538" w:name="_Toc203"/>
      <w:bookmarkEnd w:id="537"/>
      <w:r>
        <w:rPr/>
        <w:t>55</w:t>
      </w:r>
      <w:r>
        <w:rPr>
          <w:rtl w:val="true"/>
        </w:rPr>
        <w:t xml:space="preserve"> - </w:t>
      </w:r>
      <w:r>
        <w:rPr>
          <w:rtl w:val="true"/>
        </w:rPr>
        <w:t>على بن جعفر</w:t>
      </w:r>
      <w:bookmarkEnd w:id="538"/>
    </w:p>
    <w:p>
      <w:pPr>
        <w:pStyle w:val="BookText"/>
        <w:rPr/>
      </w:pPr>
      <w:r>
        <w:rPr>
          <w:rFonts w:ascii="Amiri" w:hAnsi="Amiri" w:eastAsia="Amiri" w:cs="Amiri"/>
          <w:color w:val="111111"/>
          <w:sz w:val="28"/>
          <w:sz w:val="28"/>
          <w:szCs w:val="28"/>
          <w:rtl w:val="true"/>
          <w:lang w:bidi="ar-SA"/>
        </w:rPr>
        <w:t xml:space="preserve">ابن العباس ، الخزاعي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واقفي، مروزي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9" w:name="__RefHeading___Toc9696086_1280447820"/>
      <w:bookmarkStart w:id="540" w:name="_Toc204"/>
      <w:bookmarkEnd w:id="539"/>
      <w:r>
        <w:rPr/>
        <w:t>56</w:t>
      </w:r>
      <w:r>
        <w:rPr>
          <w:rtl w:val="true"/>
        </w:rPr>
        <w:t xml:space="preserve"> - </w:t>
      </w:r>
      <w:r>
        <w:rPr>
          <w:rtl w:val="true"/>
        </w:rPr>
        <w:t>على بن جعفر</w:t>
      </w:r>
      <w:bookmarkEnd w:id="540"/>
    </w:p>
    <w:p>
      <w:pPr>
        <w:pStyle w:val="BookText"/>
        <w:rPr/>
      </w:pPr>
      <w:r>
        <w:rPr>
          <w:rFonts w:ascii="Amiri" w:hAnsi="Amiri" w:eastAsia="Amiri" w:cs="Amiri"/>
          <w:color w:val="111111"/>
          <w:sz w:val="28"/>
          <w:sz w:val="28"/>
          <w:szCs w:val="28"/>
          <w:rtl w:val="true"/>
          <w:lang w:bidi="ar-SA"/>
        </w:rPr>
        <w:t xml:space="preserve">الهماني ، البرمكي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الهادي والإمام الحسن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فاضلاً، مرضيّاً ، من وكلاء أبي الحسن وأبي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أبو جعفر العمري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رحمۀ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 أبو طاهر بن بلال فنظر إلى عليّ بن جعفر وهو ينفق النفقات العظيمة ، فلما انصرف كتب إلى 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فوقع في رقعته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كُنَّا أَمَرْنا لَهُ بِمَائَةِ أَلْفِ دينارٍ ، ثُمَّ أَمَرْنا لَهُ بِمِثْلِهَا ، فَأَبِي قَبولَهَا إِبْقاءً عَلَيْنَا مَا لِلنَّاسِ والدخولُ فِي أَمْرِ فِي مَا لَمْ تُدْخِلْهُمْ فِيهِ ؟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ودخل على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 له بثلاثين ألف دينار</w:t>
      </w:r>
      <w:r>
        <w:rPr>
          <w:rFonts w:eastAsia="Amiri" w:cs="Amiri" w:ascii="Amiri" w:hAnsi="Amiri"/>
          <w:color w:val="111111"/>
          <w:sz w:val="28"/>
          <w:szCs w:val="28"/>
          <w:rtl w:val="true"/>
          <w:lang w:bidi="ar-SA"/>
        </w:rPr>
        <w:t>»</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الكشّي بسنده عن يوسف بن السخت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عليّ بن جعفر وكيلاً لأبي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 رجلاً من أهل همينيا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قرية من قرى سواد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فسعي به إلى المتوكل فحبسه ، فطال حبسه ، واحتال من قبل عبيد الله بن خاقان بمال ضمنه عنه ثلاثة آلاف دينار، فکلمه عبیدالله ، فعرض جامعه على المتوكل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عبيد الله ، لو شككت فيك لقلت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رافضي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وكيل فلان يعني أبا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عازم على قتله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فتأدّى الخبر إلى عليّ بن جعفر ، فكتب إلى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 الله الله فيَّ ، فقد والله خفت أن أرتاب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فوقع في رقعة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بَلَغَ بِكَ الْأَمْرُ ما أَرى فَسَأَقْصُدُ اللهَ فيك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هذا في ليلة الجمعة ، فأصبح المتوكل محموماً ، فازدادت علته حتى صُرخ عليه يوم الاثنين ، فأمر بتخلية كلّ محبوس عرض عليه اسمه ، حتى ذكر هو علي بن جعفر ، فقال لعبد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لم تعرض علَيَّ أمره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أعود إلى ذكره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 سبيله الساعة، وسله أن يجعلني في حلّ ، فخلي سبيله ، وصار إلى مكة بأمر 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فجاور بها</w:t>
      </w:r>
      <w:r>
        <w:rPr>
          <w:rFonts w:eastAsia="Amiri" w:cs="Amiri" w:ascii="Amiri" w:hAnsi="Amiri"/>
          <w:color w:val="111111"/>
          <w:sz w:val="28"/>
          <w:szCs w:val="28"/>
          <w:rtl w:val="true"/>
          <w:lang w:bidi="ar-SA"/>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الكشّي في ترجمة فارس بن حاتم القزويني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وجدت بخط جبرئيل بن أحمد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موسى بن جعفر عن إبراهيم بن محمد ،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قبلنا أشياء يحكى عن فارس والخلاف بينه وبين علي بن جعفر حتى </w:t>
      </w:r>
      <w:bookmarkStart w:id="541" w:name="pg17273_225385"/>
    </w:p>
    <w:p>
      <w:pPr>
        <w:pStyle w:val="BookText"/>
        <w:rPr/>
      </w:pPr>
      <w:bookmarkEnd w:id="541"/>
      <w:r>
        <w:rPr>
          <w:rFonts w:ascii="Amiri" w:hAnsi="Amiri" w:eastAsia="Amiri" w:cs="Amiri"/>
          <w:color w:val="111111"/>
          <w:sz w:val="28"/>
          <w:sz w:val="28"/>
          <w:szCs w:val="28"/>
          <w:rtl w:val="true"/>
          <w:lang w:bidi="ar-SA"/>
        </w:rPr>
        <w:t>أصْحَابُ صار يبرأ بعضهم من بعض، فإن رأيت أن تمنّ عليَّ بما عندك فيهما ، وأيهما يتولّى حوائجي قبلك ، حتى لا أعدوه إلى غيره ، فقد احتجت إلى ذلك ، فعلت متفضّلاً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عَنْ مِثْلِ هذا يُسأَلُ ، وَلَا فِي مِثْلِهِ يُشَلُّ ، قَدْ عَظَمَ اللَّهُ قَدْرَ عَلِيِّ بْنِ جَعْفَرٍ مَتَّعَنَا اللَّهُ تَعَالَى بِهِ عَنْ أَنْ يُقاسَ إِلَيْهِ ، فَاقْصِدْ عَلِيَّ بْنَ جَعْفَرٍ بِحَوائِجِكَ ، وَاخْشَوا فارِساً ، وَامْتَنِعوا مِنْ إِدْخالِهِ فِي شَيْءٍ مِنْ أُمورِكُمْ أَوْ حَوائِجِكُمْ ، تَفْعَلُ ذلِكَ أَنْتَ وَمَنْ أَطَاعَكَ مِنْ أَهْلِ بِلادِكَ ، فَإِنَّهُ قَدْ بَلَغَني ما تَمَوَّهَ بِهِ عَلَى النَّاسِ ، فَلَا تَلْتَفِتوا إِلَيْهِ إِنْ شاءَ اللهُ</w:t>
      </w:r>
      <w:r>
        <w:rPr>
          <w:rFonts w:eastAsia="Amiri" w:cs="Amiri" w:ascii="Amiri" w:hAnsi="Amiri"/>
          <w:color w:val="111111"/>
          <w:sz w:val="28"/>
          <w:szCs w:val="28"/>
          <w:rtl w:val="true"/>
          <w:lang w:bidi="ar-SA"/>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ودلّت هذه الرسالة على أنّه في قمّة الواقعية والإيمان ، فقد نصبه الإمام علماً الشيعته </w:t>
      </w:r>
      <w:r>
        <w:rPr>
          <w:rFonts w:eastAsia="Amiri" w:cs="Amiri" w:ascii="Amiri" w:hAnsi="Amiri"/>
          <w:color w:val="111111"/>
          <w:sz w:val="28"/>
          <w:szCs w:val="28"/>
          <w:rtl w:val="true"/>
          <w:lang w:bidi="ar-SA"/>
        </w:rPr>
        <w:t>.</w:t>
      </w:r>
    </w:p>
    <w:p>
      <w:pPr>
        <w:pStyle w:val="Heading4"/>
        <w:numPr>
          <w:ilvl w:val="3"/>
          <w:numId w:val="1"/>
        </w:numPr>
        <w:rPr/>
      </w:pPr>
      <w:bookmarkStart w:id="542" w:name="__RefHeading___Toc9696088_1280447820"/>
      <w:bookmarkStart w:id="543" w:name="_Toc205"/>
      <w:bookmarkEnd w:id="542"/>
      <w:r>
        <w:rPr/>
        <w:t>57</w:t>
      </w:r>
      <w:r>
        <w:rPr>
          <w:rtl w:val="true"/>
        </w:rPr>
        <w:t xml:space="preserve"> - </w:t>
      </w:r>
      <w:r>
        <w:rPr>
          <w:rtl w:val="true"/>
        </w:rPr>
        <w:t>علي بن الحسن</w:t>
      </w:r>
      <w:bookmarkEnd w:id="543"/>
    </w:p>
    <w:p>
      <w:pPr>
        <w:pStyle w:val="BookText"/>
        <w:rPr/>
      </w:pPr>
      <w:r>
        <w:rPr>
          <w:rFonts w:ascii="Amiri" w:hAnsi="Amiri" w:eastAsia="Amiri" w:cs="Amiri"/>
          <w:color w:val="111111"/>
          <w:sz w:val="28"/>
          <w:sz w:val="28"/>
          <w:szCs w:val="28"/>
          <w:rtl w:val="true"/>
          <w:lang w:bidi="ar-SA"/>
        </w:rPr>
        <w:t xml:space="preserve">ابن فضال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النجاشي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الحسن بن علي بن فضال بن عمر بن أيمن مولى عكرمة بن ربعي الفياض أبو الحسن ، كان فقيه أصحابنا بالكوفة ووجههم وثقتهم وعارفهم بالحديث والمسموع قوله فيه ، سمع منه شيئاً كثيراً ، ولم يعثر له على زلّة فيه ، ولا ما يشينه ، وقلّ ما روى عن ضعيف ، وكان فطحيّاً ، ولم يرو عن أبيه شيئاً </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أقابله وسنّي ثماني عشرة سنة بكتبه ، ولا أفهم إذ ذاك الروايات ، ولا استحل أن أرويها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صنف كتباً كثيرة ، منها ما وقع إلينا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الوضوء ، </w:t>
      </w:r>
      <w:bookmarkStart w:id="544" w:name="pg17273_225386"/>
    </w:p>
    <w:p>
      <w:pPr>
        <w:pStyle w:val="BookText"/>
        <w:rPr/>
      </w:pPr>
      <w:bookmarkEnd w:id="544"/>
      <w:r>
        <w:rPr>
          <w:rFonts w:ascii="IRNazanin" w:hAnsi="IRNazanin" w:eastAsia="IRNazanin"/>
          <w:color w:val="111111"/>
          <w:sz w:val="28"/>
          <w:sz w:val="28"/>
          <w:szCs w:val="28"/>
          <w:rtl w:val="true"/>
          <w:lang w:bidi="fa-IR"/>
        </w:rPr>
        <w:t>كتاب الحيض والنفاس ، كتاب الصلاة ، كتاب الزكاة والخمس، كتاب الصيام ، كتاب مناسك الحج ، كتاب الطلاق ، كتاب النكاح ، كتاب المعرفة ، كتاب التنزيل من القرآن والتحريف ، كتاب الزهد ، كتاب الأنبياء ، كتاب الدلائل ، كتاب الجنائز ، کتاب الوصايا ، كتاب الفرائض ، كتاب المتعة ، كتاب الغيبة ، كتاب الكوفة ، كتاب الملاحم ، كتاب المواعظ ، كتاب البشارات ، كتاب الطبّ ، كتاب إثبات إمامة عبد الله ، كتاب أسماء آلات رسول الله له ، کتاب عجائب بني إسرائيل ، كتاب الرجال ، كتاب ما روي في الحمام ، كتاب التفسير ، كتاب الجنّة والنار ، كتاب الدعاء ، كتاب المثالب ، كتاب العقيقة</w:t>
      </w:r>
      <w:r>
        <w:rPr>
          <w:rFonts w:eastAsia="IRNazanin" w:cs="IRNazanin"/>
          <w:color w:val="111111"/>
          <w:sz w:val="28"/>
          <w:szCs w:val="28"/>
          <w:rtl w:val="true"/>
          <w:lang w:bidi="fa-IR"/>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ودلّت هذه المؤلّفات على مدى ثروته العلمية ، وأنه كان في طليعة علماء عصره ، والذي يقدح فيه أنه كان فطحي المذهب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وسئل الشيخ أبو القاسم الله عن كتب ابن أبي العزاقر بعد ما ذم، وخرجت فيه اللعنة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نعمل بكتبه ، وبيوتنا منها ملأى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فيها ما قاله أبو محمد الحسن علي عليا وقد سئل عن كتب بني فضال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بِما رَوَوا وَذَروا ما رأوا</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5" w:name="__RefHeading___Toc9696090_1280447820"/>
      <w:bookmarkStart w:id="546" w:name="_Toc206"/>
      <w:bookmarkEnd w:id="545"/>
      <w:r>
        <w:rPr/>
        <w:t>58</w:t>
      </w:r>
      <w:r>
        <w:rPr>
          <w:rtl w:val="true"/>
        </w:rPr>
        <w:t xml:space="preserve"> - </w:t>
      </w:r>
      <w:r>
        <w:rPr>
          <w:rtl w:val="true"/>
        </w:rPr>
        <w:t>عليّ بن الريّان</w:t>
      </w:r>
      <w:bookmarkEnd w:id="546"/>
    </w:p>
    <w:p>
      <w:pPr>
        <w:pStyle w:val="BookText"/>
        <w:rPr/>
      </w:pPr>
      <w:r>
        <w:rPr>
          <w:rFonts w:ascii="Amiri" w:hAnsi="Amiri" w:eastAsia="Amiri" w:cs="Amiri"/>
          <w:color w:val="111111"/>
          <w:sz w:val="28"/>
          <w:sz w:val="28"/>
          <w:szCs w:val="28"/>
          <w:rtl w:val="true"/>
          <w:lang w:bidi="ar-SA"/>
        </w:rPr>
        <w:t xml:space="preserve">ابن الصلت الأشعري ،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7" w:name="__RefHeading___Toc9696092_1280447820"/>
      <w:bookmarkStart w:id="548" w:name="_Toc207"/>
      <w:bookmarkEnd w:id="547"/>
      <w:r>
        <w:rPr/>
        <w:t>59</w:t>
      </w:r>
      <w:r>
        <w:rPr>
          <w:rtl w:val="true"/>
        </w:rPr>
        <w:t xml:space="preserve"> - </w:t>
      </w:r>
      <w:r>
        <w:rPr>
          <w:rtl w:val="true"/>
        </w:rPr>
        <w:t>علي بن زيد</w:t>
      </w:r>
      <w:bookmarkEnd w:id="548"/>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عليّ علوي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 xml:space="preserve">. </w:t>
      </w:r>
      <w:bookmarkStart w:id="549" w:name="pg17273_225387"/>
    </w:p>
    <w:p>
      <w:pPr>
        <w:pStyle w:val="Heading4"/>
        <w:numPr>
          <w:ilvl w:val="3"/>
          <w:numId w:val="1"/>
        </w:numPr>
        <w:rPr/>
      </w:pPr>
      <w:bookmarkStart w:id="550" w:name="__RefHeading___Toc9696094_1280447820"/>
      <w:bookmarkStart w:id="551" w:name="_Toc208"/>
      <w:bookmarkEnd w:id="549"/>
      <w:bookmarkEnd w:id="550"/>
      <w:r>
        <w:rPr/>
        <w:t>60</w:t>
      </w:r>
      <w:r>
        <w:rPr>
          <w:rtl w:val="true"/>
        </w:rPr>
        <w:t xml:space="preserve"> - </w:t>
      </w:r>
      <w:r>
        <w:rPr>
          <w:rtl w:val="true"/>
        </w:rPr>
        <w:t>علي بن سليمان</w:t>
      </w:r>
      <w:bookmarkEnd w:id="551"/>
    </w:p>
    <w:p>
      <w:pPr>
        <w:pStyle w:val="BookText"/>
        <w:rPr/>
      </w:pPr>
      <w:r>
        <w:rPr>
          <w:rFonts w:ascii="Amiri" w:hAnsi="Amiri" w:eastAsia="Amiri" w:cs="Amiri"/>
          <w:color w:val="111111"/>
          <w:sz w:val="28"/>
          <w:sz w:val="28"/>
          <w:szCs w:val="28"/>
          <w:rtl w:val="true"/>
          <w:lang w:bidi="ar-SA"/>
        </w:rPr>
        <w:t xml:space="preserve">ابن داود الرقّي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2" w:name="__RefHeading___Toc9696096_1280447820"/>
      <w:bookmarkStart w:id="553" w:name="_Toc209"/>
      <w:bookmarkEnd w:id="552"/>
      <w:r>
        <w:rPr/>
        <w:t>61</w:t>
      </w:r>
      <w:r>
        <w:rPr>
          <w:rtl w:val="true"/>
        </w:rPr>
        <w:t xml:space="preserve"> - </w:t>
      </w:r>
      <w:r>
        <w:rPr>
          <w:rtl w:val="true"/>
        </w:rPr>
        <w:t>عليّ بن شجاع</w:t>
      </w:r>
      <w:bookmarkEnd w:id="553"/>
    </w:p>
    <w:p>
      <w:pPr>
        <w:pStyle w:val="BookText"/>
        <w:rPr/>
      </w:pPr>
      <w:r>
        <w:rPr>
          <w:rFonts w:ascii="Amiri" w:hAnsi="Amiri" w:eastAsia="Amiri" w:cs="Amiri"/>
          <w:color w:val="111111"/>
          <w:sz w:val="28"/>
          <w:sz w:val="28"/>
          <w:szCs w:val="28"/>
          <w:rtl w:val="true"/>
          <w:lang w:bidi="ar-SA"/>
        </w:rPr>
        <w:t xml:space="preserve">نيسابوري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93"/>
      </w:r>
    </w:p>
    <w:p>
      <w:pPr>
        <w:pStyle w:val="Heading4"/>
        <w:numPr>
          <w:ilvl w:val="3"/>
          <w:numId w:val="1"/>
        </w:numPr>
        <w:rPr/>
      </w:pPr>
      <w:bookmarkStart w:id="554" w:name="__RefHeading___Toc9696098_1280447820"/>
      <w:bookmarkStart w:id="555" w:name="_Toc210"/>
      <w:bookmarkEnd w:id="554"/>
      <w:r>
        <w:rPr/>
        <w:t>62</w:t>
      </w:r>
      <w:r>
        <w:rPr>
          <w:rtl w:val="true"/>
        </w:rPr>
        <w:t xml:space="preserve"> - </w:t>
      </w:r>
      <w:r>
        <w:rPr>
          <w:rtl w:val="true"/>
        </w:rPr>
        <w:t>عليّ بن محمّد</w:t>
      </w:r>
      <w:bookmarkEnd w:id="555"/>
    </w:p>
    <w:p>
      <w:pPr>
        <w:pStyle w:val="BookText"/>
        <w:rPr/>
      </w:pPr>
      <w:r>
        <w:rPr>
          <w:rFonts w:ascii="Amiri" w:hAnsi="Amiri" w:eastAsia="Amiri" w:cs="Amiri"/>
          <w:color w:val="111111"/>
          <w:sz w:val="28"/>
          <w:sz w:val="28"/>
          <w:szCs w:val="28"/>
          <w:rtl w:val="true"/>
          <w:lang w:bidi="ar-SA"/>
        </w:rPr>
        <w:t xml:space="preserve">الصيمري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94"/>
      </w:r>
    </w:p>
    <w:p>
      <w:pPr>
        <w:pStyle w:val="Heading4"/>
        <w:numPr>
          <w:ilvl w:val="3"/>
          <w:numId w:val="1"/>
        </w:numPr>
        <w:rPr/>
      </w:pPr>
      <w:bookmarkStart w:id="556" w:name="__RefHeading___Toc9696100_1280447820"/>
      <w:bookmarkStart w:id="557" w:name="_Toc211"/>
      <w:bookmarkEnd w:id="556"/>
      <w:r>
        <w:rPr/>
        <w:t>63</w:t>
      </w:r>
      <w:r>
        <w:rPr>
          <w:rtl w:val="true"/>
        </w:rPr>
        <w:t xml:space="preserve"> - </w:t>
      </w:r>
      <w:r>
        <w:rPr>
          <w:rtl w:val="true"/>
        </w:rPr>
        <w:t>عليّ بن محمّد</w:t>
      </w:r>
      <w:bookmarkEnd w:id="557"/>
    </w:p>
    <w:p>
      <w:pPr>
        <w:pStyle w:val="BookText"/>
        <w:rPr/>
      </w:pPr>
      <w:r>
        <w:rPr>
          <w:rFonts w:ascii="Amiri" w:hAnsi="Amiri" w:eastAsia="Amiri" w:cs="Amiri"/>
          <w:color w:val="111111"/>
          <w:sz w:val="28"/>
          <w:sz w:val="28"/>
          <w:szCs w:val="28"/>
          <w:rtl w:val="true"/>
          <w:lang w:bidi="ar-SA"/>
        </w:rPr>
        <w:t xml:space="preserve">ابن الياس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95"/>
      </w:r>
    </w:p>
    <w:p>
      <w:pPr>
        <w:pStyle w:val="Heading4"/>
        <w:numPr>
          <w:ilvl w:val="3"/>
          <w:numId w:val="1"/>
        </w:numPr>
        <w:rPr/>
      </w:pPr>
      <w:bookmarkStart w:id="558" w:name="__RefHeading___Toc9696102_1280447820"/>
      <w:bookmarkStart w:id="559" w:name="_Toc212"/>
      <w:bookmarkEnd w:id="558"/>
      <w:r>
        <w:rPr/>
        <w:t>64</w:t>
      </w:r>
      <w:r>
        <w:rPr>
          <w:rtl w:val="true"/>
        </w:rPr>
        <w:t xml:space="preserve"> - </w:t>
      </w:r>
      <w:r>
        <w:rPr>
          <w:rtl w:val="true"/>
        </w:rPr>
        <w:t>على رميس</w:t>
      </w:r>
      <w:bookmarkEnd w:id="559"/>
    </w:p>
    <w:p>
      <w:pPr>
        <w:pStyle w:val="BookText"/>
        <w:rPr/>
      </w:pPr>
      <w:r>
        <w:rPr>
          <w:rFonts w:ascii="Amiri" w:hAnsi="Amiri" w:eastAsia="Amiri" w:cs="Amiri"/>
          <w:color w:val="111111"/>
          <w:sz w:val="28"/>
          <w:sz w:val="28"/>
          <w:szCs w:val="28"/>
          <w:rtl w:val="true"/>
          <w:lang w:bidi="ar-SA"/>
        </w:rPr>
        <w:t xml:space="preserve">عده الشيخ من أصحاب الإمام الهادي ، ومن أصحاب الإمام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وأضاف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بغدادي ضعيف </w:t>
      </w:r>
      <w:r>
        <w:rPr>
          <w:rFonts w:eastAsia="Amiri" w:cs="Amiri" w:ascii="Amiri" w:hAnsi="Amiri"/>
          <w:color w:val="111111"/>
          <w:sz w:val="28"/>
          <w:szCs w:val="28"/>
          <w:rtl w:val="true"/>
          <w:lang w:bidi="ar-SA"/>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0" w:name="__RefHeading___Toc9696104_1280447820"/>
      <w:bookmarkStart w:id="561" w:name="_Toc213"/>
      <w:bookmarkEnd w:id="560"/>
      <w:r>
        <w:rPr/>
        <w:t>65</w:t>
      </w:r>
      <w:r>
        <w:rPr>
          <w:rtl w:val="true"/>
        </w:rPr>
        <w:t xml:space="preserve"> - </w:t>
      </w:r>
      <w:r>
        <w:rPr>
          <w:rtl w:val="true"/>
        </w:rPr>
        <w:t>عمر بن أبي مسلم</w:t>
      </w:r>
      <w:bookmarkEnd w:id="561"/>
    </w:p>
    <w:p>
      <w:pPr>
        <w:pStyle w:val="BookText"/>
        <w:rPr/>
      </w:pPr>
      <w:r>
        <w:rPr>
          <w:rFonts w:ascii="Amiri" w:hAnsi="Amiri" w:eastAsia="Amiri" w:cs="Amiri"/>
          <w:color w:val="111111"/>
          <w:sz w:val="28"/>
          <w:sz w:val="28"/>
          <w:szCs w:val="28"/>
          <w:rtl w:val="true"/>
          <w:lang w:bidi="ar-SA"/>
        </w:rPr>
        <w:t>عده الشيخ من أصحاب الإمام 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62" w:name="__RefHeading___Toc9696106_1280447820"/>
      <w:bookmarkStart w:id="563" w:name="_Toc214"/>
      <w:bookmarkEnd w:id="562"/>
      <w:r>
        <w:rPr/>
        <w:t>66</w:t>
      </w:r>
      <w:r>
        <w:rPr>
          <w:rtl w:val="true"/>
        </w:rPr>
        <w:t xml:space="preserve"> - </w:t>
      </w:r>
      <w:r>
        <w:rPr>
          <w:rtl w:val="true"/>
        </w:rPr>
        <w:t xml:space="preserve">العمركي بن علي ابن محمد البوفكي النيشابوري </w:t>
      </w:r>
      <w:r>
        <w:rPr>
          <w:rtl w:val="true"/>
        </w:rPr>
        <w:t xml:space="preserve">: </w:t>
      </w:r>
      <w:r>
        <w:rPr>
          <w:rtl w:val="true"/>
        </w:rPr>
        <w:t>عده الشيخ من أصحاب الإمام أبي محمد</w:t>
      </w:r>
      <w:r>
        <w:rPr>
          <w:rtl w:val="true"/>
        </w:rPr>
        <w:t>(</w:t>
      </w:r>
      <w:r>
        <w:rPr>
          <w:rtl w:val="true"/>
        </w:rPr>
        <w:t>عليه السلام</w:t>
      </w:r>
      <w:r>
        <w:rPr>
          <w:rtl w:val="true"/>
        </w:rPr>
        <w:t>).</w:t>
      </w:r>
      <w:bookmarkStart w:id="564" w:name="pg17273_225388"/>
      <w:bookmarkEnd w:id="563"/>
    </w:p>
    <w:p>
      <w:pPr>
        <w:pStyle w:val="BookText"/>
        <w:rPr/>
      </w:pPr>
      <w:bookmarkEnd w:id="564"/>
      <w:r>
        <w:rPr>
          <w:rFonts w:ascii="Amiri" w:hAnsi="Amiri" w:eastAsia="Amiri" w:cs="Amiri"/>
          <w:color w:val="111111"/>
          <w:sz w:val="28"/>
          <w:sz w:val="28"/>
          <w:szCs w:val="28"/>
          <w:rtl w:val="true"/>
          <w:lang w:bidi="ar-SA"/>
        </w:rPr>
        <w:t xml:space="preserve">وأضاف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اشترى غلماناً أتراكاً بسمرقند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5" w:name="__RefHeading___Toc9696108_1280447820"/>
      <w:bookmarkStart w:id="566" w:name="_Toc215"/>
      <w:bookmarkEnd w:id="565"/>
      <w:r>
        <w:rPr/>
        <w:t>67</w:t>
      </w:r>
      <w:r>
        <w:rPr>
          <w:rtl w:val="true"/>
        </w:rPr>
        <w:t xml:space="preserve">- </w:t>
      </w:r>
      <w:r>
        <w:rPr>
          <w:rtl w:val="true"/>
        </w:rPr>
        <w:t>عمرو بن سويد</w:t>
      </w:r>
      <w:bookmarkEnd w:id="566"/>
    </w:p>
    <w:p>
      <w:pPr>
        <w:pStyle w:val="BookText"/>
        <w:rPr/>
      </w:pPr>
      <w:r>
        <w:rPr>
          <w:rFonts w:ascii="Amiri" w:hAnsi="Amiri" w:eastAsia="Amiri" w:cs="Amiri"/>
          <w:color w:val="111111"/>
          <w:sz w:val="28"/>
          <w:sz w:val="28"/>
          <w:szCs w:val="28"/>
          <w:rtl w:val="true"/>
          <w:lang w:bidi="ar-SA"/>
        </w:rPr>
        <w:t xml:space="preserve">المدائني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7" w:name="__RefHeading___Toc9696110_1280447820"/>
      <w:bookmarkStart w:id="568" w:name="_Toc216"/>
      <w:bookmarkEnd w:id="567"/>
      <w:r>
        <w:rPr>
          <w:rtl w:val="true"/>
        </w:rPr>
        <w:t>حرف الفاء</w:t>
      </w:r>
      <w:bookmarkEnd w:id="568"/>
    </w:p>
    <w:p>
      <w:pPr>
        <w:pStyle w:val="Heading4"/>
        <w:numPr>
          <w:ilvl w:val="3"/>
          <w:numId w:val="1"/>
        </w:numPr>
        <w:rPr/>
      </w:pPr>
      <w:bookmarkStart w:id="569" w:name="__RefHeading___Toc9696112_1280447820"/>
      <w:bookmarkStart w:id="570" w:name="_Toc217"/>
      <w:bookmarkEnd w:id="569"/>
      <w:r>
        <w:rPr/>
        <w:t>68</w:t>
      </w:r>
      <w:r>
        <w:rPr>
          <w:rtl w:val="true"/>
        </w:rPr>
        <w:t xml:space="preserve"> - </w:t>
      </w:r>
      <w:r>
        <w:rPr>
          <w:rtl w:val="true"/>
        </w:rPr>
        <w:t>الفضل بن الحارث</w:t>
      </w:r>
      <w:bookmarkEnd w:id="570"/>
    </w:p>
    <w:p>
      <w:pPr>
        <w:pStyle w:val="BookText"/>
        <w:rPr/>
      </w:pPr>
      <w:r>
        <w:rPr>
          <w:rFonts w:ascii="Amiri" w:hAnsi="Amiri" w:eastAsia="Amiri" w:cs="Amiri"/>
          <w:color w:val="111111"/>
          <w:sz w:val="28"/>
          <w:sz w:val="28"/>
          <w:szCs w:val="28"/>
          <w:rtl w:val="true"/>
          <w:lang w:bidi="ar-SA"/>
        </w:rPr>
        <w:t>عده الشيخ من أصحاب الإمام 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الكشي بسنده عن الفضل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بسر من رأى وقت خروج سيدي 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فرأينا أبا محمد ماشياً قد شقّ ثوبه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حزناً على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فجعلت أتعجب من جلالته ، وماهو له أهل ، ومن شدّة اللون والأدمة، وأشفق عليه من التعب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الليل رأيته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منامي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اللَّوْنُ الَّذِي تَعَجَّبْتَ مِنْهُ اخْتِيارٌ مِنَ اللهِ لِخَلْقِهِ يُجْرِيهِ كَيْفَ يَشاءُ ، إِنَّهَا هَيَ لَعِبْرَةٌ لأُولى الْأَبْصارِ ، لَا يَقَعُ فِيهِ عَلَى الْمُخْتَبَرِ ذَم ، وَلَسْنَا كَالنَّاسِ فَنَتْعَبُ كَمَا يَتْعَبُونَ ، نَسْأَلُ اللهُ النَّبَاتَ وَنَتَفَكَّرُ فِي خَلْقِ اللَّهِ ، فَإِنَّ فِيهِ مُتَسَعاً ، وَاعْلَمْ أَنَّ كَلامَنا في النَّوْمِ مِثْلُ كَلامَنَا فِي الْيَقْظَةِ</w:t>
      </w:r>
      <w:r>
        <w:rPr>
          <w:rFonts w:eastAsia="Amiri" w:cs="Amiri" w:ascii="Amiri" w:hAnsi="Amiri"/>
          <w:color w:val="111111"/>
          <w:sz w:val="28"/>
          <w:szCs w:val="28"/>
          <w:rtl w:val="true"/>
          <w:lang w:bidi="ar-SA"/>
        </w:rPr>
        <w:t>»</w:t>
      </w:r>
      <w:r>
        <w:rPr>
          <w:rStyle w:val="FootnoteAnchor"/>
          <w:rtl w:val="true"/>
        </w:rPr>
        <w:footnoteReference w:id="401"/>
      </w:r>
    </w:p>
    <w:p>
      <w:pPr>
        <w:pStyle w:val="Heading4"/>
        <w:numPr>
          <w:ilvl w:val="3"/>
          <w:numId w:val="1"/>
        </w:numPr>
        <w:rPr/>
      </w:pPr>
      <w:bookmarkStart w:id="571" w:name="__RefHeading___Toc9696114_1280447820"/>
      <w:bookmarkStart w:id="572" w:name="_Toc218"/>
      <w:bookmarkEnd w:id="571"/>
      <w:r>
        <w:rPr/>
        <w:t>69</w:t>
      </w:r>
      <w:r>
        <w:rPr>
          <w:rtl w:val="true"/>
        </w:rPr>
        <w:t xml:space="preserve"> - </w:t>
      </w:r>
      <w:r>
        <w:rPr>
          <w:rtl w:val="true"/>
        </w:rPr>
        <w:t>الفضل بن شاذان</w:t>
      </w:r>
      <w:bookmarkEnd w:id="572"/>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عده الشيخ من أصحاب الإمام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 xml:space="preserve">. </w:t>
      </w:r>
      <w:bookmarkStart w:id="573" w:name="pg17273_225389"/>
    </w:p>
    <w:p>
      <w:pPr>
        <w:pStyle w:val="BookText"/>
        <w:rPr/>
      </w:pPr>
      <w:bookmarkEnd w:id="573"/>
      <w:r>
        <w:rPr>
          <w:rFonts w:ascii="Amiri" w:hAnsi="Amiri" w:eastAsia="Amiri" w:cs="Amiri"/>
          <w:color w:val="111111"/>
          <w:sz w:val="28"/>
          <w:sz w:val="28"/>
          <w:szCs w:val="28"/>
          <w:rtl w:val="true"/>
          <w:lang w:bidi="ar-SA"/>
        </w:rPr>
        <w:t>وكان في طليعة علماء عصره انتاجاً وتأليفاً ، وقد ألف في مختلف العلوم والفنون فقد ألّف مائة وثمانين كتاباً</w:t>
      </w:r>
      <w:r>
        <w:rPr>
          <w:rStyle w:val="FootnoteAnchor"/>
          <w:rtl w:val="true"/>
        </w:rPr>
        <w:footnoteReference w:id="403"/>
      </w:r>
      <w:r>
        <w:rPr>
          <w:rFonts w:ascii="Amiri" w:hAnsi="Amiri" w:eastAsia="Amiri" w:cs="Amiri"/>
          <w:color w:val="111111"/>
          <w:sz w:val="28"/>
          <w:sz w:val="28"/>
          <w:szCs w:val="28"/>
          <w:rtl w:val="true"/>
          <w:lang w:bidi="ar-SA"/>
        </w:rPr>
        <w:t>، وقد حظيت بعض مؤلّفاته بالرضا والقبول عند الإمام الأعظم 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قرضها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صحيحٌ يَنْبَغِي أَنْ يُعْمَلَ بِهِ </w:t>
      </w:r>
      <w:r>
        <w:rPr>
          <w:rFonts w:eastAsia="Amiri" w:cs="Amiri" w:ascii="Amiri" w:hAnsi="Amiri"/>
          <w:color w:val="111111"/>
          <w:sz w:val="28"/>
          <w:szCs w:val="28"/>
          <w:rtl w:val="true"/>
          <w:lang w:bidi="ar-SA"/>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ونظر الإمام أبو محمد الله في مؤلّف آخر من مؤلفاته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أَغْبِطُ أَهْلَ خُراسان بِمَكانِ الْفَضْلِ بْنِ شَادَانَ ، وَكَوْنِهِ بَيْنَ أَظْهُرِهِمْ</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الإمام أبو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 الفضل ويكبره ، وقد ترحم عليه ثلاثاً ولاء</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الكشّي بعض الأخبار القادحة فيه وهي مدخولة ، قد وضعها الحاقدون على هذا العملاق العظيم الذي ساهم في بناء عقيدة أهل البيت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فجزاه الله خيراً ، وحشره في زمرتهم </w:t>
      </w:r>
      <w:r>
        <w:rPr>
          <w:rFonts w:eastAsia="Amiri" w:cs="Amiri" w:ascii="Amiri" w:hAnsi="Amiri"/>
          <w:color w:val="111111"/>
          <w:sz w:val="28"/>
          <w:szCs w:val="28"/>
          <w:rtl w:val="true"/>
          <w:lang w:bidi="ar-SA"/>
        </w:rPr>
        <w:t>.</w:t>
      </w:r>
    </w:p>
    <w:p>
      <w:pPr>
        <w:pStyle w:val="Heading3"/>
        <w:numPr>
          <w:ilvl w:val="2"/>
          <w:numId w:val="1"/>
        </w:numPr>
        <w:rPr/>
      </w:pPr>
      <w:bookmarkStart w:id="574" w:name="__RefHeading___Toc9696116_1280447820"/>
      <w:bookmarkStart w:id="575" w:name="_Toc219"/>
      <w:bookmarkEnd w:id="574"/>
      <w:r>
        <w:rPr>
          <w:rtl w:val="true"/>
        </w:rPr>
        <w:t>حرف القاف</w:t>
      </w:r>
      <w:bookmarkEnd w:id="575"/>
    </w:p>
    <w:p>
      <w:pPr>
        <w:pStyle w:val="Heading4"/>
        <w:numPr>
          <w:ilvl w:val="3"/>
          <w:numId w:val="1"/>
        </w:numPr>
        <w:rPr/>
      </w:pPr>
      <w:bookmarkStart w:id="576" w:name="__RefHeading___Toc9696118_1280447820"/>
      <w:bookmarkStart w:id="577" w:name="_Toc220"/>
      <w:bookmarkEnd w:id="576"/>
      <w:r>
        <w:rPr/>
        <w:t>70</w:t>
      </w:r>
      <w:r>
        <w:rPr>
          <w:rtl w:val="true"/>
        </w:rPr>
        <w:t xml:space="preserve"> - </w:t>
      </w:r>
      <w:r>
        <w:rPr>
          <w:rtl w:val="true"/>
        </w:rPr>
        <w:t>قاسم بن هشام</w:t>
      </w:r>
      <w:bookmarkEnd w:id="577"/>
    </w:p>
    <w:p>
      <w:pPr>
        <w:pStyle w:val="BookText"/>
        <w:rPr/>
      </w:pPr>
      <w:r>
        <w:rPr>
          <w:rFonts w:ascii="Amiri" w:hAnsi="Amiri" w:eastAsia="Amiri" w:cs="Amiri"/>
          <w:color w:val="111111"/>
          <w:sz w:val="28"/>
          <w:sz w:val="28"/>
          <w:szCs w:val="28"/>
          <w:rtl w:val="true"/>
          <w:lang w:bidi="ar-SA"/>
        </w:rPr>
        <w:t xml:space="preserve">اللؤلؤي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وأضاف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يروي عن أبي أيوب</w:t>
      </w:r>
      <w:r>
        <w:rPr>
          <w:rFonts w:eastAsia="Amiri" w:cs="Amiri" w:ascii="Amiri" w:hAnsi="Amiri"/>
          <w:color w:val="111111"/>
          <w:sz w:val="28"/>
          <w:szCs w:val="28"/>
          <w:rtl w:val="true"/>
          <w:lang w:bidi="ar-SA"/>
        </w:rPr>
        <w:t xml:space="preserve">»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النجاشي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له كتاب النوادر</w:t>
      </w:r>
      <w:r>
        <w:rPr>
          <w:rFonts w:eastAsia="Amiri" w:cs="Amiri" w:ascii="Amiri" w:hAnsi="Amiri"/>
          <w:color w:val="111111"/>
          <w:sz w:val="28"/>
          <w:szCs w:val="28"/>
          <w:rtl w:val="true"/>
          <w:lang w:bidi="ar-SA"/>
        </w:rPr>
        <w:t>»</w:t>
      </w:r>
      <w:r>
        <w:rPr>
          <w:rStyle w:val="FootnoteAnchor"/>
          <w:rtl w:val="true"/>
        </w:rPr>
        <w:footnoteReference w:id="408"/>
      </w:r>
      <w:bookmarkStart w:id="578" w:name="pg17273_225390"/>
    </w:p>
    <w:p>
      <w:pPr>
        <w:pStyle w:val="Heading3"/>
        <w:numPr>
          <w:ilvl w:val="2"/>
          <w:numId w:val="1"/>
        </w:numPr>
        <w:rPr/>
      </w:pPr>
      <w:bookmarkStart w:id="579" w:name="__RefHeading___Toc9696120_1280447820"/>
      <w:bookmarkStart w:id="580" w:name="_Toc221"/>
      <w:bookmarkEnd w:id="578"/>
      <w:bookmarkEnd w:id="579"/>
      <w:r>
        <w:rPr>
          <w:rtl w:val="true"/>
        </w:rPr>
        <w:t>حرف الميم</w:t>
      </w:r>
      <w:bookmarkEnd w:id="580"/>
    </w:p>
    <w:p>
      <w:pPr>
        <w:pStyle w:val="Heading4"/>
        <w:numPr>
          <w:ilvl w:val="3"/>
          <w:numId w:val="1"/>
        </w:numPr>
        <w:rPr/>
      </w:pPr>
      <w:bookmarkStart w:id="581" w:name="__RefHeading___Toc9696122_1280447820"/>
      <w:bookmarkStart w:id="582" w:name="_Toc222"/>
      <w:bookmarkEnd w:id="581"/>
      <w:r>
        <w:rPr/>
        <w:t>71</w:t>
      </w:r>
      <w:r>
        <w:rPr>
          <w:rtl w:val="true"/>
        </w:rPr>
        <w:t xml:space="preserve"> - </w:t>
      </w:r>
      <w:r>
        <w:rPr>
          <w:rtl w:val="true"/>
        </w:rPr>
        <w:t>محمد بن إبراهيم</w:t>
      </w:r>
      <w:bookmarkEnd w:id="582"/>
    </w:p>
    <w:p>
      <w:pPr>
        <w:pStyle w:val="BookText"/>
        <w:rPr/>
      </w:pPr>
      <w:r>
        <w:rPr>
          <w:rFonts w:ascii="IRNazanin" w:hAnsi="IRNazanin" w:eastAsia="IRNazanin"/>
          <w:color w:val="111111"/>
          <w:sz w:val="28"/>
          <w:sz w:val="28"/>
          <w:szCs w:val="28"/>
          <w:rtl w:val="true"/>
          <w:lang w:bidi="fa-IR"/>
        </w:rPr>
        <w:t xml:space="preserve">ابن مهزیار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من أصحاب الإمام أبي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محمد بن يعقوب بسنده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إبراهيم بن مهزیار قال شككت عند مضي أبي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واجتمع عند أبي مال جليل ، فحمله وركب السفينة وخرجت معه مشيّعاً ، فوعك وعكاً شديداً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ردني فهو الموت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في هذا المال ، وأوصى إليَّ ، فمات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أبي ليوصي بشيء غير صحيح ، أحمل هذا المال إلى العراق ، وأكتري داراً على الشط، ولا أخبر أحداً بشيء ، وإن وضح لي شيء كوضوحه في أيام 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أنفقته ، وإلا قصفت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فقدمت العراق، واكتريت داراً على الشط ، وبقيت أيّاماً ، فإذا أنا برقعة مع رسول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مَعَكَ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كَذَا 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حتّى قص علي جميع ما معي ممّا لم أحط به علماً ، وسلّمته إلى الرسول ، وبقيت أياماً لا يرفع لي رأس ، واعتممت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أَقَمْناكَ مَكانَ أَبْيكَ ، فَاحْمَدِ اللَّهَ </w:t>
      </w:r>
      <w:r>
        <w:rPr>
          <w:rFonts w:eastAsia="Amiri" w:cs="Amiri" w:ascii="Amiri" w:hAnsi="Amiri"/>
          <w:color w:val="111111"/>
          <w:sz w:val="28"/>
          <w:szCs w:val="28"/>
          <w:rtl w:val="true"/>
          <w:lang w:bidi="ar-SA"/>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هذا دلالة على سموّ مكانة إبراهيم وعظيم شأنه </w:t>
      </w:r>
      <w:r>
        <w:rPr>
          <w:rFonts w:eastAsia="Amiri" w:cs="Amiri" w:ascii="Amiri" w:hAnsi="Amiri"/>
          <w:color w:val="111111"/>
          <w:sz w:val="28"/>
          <w:szCs w:val="28"/>
          <w:rtl w:val="true"/>
          <w:lang w:bidi="ar-SA"/>
        </w:rPr>
        <w:t>.</w:t>
      </w:r>
    </w:p>
    <w:p>
      <w:pPr>
        <w:pStyle w:val="Heading4"/>
        <w:numPr>
          <w:ilvl w:val="3"/>
          <w:numId w:val="1"/>
        </w:numPr>
        <w:rPr/>
      </w:pPr>
      <w:bookmarkStart w:id="583" w:name="__RefHeading___Toc9696124_1280447820"/>
      <w:bookmarkStart w:id="584" w:name="_Toc223"/>
      <w:bookmarkEnd w:id="583"/>
      <w:r>
        <w:rPr/>
        <w:t>72</w:t>
      </w:r>
      <w:r>
        <w:rPr>
          <w:rtl w:val="true"/>
        </w:rPr>
        <w:t xml:space="preserve"> - </w:t>
      </w:r>
      <w:r>
        <w:rPr>
          <w:rtl w:val="true"/>
        </w:rPr>
        <w:t>محمد بن أبي الصهبان</w:t>
      </w:r>
      <w:bookmarkEnd w:id="584"/>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عده الشيخ من أصحاب الإمام 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 xml:space="preserve">. </w:t>
      </w:r>
      <w:bookmarkStart w:id="585" w:name="pg17273_225391"/>
    </w:p>
    <w:p>
      <w:pPr>
        <w:pStyle w:val="BookText"/>
        <w:rPr/>
      </w:pPr>
      <w:bookmarkEnd w:id="585"/>
      <w:r>
        <w:rPr>
          <w:rFonts w:ascii="Amiri" w:hAnsi="Amiri" w:eastAsia="Amiri" w:cs="Amiri"/>
          <w:color w:val="111111"/>
          <w:sz w:val="28"/>
          <w:sz w:val="28"/>
          <w:szCs w:val="28"/>
          <w:rtl w:val="true"/>
          <w:lang w:bidi="ar-SA"/>
        </w:rPr>
        <w:t>وكذلك عده البرقي</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86" w:name="__RefHeading___Toc9696126_1280447820"/>
      <w:bookmarkStart w:id="587" w:name="_Toc224"/>
      <w:bookmarkEnd w:id="586"/>
      <w:r>
        <w:rPr/>
        <w:t>73</w:t>
      </w:r>
      <w:r>
        <w:rPr>
          <w:rtl w:val="true"/>
        </w:rPr>
        <w:t xml:space="preserve"> - </w:t>
      </w:r>
      <w:r>
        <w:rPr>
          <w:rtl w:val="true"/>
        </w:rPr>
        <w:t>محمد بن أحمد</w:t>
      </w:r>
      <w:bookmarkEnd w:id="587"/>
    </w:p>
    <w:p>
      <w:pPr>
        <w:pStyle w:val="BookText"/>
        <w:rPr/>
      </w:pPr>
      <w:r>
        <w:rPr>
          <w:rFonts w:ascii="Amiri" w:hAnsi="Amiri" w:eastAsia="Amiri" w:cs="Amiri"/>
          <w:color w:val="111111"/>
          <w:sz w:val="28"/>
          <w:sz w:val="28"/>
          <w:szCs w:val="28"/>
          <w:rtl w:val="true"/>
          <w:lang w:bidi="ar-SA"/>
        </w:rPr>
        <w:t xml:space="preserve">ابن جعفر القمّي العطار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وأضاف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وكيله ، وقد أدرك أبا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88" w:name="__RefHeading___Toc9696128_1280447820"/>
      <w:bookmarkStart w:id="589" w:name="_Toc225"/>
      <w:bookmarkEnd w:id="588"/>
      <w:r>
        <w:rPr/>
        <w:t>74</w:t>
      </w:r>
      <w:r>
        <w:rPr>
          <w:rtl w:val="true"/>
        </w:rPr>
        <w:t xml:space="preserve"> - </w:t>
      </w:r>
      <w:r>
        <w:rPr>
          <w:rtl w:val="true"/>
        </w:rPr>
        <w:t>محمّد بن أحمد</w:t>
      </w:r>
      <w:bookmarkEnd w:id="589"/>
    </w:p>
    <w:p>
      <w:pPr>
        <w:pStyle w:val="BookText"/>
        <w:rPr/>
      </w:pPr>
      <w:r>
        <w:rPr>
          <w:rFonts w:ascii="Amiri" w:hAnsi="Amiri" w:eastAsia="Amiri" w:cs="Amiri"/>
          <w:color w:val="111111"/>
          <w:sz w:val="28"/>
          <w:sz w:val="28"/>
          <w:szCs w:val="28"/>
          <w:rtl w:val="true"/>
          <w:lang w:bidi="ar-SA"/>
        </w:rPr>
        <w:t xml:space="preserve">ابن مطهّر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مضيفاً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بغدادي يونسي </w:t>
      </w:r>
      <w:r>
        <w:rPr>
          <w:rFonts w:eastAsia="Amiri" w:cs="Amiri" w:ascii="Amiri" w:hAnsi="Amiri"/>
          <w:color w:val="111111"/>
          <w:sz w:val="28"/>
          <w:szCs w:val="28"/>
          <w:rtl w:val="true"/>
          <w:lang w:bidi="ar-SA"/>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90" w:name="__RefHeading___Toc9696130_1280447820"/>
      <w:bookmarkStart w:id="591" w:name="_Toc226"/>
      <w:bookmarkEnd w:id="590"/>
      <w:r>
        <w:rPr/>
        <w:t>75</w:t>
      </w:r>
      <w:r>
        <w:rPr>
          <w:rtl w:val="true"/>
        </w:rPr>
        <w:t xml:space="preserve"> - </w:t>
      </w:r>
      <w:r>
        <w:rPr>
          <w:rtl w:val="true"/>
        </w:rPr>
        <w:t>محمد بن أحمد</w:t>
      </w:r>
      <w:bookmarkEnd w:id="591"/>
    </w:p>
    <w:p>
      <w:pPr>
        <w:pStyle w:val="BookText"/>
        <w:rPr/>
      </w:pPr>
      <w:r>
        <w:rPr>
          <w:rFonts w:ascii="Amiri" w:hAnsi="Amiri" w:eastAsia="Amiri" w:cs="Amiri"/>
          <w:color w:val="111111"/>
          <w:sz w:val="28"/>
          <w:sz w:val="28"/>
          <w:szCs w:val="28"/>
          <w:rtl w:val="true"/>
          <w:lang w:bidi="ar-SA"/>
        </w:rPr>
        <w:t xml:space="preserve">ابن نعيم ، أبو عبد الله الشاذاني ، النيسابوري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الصدوق بسنده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أحمد بن شاذان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اجتمع عندي مال للقائم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خمسمائة درهم ينقص منها عشرون درهماً ، فأنفت أن أبعث بها ناقصة هذا المقدار، فأتممتها من عندي ، وبعثت بها إلى محمد بن جعفر ، ولم أكتب مالي فيها ، فأنفذ إلى محمد بن جعفر القبض ،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وَصَلَتْ خَمْسُمَانَةِ دِرْهَمٍ ، لَكَ مِنْها عِشرونَ دِرْهَماً</w:t>
      </w:r>
      <w:r>
        <w:rPr>
          <w:rFonts w:eastAsia="Amiri" w:cs="Amiri" w:ascii="Amiri" w:hAnsi="Amiri"/>
          <w:color w:val="111111"/>
          <w:sz w:val="28"/>
          <w:szCs w:val="28"/>
          <w:rtl w:val="true"/>
          <w:lang w:bidi="ar-SA"/>
        </w:rPr>
        <w:t>»</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ورد التوقيع من الإمام قائم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حقه ، جاء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مُحَمَّدُ بْنُ </w:t>
      </w:r>
      <w:bookmarkStart w:id="592" w:name="pg17273_225392"/>
    </w:p>
    <w:p>
      <w:pPr>
        <w:pStyle w:val="BookText"/>
        <w:rPr/>
      </w:pPr>
      <w:bookmarkEnd w:id="592"/>
      <w:r>
        <w:rPr>
          <w:rFonts w:ascii="Amiri" w:hAnsi="Amiri" w:eastAsia="Amiri" w:cs="Amiri"/>
          <w:color w:val="111111"/>
          <w:sz w:val="28"/>
          <w:sz w:val="28"/>
          <w:szCs w:val="28"/>
          <w:rtl w:val="true"/>
          <w:lang w:bidi="ar-SA"/>
        </w:rPr>
        <w:t xml:space="preserve">شاذانَ بْنِ نَعِيمٍ ، فَإِنَّهُ رَجُلٌ مِنْ شيعَتِنا أَهْلِ الْبَيْتِ </w:t>
      </w:r>
      <w:r>
        <w:rPr>
          <w:rFonts w:eastAsia="Amiri" w:cs="Amiri" w:ascii="Amiri" w:hAnsi="Amiri"/>
          <w:color w:val="111111"/>
          <w:sz w:val="28"/>
          <w:szCs w:val="28"/>
          <w:rtl w:val="true"/>
          <w:lang w:bidi="ar-SA"/>
        </w:rPr>
        <w:t>»</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93" w:name="__RefHeading___Toc9696132_1280447820"/>
      <w:bookmarkStart w:id="594" w:name="_Toc227"/>
      <w:bookmarkEnd w:id="593"/>
      <w:r>
        <w:rPr/>
        <w:t>76</w:t>
      </w:r>
      <w:r>
        <w:rPr>
          <w:rtl w:val="true"/>
        </w:rPr>
        <w:t xml:space="preserve"> - </w:t>
      </w:r>
      <w:r>
        <w:rPr>
          <w:rtl w:val="true"/>
        </w:rPr>
        <w:t>محمّد بن بلال</w:t>
      </w:r>
      <w:bookmarkEnd w:id="594"/>
    </w:p>
    <w:p>
      <w:pPr>
        <w:pStyle w:val="BookText"/>
        <w:rPr/>
      </w:pPr>
      <w:r>
        <w:rPr>
          <w:rFonts w:ascii="Amiri" w:hAnsi="Amiri" w:eastAsia="Amiri" w:cs="Amiri"/>
          <w:color w:val="111111"/>
          <w:sz w:val="28"/>
          <w:sz w:val="28"/>
          <w:szCs w:val="28"/>
          <w:rtl w:val="true"/>
          <w:lang w:bidi="ar-SA"/>
        </w:rPr>
        <w:t>عده الشيخ من أصحاب الإمام 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وأضاف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ثقة</w:t>
      </w:r>
      <w:r>
        <w:rPr>
          <w:rFonts w:eastAsia="Amiri" w:cs="Amiri" w:ascii="Amiri" w:hAnsi="Amiri"/>
          <w:color w:val="111111"/>
          <w:sz w:val="28"/>
          <w:szCs w:val="28"/>
          <w:rtl w:val="true"/>
          <w:lang w:bidi="ar-SA"/>
        </w:rPr>
        <w:t>»</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95" w:name="__RefHeading___Toc9696134_1280447820"/>
      <w:bookmarkStart w:id="596" w:name="_Toc228"/>
      <w:bookmarkEnd w:id="595"/>
      <w:r>
        <w:rPr/>
        <w:t>77</w:t>
      </w:r>
      <w:r>
        <w:rPr>
          <w:rtl w:val="true"/>
        </w:rPr>
        <w:t xml:space="preserve">- </w:t>
      </w:r>
      <w:r>
        <w:rPr>
          <w:rtl w:val="true"/>
        </w:rPr>
        <w:t>محمد بن الحسن</w:t>
      </w:r>
      <w:bookmarkEnd w:id="596"/>
    </w:p>
    <w:p>
      <w:pPr>
        <w:pStyle w:val="BookText"/>
        <w:rPr/>
      </w:pPr>
      <w:r>
        <w:rPr>
          <w:rFonts w:ascii="Amiri" w:hAnsi="Amiri" w:eastAsia="Amiri" w:cs="Amiri"/>
          <w:color w:val="111111"/>
          <w:sz w:val="28"/>
          <w:sz w:val="28"/>
          <w:szCs w:val="28"/>
          <w:rtl w:val="true"/>
          <w:lang w:bidi="ar-SA"/>
        </w:rPr>
        <w:t xml:space="preserve">ابن شمون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وأضاف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غالي ، بصري</w:t>
      </w:r>
      <w:r>
        <w:rPr>
          <w:rFonts w:eastAsia="Amiri" w:cs="Amiri" w:ascii="Amiri" w:hAnsi="Amiri"/>
          <w:color w:val="111111"/>
          <w:sz w:val="28"/>
          <w:szCs w:val="28"/>
          <w:rtl w:val="true"/>
          <w:lang w:bidi="ar-SA"/>
        </w:rPr>
        <w:t>»</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النجاشي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واقفي ثمّ غلا، وكان ضعيفاً جداً ، فاسد المذهب ، وأضيف إليه أحاديث في الوقف ، وكان مما أضيف إليه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أخبرك أنّه مرّضني ، وغسلني ، وحنّطني ، وكفنني ، والحدني ، وقبرني ، ونفض يده من التراب ، فكذبه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سأل عنّي فقل حيّ والحمد لله </w:t>
      </w:r>
      <w:r>
        <w:rPr>
          <w:rFonts w:eastAsia="Amiri" w:cs="Amiri" w:ascii="Amiri" w:hAnsi="Amiri"/>
          <w:color w:val="111111"/>
          <w:sz w:val="28"/>
          <w:szCs w:val="28"/>
          <w:rtl w:val="true"/>
          <w:lang w:bidi="ar-SA"/>
        </w:rPr>
        <w:t>»</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الكشي ، بسنده عنه ،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أشكو إليه الفقر ،ثم 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الْفَقْرُ مَعَنا خَيْرٌ مِنَ الْغِنى مَعَ عَدُوّنا ، وَالْقَتْلُ مَعَنا خَيْرٌ مِنَ الْحَيَاةِ مَعَ عَدُوِّنَا </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فرجع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وَجَلَّ يُمَحْصُ أَوْلِياءَنَا إِذَا تَكَاثَفَتْ ذُنُوبُهُمْ بِالْفَقْرِ، وَقَدْ يَعْفُو عَنْ كَثِيرٍ ، وَهُوَ كَما حَدَّثَتْكَ نَفْسُكَ ، الْفَقْرُ مَعَنا خَيْرٌ مِنَ الْغِنى مَعَ عَدُوِّنا ، وَنَحْنُ كَهْفُ مَنِ الْتَجَأَ إِلَيْنَا ، وَنورُ مَنِ اسْتَضاءَ بِنا ، وَعِصْمَةٌ لِمَنِ اعْتَصَمَ بِنا ، وَمَنْ أَحَبَّنا </w:t>
      </w:r>
      <w:bookmarkStart w:id="597" w:name="pg17273_225393"/>
    </w:p>
    <w:p>
      <w:pPr>
        <w:pStyle w:val="BookText"/>
        <w:rPr/>
      </w:pPr>
      <w:bookmarkEnd w:id="597"/>
      <w:r>
        <w:rPr>
          <w:rFonts w:ascii="Amiri" w:hAnsi="Amiri" w:eastAsia="Amiri" w:cs="Amiri"/>
          <w:color w:val="111111"/>
          <w:sz w:val="28"/>
          <w:sz w:val="28"/>
          <w:szCs w:val="28"/>
          <w:rtl w:val="true"/>
          <w:lang w:bidi="ar-SA"/>
        </w:rPr>
        <w:t>كانَ مَعَنا فِي السَّنامِ الأَعْلى ، وَمَنِ انْحَرَفَ عَنَّا فَإِلَى النَّارِ</w:t>
      </w:r>
      <w:r>
        <w:rPr>
          <w:rFonts w:eastAsia="Amiri" w:cs="Amiri" w:ascii="Amiri" w:hAnsi="Amiri"/>
          <w:color w:val="111111"/>
          <w:sz w:val="28"/>
          <w:szCs w:val="28"/>
          <w:rtl w:val="true"/>
          <w:lang w:bidi="ar-SA"/>
        </w:rPr>
        <w:t>»</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توفّي محمد بن الحسن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عمّر مائة وأربع عشرة سنة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98" w:name="__RefHeading___Toc9696136_1280447820"/>
      <w:bookmarkStart w:id="599" w:name="_Toc229"/>
      <w:bookmarkEnd w:id="598"/>
      <w:r>
        <w:rPr/>
        <w:t>78</w:t>
      </w:r>
      <w:r>
        <w:rPr>
          <w:rtl w:val="true"/>
        </w:rPr>
        <w:t xml:space="preserve"> - </w:t>
      </w:r>
      <w:r>
        <w:rPr>
          <w:rtl w:val="true"/>
        </w:rPr>
        <w:t>محمد بن الحسن الصفّار</w:t>
      </w:r>
      <w:bookmarkEnd w:id="599"/>
    </w:p>
    <w:p>
      <w:pPr>
        <w:pStyle w:val="BookText"/>
        <w:rPr/>
      </w:pPr>
      <w:r>
        <w:rPr>
          <w:rFonts w:ascii="Amiri" w:hAnsi="Amiri" w:eastAsia="Amiri" w:cs="Amiri"/>
          <w:color w:val="111111"/>
          <w:sz w:val="28"/>
          <w:sz w:val="28"/>
          <w:szCs w:val="28"/>
          <w:rtl w:val="true"/>
          <w:lang w:bidi="ar-SA"/>
        </w:rPr>
        <w:t>عده الشيخ من أصحاب الإمام 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وأضاف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له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مسائل ، ويلقب ممولة </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 xml:space="preserve">وقال النجاشي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كان وجهاً في أصحابنا القميّين ، وأنه ثقة ، عظيم القدر ، راجح ، قليل السقط في الرواية ، له كتب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الصلاة ، كتاب الوضوء ، كتاب الجنائز ، كتاب الحج ، كتاب النكاح ، كتاب الطلاق ، كتاب العتق والمكاتبة والتدبير ، كتاب التجارات ، كتاب المكاسب ، كتاب الصيد والذبائح ، كتاب الحدود ، كتاب الديات، كتاب الفرائض ، كتاب المواريث ، كتاب الدعاء ، كتاب المزار ، كتاب الردّ على الغلاة ، كتاب الأشربة ، كتاب المروّة ، كتاب الزهد ، کتاب الخمس ، کتاب الزكاة ، كتاب الشهادات ، كتاب الملاحم ، كتاب التقيّة ، كتاب المؤمن ، كتاب الإيمان والنذور ، كتاب المثالب ، كتاب بصائر الدرجات ، كتاب ما روي في أولاد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كتاب ما روي في شعبان ، كتاب الجهاد ، كتاب فضل القرآن </w:t>
      </w:r>
      <w:r>
        <w:rPr>
          <w:rFonts w:eastAsia="IRNazanin" w:cs="IRNazanin"/>
          <w:color w:val="111111"/>
          <w:sz w:val="28"/>
          <w:szCs w:val="28"/>
          <w:rtl w:val="true"/>
          <w:lang w:bidi="fa-IR"/>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توفّي هذا الشيخ الجليل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00" w:name="__RefHeading___Toc9696138_1280447820"/>
      <w:bookmarkStart w:id="601" w:name="_Toc230"/>
      <w:bookmarkEnd w:id="600"/>
      <w:r>
        <w:rPr/>
        <w:t>79</w:t>
      </w:r>
      <w:r>
        <w:rPr>
          <w:rtl w:val="true"/>
        </w:rPr>
        <w:t xml:space="preserve"> - </w:t>
      </w:r>
      <w:r>
        <w:rPr>
          <w:rtl w:val="true"/>
        </w:rPr>
        <w:t>محمّد بن الحسين</w:t>
      </w:r>
      <w:bookmarkEnd w:id="601"/>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أبي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وأضاف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w:t>
      </w:r>
      <w:bookmarkStart w:id="602" w:name="pg17273_225394"/>
    </w:p>
    <w:p>
      <w:pPr>
        <w:pStyle w:val="BookText"/>
        <w:rPr/>
      </w:pPr>
      <w:bookmarkEnd w:id="602"/>
      <w:r>
        <w:rPr>
          <w:rFonts w:ascii="Amiri" w:hAnsi="Amiri" w:eastAsia="Amiri" w:cs="Amiri"/>
          <w:color w:val="111111"/>
          <w:sz w:val="28"/>
          <w:sz w:val="28"/>
          <w:szCs w:val="28"/>
          <w:rtl w:val="true"/>
          <w:lang w:bidi="ar-SA"/>
        </w:rPr>
        <w:t>كوفي زيات</w:t>
      </w:r>
      <w:r>
        <w:rPr>
          <w:rFonts w:eastAsia="Amiri" w:cs="Amiri" w:ascii="Amiri" w:hAnsi="Amiri"/>
          <w:color w:val="111111"/>
          <w:sz w:val="28"/>
          <w:szCs w:val="28"/>
          <w:rtl w:val="true"/>
          <w:lang w:bidi="ar-SA"/>
        </w:rPr>
        <w:t>»</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النجاشي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جليل من أصحابنا ، عظيم القدر ، كثير الرواية ، ثقة عين ،حسن التصانيف ، مسكون إلى روايته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التوحيد ، كتاب المعرفة والبداء، كتاب الردّ على أهل القدر، كتاب الإمامة ، كتاب اللؤلؤة ، كتاب وصايا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كتاب النوادر </w:t>
      </w:r>
      <w:r>
        <w:rPr>
          <w:rFonts w:eastAsia="Amiri" w:cs="Amiri" w:ascii="Amiri" w:hAnsi="Amiri"/>
          <w:color w:val="111111"/>
          <w:sz w:val="28"/>
          <w:szCs w:val="28"/>
          <w:rtl w:val="true"/>
          <w:lang w:bidi="ar-SA"/>
        </w:rPr>
        <w:t>»</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وعده ابن شهرآشوب من ثقات الإمام 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هذا العالم الجليل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Heading4"/>
        <w:numPr>
          <w:ilvl w:val="3"/>
          <w:numId w:val="1"/>
        </w:numPr>
        <w:rPr/>
      </w:pPr>
      <w:bookmarkStart w:id="603" w:name="__RefHeading___Toc9696140_1280447820"/>
      <w:bookmarkStart w:id="604" w:name="_Toc231"/>
      <w:bookmarkEnd w:id="603"/>
      <w:r>
        <w:rPr/>
        <w:t>80</w:t>
      </w:r>
      <w:r>
        <w:rPr>
          <w:rtl w:val="true"/>
        </w:rPr>
        <w:t xml:space="preserve"> - </w:t>
      </w:r>
      <w:r>
        <w:rPr>
          <w:rtl w:val="true"/>
        </w:rPr>
        <w:t>محمد بن حفص العمرى</w:t>
      </w:r>
      <w:bookmarkEnd w:id="604"/>
    </w:p>
    <w:p>
      <w:pPr>
        <w:pStyle w:val="BookText"/>
        <w:rPr/>
      </w:pPr>
      <w:r>
        <w:rPr>
          <w:rFonts w:ascii="Amiri" w:hAnsi="Amiri" w:eastAsia="Amiri" w:cs="Amiri"/>
          <w:color w:val="111111"/>
          <w:sz w:val="28"/>
          <w:sz w:val="28"/>
          <w:szCs w:val="28"/>
          <w:rtl w:val="true"/>
          <w:lang w:bidi="ar-SA"/>
        </w:rPr>
        <w:t>عدّه الشيخ من أصحاب الإمام 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28"/>
      </w:r>
    </w:p>
    <w:p>
      <w:pPr>
        <w:pStyle w:val="BookText"/>
        <w:rPr/>
      </w:pPr>
      <w:r>
        <w:rPr>
          <w:rFonts w:ascii="Amiri" w:hAnsi="Amiri" w:eastAsia="Amiri" w:cs="Amiri"/>
          <w:color w:val="111111"/>
          <w:sz w:val="28"/>
          <w:sz w:val="28"/>
          <w:szCs w:val="28"/>
          <w:rtl w:val="true"/>
          <w:lang w:bidi="ar-SA"/>
        </w:rPr>
        <w:t xml:space="preserve">وقال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حفص وكيل الإمام 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29"/>
      </w:r>
    </w:p>
    <w:p>
      <w:pPr>
        <w:pStyle w:val="Heading4"/>
        <w:numPr>
          <w:ilvl w:val="3"/>
          <w:numId w:val="1"/>
        </w:numPr>
        <w:rPr/>
      </w:pPr>
      <w:bookmarkStart w:id="605" w:name="__RefHeading___Toc9696142_1280447820"/>
      <w:bookmarkStart w:id="606" w:name="_Toc232"/>
      <w:bookmarkEnd w:id="605"/>
      <w:r>
        <w:rPr/>
        <w:t>81</w:t>
      </w:r>
      <w:r>
        <w:rPr>
          <w:rtl w:val="true"/>
        </w:rPr>
        <w:t xml:space="preserve">- </w:t>
      </w:r>
      <w:r>
        <w:rPr>
          <w:rtl w:val="true"/>
        </w:rPr>
        <w:t>محمد بن الربيع</w:t>
      </w:r>
      <w:bookmarkEnd w:id="606"/>
    </w:p>
    <w:p>
      <w:pPr>
        <w:pStyle w:val="BookText"/>
        <w:rPr/>
      </w:pPr>
      <w:r>
        <w:rPr>
          <w:rFonts w:ascii="Amiri" w:hAnsi="Amiri" w:eastAsia="Amiri" w:cs="Amiri"/>
          <w:color w:val="111111"/>
          <w:sz w:val="28"/>
          <w:sz w:val="28"/>
          <w:szCs w:val="28"/>
          <w:rtl w:val="true"/>
          <w:lang w:bidi="ar-SA"/>
        </w:rPr>
        <w:t xml:space="preserve">ابن سويد السائي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07" w:name="__RefHeading___Toc9696144_1280447820"/>
      <w:bookmarkStart w:id="608" w:name="_Toc233"/>
      <w:bookmarkEnd w:id="607"/>
      <w:r>
        <w:rPr/>
        <w:t>82</w:t>
      </w:r>
      <w:r>
        <w:rPr>
          <w:rtl w:val="true"/>
        </w:rPr>
        <w:t xml:space="preserve"> - </w:t>
      </w:r>
      <w:r>
        <w:rPr>
          <w:rtl w:val="true"/>
        </w:rPr>
        <w:t>محمّد بن صالح</w:t>
      </w:r>
      <w:bookmarkEnd w:id="608"/>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الأرمني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بهذا العنوان من أصحاب الإمام 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 xml:space="preserve">. </w:t>
      </w:r>
      <w:bookmarkStart w:id="609" w:name="pg17273_225395"/>
    </w:p>
    <w:p>
      <w:pPr>
        <w:pStyle w:val="Heading4"/>
        <w:numPr>
          <w:ilvl w:val="3"/>
          <w:numId w:val="1"/>
        </w:numPr>
        <w:rPr/>
      </w:pPr>
      <w:bookmarkStart w:id="610" w:name="__RefHeading___Toc9696146_1280447820"/>
      <w:bookmarkStart w:id="611" w:name="_Toc234"/>
      <w:bookmarkEnd w:id="609"/>
      <w:bookmarkEnd w:id="610"/>
      <w:r>
        <w:rPr/>
        <w:t>83</w:t>
      </w:r>
      <w:r>
        <w:rPr>
          <w:rtl w:val="true"/>
        </w:rPr>
        <w:t xml:space="preserve"> - </w:t>
      </w:r>
      <w:r>
        <w:rPr>
          <w:rtl w:val="true"/>
        </w:rPr>
        <w:t>محمد بن صالح</w:t>
      </w:r>
      <w:bookmarkEnd w:id="611"/>
    </w:p>
    <w:p>
      <w:pPr>
        <w:pStyle w:val="BookText"/>
        <w:rPr/>
      </w:pPr>
      <w:r>
        <w:rPr>
          <w:rFonts w:ascii="Amiri" w:hAnsi="Amiri" w:eastAsia="Amiri" w:cs="Amiri"/>
          <w:color w:val="111111"/>
          <w:sz w:val="28"/>
          <w:sz w:val="28"/>
          <w:szCs w:val="28"/>
          <w:rtl w:val="true"/>
          <w:lang w:bidi="ar-SA"/>
        </w:rPr>
        <w:t xml:space="preserve">ابن محمد ، الهمداني ، وكيل الدهقان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من أصحاب الإمام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32"/>
      </w:r>
    </w:p>
    <w:p>
      <w:pPr>
        <w:pStyle w:val="BookText"/>
        <w:rPr/>
      </w:pPr>
      <w:r>
        <w:rPr>
          <w:rFonts w:ascii="Amiri" w:hAnsi="Amiri" w:eastAsia="Amiri" w:cs="Amiri"/>
          <w:color w:val="111111"/>
          <w:sz w:val="28"/>
          <w:sz w:val="28"/>
          <w:szCs w:val="28"/>
          <w:rtl w:val="true"/>
          <w:lang w:bidi="ar-SA"/>
        </w:rPr>
        <w:t xml:space="preserve">وقال الشيخ الصدوق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ممن وقف على معجزات الإمام المنتظر</w:t>
      </w:r>
      <w:r>
        <w:rPr>
          <w:rFonts w:eastAsia="Amiri" w:cs="Amiri" w:ascii="Amiri" w:hAnsi="Amiri"/>
          <w:color w:val="111111"/>
          <w:sz w:val="28"/>
          <w:szCs w:val="28"/>
          <w:rtl w:val="true"/>
          <w:lang w:bidi="ar-SA"/>
        </w:rPr>
        <w:t>»</w:t>
      </w:r>
      <w:r>
        <w:rPr>
          <w:rStyle w:val="FootnoteAnchor"/>
          <w:rtl w:val="true"/>
        </w:rPr>
        <w:footnoteReference w:id="433"/>
      </w:r>
    </w:p>
    <w:p>
      <w:pPr>
        <w:pStyle w:val="Heading4"/>
        <w:numPr>
          <w:ilvl w:val="3"/>
          <w:numId w:val="1"/>
        </w:numPr>
        <w:rPr/>
      </w:pPr>
      <w:bookmarkStart w:id="612" w:name="__RefHeading___Toc9696148_1280447820"/>
      <w:bookmarkStart w:id="613" w:name="_Toc235"/>
      <w:bookmarkEnd w:id="612"/>
      <w:r>
        <w:rPr/>
        <w:t>84</w:t>
      </w:r>
      <w:r>
        <w:rPr>
          <w:rtl w:val="true"/>
        </w:rPr>
        <w:t xml:space="preserve"> - </w:t>
      </w:r>
      <w:r>
        <w:rPr>
          <w:rtl w:val="true"/>
        </w:rPr>
        <w:t>محمد بن صالح</w:t>
      </w:r>
      <w:bookmarkEnd w:id="613"/>
    </w:p>
    <w:p>
      <w:pPr>
        <w:pStyle w:val="BookText"/>
        <w:rPr/>
      </w:pPr>
      <w:r>
        <w:rPr>
          <w:rFonts w:ascii="Amiri" w:hAnsi="Amiri" w:eastAsia="Amiri" w:cs="Amiri"/>
          <w:color w:val="111111"/>
          <w:sz w:val="28"/>
          <w:sz w:val="28"/>
          <w:szCs w:val="28"/>
          <w:rtl w:val="true"/>
          <w:lang w:bidi="ar-SA"/>
        </w:rPr>
        <w:t xml:space="preserve">الخثعمي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بهذا العنوان من أصحاب الإمام 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34"/>
      </w:r>
    </w:p>
    <w:p>
      <w:pPr>
        <w:pStyle w:val="Heading4"/>
        <w:numPr>
          <w:ilvl w:val="3"/>
          <w:numId w:val="1"/>
        </w:numPr>
        <w:rPr/>
      </w:pPr>
      <w:bookmarkStart w:id="614" w:name="__RefHeading___Toc9696150_1280447820"/>
      <w:bookmarkStart w:id="615" w:name="_Toc236"/>
      <w:bookmarkEnd w:id="614"/>
      <w:r>
        <w:rPr/>
        <w:t>85</w:t>
      </w:r>
      <w:r>
        <w:rPr>
          <w:rtl w:val="true"/>
        </w:rPr>
        <w:t xml:space="preserve"> - </w:t>
      </w:r>
      <w:r>
        <w:rPr>
          <w:rtl w:val="true"/>
        </w:rPr>
        <w:t>محمد بن عبد الحميد</w:t>
      </w:r>
      <w:bookmarkEnd w:id="615"/>
    </w:p>
    <w:p>
      <w:pPr>
        <w:pStyle w:val="BookText"/>
        <w:rPr/>
      </w:pPr>
      <w:r>
        <w:rPr>
          <w:rFonts w:ascii="Amiri" w:hAnsi="Amiri" w:eastAsia="Amiri" w:cs="Amiri"/>
          <w:color w:val="111111"/>
          <w:sz w:val="28"/>
          <w:sz w:val="28"/>
          <w:szCs w:val="28"/>
          <w:rtl w:val="true"/>
          <w:lang w:bidi="ar-SA"/>
        </w:rPr>
        <w:t xml:space="preserve">ابن سالم ، العطّار الكوفي ، مولى بجيلة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النجاشي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ثقة من أصحابنا الكوفيين ، له كتاب النوادر</w:t>
      </w:r>
      <w:r>
        <w:rPr>
          <w:rFonts w:eastAsia="Amiri" w:cs="Amiri" w:ascii="Amiri" w:hAnsi="Amiri"/>
          <w:color w:val="111111"/>
          <w:sz w:val="28"/>
          <w:szCs w:val="28"/>
          <w:rtl w:val="true"/>
          <w:lang w:bidi="ar-SA"/>
        </w:rPr>
        <w:t>»</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16" w:name="__RefHeading___Toc9696152_1280447820"/>
      <w:bookmarkStart w:id="617" w:name="_Toc237"/>
      <w:bookmarkEnd w:id="616"/>
      <w:r>
        <w:rPr/>
        <w:t>86</w:t>
      </w:r>
      <w:r>
        <w:rPr>
          <w:rtl w:val="true"/>
        </w:rPr>
        <w:t xml:space="preserve"> - </w:t>
      </w:r>
      <w:r>
        <w:rPr>
          <w:rtl w:val="true"/>
        </w:rPr>
        <w:t>محمد بن عثمان</w:t>
      </w:r>
      <w:bookmarkEnd w:id="617"/>
    </w:p>
    <w:p>
      <w:pPr>
        <w:pStyle w:val="Heading5"/>
        <w:numPr>
          <w:ilvl w:val="4"/>
          <w:numId w:val="1"/>
        </w:numPr>
        <w:rPr/>
      </w:pPr>
      <w:bookmarkStart w:id="618" w:name="__RefHeading___Toc9696154_1280447820"/>
      <w:bookmarkStart w:id="619" w:name="_Toc238"/>
      <w:bookmarkEnd w:id="618"/>
      <w:r>
        <w:rPr>
          <w:rtl w:val="true"/>
        </w:rPr>
        <w:t>اشارة</w:t>
      </w:r>
      <w:bookmarkEnd w:id="619"/>
    </w:p>
    <w:p>
      <w:pPr>
        <w:pStyle w:val="BookText"/>
        <w:rPr/>
      </w:pPr>
      <w:r>
        <w:rPr>
          <w:rFonts w:ascii="Amiri" w:hAnsi="Amiri" w:eastAsia="Amiri" w:cs="Amiri"/>
          <w:color w:val="111111"/>
          <w:sz w:val="28"/>
          <w:sz w:val="28"/>
          <w:szCs w:val="28"/>
          <w:rtl w:val="true"/>
          <w:lang w:bidi="ar-SA"/>
        </w:rPr>
        <w:t>العمري ، يكنى أبا جعفر الثقة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هو وأبوه وكيلين من جهة مصلح الدنيا قائم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تظافرت الأخبار في جلالته ، وسموّ مكانته ، فقد سأل أحمد بن إسحاق الإمام أبا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أعامل ، أو عمّن أخذ ، وقول من أقبل ؟</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عثمان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ثِقَتانِ ، فَما </w:t>
      </w:r>
      <w:bookmarkStart w:id="620" w:name="pg17273_225396"/>
    </w:p>
    <w:p>
      <w:pPr>
        <w:pStyle w:val="BookText"/>
        <w:rPr/>
      </w:pPr>
      <w:bookmarkEnd w:id="620"/>
      <w:r>
        <w:rPr>
          <w:rFonts w:ascii="Amiri" w:hAnsi="Amiri" w:eastAsia="Amiri" w:cs="Amiri"/>
          <w:color w:val="111111"/>
          <w:sz w:val="28"/>
          <w:sz w:val="28"/>
          <w:szCs w:val="28"/>
          <w:rtl w:val="true"/>
          <w:lang w:bidi="ar-SA"/>
        </w:rPr>
        <w:t>أَدَّيا إِلَيْكَ فَعَنِّي يُؤَدِّيانِ</w:t>
      </w:r>
      <w:r>
        <w:rPr>
          <w:rStyle w:val="FootnoteAnchor"/>
          <w:rtl w:val="true"/>
        </w:rPr>
        <w:footnoteReference w:id="437"/>
      </w:r>
    </w:p>
    <w:p>
      <w:pPr>
        <w:pStyle w:val="BookText"/>
        <w:rPr/>
      </w:pPr>
      <w:r>
        <w:rPr>
          <w:rFonts w:ascii="Amiri" w:hAnsi="Amiri" w:eastAsia="Amiri" w:cs="Amiri"/>
          <w:color w:val="111111"/>
          <w:sz w:val="28"/>
          <w:sz w:val="28"/>
          <w:szCs w:val="28"/>
          <w:rtl w:val="true"/>
          <w:lang w:bidi="ar-SA"/>
        </w:rPr>
        <w:t>وقد خرج التوقيع من الإمام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التعزية له بوفاة أبيه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رحمۀ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أَجْزَلَ اللهُ لَكَ الثَّوابَ ، وَأَحْسَنَ لَكَ الْعَزاءَ ، رُزِيتَ وَرُزِينَا ، وَأَوْحَشَكَ فِراقُهُ وَأَوْحَشَنَا ، فَسَرَّهُ اللهُ في مُنْقَلَبِهِ ، كَانَ مِنْ كَمالِ سَعادَتِهِ أَنْ رَزَقَهُ اللهُ وَلَداً مِثْلَكَ يَخْلِفُهُ مِنْ بَعْدِهِ ، وَيَقومُ مَقامَهُ بِأَمْرِهِ ، وَيَتَرَحَمُ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 فَإِنَّ الْأَنْفُسَ طَيِّبَةٌ بِمَكانِكَ ، وَما جَعَلَهُ اللهُ عَزَّ وَجَلَّ فيكَ وَعِنْدَكَ ، وَأَعانَكَ اللهُ وَقَوّاكَ وَوَفَقَكَ ، وَكانَ لَكَ وَليّاً وَحافِظاً ، وَراعِياً وَكافياً </w:t>
      </w:r>
      <w:r>
        <w:rPr>
          <w:rFonts w:eastAsia="Amiri" w:cs="Amiri" w:ascii="Amiri" w:hAnsi="Amiri"/>
          <w:color w:val="111111"/>
          <w:sz w:val="28"/>
          <w:szCs w:val="28"/>
          <w:rtl w:val="true"/>
          <w:lang w:bidi="ar-SA"/>
        </w:rPr>
        <w:t xml:space="preserve">» </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روى الصدوق بسنده عن عبد الله بن جعفر الحميري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محمّد بن عثمان العمري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صاحب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وآخر عهدي به عند بيت الله الحرام ،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أَنْجِزْ لي ما وَعَدْتَني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محمد بن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ورأيته صلوات الله عليه متعلقاً بأستار الكعبة في المستجار ،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انْتَقِمْ مِنْ أَعْدائِكَ </w:t>
      </w:r>
      <w:r>
        <w:rPr>
          <w:rFonts w:eastAsia="Amiri" w:cs="Amiri" w:ascii="Amiri" w:hAnsi="Amiri"/>
          <w:color w:val="111111"/>
          <w:sz w:val="28"/>
          <w:szCs w:val="28"/>
          <w:rtl w:val="true"/>
          <w:lang w:bidi="ar-SA"/>
        </w:rPr>
        <w:t>»</w:t>
      </w:r>
      <w:r>
        <w:rPr>
          <w:rStyle w:val="FootnoteAnchor"/>
          <w:rtl w:val="true"/>
        </w:rPr>
        <w:footnoteReference w:id="439"/>
      </w:r>
    </w:p>
    <w:p>
      <w:pPr>
        <w:pStyle w:val="Heading5"/>
        <w:numPr>
          <w:ilvl w:val="4"/>
          <w:numId w:val="1"/>
        </w:numPr>
        <w:rPr/>
      </w:pPr>
      <w:bookmarkStart w:id="621" w:name="__RefHeading___Toc9696156_1280447820"/>
      <w:bookmarkStart w:id="622" w:name="_Toc239"/>
      <w:bookmarkEnd w:id="621"/>
      <w:r>
        <w:rPr>
          <w:rtl w:val="true"/>
        </w:rPr>
        <w:t xml:space="preserve">وكالته عن الإمام المهدي </w:t>
      </w:r>
      <w:r>
        <w:rPr>
          <w:rtl w:val="true"/>
        </w:rPr>
        <w:t>(</w:t>
      </w:r>
      <w:r>
        <w:rPr>
          <w:rtl w:val="true"/>
        </w:rPr>
        <w:t>عليه السلام</w:t>
      </w:r>
      <w:r>
        <w:rPr>
          <w:rtl w:val="true"/>
        </w:rPr>
        <w:t>)</w:t>
      </w:r>
      <w:bookmarkEnd w:id="622"/>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وتولى هذا العالم العظيم الوكالة من الناحية </w:t>
      </w:r>
      <w:bookmarkStart w:id="623" w:name="pg17273_225397"/>
    </w:p>
    <w:p>
      <w:pPr>
        <w:pStyle w:val="BookText"/>
        <w:rPr/>
      </w:pPr>
      <w:bookmarkEnd w:id="623"/>
      <w:r>
        <w:rPr>
          <w:rFonts w:ascii="Amiri" w:hAnsi="Amiri" w:eastAsia="Amiri" w:cs="Amiri"/>
          <w:color w:val="111111"/>
          <w:sz w:val="28"/>
          <w:sz w:val="28"/>
          <w:szCs w:val="28"/>
          <w:rtl w:val="true"/>
          <w:lang w:bidi="ar-SA"/>
        </w:rPr>
        <w:t>المقدّسة خمسين سنة</w:t>
      </w:r>
      <w:r>
        <w:rPr>
          <w:rStyle w:val="FootnoteAnchor"/>
          <w:rtl w:val="true"/>
        </w:rPr>
        <w:footnoteReference w:id="440"/>
      </w:r>
      <w:r>
        <w:rPr>
          <w:rFonts w:ascii="Amiri" w:hAnsi="Amiri" w:eastAsia="Amiri" w:cs="Amiri"/>
          <w:color w:val="111111"/>
          <w:sz w:val="28"/>
          <w:sz w:val="28"/>
          <w:szCs w:val="28"/>
          <w:rtl w:val="true"/>
          <w:lang w:bidi="ar-SA"/>
        </w:rPr>
        <w:t>، وكانت الشيعة ترفع إليه أسألتها وهو يرفعها إلى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فيجيبهم عنها </w:t>
      </w:r>
      <w:r>
        <w:rPr>
          <w:rFonts w:eastAsia="Amiri" w:cs="Amiri" w:ascii="Amiri" w:hAnsi="Amiri"/>
          <w:color w:val="111111"/>
          <w:sz w:val="28"/>
          <w:szCs w:val="28"/>
          <w:rtl w:val="true"/>
          <w:lang w:bidi="ar-SA"/>
        </w:rPr>
        <w:t>.</w:t>
      </w:r>
    </w:p>
    <w:p>
      <w:pPr>
        <w:pStyle w:val="Heading5"/>
        <w:numPr>
          <w:ilvl w:val="4"/>
          <w:numId w:val="1"/>
        </w:numPr>
        <w:rPr/>
      </w:pPr>
      <w:bookmarkStart w:id="624" w:name="__RefHeading___Toc9696158_1280447820"/>
      <w:bookmarkStart w:id="625" w:name="_Toc240"/>
      <w:bookmarkEnd w:id="624"/>
      <w:r>
        <w:rPr>
          <w:rtl w:val="true"/>
        </w:rPr>
        <w:t>وفاته</w:t>
      </w:r>
      <w:bookmarkEnd w:id="625"/>
    </w:p>
    <w:p>
      <w:pPr>
        <w:pStyle w:val="BookText"/>
        <w:rPr/>
      </w:pPr>
      <w:r>
        <w:rPr>
          <w:rFonts w:ascii="IRNazanin" w:hAnsi="IRNazanin" w:eastAsia="IRNazanin"/>
          <w:color w:val="111111"/>
          <w:sz w:val="28"/>
          <w:sz w:val="28"/>
          <w:szCs w:val="28"/>
          <w:rtl w:val="true"/>
          <w:lang w:bidi="fa-IR"/>
        </w:rPr>
        <w:t xml:space="preserve">ويقول المؤرّخون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إنه حفر لنفسه قبراً ، وكان في كل يوم ينزل فيه ويقرأ جزءاً من القرآن الكريم فيه ثمّ يصعد ، وقد توفّي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رحمۀ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آخر جمادى الأولى سنة خمس أو أربع وثلاثمائة ، وكان قد أخبر عن يوم وفاته ، وقبره الشريف ببغداد ، ويُعرف عند البغداديين الشيخ الخلاني</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26" w:name="__RefHeading___Toc9696160_1280447820"/>
      <w:bookmarkStart w:id="627" w:name="_Toc241"/>
      <w:bookmarkEnd w:id="626"/>
      <w:r>
        <w:rPr/>
        <w:t>87</w:t>
      </w:r>
      <w:r>
        <w:rPr>
          <w:rtl w:val="true"/>
        </w:rPr>
        <w:t xml:space="preserve"> - </w:t>
      </w:r>
      <w:r>
        <w:rPr>
          <w:rtl w:val="true"/>
        </w:rPr>
        <w:t>محمد بن عليّ</w:t>
      </w:r>
      <w:bookmarkEnd w:id="627"/>
    </w:p>
    <w:p>
      <w:pPr>
        <w:pStyle w:val="BookText"/>
        <w:rPr/>
      </w:pPr>
      <w:r>
        <w:rPr>
          <w:rFonts w:ascii="Amiri" w:hAnsi="Amiri" w:eastAsia="Amiri" w:cs="Amiri"/>
          <w:color w:val="111111"/>
          <w:sz w:val="28"/>
          <w:sz w:val="28"/>
          <w:szCs w:val="28"/>
          <w:rtl w:val="true"/>
          <w:lang w:bidi="ar-SA"/>
        </w:rPr>
        <w:t xml:space="preserve">ابن بلال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42"/>
      </w:r>
    </w:p>
    <w:p>
      <w:pPr>
        <w:pStyle w:val="BookText"/>
        <w:rPr/>
      </w:pPr>
      <w:r>
        <w:rPr>
          <w:rFonts w:ascii="Amiri" w:hAnsi="Amiri" w:eastAsia="Amiri" w:cs="Amiri"/>
          <w:color w:val="111111"/>
          <w:sz w:val="28"/>
          <w:sz w:val="28"/>
          <w:szCs w:val="28"/>
          <w:rtl w:val="true"/>
          <w:lang w:bidi="ar-SA"/>
        </w:rPr>
        <w:t>وكان ثقة إلّا أنّه انحرف عن طريق الحق ، وانغمس في الباطل ، فقد نهب الأموال التي كانت عنده للإمام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يسلّمها إلى وكيله محمّد بن عثمان ، وادعى أنّه الوكيل ، وقد تبرّأت الجماعة منه</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28" w:name="__RefHeading___Toc9696162_1280447820"/>
      <w:bookmarkStart w:id="629" w:name="_Toc242"/>
      <w:bookmarkEnd w:id="628"/>
      <w:r>
        <w:rPr/>
        <w:t>88</w:t>
      </w:r>
      <w:r>
        <w:rPr>
          <w:rtl w:val="true"/>
        </w:rPr>
        <w:t xml:space="preserve"> - </w:t>
      </w:r>
      <w:r>
        <w:rPr>
          <w:rtl w:val="true"/>
        </w:rPr>
        <w:t>محمّد بن عليّ</w:t>
      </w:r>
      <w:bookmarkEnd w:id="629"/>
    </w:p>
    <w:p>
      <w:pPr>
        <w:pStyle w:val="BookText"/>
        <w:rPr/>
      </w:pPr>
      <w:r>
        <w:rPr>
          <w:rFonts w:ascii="Amiri" w:hAnsi="Amiri" w:eastAsia="Amiri" w:cs="Amiri"/>
          <w:color w:val="111111"/>
          <w:sz w:val="28"/>
          <w:sz w:val="28"/>
          <w:szCs w:val="28"/>
          <w:rtl w:val="true"/>
          <w:lang w:bidi="ar-SA"/>
        </w:rPr>
        <w:t xml:space="preserve">التستري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عدّه البرقي</w:t>
      </w:r>
      <w:r>
        <w:rPr>
          <w:rStyle w:val="FootnoteAnchor"/>
          <w:rtl w:val="true"/>
        </w:rPr>
        <w:footnoteReference w:id="445"/>
      </w:r>
    </w:p>
    <w:p>
      <w:pPr>
        <w:pStyle w:val="Heading4"/>
        <w:numPr>
          <w:ilvl w:val="3"/>
          <w:numId w:val="1"/>
        </w:numPr>
        <w:rPr/>
      </w:pPr>
      <w:bookmarkStart w:id="630" w:name="__RefHeading___Toc9696164_1280447820"/>
      <w:bookmarkStart w:id="631" w:name="_Toc243"/>
      <w:bookmarkEnd w:id="630"/>
      <w:r>
        <w:rPr/>
        <w:t>89</w:t>
      </w:r>
      <w:r>
        <w:rPr>
          <w:rtl w:val="true"/>
        </w:rPr>
        <w:t xml:space="preserve"> - </w:t>
      </w:r>
      <w:r>
        <w:rPr>
          <w:rtl w:val="true"/>
        </w:rPr>
        <w:t>محمد بن عليّ</w:t>
      </w:r>
      <w:bookmarkEnd w:id="631"/>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الذرّاع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 xml:space="preserve">. </w:t>
      </w:r>
      <w:bookmarkStart w:id="632" w:name="pg17273_225398"/>
    </w:p>
    <w:p>
      <w:pPr>
        <w:pStyle w:val="Heading4"/>
        <w:numPr>
          <w:ilvl w:val="3"/>
          <w:numId w:val="1"/>
        </w:numPr>
        <w:rPr/>
      </w:pPr>
      <w:bookmarkStart w:id="633" w:name="__RefHeading___Toc9696166_1280447820"/>
      <w:bookmarkStart w:id="634" w:name="_Toc244"/>
      <w:bookmarkEnd w:id="632"/>
      <w:bookmarkEnd w:id="633"/>
      <w:r>
        <w:rPr/>
        <w:t>90</w:t>
      </w:r>
      <w:r>
        <w:rPr>
          <w:rtl w:val="true"/>
        </w:rPr>
        <w:t xml:space="preserve"> - </w:t>
      </w:r>
      <w:r>
        <w:rPr>
          <w:rtl w:val="true"/>
        </w:rPr>
        <w:t>محمّد بن عليّ</w:t>
      </w:r>
      <w:bookmarkEnd w:id="634"/>
    </w:p>
    <w:p>
      <w:pPr>
        <w:pStyle w:val="BookText"/>
        <w:rPr/>
      </w:pPr>
      <w:r>
        <w:rPr>
          <w:rFonts w:ascii="Amiri" w:hAnsi="Amiri" w:eastAsia="Amiri" w:cs="Amiri"/>
          <w:color w:val="111111"/>
          <w:sz w:val="28"/>
          <w:sz w:val="28"/>
          <w:szCs w:val="28"/>
          <w:rtl w:val="true"/>
          <w:lang w:bidi="ar-SA"/>
        </w:rPr>
        <w:t xml:space="preserve">القسري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بهذا العنوان من أصحاب الإمام 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47"/>
      </w:r>
    </w:p>
    <w:p>
      <w:pPr>
        <w:pStyle w:val="Heading4"/>
        <w:numPr>
          <w:ilvl w:val="3"/>
          <w:numId w:val="1"/>
        </w:numPr>
        <w:rPr/>
      </w:pPr>
      <w:bookmarkStart w:id="635" w:name="__RefHeading___Toc9696168_1280447820"/>
      <w:bookmarkStart w:id="636" w:name="_Toc245"/>
      <w:bookmarkEnd w:id="635"/>
      <w:r>
        <w:rPr/>
        <w:t>91</w:t>
      </w:r>
      <w:r>
        <w:rPr>
          <w:rtl w:val="true"/>
        </w:rPr>
        <w:t xml:space="preserve"> - </w:t>
      </w:r>
      <w:r>
        <w:rPr>
          <w:rtl w:val="true"/>
        </w:rPr>
        <w:t>محمد بن على</w:t>
      </w:r>
      <w:bookmarkEnd w:id="636"/>
    </w:p>
    <w:p>
      <w:pPr>
        <w:pStyle w:val="BookText"/>
        <w:rPr/>
      </w:pPr>
      <w:r>
        <w:rPr>
          <w:rFonts w:ascii="Amiri" w:hAnsi="Amiri" w:eastAsia="Amiri" w:cs="Amiri"/>
          <w:color w:val="111111"/>
          <w:sz w:val="28"/>
          <w:sz w:val="28"/>
          <w:szCs w:val="28"/>
          <w:rtl w:val="true"/>
          <w:lang w:bidi="ar-SA"/>
        </w:rPr>
        <w:t xml:space="preserve">الكاتب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37" w:name="__RefHeading___Toc9696170_1280447820"/>
      <w:bookmarkStart w:id="638" w:name="_Toc246"/>
      <w:bookmarkEnd w:id="637"/>
      <w:r>
        <w:rPr/>
        <w:t>92</w:t>
      </w:r>
      <w:r>
        <w:rPr>
          <w:rtl w:val="true"/>
        </w:rPr>
        <w:t xml:space="preserve"> - </w:t>
      </w:r>
      <w:r>
        <w:rPr>
          <w:rtl w:val="true"/>
        </w:rPr>
        <w:t>محمّد بن عيسى</w:t>
      </w:r>
      <w:bookmarkEnd w:id="638"/>
    </w:p>
    <w:p>
      <w:pPr>
        <w:pStyle w:val="BookText"/>
        <w:rPr/>
      </w:pPr>
      <w:r>
        <w:rPr>
          <w:rFonts w:ascii="Amiri" w:hAnsi="Amiri" w:eastAsia="Amiri" w:cs="Amiri"/>
          <w:color w:val="111111"/>
          <w:sz w:val="28"/>
          <w:sz w:val="28"/>
          <w:szCs w:val="28"/>
          <w:rtl w:val="true"/>
          <w:lang w:bidi="ar-SA"/>
        </w:rPr>
        <w:t xml:space="preserve">ابن عبيد اليقطيني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مضيفاً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بغدادي يونسي </w:t>
      </w:r>
      <w:r>
        <w:rPr>
          <w:rFonts w:eastAsia="Amiri" w:cs="Amiri" w:ascii="Amiri" w:hAnsi="Amiri"/>
          <w:color w:val="111111"/>
          <w:sz w:val="28"/>
          <w:szCs w:val="28"/>
          <w:rtl w:val="true"/>
          <w:lang w:bidi="ar-SA"/>
        </w:rPr>
        <w:t>»</w:t>
      </w:r>
      <w:r>
        <w:rPr>
          <w:rStyle w:val="FootnoteAnchor"/>
          <w:rtl w:val="true"/>
        </w:rPr>
        <w:footnoteReference w:id="449"/>
      </w:r>
    </w:p>
    <w:p>
      <w:pPr>
        <w:pStyle w:val="BookText"/>
        <w:rPr/>
      </w:pPr>
      <w:r>
        <w:rPr>
          <w:rFonts w:ascii="Amiri" w:hAnsi="Amiri" w:eastAsia="Amiri" w:cs="Amiri"/>
          <w:color w:val="111111"/>
          <w:sz w:val="28"/>
          <w:sz w:val="28"/>
          <w:szCs w:val="28"/>
          <w:rtl w:val="true"/>
          <w:lang w:bidi="ar-SA"/>
        </w:rPr>
        <w:t xml:space="preserve">قال النجاشي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جليل في أصحابنا ، ثقة، عين ، كثير الرواية ، حسن التصانيف ، روى عن أبي جعفر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مكاتبة ومشافهة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ذكر أبو جعفر بن بابويه عن ابن الوليد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تفرّد به محمد بن عیسی من كتب يونس وحديثه لا تعتمد عليه ، ورأيت أصحابنا يذكرون هذا القول ويقولون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مثل أبي جعفر محمد بن عيسى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سكن بغداد </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محمد بن جعفر الرزاز أنّه سكن سوق العطش ، له من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الإمامة ، كتاب الواضح المكشوف في الردّ على أهل الوقوف ، كتاب المعرفة ، كتاب بعد الأسناد ، كتاب قرب الإسناد ، كتاب الوصايا ، كتاب اللؤلؤة ، كتاب المسائل المحرّمة ، كتاب الضياء ، كتاب ظرائف ، كتاب التوقيعات ، كتاب التجمّل والمروة ، كتاب الفيء والخمس ، كتاب الرجال ، كتاب الزكاة ، كتاب ثواب الأعمال ، كتاب النوادر</w:t>
      </w:r>
      <w:r>
        <w:rPr>
          <w:rFonts w:eastAsia="Amiri" w:cs="Amiri" w:ascii="Amiri" w:hAnsi="Amiri"/>
          <w:color w:val="111111"/>
          <w:sz w:val="28"/>
          <w:szCs w:val="28"/>
          <w:rtl w:val="true"/>
          <w:lang w:bidi="ar-SA"/>
        </w:rPr>
        <w:t>»</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 xml:space="preserve">. </w:t>
      </w:r>
      <w:bookmarkStart w:id="639" w:name="pg17273_225399"/>
    </w:p>
    <w:p>
      <w:pPr>
        <w:pStyle w:val="Heading4"/>
        <w:numPr>
          <w:ilvl w:val="3"/>
          <w:numId w:val="1"/>
        </w:numPr>
        <w:rPr/>
      </w:pPr>
      <w:bookmarkStart w:id="640" w:name="__RefHeading___Toc9696172_1280447820"/>
      <w:bookmarkStart w:id="641" w:name="_Toc247"/>
      <w:bookmarkEnd w:id="639"/>
      <w:bookmarkEnd w:id="640"/>
      <w:r>
        <w:rPr/>
        <w:t>93</w:t>
      </w:r>
      <w:r>
        <w:rPr>
          <w:rtl w:val="true"/>
        </w:rPr>
        <w:t xml:space="preserve"> - </w:t>
      </w:r>
      <w:r>
        <w:rPr>
          <w:rtl w:val="true"/>
        </w:rPr>
        <w:t>محمد بن موسى</w:t>
      </w:r>
      <w:bookmarkEnd w:id="641"/>
    </w:p>
    <w:p>
      <w:pPr>
        <w:pStyle w:val="BookText"/>
        <w:rPr/>
      </w:pPr>
      <w:r>
        <w:rPr>
          <w:rFonts w:ascii="Amiri" w:hAnsi="Amiri" w:eastAsia="Amiri" w:cs="Amiri"/>
          <w:color w:val="111111"/>
          <w:sz w:val="28"/>
          <w:sz w:val="28"/>
          <w:szCs w:val="28"/>
          <w:rtl w:val="true"/>
          <w:lang w:bidi="ar-SA"/>
        </w:rPr>
        <w:t xml:space="preserve">السريعي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وأضاف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غالي</w:t>
      </w:r>
      <w:r>
        <w:rPr>
          <w:rFonts w:eastAsia="Amiri" w:cs="Amiri" w:ascii="Amiri" w:hAnsi="Amiri"/>
          <w:color w:val="111111"/>
          <w:sz w:val="28"/>
          <w:szCs w:val="28"/>
          <w:rtl w:val="true"/>
          <w:lang w:bidi="ar-SA"/>
        </w:rPr>
        <w:t>»</w:t>
      </w:r>
      <w:r>
        <w:rPr>
          <w:rStyle w:val="FootnoteAnchor"/>
          <w:rtl w:val="true"/>
        </w:rPr>
        <w:footnoteReference w:id="451"/>
      </w:r>
    </w:p>
    <w:p>
      <w:pPr>
        <w:pStyle w:val="BookText"/>
        <w:rPr/>
      </w:pPr>
      <w:r>
        <w:rPr>
          <w:rFonts w:ascii="Amiri" w:hAnsi="Amiri" w:eastAsia="Amiri" w:cs="Amiri"/>
          <w:color w:val="111111"/>
          <w:sz w:val="28"/>
          <w:sz w:val="28"/>
          <w:szCs w:val="28"/>
          <w:rtl w:val="true"/>
          <w:lang w:bidi="ar-SA"/>
        </w:rPr>
        <w:t xml:space="preserve">قال الكشّي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بابا ومحمد بن موسى الشريقي كانا من تلامذة علي بن حسكة ، ملعونون لعنهم الله</w:t>
      </w:r>
      <w:r>
        <w:rPr>
          <w:rFonts w:eastAsia="Amiri" w:cs="Amiri" w:ascii="Amiri" w:hAnsi="Amiri"/>
          <w:color w:val="111111"/>
          <w:sz w:val="28"/>
          <w:szCs w:val="28"/>
          <w:rtl w:val="true"/>
          <w:lang w:bidi="ar-SA"/>
        </w:rPr>
        <w:t>»</w:t>
      </w:r>
      <w:r>
        <w:rPr>
          <w:rStyle w:val="FootnoteAnchor"/>
          <w:rtl w:val="true"/>
        </w:rPr>
        <w:footnoteReference w:id="452"/>
      </w:r>
    </w:p>
    <w:p>
      <w:pPr>
        <w:pStyle w:val="BookText"/>
        <w:rPr/>
      </w:pPr>
      <w:r>
        <w:rPr>
          <w:rFonts w:ascii="Amiri" w:hAnsi="Amiri" w:eastAsia="Amiri" w:cs="Amiri"/>
          <w:color w:val="111111"/>
          <w:sz w:val="28"/>
          <w:sz w:val="28"/>
          <w:szCs w:val="28"/>
          <w:rtl w:val="true"/>
          <w:lang w:bidi="ar-SA"/>
        </w:rPr>
        <w:t xml:space="preserve">وروى جماعة عن أبي محمد التلعكبري عن أبي علي محمد بن همام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السريعي يكنى بأبي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أصحاب أبي الحسن علي بن محمد ، ثم الحسن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أول من ادعى مقاماً لم يجعله الله فيه ، ولم يكن أهلاً له ، وكذب على الله وعلى حججه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ونسب إليهم ما لا يليق بهم، وما هم منه براء، فلعنته الشيعة وتبرأت منه، وخرج توقيع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بلعنه والبراءة منه، ثم ظهر منه القول بالكفر والإلحاد </w:t>
      </w:r>
      <w:r>
        <w:rPr>
          <w:rFonts w:eastAsia="Amiri" w:cs="Amiri" w:ascii="Amiri" w:hAnsi="Amiri"/>
          <w:color w:val="111111"/>
          <w:sz w:val="28"/>
          <w:szCs w:val="28"/>
          <w:rtl w:val="true"/>
          <w:lang w:bidi="ar-SA"/>
        </w:rPr>
        <w:t>»</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42" w:name="__RefHeading___Toc9696174_1280447820"/>
      <w:bookmarkStart w:id="643" w:name="_Toc248"/>
      <w:bookmarkEnd w:id="642"/>
      <w:r>
        <w:rPr/>
        <w:t>94</w:t>
      </w:r>
      <w:r>
        <w:rPr>
          <w:rtl w:val="true"/>
        </w:rPr>
        <w:t xml:space="preserve"> - </w:t>
      </w:r>
      <w:r>
        <w:rPr>
          <w:rtl w:val="true"/>
        </w:rPr>
        <w:t>محمد بن موسى</w:t>
      </w:r>
      <w:bookmarkEnd w:id="643"/>
    </w:p>
    <w:p>
      <w:pPr>
        <w:pStyle w:val="BookText"/>
        <w:rPr/>
      </w:pPr>
      <w:r>
        <w:rPr>
          <w:rFonts w:ascii="Amiri" w:hAnsi="Amiri" w:eastAsia="Amiri" w:cs="Amiri"/>
          <w:color w:val="111111"/>
          <w:sz w:val="28"/>
          <w:sz w:val="28"/>
          <w:szCs w:val="28"/>
          <w:rtl w:val="true"/>
          <w:lang w:bidi="ar-SA"/>
        </w:rPr>
        <w:t xml:space="preserve">النيسابوري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أرسل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بيده رسالة إلى إبراهيم بن عبدة</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44" w:name="__RefHeading___Toc9696176_1280447820"/>
      <w:bookmarkStart w:id="645" w:name="_Toc249"/>
      <w:bookmarkEnd w:id="644"/>
      <w:r>
        <w:rPr/>
        <w:t>95</w:t>
      </w:r>
      <w:r>
        <w:rPr>
          <w:rtl w:val="true"/>
        </w:rPr>
        <w:t xml:space="preserve"> - </w:t>
      </w:r>
      <w:r>
        <w:rPr>
          <w:rtl w:val="true"/>
        </w:rPr>
        <w:t>محمد بن موسى</w:t>
      </w:r>
      <w:bookmarkEnd w:id="645"/>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بهذا العنوان من أصحاب الإمام 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 xml:space="preserve">. </w:t>
      </w:r>
      <w:bookmarkStart w:id="646" w:name="pg17273_225400"/>
    </w:p>
    <w:p>
      <w:pPr>
        <w:pStyle w:val="Heading4"/>
        <w:numPr>
          <w:ilvl w:val="3"/>
          <w:numId w:val="1"/>
        </w:numPr>
        <w:rPr/>
      </w:pPr>
      <w:bookmarkStart w:id="647" w:name="__RefHeading___Toc9696178_1280447820"/>
      <w:bookmarkStart w:id="648" w:name="_Toc250"/>
      <w:bookmarkEnd w:id="646"/>
      <w:bookmarkEnd w:id="647"/>
      <w:r>
        <w:rPr/>
        <w:t>96</w:t>
      </w:r>
      <w:r>
        <w:rPr>
          <w:rtl w:val="true"/>
        </w:rPr>
        <w:t xml:space="preserve"> - </w:t>
      </w:r>
      <w:r>
        <w:rPr>
          <w:rtl w:val="true"/>
        </w:rPr>
        <w:t>محمّد بن يحيى</w:t>
      </w:r>
      <w:bookmarkEnd w:id="648"/>
    </w:p>
    <w:p>
      <w:pPr>
        <w:pStyle w:val="BookText"/>
        <w:rPr/>
      </w:pPr>
      <w:r>
        <w:rPr>
          <w:rFonts w:ascii="Amiri" w:hAnsi="Amiri" w:eastAsia="Amiri" w:cs="Amiri"/>
          <w:color w:val="111111"/>
          <w:sz w:val="28"/>
          <w:sz w:val="28"/>
          <w:szCs w:val="28"/>
          <w:rtl w:val="true"/>
          <w:lang w:bidi="ar-SA"/>
        </w:rPr>
        <w:t xml:space="preserve">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49" w:name="__RefHeading___Toc9696180_1280447820"/>
      <w:bookmarkStart w:id="650" w:name="_Toc251"/>
      <w:bookmarkEnd w:id="649"/>
      <w:r>
        <w:rPr/>
        <w:t>97</w:t>
      </w:r>
      <w:r>
        <w:rPr>
          <w:rtl w:val="true"/>
        </w:rPr>
        <w:t xml:space="preserve">- </w:t>
      </w:r>
      <w:r>
        <w:rPr>
          <w:rtl w:val="true"/>
        </w:rPr>
        <w:t>محمد بن يحيى</w:t>
      </w:r>
      <w:bookmarkEnd w:id="650"/>
    </w:p>
    <w:p>
      <w:pPr>
        <w:pStyle w:val="BookText"/>
        <w:rPr/>
      </w:pPr>
      <w:r>
        <w:rPr>
          <w:rFonts w:ascii="Amiri" w:hAnsi="Amiri" w:eastAsia="Amiri" w:cs="Amiri"/>
          <w:color w:val="111111"/>
          <w:sz w:val="28"/>
          <w:sz w:val="28"/>
          <w:szCs w:val="28"/>
          <w:rtl w:val="true"/>
          <w:lang w:bidi="ar-SA"/>
        </w:rPr>
        <w:t xml:space="preserve">المعاذي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51" w:name="__RefHeading___Toc9696182_1280447820"/>
      <w:bookmarkStart w:id="652" w:name="_Toc252"/>
      <w:bookmarkEnd w:id="651"/>
      <w:r>
        <w:rPr/>
        <w:t>98</w:t>
      </w:r>
      <w:r>
        <w:rPr>
          <w:rtl w:val="true"/>
        </w:rPr>
        <w:t xml:space="preserve"> - </w:t>
      </w:r>
      <w:r>
        <w:rPr>
          <w:rtl w:val="true"/>
        </w:rPr>
        <w:t>محمّد بن يزداد</w:t>
      </w:r>
      <w:bookmarkEnd w:id="652"/>
    </w:p>
    <w:p>
      <w:pPr>
        <w:pStyle w:val="BookText"/>
        <w:rPr/>
      </w:pPr>
      <w:r>
        <w:rPr>
          <w:rFonts w:ascii="Amiri" w:hAnsi="Amiri" w:eastAsia="Amiri" w:cs="Amiri"/>
          <w:color w:val="111111"/>
          <w:sz w:val="28"/>
          <w:sz w:val="28"/>
          <w:szCs w:val="28"/>
          <w:rtl w:val="true"/>
          <w:lang w:bidi="ar-SA"/>
        </w:rPr>
        <w:t>عده الشيخ بهذا العنوان من أصحاب الإمام 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3" w:name="__RefHeading___Toc9696184_1280447820"/>
      <w:bookmarkStart w:id="654" w:name="_Toc253"/>
      <w:bookmarkEnd w:id="653"/>
      <w:r>
        <w:rPr>
          <w:rtl w:val="true"/>
        </w:rPr>
        <w:t>حرف الهاء</w:t>
      </w:r>
      <w:bookmarkEnd w:id="654"/>
    </w:p>
    <w:p>
      <w:pPr>
        <w:pStyle w:val="Heading4"/>
        <w:numPr>
          <w:ilvl w:val="3"/>
          <w:numId w:val="1"/>
        </w:numPr>
        <w:rPr/>
      </w:pPr>
      <w:bookmarkStart w:id="655" w:name="__RefHeading___Toc9696186_1280447820"/>
      <w:bookmarkStart w:id="656" w:name="_Toc254"/>
      <w:bookmarkEnd w:id="655"/>
      <w:r>
        <w:rPr/>
        <w:t>99</w:t>
      </w:r>
      <w:r>
        <w:rPr>
          <w:rtl w:val="true"/>
        </w:rPr>
        <w:t xml:space="preserve"> - </w:t>
      </w:r>
      <w:r>
        <w:rPr>
          <w:rtl w:val="true"/>
        </w:rPr>
        <w:t>هارون بن مسلم</w:t>
      </w:r>
      <w:bookmarkEnd w:id="656"/>
    </w:p>
    <w:p>
      <w:pPr>
        <w:pStyle w:val="BookText"/>
        <w:rPr/>
      </w:pPr>
      <w:r>
        <w:rPr>
          <w:rFonts w:ascii="Amiri" w:hAnsi="Amiri" w:eastAsia="Amiri" w:cs="Amiri"/>
          <w:color w:val="111111"/>
          <w:sz w:val="28"/>
          <w:sz w:val="28"/>
          <w:szCs w:val="28"/>
          <w:rtl w:val="true"/>
          <w:lang w:bidi="ar-SA"/>
        </w:rPr>
        <w:t xml:space="preserve">ابن سعدان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كوفي الأصل ، ثمّ تحوّل إلى البصرة ، ثمّ إلى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59"/>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النجاشي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ثقة وجه، وكان له مذهب في الجبر والتشبيه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 أبا محمد وأبا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له كتاب التوحيد ، وكتاب الفضائل ، وكتاب الخطب ، وكتاب المغازي ، وكتاب الدعاء ، وله مسائل لأبي الحسن الثالث</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 xml:space="preserve">. </w:t>
      </w:r>
      <w:bookmarkStart w:id="657" w:name="pg17273_225401"/>
    </w:p>
    <w:p>
      <w:pPr>
        <w:pStyle w:val="Heading3"/>
        <w:numPr>
          <w:ilvl w:val="2"/>
          <w:numId w:val="1"/>
        </w:numPr>
        <w:rPr/>
      </w:pPr>
      <w:bookmarkStart w:id="658" w:name="__RefHeading___Toc9696188_1280447820"/>
      <w:bookmarkStart w:id="659" w:name="_Toc255"/>
      <w:bookmarkEnd w:id="657"/>
      <w:bookmarkEnd w:id="658"/>
      <w:r>
        <w:rPr>
          <w:rtl w:val="true"/>
        </w:rPr>
        <w:t>حرف الياء</w:t>
      </w:r>
      <w:bookmarkEnd w:id="659"/>
    </w:p>
    <w:p>
      <w:pPr>
        <w:pStyle w:val="Heading4"/>
        <w:numPr>
          <w:ilvl w:val="3"/>
          <w:numId w:val="1"/>
        </w:numPr>
        <w:rPr/>
      </w:pPr>
      <w:bookmarkStart w:id="660" w:name="__RefHeading___Toc9696190_1280447820"/>
      <w:bookmarkStart w:id="661" w:name="_Toc256"/>
      <w:bookmarkEnd w:id="660"/>
      <w:r>
        <w:rPr/>
        <w:t>100</w:t>
      </w:r>
      <w:r>
        <w:rPr>
          <w:rtl w:val="true"/>
        </w:rPr>
        <w:t xml:space="preserve"> - </w:t>
      </w:r>
      <w:r>
        <w:rPr>
          <w:rtl w:val="true"/>
        </w:rPr>
        <w:t>يحيى البصري</w:t>
      </w:r>
      <w:bookmarkEnd w:id="661"/>
    </w:p>
    <w:p>
      <w:pPr>
        <w:pStyle w:val="BookText"/>
        <w:rPr/>
      </w:pPr>
      <w:r>
        <w:rPr>
          <w:rFonts w:ascii="Amiri" w:hAnsi="Amiri" w:eastAsia="Amiri" w:cs="Amiri"/>
          <w:color w:val="111111"/>
          <w:sz w:val="28"/>
          <w:sz w:val="28"/>
          <w:szCs w:val="28"/>
          <w:rtl w:val="true"/>
          <w:lang w:bidi="ar-SA"/>
        </w:rPr>
        <w:t xml:space="preserve">عده الشيخ بهذا العنوان من أصحاب الإمام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62" w:name="__RefHeading___Toc9696192_1280447820"/>
      <w:bookmarkStart w:id="663" w:name="_Toc257"/>
      <w:bookmarkEnd w:id="662"/>
      <w:r>
        <w:rPr/>
        <w:t>101</w:t>
      </w:r>
      <w:r>
        <w:rPr>
          <w:rtl w:val="true"/>
        </w:rPr>
        <w:t xml:space="preserve"> - </w:t>
      </w:r>
      <w:r>
        <w:rPr>
          <w:rtl w:val="true"/>
        </w:rPr>
        <w:t>يعقوب بن إسحاق</w:t>
      </w:r>
      <w:bookmarkEnd w:id="663"/>
    </w:p>
    <w:p>
      <w:pPr>
        <w:pStyle w:val="BookText"/>
        <w:rPr/>
      </w:pPr>
      <w:r>
        <w:rPr>
          <w:rFonts w:ascii="Amiri" w:hAnsi="Amiri" w:eastAsia="Amiri" w:cs="Amiri"/>
          <w:color w:val="111111"/>
          <w:sz w:val="28"/>
          <w:sz w:val="28"/>
          <w:szCs w:val="28"/>
          <w:rtl w:val="true"/>
          <w:lang w:bidi="ar-SA"/>
        </w:rPr>
        <w:t xml:space="preserve">البرقي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من أصحاب الإمام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64" w:name="__RefHeading___Toc9696194_1280447820"/>
      <w:bookmarkStart w:id="665" w:name="_Toc258"/>
      <w:bookmarkEnd w:id="664"/>
      <w:r>
        <w:rPr/>
        <w:t>102</w:t>
      </w:r>
      <w:r>
        <w:rPr>
          <w:rtl w:val="true"/>
        </w:rPr>
        <w:t xml:space="preserve"> - </w:t>
      </w:r>
      <w:r>
        <w:rPr>
          <w:rtl w:val="true"/>
        </w:rPr>
        <w:t>يعقوب بن منقوش</w:t>
      </w:r>
      <w:bookmarkEnd w:id="665"/>
    </w:p>
    <w:p>
      <w:pPr>
        <w:pStyle w:val="BookText"/>
        <w:rPr/>
      </w:pPr>
      <w:r>
        <w:rPr>
          <w:rFonts w:ascii="Amiri" w:hAnsi="Amiri" w:eastAsia="Amiri" w:cs="Amiri"/>
          <w:color w:val="111111"/>
          <w:sz w:val="28"/>
          <w:sz w:val="28"/>
          <w:szCs w:val="28"/>
          <w:rtl w:val="true"/>
          <w:lang w:bidi="ar-SA"/>
        </w:rPr>
        <w:t>عده الشيخ من أصحاب الإمام 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الصدوق بسنده ، عن يعقوب بن منقوش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دخلت على أبي محمد الحسن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 من صاحب هذا الأمر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ارْفَعِ السِّتْرَ ، فرفعته ، فخرج إلينا غلام خماسي ، له عشر أو ثمان ، أو نحو ذلك ، واضح الجبين ، أبيض الوجه ، درّيّ المقلتين ، شئن الكفين ، معطوف الركبتين ، في خده الأيمن خال ، وفي رأسه ذوابة ، فجلس على فخذ 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صاحِبُكُمْ ، ثم وثب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ادْخُلْ إِلَى الْوَقْتِ الْمَعْلوم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فدخل البيت وأنا أنظر إليه </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يَعْقُوبُ ، انْظُرْ مَنْ فِى الْبَيْتِ ، فدخلت فما رأيت أحداً</w:t>
      </w:r>
      <w:r>
        <w:rPr>
          <w:rFonts w:eastAsia="Amiri" w:cs="Amiri" w:ascii="Amiri" w:hAnsi="Amiri"/>
          <w:color w:val="111111"/>
          <w:sz w:val="28"/>
          <w:szCs w:val="28"/>
          <w:rtl w:val="true"/>
          <w:lang w:bidi="ar-SA"/>
        </w:rPr>
        <w:t>»</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 xml:space="preserve">. </w:t>
      </w:r>
      <w:bookmarkStart w:id="666" w:name="pg17273_225402"/>
    </w:p>
    <w:p>
      <w:pPr>
        <w:pStyle w:val="Heading4"/>
        <w:numPr>
          <w:ilvl w:val="3"/>
          <w:numId w:val="1"/>
        </w:numPr>
        <w:rPr/>
      </w:pPr>
      <w:bookmarkStart w:id="667" w:name="__RefHeading___Toc9696196_1280447820"/>
      <w:bookmarkStart w:id="668" w:name="_Toc259"/>
      <w:bookmarkEnd w:id="666"/>
      <w:bookmarkEnd w:id="667"/>
      <w:r>
        <w:rPr/>
        <w:t>103</w:t>
      </w:r>
      <w:r>
        <w:rPr>
          <w:rtl w:val="true"/>
        </w:rPr>
        <w:t xml:space="preserve"> - </w:t>
      </w:r>
      <w:r>
        <w:rPr>
          <w:rtl w:val="true"/>
        </w:rPr>
        <w:t>يوسف بن السخت</w:t>
      </w:r>
      <w:bookmarkEnd w:id="668"/>
    </w:p>
    <w:p>
      <w:pPr>
        <w:pStyle w:val="BookText"/>
        <w:rPr/>
      </w:pPr>
      <w:r>
        <w:rPr>
          <w:rFonts w:ascii="Amiri" w:hAnsi="Amiri" w:eastAsia="Amiri" w:cs="Amiri"/>
          <w:color w:val="111111"/>
          <w:sz w:val="28"/>
          <w:sz w:val="28"/>
          <w:szCs w:val="28"/>
          <w:rtl w:val="true"/>
          <w:lang w:bidi="ar-SA"/>
        </w:rPr>
        <w:t>عده الشيخ من أصحاب الإمام 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65"/>
      </w:r>
    </w:p>
    <w:p>
      <w:pPr>
        <w:pStyle w:val="BookText"/>
        <w:rPr/>
      </w:pPr>
      <w:r>
        <w:rPr>
          <w:rFonts w:ascii="Amiri" w:hAnsi="Amiri" w:eastAsia="Amiri" w:cs="Amiri"/>
          <w:color w:val="111111"/>
          <w:sz w:val="28"/>
          <w:sz w:val="28"/>
          <w:szCs w:val="28"/>
          <w:rtl w:val="true"/>
          <w:lang w:bidi="ar-SA"/>
        </w:rPr>
        <w:t xml:space="preserve">قال ابن الغضائري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ضعيف ، مرتفع القول ، استثناه القميون من نوادر الحكمة</w:t>
      </w:r>
      <w:r>
        <w:rPr>
          <w:rStyle w:val="FootnoteAnchor"/>
          <w:rtl w:val="true"/>
        </w:rPr>
        <w:footnoteReference w:id="466"/>
      </w:r>
    </w:p>
    <w:p>
      <w:pPr>
        <w:pStyle w:val="Heading3"/>
        <w:numPr>
          <w:ilvl w:val="2"/>
          <w:numId w:val="1"/>
        </w:numPr>
        <w:rPr/>
      </w:pPr>
      <w:bookmarkStart w:id="669" w:name="__RefHeading___Toc9696198_1280447820"/>
      <w:bookmarkStart w:id="670" w:name="_Toc260"/>
      <w:bookmarkEnd w:id="669"/>
      <w:r>
        <w:rPr>
          <w:rtl w:val="true"/>
        </w:rPr>
        <w:t>الكنى</w:t>
      </w:r>
      <w:bookmarkEnd w:id="670"/>
    </w:p>
    <w:p>
      <w:pPr>
        <w:pStyle w:val="Heading4"/>
        <w:numPr>
          <w:ilvl w:val="3"/>
          <w:numId w:val="1"/>
        </w:numPr>
        <w:rPr/>
      </w:pPr>
      <w:bookmarkStart w:id="671" w:name="__RefHeading___Toc9696200_1280447820"/>
      <w:bookmarkStart w:id="672" w:name="_Toc261"/>
      <w:bookmarkEnd w:id="671"/>
      <w:r>
        <w:rPr>
          <w:rtl w:val="true"/>
        </w:rPr>
        <w:t>اشارة</w:t>
      </w:r>
      <w:bookmarkEnd w:id="672"/>
    </w:p>
    <w:p>
      <w:pPr>
        <w:pStyle w:val="BookText"/>
        <w:rPr/>
      </w:pPr>
      <w:r>
        <w:rPr>
          <w:rFonts w:ascii="Amiri" w:hAnsi="Amiri" w:eastAsia="Amiri" w:cs="Amiri"/>
          <w:color w:val="111111"/>
          <w:sz w:val="28"/>
          <w:sz w:val="28"/>
          <w:szCs w:val="28"/>
          <w:rtl w:val="true"/>
          <w:lang w:bidi="ar-SA"/>
        </w:rPr>
        <w:t>أما أصحاب الإمام 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ورواة حديثه الذين اشتهروا بالكنى ، فهم </w:t>
      </w:r>
      <w:r>
        <w:rPr>
          <w:rFonts w:eastAsia="Amiri" w:cs="Amiri" w:ascii="Amiri" w:hAnsi="Amiri"/>
          <w:color w:val="111111"/>
          <w:sz w:val="28"/>
          <w:szCs w:val="28"/>
          <w:rtl w:val="true"/>
          <w:lang w:bidi="ar-SA"/>
        </w:rPr>
        <w:t>:</w:t>
      </w:r>
    </w:p>
    <w:p>
      <w:pPr>
        <w:pStyle w:val="Heading4"/>
        <w:numPr>
          <w:ilvl w:val="3"/>
          <w:numId w:val="1"/>
        </w:numPr>
        <w:rPr/>
      </w:pPr>
      <w:bookmarkStart w:id="673" w:name="__RefHeading___Toc9696202_1280447820"/>
      <w:bookmarkStart w:id="674" w:name="_Toc262"/>
      <w:bookmarkEnd w:id="673"/>
      <w:r>
        <w:rPr/>
        <w:t>104</w:t>
      </w:r>
      <w:r>
        <w:rPr>
          <w:rtl w:val="true"/>
        </w:rPr>
        <w:t xml:space="preserve"> - </w:t>
      </w:r>
      <w:r>
        <w:rPr>
          <w:rtl w:val="true"/>
        </w:rPr>
        <w:t>أبو البختري</w:t>
      </w:r>
      <w:bookmarkEnd w:id="674"/>
    </w:p>
    <w:p>
      <w:pPr>
        <w:pStyle w:val="BookText"/>
        <w:rPr/>
      </w:pPr>
      <w:r>
        <w:rPr>
          <w:rFonts w:ascii="Amiri" w:hAnsi="Amiri" w:eastAsia="Amiri" w:cs="Amiri"/>
          <w:color w:val="111111"/>
          <w:sz w:val="28"/>
          <w:sz w:val="28"/>
          <w:szCs w:val="28"/>
          <w:rtl w:val="true"/>
          <w:lang w:bidi="ar-SA"/>
        </w:rPr>
        <w:t>عده الشيخ من أصحاب الإمام 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وأضاف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مؤدب ولد الحجاج</w:t>
      </w:r>
      <w:r>
        <w:rPr>
          <w:rFonts w:eastAsia="Amiri" w:cs="Amiri" w:ascii="Amiri" w:hAnsi="Amiri"/>
          <w:color w:val="111111"/>
          <w:sz w:val="28"/>
          <w:szCs w:val="28"/>
          <w:rtl w:val="true"/>
          <w:lang w:bidi="ar-SA"/>
        </w:rPr>
        <w:t xml:space="preserve">»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75" w:name="__RefHeading___Toc9696204_1280447820"/>
      <w:bookmarkStart w:id="676" w:name="_Toc263"/>
      <w:bookmarkEnd w:id="675"/>
      <w:r>
        <w:rPr/>
        <w:t>105</w:t>
      </w:r>
      <w:r>
        <w:rPr>
          <w:rtl w:val="true"/>
        </w:rPr>
        <w:t xml:space="preserve"> - </w:t>
      </w:r>
      <w:r>
        <w:rPr>
          <w:rtl w:val="true"/>
        </w:rPr>
        <w:t>أبو خلف</w:t>
      </w:r>
      <w:bookmarkEnd w:id="676"/>
    </w:p>
    <w:p>
      <w:pPr>
        <w:pStyle w:val="BookText"/>
        <w:rPr/>
      </w:pPr>
      <w:r>
        <w:rPr>
          <w:rFonts w:ascii="Amiri" w:hAnsi="Amiri" w:eastAsia="Amiri" w:cs="Amiri"/>
          <w:color w:val="111111"/>
          <w:sz w:val="28"/>
          <w:sz w:val="28"/>
          <w:szCs w:val="28"/>
          <w:rtl w:val="true"/>
          <w:lang w:bidi="ar-SA"/>
        </w:rPr>
        <w:t xml:space="preserve">العجلي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وأضاف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روى عنه عليّ بن الحسين بن بابويه ، عن أبي محمد الحسن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468"/>
      </w:r>
    </w:p>
    <w:p>
      <w:pPr>
        <w:pStyle w:val="Heading4"/>
        <w:numPr>
          <w:ilvl w:val="3"/>
          <w:numId w:val="1"/>
        </w:numPr>
        <w:rPr/>
      </w:pPr>
      <w:bookmarkStart w:id="677" w:name="__RefHeading___Toc9696206_1280447820"/>
      <w:bookmarkStart w:id="678" w:name="_Toc264"/>
      <w:bookmarkEnd w:id="677"/>
      <w:r>
        <w:rPr/>
        <w:t>106</w:t>
      </w:r>
      <w:r>
        <w:rPr>
          <w:rtl w:val="true"/>
        </w:rPr>
        <w:t xml:space="preserve"> - </w:t>
      </w:r>
      <w:r>
        <w:rPr>
          <w:rtl w:val="true"/>
        </w:rPr>
        <w:t>أبو محمد</w:t>
      </w:r>
      <w:bookmarkEnd w:id="678"/>
    </w:p>
    <w:p>
      <w:pPr>
        <w:pStyle w:val="BookText"/>
        <w:rPr/>
      </w:pPr>
      <w:r>
        <w:rPr>
          <w:rFonts w:ascii="Amiri" w:hAnsi="Amiri" w:eastAsia="Amiri" w:cs="Amiri"/>
          <w:color w:val="111111"/>
          <w:sz w:val="28"/>
          <w:sz w:val="28"/>
          <w:szCs w:val="28"/>
          <w:rtl w:val="true"/>
          <w:lang w:bidi="ar-SA"/>
        </w:rPr>
        <w:t xml:space="preserve">الإسكافي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علي بن بلال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ينتهي بنا الحديث عن تراجم أصحاب الإمام ورواة معارفه وعلومه ، </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كان فيهم كوكبة من العلماء والمؤلّفين الذين ساهموا في تأسيس الحضارة الإسلامية ، ورفع منار الفكر والعلم في دنيا الإسلام </w:t>
      </w:r>
      <w:r>
        <w:rPr>
          <w:rFonts w:eastAsia="Amiri" w:cs="Amiri" w:ascii="Amiri" w:hAnsi="Amiri"/>
          <w:color w:val="111111"/>
          <w:sz w:val="28"/>
          <w:szCs w:val="28"/>
          <w:rtl w:val="true"/>
          <w:lang w:bidi="ar-SA"/>
        </w:rPr>
        <w:t xml:space="preserve">.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79" w:name="pg17273_225405"/>
      <w:bookmarkStart w:id="680" w:name="pg17273_225405"/>
      <w:bookmarkEnd w:id="680"/>
    </w:p>
    <w:p>
      <w:pPr>
        <w:pStyle w:val="Heading2"/>
        <w:numPr>
          <w:ilvl w:val="1"/>
          <w:numId w:val="1"/>
        </w:numPr>
        <w:rPr/>
      </w:pPr>
      <w:bookmarkStart w:id="681" w:name="pg17273_225405"/>
      <w:bookmarkStart w:id="682" w:name="__RefHeading___Toc9696208_1280447820"/>
      <w:bookmarkStart w:id="683" w:name="_Toc265"/>
      <w:bookmarkEnd w:id="681"/>
      <w:bookmarkEnd w:id="682"/>
      <w:r>
        <w:rPr>
          <w:rtl w:val="true"/>
        </w:rPr>
        <w:t>عصر الإمام</w:t>
      </w:r>
      <w:r>
        <w:rPr>
          <w:rtl w:val="true"/>
        </w:rPr>
        <w:t>(</w:t>
      </w:r>
      <w:r>
        <w:rPr>
          <w:rtl w:val="true"/>
        </w:rPr>
        <w:t>عليه السلام</w:t>
      </w:r>
      <w:r>
        <w:rPr>
          <w:rtl w:val="true"/>
        </w:rPr>
        <w:t>)</w:t>
      </w:r>
      <w:bookmarkEnd w:id="683"/>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84" w:name="__RefHeading___Toc9696210_1280447820"/>
      <w:bookmarkStart w:id="685" w:name="_Toc266"/>
      <w:bookmarkEnd w:id="684"/>
      <w:r>
        <w:rPr>
          <w:rtl w:val="true"/>
        </w:rPr>
        <w:t>اشارة</w:t>
      </w:r>
      <w:bookmarkEnd w:id="685"/>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86" w:name="pg17273_225407"/>
      <w:bookmarkStart w:id="687" w:name="pg17273_225407"/>
      <w:bookmarkEnd w:id="687"/>
    </w:p>
    <w:p>
      <w:pPr>
        <w:pStyle w:val="BookText"/>
        <w:rPr/>
      </w:pPr>
      <w:bookmarkStart w:id="688" w:name="pg17273_225407"/>
      <w:bookmarkEnd w:id="688"/>
      <w:r>
        <w:rPr>
          <w:rFonts w:ascii="Amiri" w:hAnsi="Amiri" w:eastAsia="Amiri" w:cs="Amiri"/>
          <w:color w:val="111111"/>
          <w:sz w:val="28"/>
          <w:sz w:val="28"/>
          <w:szCs w:val="28"/>
          <w:rtl w:val="true"/>
          <w:lang w:bidi="ar-SA"/>
        </w:rPr>
        <w:t>لم يعد البحث عن العصر الذي نشأ فيه الإمام الزكي أبو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لوناً من ألوان الترف ، أو ضرباً من ضروب الزخرفة والتجميل للكتاب ، وإنّما هو ضرورة يقتضيها البحث العلمي الحديث ، فإنّ دراسة العصر أصبحت من البحوث المنهجية التي لا غنى للباحث عنها ؛ لأنها تكشف عن واقع الحياة العامة التي عاشها الشخص المعني بالترجمة والبحث ، كما تلقي الأضواء على مجريات الأحداث التي جرت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الطبيعي إن لذلك كله تأثيراً على سلوك الشخص ، وتكييف حياته ، فإنّ الحياة الاجتماعية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علماء الاجتماع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حياة تأثير وتأثر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فإنّا نعرض بصورة موضوعية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الكثير من جوانب الحياة العامة في العصر الذي نشأ فيه الإمام أبو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ما يلي ذلك </w:t>
      </w:r>
      <w:r>
        <w:rPr>
          <w:rFonts w:eastAsia="Amiri" w:cs="Amiri" w:ascii="Amiri" w:hAnsi="Amiri"/>
          <w:color w:val="111111"/>
          <w:sz w:val="28"/>
          <w:szCs w:val="28"/>
          <w:rtl w:val="true"/>
          <w:lang w:bidi="ar-SA"/>
        </w:rPr>
        <w:t>:</w:t>
      </w:r>
    </w:p>
    <w:p>
      <w:pPr>
        <w:pStyle w:val="Heading3"/>
        <w:numPr>
          <w:ilvl w:val="2"/>
          <w:numId w:val="1"/>
        </w:numPr>
        <w:rPr/>
      </w:pPr>
      <w:bookmarkStart w:id="689" w:name="__RefHeading___Toc9696212_1280447820"/>
      <w:bookmarkStart w:id="690" w:name="_Toc267"/>
      <w:bookmarkEnd w:id="689"/>
      <w:r>
        <w:rPr>
          <w:rtl w:val="true"/>
        </w:rPr>
        <w:t>الحياة الاقتصاديّة</w:t>
      </w:r>
      <w:bookmarkEnd w:id="690"/>
    </w:p>
    <w:p>
      <w:pPr>
        <w:pStyle w:val="Heading4"/>
        <w:numPr>
          <w:ilvl w:val="3"/>
          <w:numId w:val="1"/>
        </w:numPr>
        <w:rPr/>
      </w:pPr>
      <w:bookmarkStart w:id="691" w:name="__RefHeading___Toc9696214_1280447820"/>
      <w:bookmarkStart w:id="692" w:name="_Toc268"/>
      <w:bookmarkEnd w:id="691"/>
      <w:r>
        <w:rPr>
          <w:rtl w:val="true"/>
        </w:rPr>
        <w:t>اشارة</w:t>
      </w:r>
      <w:bookmarkEnd w:id="692"/>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قبل أن نلقي الضوء على الحياة الاقتصادية في عصر الإمام 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نود أن نبين بصورة سريعة إلى أن الإسلام قد اهتم اهتماماً بالغاً بتطوير اقتصاد الأمة ، وتنمية الدخل الفردي ، وازدهار الاقتصاد العام ، واعتبر الفقر كارثة مدمّرة ، يجب القضاء عليه بجميع الطرق والوسائل ، فقد قارن بين الكفر والفقر ، وكما يجب القضاء على الكفر في شريعة الإسلام ، كذلك يجب القضاء على الفقر ، وقد ألزم حكّام المسلمين </w:t>
      </w:r>
      <w:bookmarkStart w:id="693" w:name="pg17273_225408"/>
    </w:p>
    <w:p>
      <w:pPr>
        <w:pStyle w:val="BookText"/>
        <w:rPr/>
      </w:pPr>
      <w:bookmarkEnd w:id="693"/>
      <w:r>
        <w:rPr>
          <w:rFonts w:ascii="Amiri" w:hAnsi="Amiri" w:eastAsia="Amiri" w:cs="Amiri"/>
          <w:color w:val="111111"/>
          <w:sz w:val="28"/>
          <w:sz w:val="28"/>
          <w:szCs w:val="28"/>
          <w:rtl w:val="true"/>
          <w:lang w:bidi="ar-SA"/>
        </w:rPr>
        <w:t xml:space="preserve">وأكد على ولاتهم بالعمل لإنقاذ المسلمين من خطر البؤس والحرمان اللذين هما السبب في إشاعة الانحراف الفكري والعقائدي بين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من بين المناهج الخلّاقة التي يتركز عليها الاقتصاد الإسلامي ، أنه حدّد تصرّفات المسؤولين والحكام ، فلم يجز لهم بأي حال التلاعب في خزينة الدولة لأنّها ملك للمسلمين ، وليست ملكاً لأحد ، ويجب أن تنفق على صالح المسلمين ، وليس لرئيس الدولة ولا لأي أحد من أعضاء حكومته ، أن يصطفوا منها ما شاءوا لأنفسهم وذوي قرباهم ، فإنّ في ذلك خيانة الله ، وخيانة للمسلمين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نظام الحكم العبّاسي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جميع أدواره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تبنى سياسة اقتصادية خاصة شدت بجميع مخططاتها عن منهج الإسلام الأصيل ، وابتعدت عمّا قننه من وجوب الاحتياط الكامل في أموال الدولة ، ووجوب إنفاقها على نشر الرخاء بين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ما يلي عرض موجز لهيكل الاقتصاد العام في العصر العبّاسي </w:t>
      </w:r>
      <w:r>
        <w:rPr>
          <w:rFonts w:eastAsia="Amiri" w:cs="Amiri" w:ascii="Amiri" w:hAnsi="Amiri"/>
          <w:color w:val="111111"/>
          <w:sz w:val="28"/>
          <w:szCs w:val="28"/>
          <w:rtl w:val="true"/>
          <w:lang w:bidi="ar-SA"/>
        </w:rPr>
        <w:t>.</w:t>
      </w:r>
    </w:p>
    <w:p>
      <w:pPr>
        <w:pStyle w:val="Heading4"/>
        <w:numPr>
          <w:ilvl w:val="3"/>
          <w:numId w:val="1"/>
        </w:numPr>
        <w:rPr/>
      </w:pPr>
      <w:bookmarkStart w:id="694" w:name="__RefHeading___Toc9696216_1280447820"/>
      <w:bookmarkStart w:id="695" w:name="_Toc269"/>
      <w:bookmarkEnd w:id="694"/>
      <w:r>
        <w:rPr>
          <w:rtl w:val="true"/>
        </w:rPr>
        <w:t>واردات الدولة</w:t>
      </w:r>
      <w:bookmarkEnd w:id="695"/>
    </w:p>
    <w:p>
      <w:pPr>
        <w:pStyle w:val="BookText"/>
        <w:rPr/>
      </w:pPr>
      <w:r>
        <w:rPr>
          <w:rFonts w:ascii="Amiri" w:hAnsi="Amiri" w:eastAsia="Amiri" w:cs="Amiri"/>
          <w:color w:val="111111"/>
          <w:sz w:val="28"/>
          <w:sz w:val="28"/>
          <w:szCs w:val="28"/>
          <w:rtl w:val="true"/>
          <w:lang w:bidi="ar-SA"/>
        </w:rPr>
        <w:t xml:space="preserve">كان أكثر وارادات الدولة تجبى من الخراج والصدقات ، وهي تقدر بملايين الدنانير ، فكان متوسطها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يقول بعض المؤرّخين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يبلغ في كل عام ثلاثمائة وستين ألف ألف درهم</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ورتما زادت في بعض الأعوام فبلغت خمسمائة ألف ألف درهم</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وكانت للدرهم قيمة ملحوظة في ذلك العصر، فكان يساوي قيمة شاة ، أو قيمة زقّ من العسل ، أو قيمة زق من السمن ، كما كان الدينار يساوي قيمة جمل </w:t>
      </w:r>
      <w:r>
        <w:rPr>
          <w:rFonts w:eastAsia="Amiri" w:cs="Amiri" w:ascii="Amiri" w:hAnsi="Amiri"/>
          <w:color w:val="111111"/>
          <w:sz w:val="28"/>
          <w:szCs w:val="28"/>
          <w:rtl w:val="true"/>
          <w:lang w:bidi="ar-SA"/>
        </w:rPr>
        <w:t xml:space="preserve">. </w:t>
      </w:r>
      <w:bookmarkStart w:id="696" w:name="pg17273_225409"/>
    </w:p>
    <w:p>
      <w:pPr>
        <w:pStyle w:val="BookText"/>
        <w:rPr/>
      </w:pPr>
      <w:bookmarkEnd w:id="696"/>
      <w:r>
        <w:rPr>
          <w:rFonts w:ascii="Amiri" w:hAnsi="Amiri" w:eastAsia="Amiri" w:cs="Amiri"/>
          <w:color w:val="111111"/>
          <w:sz w:val="28"/>
          <w:sz w:val="28"/>
          <w:szCs w:val="28"/>
          <w:rtl w:val="true"/>
          <w:lang w:bidi="ar-SA"/>
        </w:rPr>
        <w:t xml:space="preserve">ومن المؤسف أنّ هذه الأموال الطائلة لم تكن تنفق على تطوير الحياة العلميّة والصحيّة والاقتصاديّة حسبما يريده الإسلام ، وإنّما كانت تذهب إلى جيوب الحكّام ، فينفقونها بسخاء على بناء القصور الشاهقة كما كان يفعل المتوكل ، وعلى الماجنين والمغنّين والعابثين، وغير ذلك من شؤون الحياة الفاسقة </w:t>
      </w:r>
      <w:r>
        <w:rPr>
          <w:rFonts w:eastAsia="Amiri" w:cs="Amiri" w:ascii="Amiri" w:hAnsi="Amiri"/>
          <w:color w:val="111111"/>
          <w:sz w:val="28"/>
          <w:szCs w:val="28"/>
          <w:rtl w:val="true"/>
          <w:lang w:bidi="ar-SA"/>
        </w:rPr>
        <w:t>.</w:t>
      </w:r>
    </w:p>
    <w:p>
      <w:pPr>
        <w:pStyle w:val="Heading4"/>
        <w:numPr>
          <w:ilvl w:val="3"/>
          <w:numId w:val="1"/>
        </w:numPr>
        <w:rPr/>
      </w:pPr>
      <w:bookmarkStart w:id="697" w:name="__RefHeading___Toc9696218_1280447820"/>
      <w:bookmarkStart w:id="698" w:name="_Toc270"/>
      <w:bookmarkEnd w:id="697"/>
      <w:r>
        <w:rPr>
          <w:rtl w:val="true"/>
        </w:rPr>
        <w:t>العنف في جباية الخراج</w:t>
      </w:r>
      <w:bookmarkEnd w:id="698"/>
    </w:p>
    <w:p>
      <w:pPr>
        <w:pStyle w:val="BookText"/>
        <w:rPr/>
      </w:pPr>
      <w:r>
        <w:rPr>
          <w:rFonts w:ascii="Amiri" w:hAnsi="Amiri" w:eastAsia="Amiri" w:cs="Amiri"/>
          <w:color w:val="111111"/>
          <w:sz w:val="28"/>
          <w:sz w:val="28"/>
          <w:szCs w:val="28"/>
          <w:rtl w:val="true"/>
          <w:lang w:bidi="ar-SA"/>
        </w:rPr>
        <w:t xml:space="preserve">أما العنف والظلم والتنكيل فهو اللغة السائدة في جباية الخراج في أغلب العصور العبّاسيّة ، وقد عانى المواطنون ضروباً مرهقة من الجباة السود الذين عدمت الرأفة والرحمة من قلوبهم ، فكانوا يفرضون الضرائب حسب رغباتهم وأطماعهم ، ومن يمتنع أو يتخلف عن أداء ما فرض عليه فمصيره القبور أو السجون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الجهشياري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أهل الخراج يعذبون بصنوف العذاب من السباع والزنابير ، وكان محمد بن مسلم خاصاً بالمهدي ، فلما تقلد الخلافة ووجد أهل الخراج يعذبون شاور محمّد بن مسلم فيهم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هذا موقف له ما بعده ، وهم غرماء المسلمين ، فالواجب أن يطالبوا مطالبة الغرماء ، فأمر برفع العذاب عنهم </w:t>
      </w:r>
      <w:r>
        <w:rPr>
          <w:rFonts w:eastAsia="Amiri" w:cs="Amiri" w:ascii="Amiri" w:hAnsi="Amiri"/>
          <w:color w:val="111111"/>
          <w:sz w:val="28"/>
          <w:szCs w:val="28"/>
          <w:rtl w:val="true"/>
          <w:lang w:bidi="ar-SA"/>
        </w:rPr>
        <w:t>»</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عهد الرشيد طعن الناس في الفضل بن يحيى البرمكي ، وكان واليا على خراسان ، وقد أكثروا من الشكوى منه ، فعزله الرشيد ، وولّى مكانه علي بن عيسى ، فقتل وجوه أهل خراسان ، وجمع أموالاً خطيرة ، وحمل إلى الرشيد ألف بدرة معمولة من الحرير ، وفيها عشرة آلاف ألف درهم</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عانى أهل الموصل في جباية الخراج أشدّ ألوان الظلم ، فقد كان الوالي عليهم </w:t>
      </w:r>
      <w:bookmarkStart w:id="699" w:name="pg17273_225410"/>
    </w:p>
    <w:p>
      <w:pPr>
        <w:pStyle w:val="BookText"/>
        <w:rPr/>
      </w:pPr>
      <w:bookmarkEnd w:id="699"/>
      <w:r>
        <w:rPr>
          <w:rFonts w:ascii="Amiri" w:hAnsi="Amiri" w:eastAsia="Amiri" w:cs="Amiri"/>
          <w:color w:val="111111"/>
          <w:sz w:val="28"/>
          <w:sz w:val="28"/>
          <w:szCs w:val="28"/>
          <w:rtl w:val="true"/>
          <w:lang w:bidi="ar-SA"/>
        </w:rPr>
        <w:t>من قبل الرشيد يحيى بن سعيد ، فطالبهم بخراج سنين مضت ، وجلد أكثرهم</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شريعة الإسلام قد ألزمت الولاة بالرفق بالرعيّة ، وإصلاح أوضاعهم الاقتصادية ، وأن لا يتعرّضوا لأي ضغط من الحكّام في جلب الخراج والصدقات منهم ، ولكن أكثر ملوك بني العباس لم يعنوا بذلك ، وساسوا الأمة في جباية الخراج منها بالعنف والقهر </w:t>
      </w:r>
      <w:r>
        <w:rPr>
          <w:rFonts w:eastAsia="Amiri" w:cs="Amiri" w:ascii="Amiri" w:hAnsi="Amiri"/>
          <w:color w:val="111111"/>
          <w:sz w:val="28"/>
          <w:szCs w:val="28"/>
          <w:rtl w:val="true"/>
          <w:lang w:bidi="ar-SA"/>
        </w:rPr>
        <w:t>.</w:t>
      </w:r>
    </w:p>
    <w:p>
      <w:pPr>
        <w:pStyle w:val="Heading4"/>
        <w:numPr>
          <w:ilvl w:val="3"/>
          <w:numId w:val="1"/>
        </w:numPr>
        <w:rPr/>
      </w:pPr>
      <w:bookmarkStart w:id="700" w:name="__RefHeading___Toc9696220_1280447820"/>
      <w:bookmarkStart w:id="701" w:name="_Toc271"/>
      <w:bookmarkEnd w:id="700"/>
      <w:r>
        <w:rPr>
          <w:rtl w:val="true"/>
        </w:rPr>
        <w:t>زيادة الخراج</w:t>
      </w:r>
      <w:bookmarkEnd w:id="701"/>
    </w:p>
    <w:p>
      <w:pPr>
        <w:pStyle w:val="BookText"/>
        <w:rPr/>
      </w:pPr>
      <w:r>
        <w:rPr>
          <w:rFonts w:ascii="Amiri" w:hAnsi="Amiri" w:eastAsia="Amiri" w:cs="Amiri"/>
          <w:color w:val="111111"/>
          <w:sz w:val="28"/>
          <w:sz w:val="28"/>
          <w:szCs w:val="28"/>
          <w:rtl w:val="true"/>
          <w:lang w:bidi="ar-SA"/>
        </w:rPr>
        <w:t>أما زيادة الخراج فظاهرة منتشرة بين عمال العبّاسيّين، فقد كان العمّال يطالبون الناس بأكثر مما عليهم ليقطعوا قسماً من الأموال لأنفسهم ، ولما ولي أبو عبيد الله بن يسار الوزارة من قبل المهدي جعل الخراج على النخل والشجر ، واستمرت الحال من بعده على ذلك</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وعانت مصر أشقّ ألوان المحن والخطوب في أمر الخراج ، فقد زاد حاكمها موسى بن مصعب على كل فدان ضعف ما تقبل به ، وجعل خراجاً على أهل الأسواق ، وعلى الدواب، وعاد إلى الرشوة في الأحكام ، وقد هجاه أحد شعراء ذلك العصر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يَعْلَمُ المَهْدِيُّ ماذا الذى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يَفْعَلهُ مُوسى وَأَيُّوبُ</w:t>
      </w:r>
    </w:p>
    <w:p>
      <w:pPr>
        <w:pStyle w:val="BookText"/>
        <w:rPr/>
      </w:pPr>
      <w:r>
        <w:rPr>
          <w:rFonts w:ascii="Amiri" w:hAnsi="Amiri" w:eastAsia="Amiri" w:cs="Amiri"/>
          <w:color w:val="111111"/>
          <w:sz w:val="28"/>
          <w:sz w:val="28"/>
          <w:szCs w:val="28"/>
          <w:rtl w:val="true"/>
          <w:lang w:bidi="ar-SA"/>
        </w:rPr>
        <w:t>بِأَرْضِ مِصْرَ حِينَ حَلابِها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يُنْهُمْ فِي النُّصْحِ يَعْقُوبُ </w:t>
      </w:r>
      <w:r>
        <w:rPr>
          <w:rStyle w:val="FootnoteAnchor"/>
          <w:rtl w:val="true"/>
        </w:rPr>
        <w:footnoteReference w:id="476"/>
      </w:r>
    </w:p>
    <w:p>
      <w:pPr>
        <w:pStyle w:val="BookText"/>
        <w:rPr/>
      </w:pPr>
      <w:r>
        <w:rPr>
          <w:rFonts w:ascii="Amiri" w:hAnsi="Amiri" w:eastAsia="Amiri" w:cs="Amiri"/>
          <w:color w:val="111111"/>
          <w:sz w:val="28"/>
          <w:sz w:val="28"/>
          <w:szCs w:val="28"/>
          <w:rtl w:val="true"/>
          <w:lang w:bidi="ar-SA"/>
        </w:rPr>
        <w:t>بني أُمَيَّةَ هُبُوا طالَ نَوْمُكُمْ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الْخَليفَةَ يَعْقُوبُ بْنُ داود</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ضَاعَتْ خِلافَتُكُمْ يَا قَوْمِ فَالْتَمِسُوا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خَلِيفَةَ اللَّهِ بَينَ النَّايِ وَالْعُودِ</w:t>
      </w:r>
      <w:bookmarkStart w:id="702" w:name="pg17273_225411"/>
    </w:p>
    <w:p>
      <w:pPr>
        <w:pStyle w:val="BookText"/>
        <w:rPr/>
      </w:pPr>
      <w:bookmarkEnd w:id="702"/>
      <w:r>
        <w:rPr>
          <w:rFonts w:ascii="Amiri" w:hAnsi="Amiri" w:eastAsia="Amiri" w:cs="Amiri"/>
          <w:color w:val="111111"/>
          <w:sz w:val="28"/>
          <w:sz w:val="28"/>
          <w:szCs w:val="28"/>
          <w:rtl w:val="true"/>
          <w:lang w:bidi="ar-SA"/>
        </w:rPr>
        <w:t>وقد ثار عليه اليمانية والقيسيّة من جرّاء ظلمه</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ابن تغري بردي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شدّد على الناس في استخراج الخراج ، وزاد على كل فدان ضعف ما كان أوّلاً ، ولقي الناس منه شدائد ، وساءت سيرته ، وارتشى في الأحكام ، فكرهه الجند ، وتشغبوا عليه ونابذوه ؛ لأنّه كان غاشماً ظالماً </w:t>
      </w:r>
      <w:r>
        <w:rPr>
          <w:rFonts w:eastAsia="Amiri" w:cs="Amiri" w:ascii="Amiri" w:hAnsi="Amiri"/>
          <w:color w:val="111111"/>
          <w:sz w:val="28"/>
          <w:szCs w:val="28"/>
          <w:rtl w:val="true"/>
          <w:lang w:bidi="ar-SA"/>
        </w:rPr>
        <w:t>»</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هذه الأعمال بعيدة كل البعد عن روح الإسلام وواقعه ، وهي لا تمثل إلّا عصابة من اللصوص وقطاع الطرق من الذين أوغلوا في الجريمة والإثم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عمر بن عبيد للمنصور الدوانيقي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من وراء بابك نيراناً تتأجج من الجور ، وما يعمل من وراء بابك بكتاب الله ، ولا بسنّة نبيه </w:t>
      </w:r>
      <w:r>
        <w:rPr>
          <w:rFonts w:eastAsia="Amiri" w:cs="Amiri" w:ascii="Amiri" w:hAnsi="Amiri"/>
          <w:color w:val="111111"/>
          <w:sz w:val="28"/>
          <w:szCs w:val="28"/>
          <w:rtl w:val="true"/>
          <w:lang w:bidi="ar-SA"/>
        </w:rPr>
        <w:t>»</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03" w:name="__RefHeading___Toc9696222_1280447820"/>
      <w:bookmarkStart w:id="704" w:name="_Toc272"/>
      <w:bookmarkEnd w:id="703"/>
      <w:r>
        <w:rPr>
          <w:rtl w:val="true"/>
        </w:rPr>
        <w:t>استئثار العبّاسيّين بأموال الدولة</w:t>
      </w:r>
      <w:bookmarkEnd w:id="704"/>
    </w:p>
    <w:p>
      <w:pPr>
        <w:pStyle w:val="BookText"/>
        <w:rPr/>
      </w:pPr>
      <w:r>
        <w:rPr>
          <w:rFonts w:ascii="Amiri" w:hAnsi="Amiri" w:eastAsia="Amiri" w:cs="Amiri"/>
          <w:color w:val="111111"/>
          <w:sz w:val="28"/>
          <w:sz w:val="28"/>
          <w:szCs w:val="28"/>
          <w:rtl w:val="true"/>
          <w:lang w:bidi="ar-SA"/>
        </w:rPr>
        <w:t xml:space="preserve">واستأثر العباسيون بأموال الدولة ، واصطفوا لأنفسهم وأرحامهم ما شاء وا ، فقد كان محمد بن سليمان العباسي دخله في اليوم مائة ألف درهم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هلك أبقى تركة عظيمة أخذ منها الرشيد ستين ألف درهم</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 المؤرّخون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تدافقت الأموال على الخيزران حتى بلغت غلتها مائة ألف ألف وستين ألف درهم ، وقدّر بعض المؤلّفين هذا المبلغ بما يعادل نصف خراج المملكة آنئذ ، وثلثي غلّة روكفلر في هذا القرن ، وقد وجد عند قبيحة زوجة المتوكل مليون وثمانمائة ألف دينار ، وكانت أم المقتدر في غاية </w:t>
      </w:r>
      <w:bookmarkStart w:id="705" w:name="pg17273_225412"/>
    </w:p>
    <w:p>
      <w:pPr>
        <w:pStyle w:val="BookText"/>
        <w:rPr/>
      </w:pPr>
      <w:bookmarkEnd w:id="705"/>
      <w:r>
        <w:rPr>
          <w:rFonts w:ascii="Amiri" w:hAnsi="Amiri" w:eastAsia="Amiri" w:cs="Amiri"/>
          <w:color w:val="111111"/>
          <w:sz w:val="28"/>
          <w:sz w:val="28"/>
          <w:szCs w:val="28"/>
          <w:rtl w:val="true"/>
          <w:lang w:bidi="ar-SA"/>
        </w:rPr>
        <w:t>الغنى والثروة</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يقول فيها ابن الجوزي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لها أموال عظيمة تفوق حدّ الإحصاء ، وكان يرفع لها من ضياعها في كل عام ألف ألف دينار</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أغدق ملوك العباسيين على أرحامهم الأموال الطائلة ، فقد فرّق الرشيد في أعمامه وأهله أموالاً لم يفرّقها أحد من الخلفاء قبله</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فرض المنصور الدوانيقي لكلّ واحد من أعمامه ألف ألف درهم</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تنامت الأسرة العيالية حتى بلغت في عصر المأمون ثلاثة وثلاثين ألفاً</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استأثرت هذه الأسرة التي لا نعرف لها أية جهة من الامتياز على بقية المسلمين بأموال الدولة ، وتمتعت بالثروات الهائلة في حين أن بقية أفراد الشعوب الإسلاميّة غارقون في البؤس والفقر والحرمان </w:t>
      </w:r>
      <w:r>
        <w:rPr>
          <w:rFonts w:eastAsia="Amiri" w:cs="Amiri" w:ascii="Amiri" w:hAnsi="Amiri"/>
          <w:color w:val="111111"/>
          <w:sz w:val="28"/>
          <w:szCs w:val="28"/>
          <w:rtl w:val="true"/>
          <w:lang w:bidi="ar-SA"/>
        </w:rPr>
        <w:t>.</w:t>
      </w:r>
    </w:p>
    <w:p>
      <w:pPr>
        <w:pStyle w:val="Heading4"/>
        <w:numPr>
          <w:ilvl w:val="3"/>
          <w:numId w:val="1"/>
        </w:numPr>
        <w:rPr/>
      </w:pPr>
      <w:bookmarkStart w:id="706" w:name="__RefHeading___Toc9696224_1280447820"/>
      <w:bookmarkStart w:id="707" w:name="_Toc273"/>
      <w:bookmarkEnd w:id="706"/>
      <w:r>
        <w:rPr>
          <w:rtl w:val="true"/>
        </w:rPr>
        <w:t>لهبات الهائلة للجوارى</w:t>
      </w:r>
      <w:bookmarkEnd w:id="707"/>
    </w:p>
    <w:p>
      <w:pPr>
        <w:pStyle w:val="BookText"/>
        <w:rPr/>
      </w:pPr>
      <w:r>
        <w:rPr>
          <w:rFonts w:ascii="Amiri" w:hAnsi="Amiri" w:eastAsia="Amiri" w:cs="Amiri"/>
          <w:color w:val="111111"/>
          <w:sz w:val="28"/>
          <w:sz w:val="28"/>
          <w:szCs w:val="28"/>
          <w:rtl w:val="true"/>
          <w:lang w:bidi="ar-SA"/>
        </w:rPr>
        <w:t xml:space="preserve">وبالغ ملوك العبّاسيّين في هباتهم للجواري والمغنيات ، فقد وهب الرشيد الجاريته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دنانير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ليلة عيد عقداً قيمته ثلاثون ألف دينار</w:t>
      </w:r>
      <w:r>
        <w:rPr>
          <w:rStyle w:val="FootnoteAnchor"/>
          <w:rtl w:val="true"/>
        </w:rPr>
        <w:footnoteReference w:id="487"/>
      </w:r>
    </w:p>
    <w:p>
      <w:pPr>
        <w:pStyle w:val="BookText"/>
        <w:rPr/>
      </w:pPr>
      <w:r>
        <w:rPr>
          <w:rFonts w:ascii="Amiri" w:hAnsi="Amiri" w:eastAsia="Amiri" w:cs="Amiri"/>
          <w:color w:val="111111"/>
          <w:sz w:val="28"/>
          <w:sz w:val="28"/>
          <w:szCs w:val="28"/>
          <w:rtl w:val="true"/>
          <w:lang w:bidi="ar-SA"/>
        </w:rPr>
        <w:t>وأعطى المقتدر بعض حظاياه الدرّة اليتيمة ، وكان وزنها ثلاثة مثاقيل</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الاصفهاني أن حمويه استأجر لجاريته ذات الخال من بعض الجوهريّين </w:t>
      </w:r>
    </w:p>
    <w:p>
      <w:pPr>
        <w:pStyle w:val="BookText"/>
        <w:rPr/>
      </w:pPr>
      <w:r>
        <w:rPr>
          <w:rFonts w:ascii="Amiri" w:hAnsi="Amiri" w:eastAsia="Amiri" w:cs="Amiri"/>
          <w:color w:val="111111"/>
          <w:sz w:val="28"/>
          <w:sz w:val="28"/>
          <w:szCs w:val="28"/>
          <w:rtl w:val="true"/>
          <w:lang w:bidi="ar-SA"/>
        </w:rPr>
        <w:t xml:space="preserve">بدنة وعقوداً ثمنها اثنا عشر ألف ألف دينار ، فلما رآها الرشيد أعجب بها ، وسأل عنها ، فأخبره بأنّها حلى مستأجرة ، فأمر بشرائها ووهبها للجارية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المقتدر العباسي يدعو بالأموال فيلعب بها ويمحقها ويهبها للنساء والجواري</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وكانت للمتوكل جارية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تجلس على كرسي ، وهي تعارض الشعراء بحضرته ، فقال لها حينما اشتراها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أشاعرة أنت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كذا يزعم من باعني واشتراني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فضحك المتوكل ، وقال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انشديني من شعرك ، فأنشدت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اسْتَقْبَلَ الْمُلك إمامُ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ثَلاثٍ وَثَلاثينا</w:t>
      </w:r>
    </w:p>
    <w:p>
      <w:pPr>
        <w:pStyle w:val="BookText"/>
        <w:rPr/>
      </w:pPr>
      <w:r>
        <w:rPr>
          <w:rFonts w:ascii="Amiri" w:hAnsi="Amiri" w:eastAsia="Amiri" w:cs="Amiri"/>
          <w:color w:val="111111"/>
          <w:sz w:val="28"/>
          <w:sz w:val="28"/>
          <w:szCs w:val="28"/>
          <w:rtl w:val="true"/>
          <w:lang w:bidi="ar-SA"/>
        </w:rPr>
        <w:t>خِلافَةٌ أَفْضَتْ إِلَى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ابْنُ سَبِعٍ بَعْدَ عِشْرِينا</w:t>
      </w:r>
    </w:p>
    <w:p>
      <w:pPr>
        <w:pStyle w:val="BookText"/>
        <w:rPr/>
      </w:pPr>
      <w:r>
        <w:rPr>
          <w:rFonts w:ascii="Amiri" w:hAnsi="Amiri" w:eastAsia="Amiri" w:cs="Amiri"/>
          <w:color w:val="111111"/>
          <w:sz w:val="28"/>
          <w:sz w:val="28"/>
          <w:szCs w:val="28"/>
          <w:rtl w:val="true"/>
          <w:lang w:bidi="ar-SA"/>
        </w:rPr>
        <w:t>إِنَّا لِنَرجُو بِإِمامِ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يَمْلك الملك ثمانينا</w:t>
      </w:r>
    </w:p>
    <w:p>
      <w:pPr>
        <w:pStyle w:val="BookText"/>
        <w:rPr/>
      </w:pPr>
      <w:r>
        <w:rPr>
          <w:rFonts w:ascii="Amiri" w:hAnsi="Amiri" w:eastAsia="Amiri" w:cs="Amiri"/>
          <w:color w:val="111111"/>
          <w:sz w:val="28"/>
          <w:sz w:val="28"/>
          <w:szCs w:val="28"/>
          <w:rtl w:val="true"/>
          <w:lang w:bidi="ar-SA"/>
        </w:rPr>
        <w:t>لا قَدْرَ اللهُ امْرَاً أَلَمْ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دعائي لك آمينا</w:t>
      </w:r>
    </w:p>
    <w:p>
      <w:pPr>
        <w:pStyle w:val="BookText"/>
        <w:rPr/>
      </w:pPr>
      <w:r>
        <w:rPr>
          <w:rFonts w:ascii="Amiri" w:hAnsi="Amiri" w:eastAsia="Amiri" w:cs="Amiri"/>
          <w:color w:val="111111"/>
          <w:sz w:val="28"/>
          <w:sz w:val="28"/>
          <w:szCs w:val="28"/>
          <w:rtl w:val="true"/>
          <w:lang w:bidi="ar-SA"/>
        </w:rPr>
        <w:t>فاستحسن المتوكل الأبيات ، وأمر لها بخمسين ألف درهم</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ونكتفي بهذه النماذج اليسيرة من الهبات للجواري للتدليل على تبديد العباسيين لثروات الأمّة ، وإنفاقها على شهواتهم من دون أن يعنوا بصالح المجتمع وتطوير وسائل حياته </w:t>
      </w:r>
      <w:bookmarkStart w:id="708" w:name="pg17273_225414"/>
    </w:p>
    <w:p>
      <w:pPr>
        <w:pStyle w:val="Heading4"/>
        <w:numPr>
          <w:ilvl w:val="3"/>
          <w:numId w:val="1"/>
        </w:numPr>
        <w:rPr/>
      </w:pPr>
      <w:bookmarkStart w:id="709" w:name="__RefHeading___Toc9696226_1280447820"/>
      <w:bookmarkStart w:id="710" w:name="_Toc274"/>
      <w:bookmarkEnd w:id="708"/>
      <w:bookmarkEnd w:id="709"/>
      <w:r>
        <w:rPr>
          <w:rtl w:val="true"/>
        </w:rPr>
        <w:t>هبة قرية من الفضة</w:t>
      </w:r>
      <w:bookmarkEnd w:id="710"/>
    </w:p>
    <w:p>
      <w:pPr>
        <w:pStyle w:val="BookText"/>
        <w:rPr/>
      </w:pPr>
      <w:r>
        <w:rPr>
          <w:rFonts w:ascii="Amiri" w:hAnsi="Amiri" w:eastAsia="Amiri" w:cs="Amiri"/>
          <w:color w:val="111111"/>
          <w:sz w:val="28"/>
          <w:sz w:val="28"/>
          <w:szCs w:val="28"/>
          <w:rtl w:val="true"/>
          <w:lang w:bidi="ar-SA"/>
        </w:rPr>
        <w:t xml:space="preserve">ولنقرأ هذه القصة التي هي من عجائب العصر العباسي ، وتمثل مدى استهتار أولئك الملوك بأموال الأمة ، فقد روى المؤرّخون أنّه صنعت قرية من فضة فيها كل ما في القرى من بقر وغنم وجمال وجواميس وأشجار ونبات ومساحة، وقد صنع كلّ ذلك بأدقّ صنعة من الفضّة، وأنفق عليها الأموال الطائلة ، وقد صنعت للخليفة المقتدر ليرى كيف تكون القرى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لأمّ المقتدر خادمة تُسمّى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وكانت بارعة ذكية ، وقد استولت على زمام الأمور ، ولها رفيق يُسمّى أبو القاسم يوسف بن يحيى ، فرفعته وقربته إلى البلاط ، وعرفته على أمّ المقتدر ، حتى صار من المقربين عندها ، وعزم أبو القاسم على ختان ولده ، فأعدّ وليمة كبيرة للختان، وأنفق على ذلك ما لم يسمع أن فعل مثله من حواشي الخلفاء ، وقد جاءته رفيقته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يحتاجه من الأموال والثياب والآنية ، وسألتها أمّ المقتدر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بقي شيء يريده ؟</w:t>
      </w:r>
    </w:p>
    <w:p>
      <w:pPr>
        <w:pStyle w:val="BookText"/>
        <w:rPr/>
      </w:pPr>
      <w:r>
        <w:rPr>
          <w:rFonts w:ascii="Amiri" w:hAnsi="Amiri" w:eastAsia="Amiri" w:cs="Amiri"/>
          <w:color w:val="111111"/>
          <w:sz w:val="28"/>
          <w:sz w:val="28"/>
          <w:szCs w:val="28"/>
          <w:rtl w:val="true"/>
          <w:lang w:bidi="ar-SA"/>
        </w:rPr>
        <w:t xml:space="preserve">فقالت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فأمرتها بأن تحمل له ما يريده من القصر ، فحملت له الأموال الكثيرة ، وقالت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بقي في نفسك شيء ؟</w:t>
      </w:r>
    </w:p>
    <w:p>
      <w:pPr>
        <w:pStyle w:val="BookText"/>
        <w:rPr/>
      </w:pPr>
      <w:r>
        <w:rPr>
          <w:rFonts w:ascii="Amiri" w:hAnsi="Amiri" w:eastAsia="Amiri" w:cs="Amiri"/>
          <w:color w:val="111111"/>
          <w:sz w:val="28"/>
          <w:sz w:val="28"/>
          <w:szCs w:val="28"/>
          <w:rtl w:val="true"/>
          <w:lang w:bidi="ar-SA"/>
        </w:rPr>
        <w:t xml:space="preserve">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ولكن لا أجسر على مسألته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هو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أشتهي إعارة القرية الفضيّة التي عُملت لأمير المؤمنين ليراها الناس في داري ، ويشاهدوا ما لم يشاهدوا مثله ، فيعلموا ما لي من الاختصاص والعناية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فوجئت نظم ، وقالت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شيء عمله الخليفة لنفسه ، ومقداره عظيم ، وفي هذه القرية مئات الآلاف من الدراهم ، ولكنّي أسأل السيّدة </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جاء الليل أقبلت نظم فقال لها أبو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الخبر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 ما تحبّ ، جئتك بالقرية هدية لك لا عارية ، مع صلة جزيلة من أمير المؤمنين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وسارع أبو القاسم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الخبر ؟</w:t>
      </w:r>
    </w:p>
    <w:p>
      <w:pPr>
        <w:pStyle w:val="BookText"/>
        <w:rPr/>
      </w:pPr>
      <w:r>
        <w:rPr>
          <w:rFonts w:ascii="Amiri" w:hAnsi="Amiri" w:eastAsia="Amiri" w:cs="Amiri"/>
          <w:color w:val="111111"/>
          <w:sz w:val="28"/>
          <w:sz w:val="28"/>
          <w:szCs w:val="28"/>
          <w:rtl w:val="true"/>
          <w:lang w:bidi="ar-SA"/>
        </w:rPr>
        <w:t xml:space="preserve">مضيت من عندك وأنا منكسرة القلب ، فدخلت على السيدة فقالت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جئت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عند عبدك يوسف على أن يختن أبناءه غداً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أراك منكسرة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ببقائك ما أنا منكسرة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ففي وجهك حديث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خير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بالله عليك ماذا ؟</w:t>
      </w:r>
    </w:p>
    <w:p>
      <w:pPr>
        <w:pStyle w:val="BookText"/>
        <w:rPr/>
      </w:pPr>
      <w:r>
        <w:rPr>
          <w:rFonts w:ascii="Amiri" w:hAnsi="Amiri" w:eastAsia="Amiri" w:cs="Amiri"/>
          <w:color w:val="111111"/>
          <w:sz w:val="28"/>
          <w:sz w:val="28"/>
          <w:szCs w:val="28"/>
          <w:rtl w:val="true"/>
          <w:lang w:bidi="ar-SA"/>
        </w:rPr>
        <w:t xml:space="preserve">فأخبرتها بالأمر ، فأمسكت أمّ المقتدر قليلاً، ثمّ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شيء عمله الخليفة لنفسه كيف يحسن أن يُرى في دار غيره ، وكيف يحسن أن يقال أنّ الخليفة استعاره منه بعض خدمه ، ثمّ استرده منه ، وليس يجوز أن أسأله هبتها له ؛ لأني لا أدري إن كان قد ملّها وشبع منها أو لا ، فإن كان قد ملّها فقيمتها عليه هينة ، وإن لم يملها لم أرض أن آخذها منه ، وسأسبر ما عنده، واستدعت جارية فأمرتها أن تتعرّف على خبر الخليفة ، فمضت وقالت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عند فلانة إحدى جواريه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 نظم معها ، ودخلت عليه ، فقابلها بمزيد من التكريم والاحترام ، وقال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هذا من أوقات تفضّلك وزياراتك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فالتفت إلى نظم ، وقالت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عزم يوسف على ختان ولده ؟</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فقالت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غداً </w:t>
      </w:r>
      <w:r>
        <w:rPr>
          <w:rFonts w:eastAsia="IRNazanin" w:cs="IRNazanin"/>
          <w:color w:val="111111"/>
          <w:sz w:val="28"/>
          <w:szCs w:val="28"/>
          <w:rtl w:val="true"/>
          <w:lang w:bidi="fa-IR"/>
        </w:rPr>
        <w:t xml:space="preserve">. </w:t>
      </w:r>
      <w:bookmarkStart w:id="711" w:name="pg17273_225416"/>
    </w:p>
    <w:p>
      <w:pPr>
        <w:pStyle w:val="BookText"/>
        <w:rPr/>
      </w:pPr>
      <w:bookmarkEnd w:id="711"/>
      <w:r>
        <w:rPr>
          <w:rFonts w:ascii="Amiri" w:hAnsi="Amiri" w:eastAsia="Amiri" w:cs="Amiri"/>
          <w:color w:val="111111"/>
          <w:sz w:val="28"/>
          <w:sz w:val="28"/>
          <w:szCs w:val="28"/>
          <w:rtl w:val="true"/>
          <w:lang w:bidi="ar-SA"/>
        </w:rPr>
        <w:t xml:space="preserve">فقال المقتدر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يحتاج إلى شيء آخر أمرت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مستكفٍ وواع ، ولكنّه التمس شيئاً ما استحسن خطابك فيه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 يريد أن يشرف على أهل المملكة ، وبروا عنده ما لم ير في العالم مثله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ماهو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تعيره القرية ، فإذا رآها الناس ارتجعت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فتبسّم المقتدر وقال لأمّه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والله طريفة يستعيرها خادم لنا ، وتكونين أنت شفيعة ، فأعيره ثم ارتجعه ، هذا من عمل العوام لا الخلفاء ، وهبت له القرية ، فمري بحملها بجميع آلاتها إليه ، وقد رأيت أن أشرفه بشيء آخر يحمل إليه غداً جميع وصائفنا ، ولا يطبخ لنا 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وأمرت السيدة بنقل القرية ، فتملكها أبو القاسم</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القصة تكشف عن مدى تبذير أولئك الملوك بأموال المسلمين ، وإنفاقها بلا حساب على رغبات نسائهم وجواريهم </w:t>
      </w:r>
      <w:r>
        <w:rPr>
          <w:rFonts w:eastAsia="Amiri" w:cs="Amiri" w:ascii="Amiri" w:hAnsi="Amiri"/>
          <w:color w:val="111111"/>
          <w:sz w:val="28"/>
          <w:szCs w:val="28"/>
          <w:rtl w:val="true"/>
          <w:lang w:bidi="ar-SA"/>
        </w:rPr>
        <w:t>.</w:t>
      </w:r>
    </w:p>
    <w:p>
      <w:pPr>
        <w:pStyle w:val="Heading4"/>
        <w:numPr>
          <w:ilvl w:val="3"/>
          <w:numId w:val="1"/>
        </w:numPr>
        <w:rPr/>
      </w:pPr>
      <w:bookmarkStart w:id="712" w:name="__RefHeading___Toc9696228_1280447820"/>
      <w:bookmarkStart w:id="713" w:name="_Toc275"/>
      <w:bookmarkEnd w:id="712"/>
      <w:r>
        <w:rPr>
          <w:rtl w:val="true"/>
        </w:rPr>
        <w:t>الهبات الضخمة للشعراء</w:t>
      </w:r>
      <w:bookmarkEnd w:id="713"/>
    </w:p>
    <w:p>
      <w:pPr>
        <w:pStyle w:val="Heading5"/>
        <w:numPr>
          <w:ilvl w:val="4"/>
          <w:numId w:val="1"/>
        </w:numPr>
        <w:rPr/>
      </w:pPr>
      <w:bookmarkStart w:id="714" w:name="__RefHeading___Toc9696230_1280447820"/>
      <w:bookmarkStart w:id="715" w:name="_Toc276"/>
      <w:bookmarkEnd w:id="714"/>
      <w:r>
        <w:rPr>
          <w:rtl w:val="true"/>
        </w:rPr>
        <w:t>اشارة</w:t>
      </w:r>
      <w:bookmarkEnd w:id="715"/>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وتكاد وسائل الأعلام في ذلك العصر تنحصر بالشعراء ، فهم الذين كانوا يدعمون الحكم العبّاسي ، ويذيعون الفضائل المفتعلة لملوك العباسيين، ويقدمونهم على خصومهم العلويين دعاة العدل الاجتماعي في الإسلام، وكان العباسيون يكيلون للشعراء الأموال كيلاً، ويمنحونهم الثراء العريض ، ومن بين الشعراء الذين حضوا </w:t>
      </w:r>
      <w:bookmarkStart w:id="716" w:name="pg17273_225417"/>
    </w:p>
    <w:p>
      <w:pPr>
        <w:pStyle w:val="BookText"/>
        <w:rPr/>
      </w:pPr>
      <w:bookmarkEnd w:id="716"/>
      <w:r>
        <w:rPr>
          <w:rFonts w:ascii="Amiri" w:hAnsi="Amiri" w:eastAsia="Amiri" w:cs="Amiri"/>
          <w:color w:val="111111"/>
          <w:sz w:val="28"/>
          <w:sz w:val="28"/>
          <w:szCs w:val="28"/>
          <w:rtl w:val="true"/>
          <w:lang w:bidi="ar-SA"/>
        </w:rPr>
        <w:t xml:space="preserve">بالأموال الطائلة </w:t>
      </w:r>
      <w:r>
        <w:rPr>
          <w:rFonts w:eastAsia="Amiri" w:cs="Amiri" w:ascii="Amiri" w:hAnsi="Amiri"/>
          <w:color w:val="111111"/>
          <w:sz w:val="28"/>
          <w:szCs w:val="28"/>
          <w:rtl w:val="true"/>
          <w:lang w:bidi="ar-SA"/>
        </w:rPr>
        <w:t>:</w:t>
      </w:r>
    </w:p>
    <w:p>
      <w:pPr>
        <w:pStyle w:val="Heading5"/>
        <w:numPr>
          <w:ilvl w:val="4"/>
          <w:numId w:val="1"/>
        </w:numPr>
        <w:rPr/>
      </w:pPr>
      <w:bookmarkStart w:id="717" w:name="__RefHeading___Toc9696232_1280447820"/>
      <w:bookmarkStart w:id="718" w:name="_Toc277"/>
      <w:bookmarkEnd w:id="717"/>
      <w:r>
        <w:rPr/>
        <w:t>1</w:t>
      </w:r>
      <w:r>
        <w:rPr>
          <w:rtl w:val="true"/>
        </w:rPr>
        <w:t xml:space="preserve"> - </w:t>
      </w:r>
      <w:r>
        <w:rPr>
          <w:rtl w:val="true"/>
        </w:rPr>
        <w:t>أبو الشبل البرجمي</w:t>
      </w:r>
      <w:bookmarkEnd w:id="718"/>
    </w:p>
    <w:p>
      <w:pPr>
        <w:pStyle w:val="BookText"/>
        <w:rPr/>
      </w:pPr>
      <w:r>
        <w:rPr>
          <w:rFonts w:ascii="Amiri" w:hAnsi="Amiri" w:eastAsia="Amiri" w:cs="Amiri"/>
          <w:color w:val="111111"/>
          <w:sz w:val="28"/>
          <w:sz w:val="28"/>
          <w:szCs w:val="28"/>
          <w:rtl w:val="true"/>
          <w:lang w:bidi="ar-SA"/>
        </w:rPr>
        <w:t xml:space="preserve">وفد أبو الشبل البرجمي الكوفي على المتوكل فأنشده قصيدة مؤلفة من ثلاثين بيتاً استهلها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أَقبلي فَالْخَيْرُ مُقبِلْ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وَاتْرُكى قَولَ المُعلل</w:t>
      </w:r>
    </w:p>
    <w:p>
      <w:pPr>
        <w:pStyle w:val="BookText"/>
        <w:rPr/>
      </w:pPr>
      <w:r>
        <w:rPr>
          <w:rFonts w:ascii="Amiri" w:hAnsi="Amiri" w:eastAsia="Amiri" w:cs="Amiri"/>
          <w:color w:val="111111"/>
          <w:sz w:val="28"/>
          <w:sz w:val="28"/>
          <w:szCs w:val="28"/>
          <w:rtl w:val="true"/>
          <w:lang w:bidi="ar-SA"/>
        </w:rPr>
        <w:t>وثقي بِالنُّجحِ إِذْ أَبَـ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ـصَرْتِ وَجهَ الْمُتَوَكَّلْ</w:t>
      </w:r>
    </w:p>
    <w:p>
      <w:pPr>
        <w:pStyle w:val="BookText"/>
        <w:rPr/>
      </w:pPr>
      <w:r>
        <w:rPr>
          <w:rFonts w:ascii="Amiri" w:hAnsi="Amiri" w:eastAsia="Amiri" w:cs="Amiri"/>
          <w:color w:val="111111"/>
          <w:sz w:val="28"/>
          <w:sz w:val="28"/>
          <w:szCs w:val="28"/>
          <w:rtl w:val="true"/>
          <w:lang w:bidi="ar-SA"/>
        </w:rPr>
        <w:t>فأمر له المتوكل بثلاثين ألف درهم</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19" w:name="__RefHeading___Toc9696234_1280447820"/>
      <w:bookmarkStart w:id="720" w:name="_Toc278"/>
      <w:bookmarkEnd w:id="719"/>
      <w:r>
        <w:rPr/>
        <w:t>2</w:t>
      </w:r>
      <w:r>
        <w:rPr>
          <w:rtl w:val="true"/>
        </w:rPr>
        <w:t xml:space="preserve"> - </w:t>
      </w:r>
      <w:r>
        <w:rPr>
          <w:rtl w:val="true"/>
        </w:rPr>
        <w:t>الصولى</w:t>
      </w:r>
      <w:bookmarkEnd w:id="720"/>
    </w:p>
    <w:p>
      <w:pPr>
        <w:pStyle w:val="BookText"/>
        <w:rPr/>
      </w:pPr>
      <w:r>
        <w:rPr>
          <w:rFonts w:ascii="Amiri" w:hAnsi="Amiri" w:eastAsia="Amiri" w:cs="Amiri"/>
          <w:color w:val="111111"/>
          <w:sz w:val="28"/>
          <w:sz w:val="28"/>
          <w:szCs w:val="28"/>
          <w:rtl w:val="true"/>
          <w:lang w:bidi="ar-SA"/>
        </w:rPr>
        <w:t xml:space="preserve">ولمّا عقد المتوكل البيعة لأبنائه الثلاثة من بعده،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المنتصر ، والمعتز ، والمؤيّد ، أذن للناس إذناً عاماً ليهنئوه بذلك ، فانبرى الصولي وأنشد قصيدته التي يقول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أَضْحَت عُرِى الْإِسْلامِ وَهِيَ مَنوطَة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بِالنَّصْرِ وَالْإِعْرَازِ وَالنَّأْتِيدِ</w:t>
      </w:r>
    </w:p>
    <w:p>
      <w:pPr>
        <w:pStyle w:val="BookText"/>
        <w:rPr/>
      </w:pPr>
      <w:r>
        <w:rPr>
          <w:rFonts w:ascii="Amiri" w:hAnsi="Amiri" w:eastAsia="Amiri" w:cs="Amiri"/>
          <w:color w:val="111111"/>
          <w:sz w:val="28"/>
          <w:sz w:val="28"/>
          <w:szCs w:val="28"/>
          <w:rtl w:val="true"/>
          <w:lang w:bidi="ar-SA"/>
        </w:rPr>
        <w:t>بِخَليفَةٍ مِنْ هاشم وَثَلاثَةٍ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كتفوا الخِلافَةَ مِنْ وُلاةِ عُهود</w:t>
      </w:r>
    </w:p>
    <w:p>
      <w:pPr>
        <w:pStyle w:val="BookText"/>
        <w:rPr/>
      </w:pPr>
      <w:r>
        <w:rPr>
          <w:rFonts w:ascii="Amiri" w:hAnsi="Amiri" w:eastAsia="Amiri" w:cs="Amiri"/>
          <w:color w:val="111111"/>
          <w:sz w:val="28"/>
          <w:sz w:val="28"/>
          <w:szCs w:val="28"/>
          <w:rtl w:val="true"/>
          <w:lang w:bidi="ar-SA"/>
        </w:rPr>
        <w:t>فَمَرَّتَوالَتْ حَولَهُ أقماره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فَحَفَفْنَ مَطْلِعَ سَعَدِهِ بِسْعود</w:t>
      </w:r>
    </w:p>
    <w:p>
      <w:pPr>
        <w:pStyle w:val="BookText"/>
        <w:rPr/>
      </w:pPr>
      <w:r>
        <w:rPr>
          <w:rFonts w:ascii="Amiri" w:hAnsi="Amiri" w:eastAsia="Amiri" w:cs="Amiri"/>
          <w:color w:val="111111"/>
          <w:sz w:val="28"/>
          <w:sz w:val="28"/>
          <w:szCs w:val="28"/>
          <w:rtl w:val="true"/>
          <w:lang w:bidi="ar-SA"/>
        </w:rPr>
        <w:t>كَنَفَتهُمُ الآباء وَاكْتَنَفَتْ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فَسَعُوا بِأَكْرم أَنفُسٍ وَجُدودِ</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فأمر له المتوكل بمائة ألف درهم ، وأمر له ولاة عهده بمثلها</w:t>
      </w:r>
      <w:r>
        <w:rPr>
          <w:rStyle w:val="FootnoteAnchor"/>
          <w:rtl w:val="true"/>
        </w:rPr>
        <w:footnoteReference w:id="494"/>
      </w:r>
      <w:bookmarkStart w:id="721" w:name="pg17273_225418"/>
    </w:p>
    <w:p>
      <w:pPr>
        <w:pStyle w:val="Heading5"/>
        <w:numPr>
          <w:ilvl w:val="4"/>
          <w:numId w:val="1"/>
        </w:numPr>
        <w:rPr/>
      </w:pPr>
      <w:bookmarkStart w:id="722" w:name="__RefHeading___Toc9696236_1280447820"/>
      <w:bookmarkStart w:id="723" w:name="_Toc279"/>
      <w:bookmarkEnd w:id="721"/>
      <w:bookmarkEnd w:id="722"/>
      <w:r>
        <w:rPr/>
        <w:t>3</w:t>
      </w:r>
      <w:r>
        <w:rPr>
          <w:rtl w:val="true"/>
        </w:rPr>
        <w:t>-</w:t>
      </w:r>
      <w:r>
        <w:rPr>
          <w:rtl w:val="true"/>
        </w:rPr>
        <w:t>إبراهيم بن المدبر</w:t>
      </w:r>
      <w:bookmarkEnd w:id="723"/>
    </w:p>
    <w:p>
      <w:pPr>
        <w:pStyle w:val="BookText"/>
        <w:rPr/>
      </w:pPr>
      <w:r>
        <w:rPr>
          <w:rFonts w:ascii="Amiri" w:hAnsi="Amiri" w:eastAsia="Amiri" w:cs="Amiri"/>
          <w:color w:val="111111"/>
          <w:sz w:val="28"/>
          <w:sz w:val="28"/>
          <w:szCs w:val="28"/>
          <w:rtl w:val="true"/>
          <w:lang w:bidi="ar-SA"/>
        </w:rPr>
        <w:t xml:space="preserve">وممن حظي بالثراء العريض إبراهيم بن المدبر، فقد وفد على المتوكل ، وكان مريضاً وأبل من مرضه ، فأنشده قصيدته التي يقول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اليَومَ عَادَ الدِّينُ غَـ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ـضُ الْعودِ ذو وَرَقٍ نَضِيرِ</w:t>
      </w:r>
    </w:p>
    <w:p>
      <w:pPr>
        <w:pStyle w:val="BookText"/>
        <w:rPr/>
      </w:pPr>
      <w:r>
        <w:rPr>
          <w:rFonts w:ascii="Amiri" w:hAnsi="Amiri" w:eastAsia="Amiri" w:cs="Amiri"/>
          <w:color w:val="111111"/>
          <w:sz w:val="28"/>
          <w:sz w:val="28"/>
          <w:szCs w:val="28"/>
          <w:rtl w:val="true"/>
          <w:lang w:bidi="ar-SA"/>
        </w:rPr>
        <w:t>يا رَحمَةٌ لِلعالمـ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ـينَ وَيَا ضِياءَ المُستَنيرِ</w:t>
      </w:r>
    </w:p>
    <w:p>
      <w:pPr>
        <w:pStyle w:val="BookText"/>
        <w:rPr/>
      </w:pPr>
      <w:r>
        <w:rPr>
          <w:rFonts w:ascii="Amiri" w:hAnsi="Amiri" w:eastAsia="Amiri" w:cs="Amiri"/>
          <w:color w:val="111111"/>
          <w:sz w:val="28"/>
          <w:sz w:val="28"/>
          <w:szCs w:val="28"/>
          <w:rtl w:val="true"/>
          <w:lang w:bidi="ar-SA"/>
        </w:rPr>
        <w:t>يا حُجَّةَ اللهِ 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ظَهَرَتْ لَهُ بِهُدى وَنور</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ومتى كان المتوكل رحمة من الله للعالمين ، وضياء للمستنيرين ، أبلياليه الحمراء التي اقترف فيها كل ما حرمه الله من الإدمان على الخمور والعزف والغناء ، أم بحرثه لقبر ريحانة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وتنكيله بزائريه ؟ وطرب المتوكل من هذا المديح ، وأمر للشاعر بخمسين ألف درهم، وأوعز إلى وزيره عبيد الله بن يحيى أن يوليه عملاً جليلاً ينتفع به </w:t>
      </w:r>
      <w:r>
        <w:rPr>
          <w:rFonts w:eastAsia="IRNazanin" w:cs="IRNazanin"/>
          <w:color w:val="111111"/>
          <w:sz w:val="28"/>
          <w:szCs w:val="28"/>
          <w:rtl w:val="true"/>
          <w:lang w:bidi="fa-IR"/>
        </w:rPr>
        <w:t>.</w:t>
      </w:r>
    </w:p>
    <w:p>
      <w:pPr>
        <w:pStyle w:val="Heading5"/>
        <w:numPr>
          <w:ilvl w:val="4"/>
          <w:numId w:val="1"/>
        </w:numPr>
        <w:rPr/>
      </w:pPr>
      <w:bookmarkStart w:id="724" w:name="__RefHeading___Toc9696238_1280447820"/>
      <w:bookmarkStart w:id="725" w:name="_Toc280"/>
      <w:bookmarkEnd w:id="724"/>
      <w:r>
        <w:rPr/>
        <w:t>4</w:t>
      </w:r>
      <w:r>
        <w:rPr>
          <w:rtl w:val="true"/>
        </w:rPr>
        <w:t xml:space="preserve">- </w:t>
      </w:r>
      <w:r>
        <w:rPr>
          <w:rtl w:val="true"/>
        </w:rPr>
        <w:t>مروان بن أبى الجنوب</w:t>
      </w:r>
      <w:bookmarkEnd w:id="725"/>
    </w:p>
    <w:p>
      <w:pPr>
        <w:pStyle w:val="BookText"/>
        <w:rPr/>
      </w:pPr>
      <w:r>
        <w:rPr>
          <w:rFonts w:ascii="Amiri" w:hAnsi="Amiri" w:eastAsia="Amiri" w:cs="Amiri"/>
          <w:color w:val="111111"/>
          <w:sz w:val="28"/>
          <w:sz w:val="28"/>
          <w:szCs w:val="28"/>
          <w:rtl w:val="true"/>
          <w:lang w:bidi="ar-SA"/>
        </w:rPr>
        <w:t xml:space="preserve">وممن أغدق عليهم المتوكّل الأموال الطائلة مروان بن أبي الجنوب ، فقد هام في مدح المتوكّل ، وقد مدحه بقصيدة جاء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خِلافَةُ جَعْفَرٍ كَنُبُوَّةٍ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بِلَا طَلَبٍ وَلَا بِتَنَحل</w:t>
      </w:r>
    </w:p>
    <w:p>
      <w:pPr>
        <w:pStyle w:val="BookText"/>
        <w:rPr/>
      </w:pPr>
      <w:r>
        <w:rPr>
          <w:rFonts w:ascii="Amiri" w:hAnsi="Amiri" w:eastAsia="Amiri" w:cs="Amiri"/>
          <w:color w:val="111111"/>
          <w:sz w:val="28"/>
          <w:sz w:val="28"/>
          <w:szCs w:val="28"/>
          <w:rtl w:val="true"/>
          <w:lang w:bidi="ar-SA"/>
        </w:rPr>
        <w:t>وَهَبَ الإِلهُ لَهُ الخِلافَةَ مِثْلَما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 النُّبوَّةَ لِلنَّبيِّ الْمُرْسَلِ</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تكن خلافة المتوكل كالنبوّة ، فالنبوّة رحمة وهداية إلى الناس ، وإنما كانت بالعكس والضدّ ، فهي قطعة من الظلم والطغيان والاستبداد والجبروت ، ولم يهب </w:t>
      </w:r>
    </w:p>
    <w:p>
      <w:pPr>
        <w:pStyle w:val="BookText"/>
        <w:rPr/>
      </w:pPr>
      <w:r>
        <w:rPr>
          <w:rFonts w:ascii="Amiri" w:hAnsi="Amiri" w:eastAsia="Amiri" w:cs="Amiri"/>
          <w:color w:val="111111"/>
          <w:sz w:val="28"/>
          <w:sz w:val="28"/>
          <w:szCs w:val="28"/>
          <w:rtl w:val="true"/>
          <w:lang w:bidi="ar-SA"/>
        </w:rPr>
        <w:t>الله له ولا لأمثاله الخلافة ، وإنّما وهبها للصالحين من 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فما أن أنهى مروان قصيدته حتى وهب له المتوكل خمسين ألف 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عقد المتوكل ولاية العهد لأبنائه أنشده مروان قصيدة جاء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ثَلاثَةُ أَمْلاكِ فَأَمَّا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فَنورُ هُدى يَهدي بهِ اللهُ مَنْ يَهْدي</w:t>
      </w:r>
    </w:p>
    <w:p>
      <w:pPr>
        <w:pStyle w:val="BookText"/>
        <w:rPr/>
      </w:pPr>
      <w:r>
        <w:rPr>
          <w:rFonts w:ascii="Amiri" w:hAnsi="Amiri" w:eastAsia="Amiri" w:cs="Amiri"/>
          <w:color w:val="111111"/>
          <w:sz w:val="28"/>
          <w:sz w:val="28"/>
          <w:szCs w:val="28"/>
          <w:rtl w:val="true"/>
          <w:lang w:bidi="ar-SA"/>
        </w:rPr>
        <w:t xml:space="preserve">وَأَمَا أَبو عَبْد الْإِلَهِ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شَبيهك في التَّقْوى وَيُجْدِي كَما تُجْدِي</w:t>
      </w:r>
    </w:p>
    <w:p>
      <w:pPr>
        <w:pStyle w:val="BookText"/>
        <w:rPr/>
      </w:pPr>
      <w:r>
        <w:rPr>
          <w:rFonts w:ascii="Amiri" w:hAnsi="Amiri" w:eastAsia="Amiri" w:cs="Amiri"/>
          <w:color w:val="111111"/>
          <w:sz w:val="28"/>
          <w:sz w:val="28"/>
          <w:szCs w:val="28"/>
          <w:rtl w:val="true"/>
          <w:lang w:bidi="ar-SA"/>
        </w:rPr>
        <w:t>وذو الفَضْلِ إِبْراهِيمُ لِلنَّاسِ عِصمَةٌ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 ، وَفِي بِالْوَعِيدِ ، وَبِالوَعْدِ</w:t>
      </w:r>
    </w:p>
    <w:p>
      <w:pPr>
        <w:pStyle w:val="BookText"/>
        <w:rPr/>
      </w:pPr>
      <w:r>
        <w:rPr>
          <w:rFonts w:ascii="Amiri" w:hAnsi="Amiri" w:eastAsia="Amiri" w:cs="Amiri"/>
          <w:color w:val="111111"/>
          <w:sz w:val="28"/>
          <w:sz w:val="28"/>
          <w:szCs w:val="28"/>
          <w:rtl w:val="true"/>
          <w:lang w:bidi="ar-SA"/>
        </w:rPr>
        <w:t>فَأَوَّلُهُمْ نورٌ وثانيهم 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وَثَالِتُهُمْ رُشْدٌ وَكُلُّهُمْ مَهْدِي</w:t>
      </w:r>
    </w:p>
    <w:p>
      <w:pPr>
        <w:pStyle w:val="BookText"/>
        <w:rPr/>
      </w:pPr>
      <w:r>
        <w:rPr>
          <w:rFonts w:ascii="Amiri" w:hAnsi="Amiri" w:eastAsia="Amiri" w:cs="Amiri"/>
          <w:color w:val="111111"/>
          <w:sz w:val="28"/>
          <w:sz w:val="28"/>
          <w:szCs w:val="28"/>
          <w:rtl w:val="true"/>
          <w:lang w:bidi="ar-SA"/>
        </w:rPr>
        <w:t xml:space="preserve">فأمر له المتوكل بمائة وعشرين ألف درهم ، وخمسين ثوباً، وبغلة ، وفرس ، وحمار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ومدحه مروان بقوله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تَخْشَى الْإِلهَ فَما تَنامُ عِنايَةٌ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بِالْمُسْلِمينَ وَكُلُّهُمْ بِك نائم</w:t>
      </w:r>
    </w:p>
    <w:p>
      <w:pPr>
        <w:pStyle w:val="BookText"/>
        <w:rPr/>
      </w:pPr>
      <w:r>
        <w:rPr>
          <w:rFonts w:ascii="Amiri" w:hAnsi="Amiri" w:eastAsia="Amiri" w:cs="Amiri"/>
          <w:color w:val="111111"/>
          <w:sz w:val="28"/>
          <w:sz w:val="28"/>
          <w:szCs w:val="28"/>
          <w:rtl w:val="true"/>
          <w:lang w:bidi="ar-SA"/>
        </w:rPr>
        <w:t>لَوْ كَانَ لَيْسَ لِهَاشِمٍ فيما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سَلَفٌ سِواكَ لَقَدِّمَتْ بك هاشم</w:t>
      </w:r>
    </w:p>
    <w:p>
      <w:pPr>
        <w:pStyle w:val="BookText"/>
        <w:rPr/>
      </w:pPr>
      <w:r>
        <w:rPr>
          <w:rFonts w:ascii="Amiri" w:hAnsi="Amiri" w:eastAsia="Amiri" w:cs="Amiri"/>
          <w:color w:val="111111"/>
          <w:sz w:val="28"/>
          <w:sz w:val="28"/>
          <w:szCs w:val="28"/>
          <w:rtl w:val="true"/>
          <w:lang w:bidi="ar-SA"/>
        </w:rPr>
        <w:t>ومتى كان المتوكل يخشى الله أو يرجو له وقاراً ، وهو صاحب الأحداث الجسام في الإسلام، والذي قضى حياته كلها باللهو والطرب والمجون؟</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أي حال، فقد أعطى المتوكل هذا الشاعر المرتزق مائة ألف دينار من ورق</w:t>
      </w:r>
      <w:r>
        <w:rPr>
          <w:rStyle w:val="FootnoteAnchor"/>
          <w:rtl w:val="true"/>
        </w:rPr>
        <w:footnoteReference w:id="496"/>
      </w:r>
      <w:r>
        <w:rPr>
          <w:rFonts w:ascii="IRNazanin" w:hAnsi="IRNazanin" w:eastAsia="IRNazanin"/>
          <w:color w:val="111111"/>
          <w:sz w:val="28"/>
          <w:sz w:val="28"/>
          <w:szCs w:val="28"/>
          <w:rtl w:val="true"/>
          <w:lang w:bidi="fa-IR"/>
        </w:rPr>
        <w:t>وذهب</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 xml:space="preserve">. </w:t>
      </w:r>
      <w:bookmarkStart w:id="726" w:name="pg17273_225420"/>
    </w:p>
    <w:p>
      <w:pPr>
        <w:pStyle w:val="Heading5"/>
        <w:numPr>
          <w:ilvl w:val="4"/>
          <w:numId w:val="1"/>
        </w:numPr>
        <w:rPr/>
      </w:pPr>
      <w:bookmarkStart w:id="727" w:name="__RefHeading___Toc9696240_1280447820"/>
      <w:bookmarkStart w:id="728" w:name="_Toc281"/>
      <w:bookmarkEnd w:id="726"/>
      <w:bookmarkEnd w:id="727"/>
      <w:r>
        <w:rPr/>
        <w:t>5</w:t>
      </w:r>
      <w:r>
        <w:rPr>
          <w:rtl w:val="true"/>
        </w:rPr>
        <w:t xml:space="preserve">- </w:t>
      </w:r>
      <w:r>
        <w:rPr>
          <w:rtl w:val="true"/>
        </w:rPr>
        <w:t>البحتري</w:t>
      </w:r>
      <w:bookmarkEnd w:id="728"/>
    </w:p>
    <w:p>
      <w:pPr>
        <w:pStyle w:val="BookText"/>
        <w:rPr/>
      </w:pPr>
      <w:r>
        <w:rPr>
          <w:rFonts w:ascii="Amiri" w:hAnsi="Amiri" w:eastAsia="Amiri" w:cs="Amiri"/>
          <w:color w:val="111111"/>
          <w:sz w:val="28"/>
          <w:sz w:val="28"/>
          <w:szCs w:val="28"/>
          <w:rtl w:val="true"/>
          <w:lang w:bidi="ar-SA"/>
        </w:rPr>
        <w:t xml:space="preserve">أما البحتري فهو أمير الشعراء في عصره ، وقد جنّد مواهبه الفكرية والأدبية للثناء على المتوكل ، فأضفى عليه الألقاب الكريمة والنعوت الحسنة ، وديوانه مليء بما قاله فيه ، وقد أغدق عليه المتوكل الأموال الطائلة ، ووهبه الثراء العريض </w:t>
      </w:r>
      <w:r>
        <w:rPr>
          <w:rFonts w:eastAsia="Amiri" w:cs="Amiri" w:ascii="Amiri" w:hAnsi="Amiri"/>
          <w:color w:val="111111"/>
          <w:sz w:val="28"/>
          <w:szCs w:val="28"/>
          <w:rtl w:val="true"/>
          <w:lang w:bidi="ar-SA"/>
        </w:rPr>
        <w:t>.</w:t>
      </w:r>
    </w:p>
    <w:p>
      <w:pPr>
        <w:pStyle w:val="Heading5"/>
        <w:numPr>
          <w:ilvl w:val="4"/>
          <w:numId w:val="1"/>
        </w:numPr>
        <w:rPr/>
      </w:pPr>
      <w:bookmarkStart w:id="729" w:name="__RefHeading___Toc9696242_1280447820"/>
      <w:bookmarkStart w:id="730" w:name="_Toc282"/>
      <w:bookmarkEnd w:id="729"/>
      <w:r>
        <w:rPr/>
        <w:t>6</w:t>
      </w:r>
      <w:r>
        <w:rPr>
          <w:rtl w:val="true"/>
        </w:rPr>
        <w:t xml:space="preserve">- </w:t>
      </w:r>
      <w:r>
        <w:rPr>
          <w:rtl w:val="true"/>
        </w:rPr>
        <w:t>على بن الجهم</w:t>
      </w:r>
      <w:bookmarkEnd w:id="730"/>
    </w:p>
    <w:p>
      <w:pPr>
        <w:pStyle w:val="BookText"/>
        <w:rPr/>
      </w:pPr>
      <w:r>
        <w:rPr>
          <w:rFonts w:ascii="Amiri" w:hAnsi="Amiri" w:eastAsia="Amiri" w:cs="Amiri"/>
          <w:color w:val="111111"/>
          <w:sz w:val="28"/>
          <w:sz w:val="28"/>
          <w:szCs w:val="28"/>
          <w:rtl w:val="true"/>
          <w:lang w:bidi="ar-SA"/>
        </w:rPr>
        <w:t>ومنح المتوكل الأموال الكثيرة إلى عليّ بن الجهم ، وقربه إليه ؛ وذلك لمديحه إيَّاه ، ونصبه العداء لأهل البيت ، فقد هجاهم هجاء مرّاً ، وقدّم عليهم العباسيين الذين ليست لهم أية مأثرة أو فضيلة يعتزون بها سوى الظفر بالحكم الذي جاروا فيه ، وقادوا فيه الأمة إلى متاهات سحيقة من الظلم والجور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ونكتفي بهذا العرض الموجز من الهبات الهائلة للشعراء ، الذي كانوا من أهم وسائل الإعلام في ذلك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الإنفاق يصوّر مدى تبذير أولئك الملوك وتبديدهم لثروات المسلمين، وتلاعبهم بالاقتصاد العام ، وتسخيره لدعم ملكهم ، دون أن ينفق شيء منه على تطوير الاقتصاد العام ، وإشاعة الرخاء بين الناس </w:t>
      </w:r>
      <w:r>
        <w:rPr>
          <w:rFonts w:eastAsia="Amiri" w:cs="Amiri" w:ascii="Amiri" w:hAnsi="Amiri"/>
          <w:color w:val="111111"/>
          <w:sz w:val="28"/>
          <w:szCs w:val="28"/>
          <w:rtl w:val="true"/>
          <w:lang w:bidi="ar-SA"/>
        </w:rPr>
        <w:t>.</w:t>
      </w:r>
    </w:p>
    <w:p>
      <w:pPr>
        <w:pStyle w:val="Heading4"/>
        <w:numPr>
          <w:ilvl w:val="3"/>
          <w:numId w:val="1"/>
        </w:numPr>
        <w:rPr/>
      </w:pPr>
      <w:bookmarkStart w:id="731" w:name="__RefHeading___Toc9696244_1280447820"/>
      <w:bookmarkStart w:id="732" w:name="_Toc283"/>
      <w:bookmarkEnd w:id="731"/>
      <w:r>
        <w:rPr>
          <w:rtl w:val="true"/>
        </w:rPr>
        <w:t>بناء القصور</w:t>
      </w:r>
      <w:bookmarkEnd w:id="732"/>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وأسرف العبّاسيّون إسرافاً هائلاً في بناء القصور، فأنفقوا مئات الملايين من الدنانير على بنائها وتزيينها بمختلف أنواع الزينة التي لم ير مثلها في جميع فترات التاريخ ، فقد ، فقد بنى المتوكل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يسمونه بمحيي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قصره المعروف بالمرج ، فجعل حيطانه من داخل القصر وخارجه ملبسة بالفسيفساء والرخام الملوّن المذهب ، وجعل فيه صوراً عظاماً من الذهب ، وجعل فيه شجرة عظيمة من الذهب عليها صورة كلّ طائر، وهو يصوّت ، مكللة بالجواهر ، وجعل له سريراً من ذهب ، </w:t>
      </w:r>
      <w:bookmarkStart w:id="733" w:name="pg17273_225421"/>
    </w:p>
    <w:p>
      <w:pPr>
        <w:pStyle w:val="BookText"/>
        <w:rPr/>
      </w:pPr>
      <w:bookmarkEnd w:id="733"/>
      <w:r>
        <w:rPr>
          <w:rFonts w:ascii="Amiri" w:hAnsi="Amiri" w:eastAsia="Amiri" w:cs="Amiri"/>
          <w:color w:val="111111"/>
          <w:sz w:val="28"/>
          <w:sz w:val="28"/>
          <w:szCs w:val="28"/>
          <w:rtl w:val="true"/>
          <w:lang w:bidi="ar-SA"/>
        </w:rPr>
        <w:t>يحمله صورة إنسان ، وصورة أسد ، وصورة ثور، وصورة نسر ، وكلّ ذلك من ذهب مرضع بالجواهر ، وقد شبه سريره بكرسي سليمان بن داود ، وقد بلغت نفقاته على البناء والذهب والفضّة ألف ألف وسبعمائة ألف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أمر أن لا يدخل أحد القصر إلا وهو في ثياب من الديباج والوشي ، وقد أحضر أصحاب الملاهي والمعازف والمبطلات ، فلما جلس في هذه الجنّة قال له يحيى بن خاقان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أرجو يا أمير المؤمنين أن يشكر الله لك بناء هذا القصر ، فيوجب لك به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ذلك ؟</w:t>
      </w:r>
    </w:p>
    <w:p>
      <w:pPr>
        <w:pStyle w:val="BookText"/>
        <w:rPr/>
      </w:pPr>
      <w:r>
        <w:rPr>
          <w:rFonts w:ascii="Amiri" w:hAnsi="Amiri" w:eastAsia="Amiri" w:cs="Amiri"/>
          <w:color w:val="111111"/>
          <w:sz w:val="28"/>
          <w:sz w:val="28"/>
          <w:szCs w:val="28"/>
          <w:rtl w:val="true"/>
          <w:lang w:bidi="ar-SA"/>
        </w:rPr>
        <w:t xml:space="preserve">قال لأنك شوّقت الناس بهذا القصر إلى الجنة ، فيدعوهم ذلك إلى الأعمال الصالحة التي يرجون بها دخول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 بذلك المتوكل</w:t>
      </w:r>
      <w:r>
        <w:rPr>
          <w:rStyle w:val="FootnoteAnchor"/>
          <w:rtl w:val="true"/>
        </w:rPr>
        <w:footnoteReference w:id="498"/>
      </w:r>
      <w:r>
        <w:rPr>
          <w:rFonts w:ascii="Amiri" w:hAnsi="Amiri" w:eastAsia="Amiri" w:cs="Amiri"/>
          <w:color w:val="111111"/>
          <w:sz w:val="28"/>
          <w:sz w:val="28"/>
          <w:szCs w:val="28"/>
          <w:rtl w:val="true"/>
          <w:lang w:bidi="ar-SA"/>
        </w:rPr>
        <w:t xml:space="preserve">ومن القصور التي بناها المتوكل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أنفق على بنائه أكثر من ألفي دينار ، وأحضر أصحاب الملاهي فلعبوا ، ووهب لهم ألفي درهم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أي حال ، فقد ذكرنا النفقات الهائلة التي أنفقها المتوكل على بناء قصوره في كتابنا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حياة الإمام علي الهادي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وهي تمثل جانباً كبيراً من عدم التوازن الاقتصادي في ذلك العصر ، فقد حظيت الأسرة العبّاسيّة بواردات الدولة ، وأنفقتها على شهواتها وملاذها</w:t>
      </w:r>
      <w:r>
        <w:rPr>
          <w:rFonts w:eastAsia="Amiri" w:cs="Amiri" w:ascii="Amiri" w:hAnsi="Amiri"/>
          <w:color w:val="111111"/>
          <w:sz w:val="28"/>
          <w:szCs w:val="28"/>
          <w:rtl w:val="true"/>
          <w:lang w:bidi="ar-SA"/>
        </w:rPr>
        <w:t>.</w:t>
      </w:r>
    </w:p>
    <w:p>
      <w:pPr>
        <w:pStyle w:val="Heading4"/>
        <w:numPr>
          <w:ilvl w:val="3"/>
          <w:numId w:val="1"/>
        </w:numPr>
        <w:rPr/>
      </w:pPr>
      <w:bookmarkStart w:id="734" w:name="__RefHeading___Toc9696246_1280447820"/>
      <w:bookmarkStart w:id="735" w:name="_Toc284"/>
      <w:bookmarkEnd w:id="734"/>
      <w:r>
        <w:rPr>
          <w:rtl w:val="true"/>
        </w:rPr>
        <w:t>ترف العبّاسيّات</w:t>
      </w:r>
      <w:bookmarkEnd w:id="735"/>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الجانب الأكبر من اقتصاد الدولة ينفق على سيدات البلاط العباسي ، وقد أغرقن بالترف والنعيم ، فكانت السيّدة زبيدة مولعة بالوشي الثمين حتى بلغ </w:t>
      </w:r>
      <w:bookmarkStart w:id="736" w:name="pg17273_225422"/>
    </w:p>
    <w:p>
      <w:pPr>
        <w:pStyle w:val="BookText"/>
        <w:rPr/>
      </w:pPr>
      <w:bookmarkEnd w:id="736"/>
      <w:r>
        <w:rPr>
          <w:rFonts w:ascii="Amiri" w:hAnsi="Amiri" w:eastAsia="Amiri" w:cs="Amiri"/>
          <w:color w:val="111111"/>
          <w:sz w:val="28"/>
          <w:sz w:val="28"/>
          <w:szCs w:val="28"/>
          <w:rtl w:val="true"/>
          <w:lang w:bidi="ar-SA"/>
        </w:rPr>
        <w:t>ثمن الثوب الواحد الذي تلبسه خمسين ألف دينار</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يقتصر هذا الترف على العباسيات ، وإنما سرى إلى نساء الوزراء ، فقد كانت عتابة أمّ جعفر البرمكي لها مائة جارية ، وكانت كلّ جارية تلبس من الحلي والجواهر ما يختلف عن الأخرى</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كل حال ، فإنّا إذا عرضنا هذا الاقتصاد على النظم الإسلامية لوجدناه منافياً لها، وبعيداً عنها كل البعد </w:t>
      </w:r>
      <w:r>
        <w:rPr>
          <w:rFonts w:eastAsia="Amiri" w:cs="Amiri" w:ascii="Amiri" w:hAnsi="Amiri"/>
          <w:color w:val="111111"/>
          <w:sz w:val="28"/>
          <w:szCs w:val="28"/>
          <w:rtl w:val="true"/>
          <w:lang w:bidi="ar-SA"/>
        </w:rPr>
        <w:t>.</w:t>
      </w:r>
    </w:p>
    <w:p>
      <w:pPr>
        <w:pStyle w:val="Heading4"/>
        <w:numPr>
          <w:ilvl w:val="3"/>
          <w:numId w:val="1"/>
        </w:numPr>
        <w:rPr/>
      </w:pPr>
      <w:bookmarkStart w:id="737" w:name="__RefHeading___Toc9696248_1280447820"/>
      <w:bookmarkStart w:id="738" w:name="_Toc285"/>
      <w:bookmarkEnd w:id="737"/>
      <w:r>
        <w:rPr>
          <w:rtl w:val="true"/>
        </w:rPr>
        <w:t>بؤس العامّة</w:t>
      </w:r>
      <w:bookmarkEnd w:id="738"/>
    </w:p>
    <w:p>
      <w:pPr>
        <w:pStyle w:val="BookText"/>
        <w:rPr/>
      </w:pPr>
      <w:r>
        <w:rPr>
          <w:rFonts w:ascii="Amiri" w:hAnsi="Amiri" w:eastAsia="Amiri" w:cs="Amiri"/>
          <w:color w:val="111111"/>
          <w:sz w:val="28"/>
          <w:sz w:val="28"/>
          <w:szCs w:val="28"/>
          <w:rtl w:val="true"/>
          <w:lang w:bidi="ar-SA"/>
        </w:rPr>
        <w:t xml:space="preserve">وكان من الطبيعي أن تعاني الأغلبية الساحقة من الشعوب الإسلامية البؤس والحرمان بعد ما حرمت من خزينة الدولة، وأنفقت على شهوات الملوك والوزراء وأجهزة الإعلام، وقد شاع الفقر ، وانتشر في جميع الأوساط ، فقد رأى الأصمعي شاعراً متعلقاً بأستار الكعبة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رَبِّ إِنِّي سائِلٌ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مُشْتَمِل شَمْلَتَيْن كَما تَرى</w:t>
      </w:r>
    </w:p>
    <w:p>
      <w:pPr>
        <w:pStyle w:val="BookText"/>
        <w:rPr/>
      </w:pPr>
      <w:r>
        <w:rPr>
          <w:rFonts w:ascii="Amiri" w:hAnsi="Amiri" w:eastAsia="Amiri" w:cs="Amiri"/>
          <w:color w:val="111111"/>
          <w:sz w:val="28"/>
          <w:sz w:val="28"/>
          <w:szCs w:val="28"/>
          <w:rtl w:val="true"/>
          <w:lang w:bidi="ar-SA"/>
        </w:rPr>
        <w:t xml:space="preserve">وَشَيختي جالِسَةٌ فيما 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والبطنُ مِنّي جَائِعٌ كَما تَرى</w:t>
      </w:r>
    </w:p>
    <w:p>
      <w:pPr>
        <w:pStyle w:val="BookText"/>
        <w:rPr/>
      </w:pPr>
      <w:r>
        <w:rPr>
          <w:rFonts w:ascii="Amiri" w:hAnsi="Amiri" w:eastAsia="Amiri" w:cs="Amiri"/>
          <w:color w:val="111111"/>
          <w:sz w:val="28"/>
          <w:sz w:val="28"/>
          <w:szCs w:val="28"/>
          <w:rtl w:val="true"/>
          <w:lang w:bidi="ar-SA"/>
        </w:rPr>
        <w:t>فَما تَری یا رَبَّنا فيما تری</w:t>
      </w:r>
      <w:r>
        <w:rPr>
          <w:rStyle w:val="FootnoteAnchor"/>
          <w:rtl w:val="true"/>
        </w:rPr>
        <w:footnoteReference w:id="502"/>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وشكا هذا الشاعر إلى الله ما يعانيه هو وزوجته من ألم الجوع ، فقد خوت بطناهما وعري جسداهما ، وهو يطلب من الله النجدة والثراء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الأصمعي أيضاً أنه رأى شاعراً متعلقاً بأستار الكعبة ، وهو ينشد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أَيا رَبَّ النّاسِ وَالْمَنُ وَالهُدى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في هذا الأَنامِ قَسيم</w:t>
      </w:r>
      <w:r>
        <w:rPr>
          <w:rStyle w:val="FootnoteAnchor"/>
          <w:rtl w:val="true"/>
        </w:rPr>
        <w:footnoteReference w:id="503"/>
      </w:r>
    </w:p>
    <w:p>
      <w:pPr>
        <w:pStyle w:val="BookText"/>
        <w:rPr/>
      </w:pPr>
      <w:r>
        <w:rPr>
          <w:rFonts w:ascii="Amiri" w:hAnsi="Amiri" w:eastAsia="Amiri" w:cs="Amiri"/>
          <w:color w:val="111111"/>
          <w:sz w:val="28"/>
          <w:sz w:val="28"/>
          <w:szCs w:val="28"/>
          <w:rtl w:val="true"/>
          <w:lang w:bidi="ar-SA"/>
        </w:rPr>
        <w:t>أَما تَسْتَحي مِنّي وَقَدْ قُمْتُ عارِیاً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أناجيكَ يا رَبِّي وَأَنْتَ كَريمُ</w:t>
      </w:r>
    </w:p>
    <w:p>
      <w:pPr>
        <w:pStyle w:val="BookText"/>
        <w:rPr/>
      </w:pPr>
      <w:r>
        <w:rPr>
          <w:rFonts w:ascii="Amiri" w:hAnsi="Amiri" w:eastAsia="Amiri" w:cs="Amiri"/>
          <w:color w:val="111111"/>
          <w:sz w:val="28"/>
          <w:sz w:val="28"/>
          <w:szCs w:val="28"/>
          <w:rtl w:val="true"/>
          <w:lang w:bidi="ar-SA"/>
        </w:rPr>
        <w:t>أَتَرزُقُ أَبْناءَ الْعُلوجِ وَقَدْ عَصَوا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وَتَترُكُ قَرْماً</w:t>
      </w:r>
      <w:r>
        <w:rPr>
          <w:rStyle w:val="FootnoteAnchor"/>
          <w:rtl w:val="true"/>
        </w:rPr>
        <w:footnoteReference w:id="504"/>
      </w:r>
      <w:r>
        <w:rPr>
          <w:rFonts w:ascii="Amiri" w:hAnsi="Amiri" w:eastAsia="Amiri" w:cs="Amiri"/>
          <w:color w:val="111111"/>
          <w:sz w:val="28"/>
          <w:sz w:val="28"/>
          <w:szCs w:val="28"/>
          <w:rtl w:val="true"/>
          <w:lang w:bidi="ar-SA"/>
        </w:rPr>
        <w:t>مِنْ قُرومِ تَمِيمٍ</w:t>
      </w:r>
      <w:r>
        <w:rPr>
          <w:rStyle w:val="FootnoteAnchor"/>
          <w:rtl w:val="true"/>
        </w:rPr>
        <w:footnoteReference w:id="505"/>
      </w:r>
    </w:p>
    <w:p>
      <w:pPr>
        <w:pStyle w:val="BookText"/>
        <w:rPr/>
      </w:pPr>
      <w:r>
        <w:rPr>
          <w:rFonts w:ascii="Amiri" w:hAnsi="Amiri" w:eastAsia="Amiri" w:cs="Amiri"/>
          <w:color w:val="111111"/>
          <w:sz w:val="28"/>
          <w:sz w:val="28"/>
          <w:szCs w:val="28"/>
          <w:rtl w:val="true"/>
          <w:lang w:bidi="ar-SA"/>
        </w:rPr>
        <w:t xml:space="preserve">ونهش الفقر كبد هذا الشاعر البائس ، فخرج من حدود الأدب والإيمان ، فعاتب الله عتاباً حاراً ، فاتّهمه بأنّه يرزق العلوج ويحرم سيّداً من سادات بني تميم ، ولم يعلم أنّ الله يرزق من يشاء من عباده بغير حساب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صوّر شعراء ذلك العصر من الذين حرموا من الاتصال بالدولة سوء الحالة الاقتصادية التي كانوا يعانونها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أبو فرعون الساسي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وَصِبْيَةٌ مِثلُ صِغَارِ الذُّرُ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سود الوجوه كَسَوادِ القِدْرِ</w:t>
      </w:r>
    </w:p>
    <w:p>
      <w:pPr>
        <w:pStyle w:val="BookText"/>
        <w:rPr/>
      </w:pPr>
      <w:r>
        <w:rPr>
          <w:rFonts w:ascii="Amiri" w:hAnsi="Amiri" w:eastAsia="Amiri" w:cs="Amiri"/>
          <w:color w:val="111111"/>
          <w:sz w:val="28"/>
          <w:sz w:val="28"/>
          <w:szCs w:val="28"/>
          <w:rtl w:val="true"/>
          <w:lang w:bidi="ar-SA"/>
        </w:rPr>
        <w:t>جاءَ الشّتاءُ وَهُمُ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قُمْصٍ وَبِغَيرِ أُزْرِ</w:t>
      </w:r>
    </w:p>
    <w:p>
      <w:pPr>
        <w:pStyle w:val="BookText"/>
        <w:rPr/>
      </w:pPr>
      <w:r>
        <w:rPr>
          <w:rFonts w:ascii="Amiri" w:hAnsi="Amiri" w:eastAsia="Amiri" w:cs="Amiri"/>
          <w:color w:val="111111"/>
          <w:sz w:val="28"/>
          <w:sz w:val="28"/>
          <w:szCs w:val="28"/>
          <w:rtl w:val="true"/>
          <w:lang w:bidi="ar-SA"/>
        </w:rPr>
        <w:t>تَراهُمُ بَعدَ صَلاةِ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وَبَعضُهُمْ مُلتَصِقٌ بِصَدري</w:t>
      </w:r>
    </w:p>
    <w:p>
      <w:pPr>
        <w:pStyle w:val="BookText"/>
        <w:rPr/>
      </w:pPr>
      <w:r>
        <w:rPr>
          <w:rFonts w:ascii="Amiri" w:hAnsi="Amiri" w:eastAsia="Amiri" w:cs="Amiri"/>
          <w:color w:val="111111"/>
          <w:sz w:val="28"/>
          <w:sz w:val="28"/>
          <w:szCs w:val="28"/>
          <w:rtl w:val="true"/>
          <w:lang w:bidi="ar-SA"/>
        </w:rPr>
        <w:t>وَبَعْضُهُمْ مُلتصق بظهري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وَبَعضُهُمْ مُنْحَجِرٌ بِحِجْري</w:t>
      </w:r>
    </w:p>
    <w:p>
      <w:pPr>
        <w:pStyle w:val="BookText"/>
        <w:rPr/>
      </w:pPr>
      <w:r>
        <w:rPr>
          <w:rFonts w:ascii="Amiri" w:hAnsi="Amiri" w:eastAsia="Amiri" w:cs="Amiri"/>
          <w:color w:val="111111"/>
          <w:sz w:val="28"/>
          <w:sz w:val="28"/>
          <w:szCs w:val="28"/>
          <w:rtl w:val="true"/>
          <w:lang w:bidi="ar-SA"/>
        </w:rPr>
        <w:t>إِذا بَكَوا عَلَّلْتُهُمْ بِالْفَجرِ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لاحَ عَمودُ الفَجرِ</w:t>
      </w:r>
    </w:p>
    <w:p>
      <w:pPr>
        <w:pStyle w:val="BookText"/>
        <w:rPr/>
      </w:pPr>
      <w:r>
        <w:rPr>
          <w:rFonts w:ascii="Amiri" w:hAnsi="Amiri" w:eastAsia="Amiri" w:cs="Amiri"/>
          <w:color w:val="111111"/>
          <w:sz w:val="28"/>
          <w:sz w:val="28"/>
          <w:szCs w:val="28"/>
          <w:rtl w:val="true"/>
          <w:lang w:bidi="ar-SA"/>
        </w:rPr>
        <w:t>وَلاحَتِ الشَّمسُ خَرَجتُ أَسْرى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عَنهُمْ وَحَلوا بأصولِ الجُدر</w:t>
      </w:r>
    </w:p>
    <w:p>
      <w:pPr>
        <w:pStyle w:val="BookText"/>
        <w:rPr/>
      </w:pPr>
      <w:r>
        <w:rPr>
          <w:rFonts w:ascii="Amiri" w:hAnsi="Amiri" w:eastAsia="Amiri" w:cs="Amiri"/>
          <w:color w:val="111111"/>
          <w:sz w:val="28"/>
          <w:sz w:val="28"/>
          <w:szCs w:val="28"/>
          <w:rtl w:val="true"/>
          <w:lang w:bidi="ar-SA"/>
        </w:rPr>
        <w:t>كَأَنَّهُمْ خَنافِسٌ في جُحرٍ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ذا جَميعُ قِصَّتي وَأَمْري</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فَارْحَمْ عِيالي وَتَوَلُ 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أَنتَ ثِقَتي وَذُخْري </w:t>
      </w:r>
    </w:p>
    <w:p>
      <w:pPr>
        <w:pStyle w:val="BookText"/>
        <w:rPr/>
      </w:pPr>
      <w:r>
        <w:rPr>
          <w:rFonts w:ascii="Amiri" w:hAnsi="Amiri" w:eastAsia="Amiri" w:cs="Amiri"/>
          <w:color w:val="111111"/>
          <w:sz w:val="28"/>
          <w:sz w:val="28"/>
          <w:szCs w:val="28"/>
          <w:rtl w:val="true"/>
          <w:lang w:bidi="ar-SA"/>
        </w:rPr>
        <w:t>كَنَّيتُ نَفسي كُنيَةٌ في 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الفَقْرِ وَأُمُّ الْفَقْرِ</w:t>
      </w:r>
      <w:r>
        <w:rPr>
          <w:rStyle w:val="FootnoteAnchor"/>
          <w:rtl w:val="true"/>
        </w:rPr>
        <w:footnoteReference w:id="506"/>
      </w:r>
    </w:p>
    <w:p>
      <w:pPr>
        <w:pStyle w:val="BookText"/>
        <w:rPr/>
      </w:pPr>
      <w:r>
        <w:rPr>
          <w:rFonts w:ascii="Amiri" w:hAnsi="Amiri" w:eastAsia="Amiri" w:cs="Amiri"/>
          <w:color w:val="111111"/>
          <w:sz w:val="28"/>
          <w:sz w:val="28"/>
          <w:szCs w:val="28"/>
          <w:rtl w:val="true"/>
          <w:lang w:bidi="ar-SA"/>
        </w:rPr>
        <w:t xml:space="preserve">وكأنّ هذا الشاعر البائس قد عاش في منطقة أصابها الجفاف ، ولم تصلها أيّة إسعافات ، وقد صور حالة صبيته الصغار بصورة مثيرة ومؤلمة ، فقد اسودّت وجوههم ، وانعدمت نضارة الصبا منهم ، وأقبل عليهم الشتاء وليس عندهم قميص يتقون به من البرد ، قد التصقوا بأبيهم يطلبون منه الغذاء لينقذهم من الجوع ، وهو يجد سبيلاً لإغاثتهم ، ويتضرع إلى الله أن يرحمه ، وينقذه من هذه المحنة الحازبة ، وقد كنّى نفسه بأنّه أبو الفقر وأمه ، فأي مأساة أفظع من هذه المأساة ؟ ومن الشعراء الذي عانوا الضيق والحرمان عمرو بن الهدير ، قال مصوّراً بؤسه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وَقَفتُ فَلا أدري إلى أينَ أَذهَبُ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 أمورٍ بِالعَزيمَةِ أَركَبُ</w:t>
      </w:r>
    </w:p>
    <w:p>
      <w:pPr>
        <w:pStyle w:val="BookText"/>
        <w:rPr/>
      </w:pPr>
      <w:r>
        <w:rPr>
          <w:rFonts w:ascii="Amiri" w:hAnsi="Amiri" w:eastAsia="Amiri" w:cs="Amiri"/>
          <w:color w:val="111111"/>
          <w:sz w:val="28"/>
          <w:sz w:val="28"/>
          <w:szCs w:val="28"/>
          <w:rtl w:val="true"/>
          <w:lang w:bidi="ar-SA"/>
        </w:rPr>
        <w:t xml:space="preserve">عَجِبتُ لأقدارٍ عَلَيَّ تَابَعَتْ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بنَحس فَأَفْنى طول عُمري التَّعَجِّبُ</w:t>
      </w:r>
    </w:p>
    <w:p>
      <w:pPr>
        <w:pStyle w:val="BookText"/>
        <w:rPr/>
      </w:pPr>
      <w:r>
        <w:rPr>
          <w:rFonts w:ascii="Amiri" w:hAnsi="Amiri" w:eastAsia="Amiri" w:cs="Amiri"/>
          <w:color w:val="111111"/>
          <w:sz w:val="28"/>
          <w:sz w:val="28"/>
          <w:szCs w:val="28"/>
          <w:rtl w:val="true"/>
          <w:lang w:bidi="ar-SA"/>
        </w:rPr>
        <w:t xml:space="preserve">وَلَمّا طَلَبتُ الرّزقَ فَانجَذْ حَبْلُهُ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يَصفُ لي مِنْ بِحْرِهِ العَذبِ مَشْرَبُ </w:t>
      </w:r>
      <w:r>
        <w:rPr>
          <w:rStyle w:val="FootnoteAnchor"/>
          <w:rtl w:val="true"/>
        </w:rPr>
        <w:footnoteReference w:id="507"/>
      </w:r>
    </w:p>
    <w:p>
      <w:pPr>
        <w:pStyle w:val="BookText"/>
        <w:rPr/>
      </w:pPr>
      <w:r>
        <w:rPr>
          <w:rFonts w:ascii="Amiri" w:hAnsi="Amiri" w:eastAsia="Amiri" w:cs="Amiri"/>
          <w:color w:val="111111"/>
          <w:sz w:val="28"/>
          <w:sz w:val="28"/>
          <w:szCs w:val="28"/>
          <w:rtl w:val="true"/>
          <w:lang w:bidi="ar-SA"/>
        </w:rPr>
        <w:t xml:space="preserve">خَطَبَتُ إلى الإعدام إحدى بَناتِهِ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لدفع الغنى إِيَّايَ إِذْ جِنْتُ أَخْطب</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فَزَوَّجَنيها ثُمَّ جَاءَ جِهازُها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 مِنَ الحِرْمَانِ تَحْتٌ وَمَشجَبُ</w:t>
      </w:r>
      <w:r>
        <w:rPr>
          <w:rStyle w:val="FootnoteAnchor"/>
          <w:rtl w:val="true"/>
        </w:rPr>
        <w:footnoteReference w:id="508"/>
      </w:r>
    </w:p>
    <w:p>
      <w:pPr>
        <w:pStyle w:val="BookText"/>
        <w:rPr/>
      </w:pPr>
      <w:r>
        <w:rPr>
          <w:rFonts w:ascii="Amiri" w:hAnsi="Amiri" w:eastAsia="Amiri" w:cs="Amiri"/>
          <w:color w:val="111111"/>
          <w:sz w:val="28"/>
          <w:sz w:val="28"/>
          <w:szCs w:val="28"/>
          <w:rtl w:val="true"/>
          <w:lang w:bidi="ar-SA"/>
        </w:rPr>
        <w:t xml:space="preserve">فَأَوْلَدْتُها الحَرْفَ النَّقِيُّ فَما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الأَرْضِ غَيري والِدٌ حينَ يُنْسَبُ </w:t>
      </w:r>
      <w:r>
        <w:rPr>
          <w:rStyle w:val="FootnoteAnchor"/>
          <w:rtl w:val="true"/>
        </w:rPr>
        <w:footnoteReference w:id="509"/>
      </w:r>
    </w:p>
    <w:p>
      <w:pPr>
        <w:pStyle w:val="BookText"/>
        <w:rPr/>
      </w:pPr>
      <w:r>
        <w:rPr>
          <w:rFonts w:ascii="Amiri" w:hAnsi="Amiri" w:eastAsia="Amiri" w:cs="Amiri"/>
          <w:color w:val="111111"/>
          <w:sz w:val="28"/>
          <w:sz w:val="28"/>
          <w:szCs w:val="28"/>
          <w:rtl w:val="true"/>
          <w:lang w:bidi="ar-SA"/>
        </w:rPr>
        <w:t>فَلَوْ تِهتُ في البَيْداءِ وَاللَّيلُ مُسبِلٌ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جَناحَيْهِ لِما لاحَ كَوكَبُ</w:t>
      </w:r>
    </w:p>
    <w:p>
      <w:pPr>
        <w:pStyle w:val="BookText"/>
        <w:rPr/>
      </w:pPr>
      <w:r>
        <w:rPr>
          <w:rFonts w:ascii="Amiri" w:hAnsi="Amiri" w:eastAsia="Amiri" w:cs="Amiri"/>
          <w:color w:val="111111"/>
          <w:sz w:val="28"/>
          <w:sz w:val="28"/>
          <w:szCs w:val="28"/>
          <w:rtl w:val="true"/>
          <w:lang w:bidi="ar-SA"/>
        </w:rPr>
        <w:t xml:space="preserve">وَلَوْ خِفْتُ شَرّاً فَاستَتَرْتُ بِظُلْمَةٍ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لأقبَل ضَوء الشَّمْسِ مِنْ حَيثُ تَعْرُبُ</w:t>
      </w:r>
    </w:p>
    <w:p>
      <w:pPr>
        <w:pStyle w:val="BookText"/>
        <w:rPr/>
      </w:pPr>
      <w:r>
        <w:rPr>
          <w:rFonts w:ascii="Amiri" w:hAnsi="Amiri" w:eastAsia="Amiri" w:cs="Amiri"/>
          <w:color w:val="111111"/>
          <w:sz w:val="28"/>
          <w:sz w:val="28"/>
          <w:szCs w:val="28"/>
          <w:rtl w:val="true"/>
          <w:lang w:bidi="ar-SA"/>
        </w:rPr>
        <w:t xml:space="preserve">وَلَوْ جادَ إِنسانُ عَلَيَّ بِدِرهم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لَرِحْتُ إِلَى رَحْلِي وَفي الكَفِّ عَقَرَبُ</w:t>
      </w:r>
    </w:p>
    <w:p>
      <w:pPr>
        <w:pStyle w:val="BookText"/>
        <w:rPr/>
      </w:pPr>
      <w:r>
        <w:rPr>
          <w:rFonts w:ascii="Amiri" w:hAnsi="Amiri" w:eastAsia="Amiri" w:cs="Amiri"/>
          <w:color w:val="111111"/>
          <w:sz w:val="28"/>
          <w:sz w:val="28"/>
          <w:szCs w:val="28"/>
          <w:rtl w:val="true"/>
          <w:lang w:bidi="ar-SA"/>
        </w:rPr>
        <w:t>وَلَوْ يُمْطَرُ الناسُ الدنانير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بِشَيْءٍ سِوَى الحَصْباءِ رَأْسِي يُحْصَبُ</w:t>
      </w:r>
    </w:p>
    <w:p>
      <w:pPr>
        <w:pStyle w:val="BookText"/>
        <w:rPr/>
      </w:pPr>
      <w:r>
        <w:rPr>
          <w:rFonts w:ascii="Amiri" w:hAnsi="Amiri" w:eastAsia="Amiri" w:cs="Amiri"/>
          <w:color w:val="111111"/>
          <w:sz w:val="28"/>
          <w:sz w:val="28"/>
          <w:szCs w:val="28"/>
          <w:rtl w:val="true"/>
          <w:lang w:bidi="ar-SA"/>
        </w:rPr>
        <w:t xml:space="preserve">وَلَوْ لَمسَتْ كَفَايَ عِقْداً مُنَظَماً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الدُّرُ أَضْحَى وَهوَ وَدْعٌ مُثَقَّبُ</w:t>
      </w:r>
    </w:p>
    <w:p>
      <w:pPr>
        <w:pStyle w:val="BookText"/>
        <w:rPr/>
      </w:pPr>
      <w:r>
        <w:rPr>
          <w:rFonts w:ascii="Amiri" w:hAnsi="Amiri" w:eastAsia="Amiri" w:cs="Amiri"/>
          <w:color w:val="111111"/>
          <w:sz w:val="28"/>
          <w:sz w:val="28"/>
          <w:szCs w:val="28"/>
          <w:rtl w:val="true"/>
          <w:lang w:bidi="ar-SA"/>
        </w:rPr>
        <w:t xml:space="preserve">وَإِنْ يَقتَرِفْ ذَنْباً بِبُرقَةً مُذنِب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بِرَأْسي ذلِكَ الذُّنبُ يُعصَبُ</w:t>
      </w:r>
    </w:p>
    <w:p>
      <w:pPr>
        <w:pStyle w:val="BookText"/>
        <w:rPr/>
      </w:pPr>
      <w:r>
        <w:rPr>
          <w:rFonts w:ascii="Amiri" w:hAnsi="Amiri" w:eastAsia="Amiri" w:cs="Amiri"/>
          <w:color w:val="111111"/>
          <w:sz w:val="28"/>
          <w:sz w:val="28"/>
          <w:szCs w:val="28"/>
          <w:rtl w:val="true"/>
          <w:lang w:bidi="ar-SA"/>
        </w:rPr>
        <w:t xml:space="preserve">إلى أن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أمامي مِنَ الحِرمانِ جيسٌ عَرَمْرَم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 وَرائي جَحْفَلُ حينَ أَرْكَبُ </w:t>
      </w:r>
      <w:r>
        <w:rPr>
          <w:rStyle w:val="FootnoteAnchor"/>
          <w:rtl w:val="true"/>
        </w:rPr>
        <w:footnoteReference w:id="510"/>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وصوّر الشاعر بهذه الأبيات ما كان يعانيه من الضياع وتعاسة الزمان ومعاكسته في جميع الأحوال ، وقد غرق بالجوع والفقر في حين أنّ ذهب الأرض كان يذهب إلى </w:t>
      </w:r>
    </w:p>
    <w:p>
      <w:pPr>
        <w:pStyle w:val="BookText"/>
        <w:rPr/>
      </w:pPr>
      <w:r>
        <w:rPr>
          <w:rFonts w:ascii="Amiri" w:hAnsi="Amiri" w:eastAsia="Amiri" w:cs="Amiri"/>
          <w:color w:val="111111"/>
          <w:sz w:val="28"/>
          <w:sz w:val="28"/>
          <w:szCs w:val="28"/>
          <w:rtl w:val="true"/>
          <w:lang w:bidi="ar-SA"/>
        </w:rPr>
        <w:t>المخنثين والعازفين وغيرهم من أصحاب اللهو والفسق والفجور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الشعراء البائسين في ذلك العصر أبو الشمقمق ، قال يصف فقره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قُلتُ حينَ أَقفَرَ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جراب الدقيق والفَخَارَه</w:t>
      </w:r>
    </w:p>
    <w:p>
      <w:pPr>
        <w:pStyle w:val="BookText"/>
        <w:rPr/>
      </w:pPr>
      <w:r>
        <w:rPr>
          <w:rFonts w:ascii="Amiri" w:hAnsi="Amiri" w:eastAsia="Amiri" w:cs="Amiri"/>
          <w:color w:val="111111"/>
          <w:sz w:val="28"/>
          <w:sz w:val="28"/>
          <w:szCs w:val="28"/>
          <w:rtl w:val="true"/>
          <w:lang w:bidi="ar-SA"/>
        </w:rPr>
        <w:t>فَارُهُ قَدْ تَجَنَّبنَ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عائذاتِ مِنْهُ بدار الإماره</w:t>
      </w:r>
    </w:p>
    <w:p>
      <w:pPr>
        <w:pStyle w:val="BookText"/>
        <w:rPr/>
      </w:pPr>
      <w:r>
        <w:rPr>
          <w:rFonts w:ascii="Amiri" w:hAnsi="Amiri" w:eastAsia="Amiri" w:cs="Amiri"/>
          <w:color w:val="111111"/>
          <w:sz w:val="28"/>
          <w:sz w:val="28"/>
          <w:szCs w:val="28"/>
          <w:rtl w:val="true"/>
          <w:lang w:bidi="ar-SA"/>
        </w:rPr>
        <w:t>وَدَعا بِالرَّحيلِ ذُبَانُ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مَقْصوصة إلى طياره</w:t>
      </w:r>
    </w:p>
    <w:p>
      <w:pPr>
        <w:pStyle w:val="BookText"/>
        <w:rPr/>
      </w:pPr>
      <w:r>
        <w:rPr>
          <w:rFonts w:ascii="Amiri" w:hAnsi="Amiri" w:eastAsia="Amiri" w:cs="Amiri"/>
          <w:color w:val="111111"/>
          <w:sz w:val="28"/>
          <w:sz w:val="28"/>
          <w:szCs w:val="28"/>
          <w:rtl w:val="true"/>
          <w:lang w:bidi="ar-SA"/>
        </w:rPr>
        <w:t>وَأَقامَ السُّنّورُ في البَيتِ حَولاً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يرى في جَوانِبِ البَيتِ فاره</w:t>
      </w:r>
    </w:p>
    <w:p>
      <w:pPr>
        <w:pStyle w:val="BookText"/>
        <w:rPr/>
      </w:pPr>
      <w:r>
        <w:rPr>
          <w:rFonts w:ascii="Amiri" w:hAnsi="Amiri" w:eastAsia="Amiri" w:cs="Amiri"/>
          <w:color w:val="111111"/>
          <w:sz w:val="28"/>
          <w:sz w:val="28"/>
          <w:szCs w:val="28"/>
          <w:rtl w:val="true"/>
          <w:lang w:bidi="ar-SA"/>
        </w:rPr>
        <w:t>يَنفُضُ الرَّأْسَ فِيهِ مِنْ شِدَّةِ الجو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وَعَيش فيهِ أَذَى وَمَراره</w:t>
      </w:r>
    </w:p>
    <w:p>
      <w:pPr>
        <w:pStyle w:val="BookText"/>
        <w:rPr/>
      </w:pPr>
      <w:r>
        <w:rPr>
          <w:rFonts w:ascii="Amiri" w:hAnsi="Amiri" w:eastAsia="Amiri" w:cs="Amiri"/>
          <w:color w:val="111111"/>
          <w:sz w:val="28"/>
          <w:sz w:val="28"/>
          <w:szCs w:val="28"/>
          <w:rtl w:val="true"/>
          <w:lang w:bidi="ar-SA"/>
        </w:rPr>
        <w:t>قُلتُ لَمّا رَأَيْتُهُ ناكِسَ الرّأ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 كئيباً في الجَوْفِ مِنْهُ حَرارَه</w:t>
      </w:r>
    </w:p>
    <w:p>
      <w:pPr>
        <w:pStyle w:val="BookText"/>
        <w:rPr/>
      </w:pPr>
      <w:r>
        <w:rPr>
          <w:rFonts w:ascii="Amiri" w:hAnsi="Amiri" w:eastAsia="Amiri" w:cs="Amiri"/>
          <w:color w:val="111111"/>
          <w:sz w:val="28"/>
          <w:sz w:val="28"/>
          <w:szCs w:val="28"/>
          <w:rtl w:val="true"/>
          <w:lang w:bidi="ar-SA"/>
        </w:rPr>
        <w:t xml:space="preserve">وَيكَ صَبْرًا فَأَنتَ مِنْ خَيْرٍ سَنو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رَأتْهُ عَينايَ قَطُّ بِحارَه</w:t>
      </w:r>
    </w:p>
    <w:p>
      <w:pPr>
        <w:pStyle w:val="BookText"/>
        <w:rPr/>
      </w:pPr>
      <w:r>
        <w:rPr>
          <w:rFonts w:ascii="Amiri" w:hAnsi="Amiri" w:eastAsia="Amiri" w:cs="Amiri"/>
          <w:color w:val="111111"/>
          <w:sz w:val="28"/>
          <w:sz w:val="28"/>
          <w:szCs w:val="28"/>
          <w:rtl w:val="true"/>
          <w:lang w:bidi="ar-SA"/>
        </w:rPr>
        <w:t>قالَ لا صَبرَ لي وَكَيفَ مَقامي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وَسْطَ بَيْتٍ قَفْرٍ كَجَوفِ الحِمارَه </w:t>
      </w:r>
      <w:r>
        <w:rPr>
          <w:rStyle w:val="FootnoteAnchor"/>
          <w:rtl w:val="true"/>
        </w:rPr>
        <w:footnoteReference w:id="511"/>
      </w:r>
    </w:p>
    <w:p>
      <w:pPr>
        <w:pStyle w:val="BookText"/>
        <w:rPr/>
      </w:pPr>
      <w:r>
        <w:rPr>
          <w:rFonts w:ascii="Amiri" w:hAnsi="Amiri" w:eastAsia="Amiri" w:cs="Amiri"/>
          <w:color w:val="111111"/>
          <w:sz w:val="28"/>
          <w:sz w:val="28"/>
          <w:szCs w:val="28"/>
          <w:rtl w:val="true"/>
          <w:lang w:bidi="ar-SA"/>
        </w:rPr>
        <w:t xml:space="preserve">وحكت هذه الأبيات مدى الفقر الهائل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أعاذنا الله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ألمّ بهذا الشاعر ، فترك بيته صحراء موحشة لا طمع فيها للذباب ولا للفأر والسنور إذ ليس فيها أي طعام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الشعراء البائسين في ذلك العصر إسماعيل بن إبراهيم المشهور بالحمدوني ، قال يصف فقره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كانَ في الدُّنْيا أَخا ثَروَةِ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مِنْ نَظَارَةِ الدُّنْيا</w:t>
      </w:r>
    </w:p>
    <w:p>
      <w:pPr>
        <w:pStyle w:val="BookText"/>
        <w:rPr/>
      </w:pPr>
      <w:r>
        <w:rPr>
          <w:rFonts w:ascii="Amiri" w:hAnsi="Amiri" w:eastAsia="Amiri" w:cs="Amiri"/>
          <w:color w:val="111111"/>
          <w:sz w:val="28"/>
          <w:sz w:val="28"/>
          <w:szCs w:val="28"/>
          <w:rtl w:val="true"/>
          <w:lang w:bidi="ar-SA"/>
        </w:rPr>
        <w:t xml:space="preserve">نَرمُقُها مِنْ كَشَبٍ حَسْرَةً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كَأَنَّنا لَفْظُ بلا مَعْنى</w:t>
      </w:r>
      <w:r>
        <w:rPr>
          <w:rStyle w:val="FootnoteAnchor"/>
          <w:rtl w:val="true"/>
        </w:rPr>
        <w:footnoteReference w:id="512"/>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أرأيتم كيف يصعد آهاته وحسراته حينما ينظر إلى أهل الثراء ، فقد عاد في الدنيا </w:t>
      </w:r>
      <w:bookmarkStart w:id="739" w:name="pg17273_225427"/>
    </w:p>
    <w:p>
      <w:pPr>
        <w:pStyle w:val="BookText"/>
        <w:rPr/>
      </w:pPr>
      <w:bookmarkEnd w:id="739"/>
      <w:r>
        <w:rPr>
          <w:rFonts w:ascii="Amiri" w:hAnsi="Amiri" w:eastAsia="Amiri" w:cs="Amiri"/>
          <w:color w:val="111111"/>
          <w:sz w:val="28"/>
          <w:sz w:val="28"/>
          <w:szCs w:val="28"/>
          <w:rtl w:val="true"/>
          <w:lang w:bidi="ar-SA"/>
        </w:rPr>
        <w:t xml:space="preserve">كأن لا وجود له ، فهو كلفظ لا معنى له </w:t>
      </w:r>
      <w:r>
        <w:rPr>
          <w:rFonts w:eastAsia="Amiri" w:cs="Amiri" w:ascii="Amiri" w:hAnsi="Amiri"/>
          <w:color w:val="111111"/>
          <w:sz w:val="28"/>
          <w:szCs w:val="28"/>
          <w:rtl w:val="true"/>
          <w:lang w:bidi="ar-SA"/>
        </w:rPr>
        <w:t>.</w:t>
      </w:r>
    </w:p>
    <w:p>
      <w:pPr>
        <w:pStyle w:val="Heading4"/>
        <w:numPr>
          <w:ilvl w:val="3"/>
          <w:numId w:val="1"/>
        </w:numPr>
        <w:rPr/>
      </w:pPr>
      <w:bookmarkStart w:id="740" w:name="__RefHeading___Toc9696250_1280447820"/>
      <w:bookmarkStart w:id="741" w:name="_Toc286"/>
      <w:bookmarkEnd w:id="740"/>
      <w:r>
        <w:rPr>
          <w:rtl w:val="true"/>
        </w:rPr>
        <w:t>استجداء الشعراء</w:t>
      </w:r>
      <w:bookmarkEnd w:id="741"/>
    </w:p>
    <w:p>
      <w:pPr>
        <w:pStyle w:val="Heading5"/>
        <w:numPr>
          <w:ilvl w:val="4"/>
          <w:numId w:val="1"/>
        </w:numPr>
        <w:rPr/>
      </w:pPr>
      <w:bookmarkStart w:id="742" w:name="__RefHeading___Toc9696252_1280447820"/>
      <w:bookmarkStart w:id="743" w:name="_Toc287"/>
      <w:bookmarkEnd w:id="742"/>
      <w:r>
        <w:rPr>
          <w:rtl w:val="true"/>
        </w:rPr>
        <w:t>اشارة</w:t>
      </w:r>
      <w:bookmarkEnd w:id="743"/>
    </w:p>
    <w:p>
      <w:pPr>
        <w:pStyle w:val="BookText"/>
        <w:rPr/>
      </w:pPr>
      <w:r>
        <w:rPr>
          <w:rFonts w:ascii="Amiri" w:hAnsi="Amiri" w:eastAsia="Amiri" w:cs="Amiri"/>
          <w:color w:val="111111"/>
          <w:sz w:val="28"/>
          <w:sz w:val="28"/>
          <w:szCs w:val="28"/>
          <w:rtl w:val="true"/>
          <w:lang w:bidi="ar-SA"/>
        </w:rPr>
        <w:t xml:space="preserve">ونظراً لسوء الحياة الاقتصاديّة، وشيوع الفقر والحاجة بين الناس ، فقد أخذ الشعراء الذين لا صلة لهم بالبلاط العبّاسي يستجدون بشعرهم ، وجعلوه وسيلة للتكسب والحصول على المال ، ونشير إلى بعضهم </w:t>
      </w:r>
      <w:r>
        <w:rPr>
          <w:rFonts w:eastAsia="Amiri" w:cs="Amiri" w:ascii="Amiri" w:hAnsi="Amiri"/>
          <w:color w:val="111111"/>
          <w:sz w:val="28"/>
          <w:szCs w:val="28"/>
          <w:rtl w:val="true"/>
          <w:lang w:bidi="ar-SA"/>
        </w:rPr>
        <w:t>:</w:t>
      </w:r>
    </w:p>
    <w:p>
      <w:pPr>
        <w:pStyle w:val="Heading5"/>
        <w:numPr>
          <w:ilvl w:val="4"/>
          <w:numId w:val="1"/>
        </w:numPr>
        <w:rPr/>
      </w:pPr>
      <w:bookmarkStart w:id="744" w:name="__RefHeading___Toc9696254_1280447820"/>
      <w:bookmarkStart w:id="745" w:name="_Toc288"/>
      <w:bookmarkEnd w:id="744"/>
      <w:r>
        <w:rPr/>
        <w:t>1</w:t>
      </w:r>
      <w:r>
        <w:rPr>
          <w:rtl w:val="true"/>
        </w:rPr>
        <w:t xml:space="preserve"> - </w:t>
      </w:r>
      <w:r>
        <w:rPr>
          <w:rtl w:val="true"/>
        </w:rPr>
        <w:t>أبو فرعون الساسي</w:t>
      </w:r>
      <w:bookmarkEnd w:id="745"/>
    </w:p>
    <w:p>
      <w:pPr>
        <w:pStyle w:val="BookText"/>
        <w:rPr/>
      </w:pPr>
      <w:r>
        <w:rPr>
          <w:rFonts w:ascii="Amiri" w:hAnsi="Amiri" w:eastAsia="Amiri" w:cs="Amiri"/>
          <w:color w:val="111111"/>
          <w:sz w:val="28"/>
          <w:sz w:val="28"/>
          <w:szCs w:val="28"/>
          <w:rtl w:val="true"/>
          <w:lang w:bidi="ar-SA"/>
        </w:rPr>
        <w:t xml:space="preserve">وافتقر أبو فرعون الساسي ، وضاقت به الأرض بما رحبت ، فوفد على الحسن بن سهل وزير المأمون ومدحه بقصيدة عرض فيها سوء حاله ، وتعاسة أبنائه ،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إِلَيْكَ أشكو صِبيَةٌ وَأُمَّهُمْ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يَشبَعون وأبوهُمْ مِثْلُهم</w:t>
      </w:r>
    </w:p>
    <w:p>
      <w:pPr>
        <w:pStyle w:val="BookText"/>
        <w:rPr/>
      </w:pPr>
      <w:r>
        <w:rPr>
          <w:rFonts w:ascii="Amiri" w:hAnsi="Amiri" w:eastAsia="Amiri" w:cs="Amiri"/>
          <w:color w:val="111111"/>
          <w:sz w:val="28"/>
          <w:sz w:val="28"/>
          <w:szCs w:val="28"/>
          <w:rtl w:val="true"/>
          <w:lang w:bidi="ar-SA"/>
        </w:rPr>
        <w:t xml:space="preserve">قد أكلوا اللحم وَلَمْ يُشْبِعُهُمْ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وَشَرِبوا الماءَ فَطالَ شِربُهُمْ</w:t>
      </w:r>
    </w:p>
    <w:p>
      <w:pPr>
        <w:pStyle w:val="BookText"/>
        <w:rPr/>
      </w:pPr>
      <w:r>
        <w:rPr>
          <w:rFonts w:ascii="Amiri" w:hAnsi="Amiri" w:eastAsia="Amiri" w:cs="Amiri"/>
          <w:color w:val="111111"/>
          <w:sz w:val="28"/>
          <w:sz w:val="28"/>
          <w:szCs w:val="28"/>
          <w:rtl w:val="true"/>
          <w:lang w:bidi="ar-SA"/>
        </w:rPr>
        <w:t>وَامْتَذَقوا المَدْقَ فَما أَغْناهُمُ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وَالمَضْعُ إن نالوهُ فَهوَ عِرْسُهُمْ</w:t>
      </w:r>
      <w:r>
        <w:rPr>
          <w:rStyle w:val="FootnoteAnchor"/>
          <w:rtl w:val="true"/>
        </w:rPr>
        <w:footnoteReference w:id="513"/>
      </w:r>
    </w:p>
    <w:p>
      <w:pPr>
        <w:pStyle w:val="BookText"/>
        <w:rPr/>
      </w:pPr>
      <w:r>
        <w:rPr>
          <w:rFonts w:ascii="Amiri" w:hAnsi="Amiri" w:eastAsia="Amiri" w:cs="Amiri"/>
          <w:color w:val="111111"/>
          <w:sz w:val="28"/>
          <w:sz w:val="28"/>
          <w:szCs w:val="28"/>
          <w:rtl w:val="true"/>
          <w:lang w:bidi="ar-SA"/>
        </w:rPr>
        <w:t>لا يَعْرِفُونَ الخُبْزَ إِلَّا بِاسْمِهِ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وَالتَّمْرُ هَيْهاتَ فَلَيْسَ عِندَهُمْ</w:t>
      </w:r>
    </w:p>
    <w:p>
      <w:pPr>
        <w:pStyle w:val="BookText"/>
        <w:rPr/>
      </w:pPr>
      <w:r>
        <w:rPr>
          <w:rFonts w:ascii="Amiri" w:hAnsi="Amiri" w:eastAsia="Amiri" w:cs="Amiri"/>
          <w:color w:val="111111"/>
          <w:sz w:val="28"/>
          <w:sz w:val="28"/>
          <w:szCs w:val="28"/>
          <w:rtl w:val="true"/>
          <w:lang w:bidi="ar-SA"/>
        </w:rPr>
        <w:t>وما رأوا فاكِهَةٌ في سوقها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رَأَوْهَا وَهِيَ تَنْحو نَحوَهُمْ</w:t>
      </w:r>
    </w:p>
    <w:p>
      <w:pPr>
        <w:pStyle w:val="BookText"/>
        <w:rPr/>
      </w:pPr>
      <w:r>
        <w:rPr>
          <w:rFonts w:ascii="Amiri" w:hAnsi="Amiri" w:eastAsia="Amiri" w:cs="Amiri"/>
          <w:color w:val="111111"/>
          <w:sz w:val="28"/>
          <w:sz w:val="28"/>
          <w:szCs w:val="28"/>
          <w:rtl w:val="true"/>
          <w:lang w:bidi="ar-SA"/>
        </w:rPr>
        <w:t>زُعْرُ الرُّؤوسِ فُرْعَتْ هاماتُهُم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البِلا وَاسْتَكَ مِنهُمْ سَمْعُهُمْ</w:t>
      </w:r>
    </w:p>
    <w:p>
      <w:pPr>
        <w:pStyle w:val="BookText"/>
        <w:rPr/>
      </w:pPr>
      <w:r>
        <w:rPr>
          <w:rFonts w:ascii="Amiri" w:hAnsi="Amiri" w:eastAsia="Amiri" w:cs="Amiri"/>
          <w:color w:val="111111"/>
          <w:sz w:val="28"/>
          <w:sz w:val="28"/>
          <w:szCs w:val="28"/>
          <w:rtl w:val="true"/>
          <w:lang w:bidi="ar-SA"/>
        </w:rPr>
        <w:t>كَأَنَّهُمْ جَنابُ أَرضِ مُجدِبٍ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فَلَوْ يُعطُونَ أَوْجى سَهمُهُمْ</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لَوْ تَراهُمْ لَعَلِمتَ 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قَليلٌ رِبُّهُمْ وَشِبْعُهُمْ</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وَجَحَتُهُمْ أَجْرَبُ منقورُ القِرى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أَعوادِ الشَّكاعي كَلبُهُمْ</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 xml:space="preserve">. </w:t>
      </w:r>
      <w:bookmarkStart w:id="746" w:name="pg17273_225428"/>
    </w:p>
    <w:p>
      <w:pPr>
        <w:pStyle w:val="BookText"/>
        <w:rPr/>
      </w:pPr>
      <w:bookmarkEnd w:id="746"/>
      <w:r>
        <w:rPr>
          <w:rFonts w:ascii="Amiri" w:hAnsi="Amiri" w:eastAsia="Amiri" w:cs="Amiri"/>
          <w:color w:val="111111"/>
          <w:sz w:val="28"/>
          <w:sz w:val="28"/>
          <w:szCs w:val="28"/>
          <w:rtl w:val="true"/>
          <w:lang w:bidi="ar-SA"/>
        </w:rPr>
        <w:t xml:space="preserve">كَأَنَّهُمْ كانوا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وَليتَهُمْ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طُرًا۔ مَوالِي وَكُنتُ عَبدُهُمْ</w:t>
      </w:r>
    </w:p>
    <w:p>
      <w:pPr>
        <w:pStyle w:val="BookText"/>
        <w:rPr/>
      </w:pPr>
      <w:r>
        <w:rPr>
          <w:rFonts w:ascii="Amiri" w:hAnsi="Amiri" w:eastAsia="Amiri" w:cs="Amiri"/>
          <w:color w:val="111111"/>
          <w:sz w:val="28"/>
          <w:sz w:val="28"/>
          <w:szCs w:val="28"/>
          <w:rtl w:val="true"/>
          <w:lang w:bidi="ar-SA"/>
        </w:rPr>
        <w:t xml:space="preserve">مُجْتَهِداً بِالنُّصح لا آلوهُمُ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أَدْعو لَهُمس يا رَبِّ سَلّمْ أُمَّهُمْ </w:t>
      </w:r>
      <w:r>
        <w:rPr>
          <w:rStyle w:val="FootnoteAnchor"/>
          <w:rtl w:val="true"/>
        </w:rPr>
        <w:footnoteReference w:id="516"/>
      </w:r>
    </w:p>
    <w:p>
      <w:pPr>
        <w:pStyle w:val="BookText"/>
        <w:rPr/>
      </w:pPr>
      <w:r>
        <w:rPr>
          <w:rFonts w:ascii="Amiri" w:hAnsi="Amiri" w:eastAsia="Amiri" w:cs="Amiri"/>
          <w:color w:val="111111"/>
          <w:sz w:val="28"/>
          <w:sz w:val="28"/>
          <w:szCs w:val="28"/>
          <w:rtl w:val="true"/>
          <w:lang w:bidi="ar-SA"/>
        </w:rPr>
        <w:t xml:space="preserve">أرأيتم هذا الاستجداء المقيت الذي ألم بالشاعر فجعله يصوّر نفسه وأبناءه بهذه الصورة المحزنة من الجوع والفقر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واشتد الفقر بأبي فرعون ، فكتب إلى بعض قضاة البصرة يسألهم العون ، وجاء في رسالته هذه الأبيات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قاضِيَ البَصَرَةِ ذا الوَجْهِ الأَغَرَ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أَشْكُو مَا مَضى وَمَا غَبَرْ</w:t>
      </w:r>
    </w:p>
    <w:p>
      <w:pPr>
        <w:pStyle w:val="BookText"/>
        <w:rPr/>
      </w:pPr>
      <w:r>
        <w:rPr>
          <w:rFonts w:ascii="Amiri" w:hAnsi="Amiri" w:eastAsia="Amiri" w:cs="Amiri"/>
          <w:color w:val="111111"/>
          <w:sz w:val="28"/>
          <w:sz w:val="28"/>
          <w:szCs w:val="28"/>
          <w:rtl w:val="true"/>
          <w:lang w:bidi="ar-SA"/>
        </w:rPr>
        <w:t>عَفا زَمَانٌ وَشِتاءٌ قَدْ 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عَمْرَةَ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بَيْتِي انْحَجَرْ</w:t>
      </w:r>
      <w:r>
        <w:rPr>
          <w:rStyle w:val="FootnoteAnchor"/>
          <w:rtl w:val="true"/>
        </w:rPr>
        <w:footnoteReference w:id="517"/>
      </w:r>
    </w:p>
    <w:p>
      <w:pPr>
        <w:pStyle w:val="BookText"/>
        <w:rPr/>
      </w:pPr>
      <w:r>
        <w:rPr>
          <w:rFonts w:ascii="Amiri" w:hAnsi="Amiri" w:eastAsia="Amiri" w:cs="Amiri"/>
          <w:color w:val="111111"/>
          <w:sz w:val="28"/>
          <w:sz w:val="28"/>
          <w:szCs w:val="28"/>
          <w:rtl w:val="true"/>
          <w:lang w:bidi="ar-SA"/>
        </w:rPr>
        <w:t>يَضْرِبُ بِالدَّفُ وَإِنْ شَاءَ زَمَرْ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فَاطْرِدْهُ عَنِّي بِدَقيقٍ يُنْتَظَرْ </w:t>
      </w:r>
      <w:r>
        <w:rPr>
          <w:rStyle w:val="FootnoteAnchor"/>
          <w:rtl w:val="true"/>
        </w:rPr>
        <w:footnoteReference w:id="518"/>
      </w:r>
    </w:p>
    <w:p>
      <w:pPr>
        <w:pStyle w:val="BookText"/>
        <w:rPr/>
      </w:pPr>
      <w:r>
        <w:rPr>
          <w:rFonts w:ascii="Amiri" w:hAnsi="Amiri" w:eastAsia="Amiri" w:cs="Amiri"/>
          <w:color w:val="111111"/>
          <w:sz w:val="28"/>
          <w:sz w:val="28"/>
          <w:szCs w:val="28"/>
          <w:rtl w:val="true"/>
          <w:lang w:bidi="ar-SA"/>
        </w:rPr>
        <w:t xml:space="preserve">إنّ من العار على أولئك الملوك الذين كانت بأيديهم خزائن الدنيا يتركون شعوبهم تشيع فيهم الحاجة والحرمان </w:t>
      </w:r>
      <w:r>
        <w:rPr>
          <w:rFonts w:eastAsia="Amiri" w:cs="Amiri" w:ascii="Amiri" w:hAnsi="Amiri"/>
          <w:color w:val="111111"/>
          <w:sz w:val="28"/>
          <w:szCs w:val="28"/>
          <w:rtl w:val="true"/>
          <w:lang w:bidi="ar-SA"/>
        </w:rPr>
        <w:t>.</w:t>
      </w:r>
    </w:p>
    <w:p>
      <w:pPr>
        <w:pStyle w:val="Heading5"/>
        <w:numPr>
          <w:ilvl w:val="4"/>
          <w:numId w:val="1"/>
        </w:numPr>
        <w:rPr/>
      </w:pPr>
      <w:bookmarkStart w:id="747" w:name="__RefHeading___Toc9696256_1280447820"/>
      <w:bookmarkStart w:id="748" w:name="_Toc289"/>
      <w:bookmarkEnd w:id="747"/>
      <w:r>
        <w:rPr/>
        <w:t>2</w:t>
      </w:r>
      <w:r>
        <w:rPr>
          <w:rtl w:val="true"/>
        </w:rPr>
        <w:t xml:space="preserve"> - </w:t>
      </w:r>
      <w:r>
        <w:rPr>
          <w:rtl w:val="true"/>
        </w:rPr>
        <w:t>أبو الشمقمق</w:t>
      </w:r>
      <w:bookmarkEnd w:id="748"/>
    </w:p>
    <w:p>
      <w:pPr>
        <w:pStyle w:val="BookText"/>
        <w:rPr/>
      </w:pPr>
      <w:r>
        <w:rPr>
          <w:rFonts w:ascii="Amiri" w:hAnsi="Amiri" w:eastAsia="Amiri" w:cs="Amiri"/>
          <w:color w:val="111111"/>
          <w:sz w:val="28"/>
          <w:sz w:val="28"/>
          <w:szCs w:val="28"/>
          <w:rtl w:val="true"/>
          <w:lang w:bidi="ar-SA"/>
        </w:rPr>
        <w:t xml:space="preserve">ومن شعراء ذلك العصر أبو الشمقمق ، فقد كان مملقاً ، وقد قصد بعض ملوك ذلك العصر ، فأنشدهم قصيدته التي جاء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المَلِكُ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الجَلالَةَ والوَقارَه</w:t>
      </w:r>
    </w:p>
    <w:p>
      <w:pPr>
        <w:pStyle w:val="BookText"/>
        <w:rPr/>
      </w:pPr>
      <w:r>
        <w:rPr>
          <w:rFonts w:ascii="Amiri" w:hAnsi="Amiri" w:eastAsia="Amiri" w:cs="Amiri"/>
          <w:color w:val="111111"/>
          <w:sz w:val="28"/>
          <w:sz w:val="28"/>
          <w:szCs w:val="28"/>
          <w:rtl w:val="true"/>
          <w:lang w:bidi="ar-SA"/>
        </w:rPr>
        <w:t xml:space="preserve">إِنِّي رَأَيْتُكَ في المَنامِ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وَعَدتَني مِنكَ الزِّياره</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فَغَدوتُ نَحوَك قاصِداً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 تصديقُ العِبارَه </w:t>
      </w:r>
      <w:bookmarkStart w:id="749" w:name="pg17273_225429"/>
    </w:p>
    <w:p>
      <w:pPr>
        <w:pStyle w:val="BookText"/>
        <w:rPr/>
      </w:pPr>
      <w:bookmarkEnd w:id="749"/>
      <w:r>
        <w:rPr>
          <w:rFonts w:ascii="Amiri" w:hAnsi="Amiri" w:eastAsia="Amiri" w:cs="Amiri"/>
          <w:color w:val="111111"/>
          <w:sz w:val="28"/>
          <w:sz w:val="28"/>
          <w:szCs w:val="28"/>
          <w:rtl w:val="true"/>
          <w:lang w:bidi="ar-SA"/>
        </w:rPr>
        <w:t>إنَّ العِيال تركتُهُمْ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بِالْمِصْرِ خُبرُهُمُ العِصارَه</w:t>
      </w:r>
    </w:p>
    <w:p>
      <w:pPr>
        <w:pStyle w:val="BookText"/>
        <w:rPr/>
      </w:pPr>
      <w:r>
        <w:rPr>
          <w:rFonts w:ascii="Amiri" w:hAnsi="Amiri" w:eastAsia="Amiri" w:cs="Amiri"/>
          <w:color w:val="111111"/>
          <w:sz w:val="28"/>
          <w:sz w:val="28"/>
          <w:szCs w:val="28"/>
          <w:rtl w:val="true"/>
          <w:lang w:bidi="ar-SA"/>
        </w:rPr>
        <w:t>وَشَرابُهُمْ بَولُ الحِمارِ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مِزَاجُهُ بَولُ الحِمارَه</w:t>
      </w:r>
    </w:p>
    <w:p>
      <w:pPr>
        <w:pStyle w:val="BookText"/>
        <w:rPr/>
      </w:pPr>
      <w:r>
        <w:rPr>
          <w:rFonts w:ascii="Amiri" w:hAnsi="Amiri" w:eastAsia="Amiri" w:cs="Amiri"/>
          <w:color w:val="111111"/>
          <w:sz w:val="28"/>
          <w:sz w:val="28"/>
          <w:szCs w:val="28"/>
          <w:rtl w:val="true"/>
          <w:lang w:bidi="ar-SA"/>
        </w:rPr>
        <w:t>ضَجّوا فَقُلتُ تَصَبَّروا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فَالنُّجحُ يُقرَنُ بِالصَّبارَه</w:t>
      </w:r>
    </w:p>
    <w:p>
      <w:pPr>
        <w:pStyle w:val="BookText"/>
        <w:rPr/>
      </w:pPr>
      <w:r>
        <w:rPr>
          <w:rFonts w:ascii="Amiri" w:hAnsi="Amiri" w:eastAsia="Amiri" w:cs="Amiri"/>
          <w:color w:val="111111"/>
          <w:sz w:val="28"/>
          <w:sz w:val="28"/>
          <w:szCs w:val="28"/>
          <w:rtl w:val="true"/>
          <w:lang w:bidi="ar-SA"/>
        </w:rPr>
        <w:t>حَتَّى أَزور الهاشمي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 الغَضارَةِ وَالنَّضاره</w:t>
      </w:r>
      <w:r>
        <w:rPr>
          <w:rStyle w:val="FootnoteAnchor"/>
          <w:rtl w:val="true"/>
        </w:rPr>
        <w:footnoteReference w:id="519"/>
      </w:r>
    </w:p>
    <w:p>
      <w:pPr>
        <w:pStyle w:val="BookText"/>
        <w:rPr/>
      </w:pPr>
      <w:r>
        <w:rPr>
          <w:rFonts w:ascii="Amiri" w:hAnsi="Amiri" w:eastAsia="Amiri" w:cs="Amiri"/>
          <w:color w:val="111111"/>
          <w:sz w:val="28"/>
          <w:sz w:val="28"/>
          <w:szCs w:val="28"/>
          <w:rtl w:val="true"/>
          <w:lang w:bidi="ar-SA"/>
        </w:rPr>
        <w:t xml:space="preserve">ومن الطريف أنّ هذا الشاعر دخل بغداد فرأى بعض الناس لابساً أفخر الثياب ، إلا أنّه عارٍ من النبل ، ورأى بعض القرشيين يرومون المدح والثناء ، ولكن ذلك مجاناً ، فقال في هجائهم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فيها</w:t>
      </w:r>
      <w:r>
        <w:rPr>
          <w:rStyle w:val="FootnoteAnchor"/>
          <w:rtl w:val="true"/>
        </w:rPr>
        <w:footnoteReference w:id="520"/>
      </w:r>
      <w:r>
        <w:rPr>
          <w:rFonts w:ascii="Amiri" w:hAnsi="Amiri" w:eastAsia="Amiri" w:cs="Amiri"/>
          <w:color w:val="111111"/>
          <w:sz w:val="28"/>
          <w:sz w:val="28"/>
          <w:szCs w:val="28"/>
          <w:rtl w:val="true"/>
          <w:lang w:bidi="ar-SA"/>
        </w:rPr>
        <w:t>مُروءَةٌ 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هذا القناع بِالطَّيْلِسانِ</w:t>
      </w:r>
    </w:p>
    <w:p>
      <w:pPr>
        <w:pStyle w:val="BookText"/>
        <w:rPr/>
      </w:pPr>
      <w:r>
        <w:rPr>
          <w:rFonts w:ascii="Amiri" w:hAnsi="Amiri" w:eastAsia="Amiri" w:cs="Amiri"/>
          <w:color w:val="111111"/>
          <w:sz w:val="28"/>
          <w:sz w:val="28"/>
          <w:szCs w:val="28"/>
          <w:rtl w:val="true"/>
          <w:lang w:bidi="ar-SA"/>
        </w:rPr>
        <w:t>وَيَقينا في عُصبَةٍ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يَشْتَهُونَ المَديحَ بِالمَجانِ</w:t>
      </w:r>
      <w:r>
        <w:rPr>
          <w:rStyle w:val="FootnoteAnchor"/>
          <w:rtl w:val="true"/>
        </w:rPr>
        <w:footnoteReference w:id="521"/>
      </w:r>
    </w:p>
    <w:p>
      <w:pPr>
        <w:pStyle w:val="BookText"/>
        <w:rPr/>
      </w:pPr>
      <w:r>
        <w:rPr>
          <w:rFonts w:ascii="Amiri" w:hAnsi="Amiri" w:eastAsia="Amiri" w:cs="Amiri"/>
          <w:color w:val="111111"/>
          <w:sz w:val="28"/>
          <w:sz w:val="28"/>
          <w:szCs w:val="28"/>
          <w:rtl w:val="true"/>
          <w:lang w:bidi="ar-SA"/>
        </w:rPr>
        <w:t xml:space="preserve">إنّ هؤلاء الشعراء كانوا يمثلون حياة شعوبهم ، وما يعانونه من جوع وضياع وألم ، لأن الحياة الاقتصادية لم تكن سليمة ولا مستقيمة ، وإنما كانت مشلولة ومضطربة ، فلم تحقق الحكومات العباسية الرخاء بين الناس ، ولم توفّر لهم الحياة الكريمة ، فقد كانت واردات الدولة تنفق على أبناء الأسرة العبّاسيّة ، وعلى الوزراء ، وكبار رجال الدولة ، في حين أنّ الأكثرية الساحقة كانت تعيش في فقر وبؤس وشقاء ، ولم تظفر بالضروريات المعاشية ، فضلاً عن الكماليّات </w:t>
      </w:r>
      <w:r>
        <w:rPr>
          <w:rFonts w:eastAsia="Amiri" w:cs="Amiri" w:ascii="Amiri" w:hAnsi="Amiri"/>
          <w:color w:val="111111"/>
          <w:sz w:val="28"/>
          <w:szCs w:val="28"/>
          <w:rtl w:val="true"/>
          <w:lang w:bidi="ar-SA"/>
        </w:rPr>
        <w:t>.</w:t>
      </w:r>
    </w:p>
    <w:p>
      <w:pPr>
        <w:pStyle w:val="Heading4"/>
        <w:numPr>
          <w:ilvl w:val="3"/>
          <w:numId w:val="1"/>
        </w:numPr>
        <w:rPr/>
      </w:pPr>
      <w:bookmarkStart w:id="750" w:name="__RefHeading___Toc9696258_1280447820"/>
      <w:bookmarkStart w:id="751" w:name="_Toc290"/>
      <w:bookmarkEnd w:id="750"/>
      <w:r>
        <w:rPr>
          <w:rtl w:val="true"/>
        </w:rPr>
        <w:t xml:space="preserve">موقف الإمام </w:t>
      </w:r>
      <w:r>
        <w:rPr>
          <w:rtl w:val="true"/>
        </w:rPr>
        <w:t>(</w:t>
      </w:r>
      <w:r>
        <w:rPr>
          <w:rtl w:val="true"/>
        </w:rPr>
        <w:t>عليه السلام</w:t>
      </w:r>
      <w:r>
        <w:rPr>
          <w:rtl w:val="true"/>
        </w:rPr>
        <w:t>)</w:t>
      </w:r>
      <w:bookmarkEnd w:id="751"/>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الإمام أبو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فكان يمثل الجبهة المعارضة للحكم العبّاسي ، التي </w:t>
      </w:r>
    </w:p>
    <w:p>
      <w:pPr>
        <w:pStyle w:val="BookText"/>
        <w:rPr/>
      </w:pPr>
      <w:r>
        <w:rPr>
          <w:rFonts w:ascii="Amiri" w:hAnsi="Amiri" w:eastAsia="Amiri" w:cs="Amiri"/>
          <w:color w:val="111111"/>
          <w:sz w:val="28"/>
          <w:sz w:val="28"/>
          <w:szCs w:val="28"/>
          <w:rtl w:val="true"/>
          <w:lang w:bidi="ar-SA"/>
        </w:rPr>
        <w:t xml:space="preserve">كانت تنعى على الحكّام استبدادهم بثروات الأمة وسرقتهم لأقواتها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من أبرز ألوان المعارضة التي اتّخذها الإمام أنّه حرّم على نفسه الاتّصال أو التعاون بجميع صوره مع أولئك الملوك الذين اتخذوا مال الله دولاً ، وعباد الله خولاً ، وقد جهدوا على إدراج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جهازهم وضمه إليهم ، فلم يستطيعوا ذلك ، فقابلوه بمنتهى الشدّة والقسوة، وضيقوا عليه حياته الاقتصادية وتركوه في ضائقة ماليّة خانقة ، فقد منعوا وصول المال إليه من شيعته ، إلّا أنّ بعض المحسنين من الشيعة قد قام بدور مشرف ، فكان يرسل إلى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زقاقاً من السمن ، ويجعل المال فيها</w:t>
      </w:r>
      <w:r>
        <w:rPr>
          <w:rStyle w:val="FootnoteAnchor"/>
          <w:rtl w:val="true"/>
        </w:rPr>
        <w:footnoteReference w:id="522"/>
      </w:r>
      <w:r>
        <w:rPr>
          <w:rFonts w:ascii="Amiri" w:hAnsi="Amiri" w:eastAsia="Amiri" w:cs="Amiri"/>
          <w:color w:val="111111"/>
          <w:sz w:val="28"/>
          <w:sz w:val="28"/>
          <w:szCs w:val="28"/>
          <w:rtl w:val="true"/>
          <w:lang w:bidi="ar-SA"/>
        </w:rPr>
        <w:t xml:space="preserve">، مما أوجب رفع تلك الضائقة عن الإمام </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أي حال، فقد وقف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جانب الفقراء والمحرومين الذين كانوا يعانون الضيق والبؤس من جرّاء فقدان التوازن في الحياة الاقتصادية ، بسبب نهب أولئك الملوك لثروات الأمّة ، وبهذا ينتهي بنا الحديث عن الحياة الاقتصادية في عصر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752" w:name="pg17273_225431"/>
    </w:p>
    <w:p>
      <w:pPr>
        <w:pStyle w:val="Heading3"/>
        <w:numPr>
          <w:ilvl w:val="2"/>
          <w:numId w:val="1"/>
        </w:numPr>
        <w:rPr/>
      </w:pPr>
      <w:bookmarkStart w:id="753" w:name="__RefHeading___Toc9696260_1280447820"/>
      <w:bookmarkStart w:id="754" w:name="_Toc291"/>
      <w:bookmarkEnd w:id="752"/>
      <w:bookmarkEnd w:id="753"/>
      <w:r>
        <w:rPr>
          <w:rtl w:val="true"/>
        </w:rPr>
        <w:t>الحياة السياسية</w:t>
      </w:r>
      <w:bookmarkEnd w:id="754"/>
    </w:p>
    <w:p>
      <w:pPr>
        <w:pStyle w:val="Heading4"/>
        <w:numPr>
          <w:ilvl w:val="3"/>
          <w:numId w:val="1"/>
        </w:numPr>
        <w:rPr/>
      </w:pPr>
      <w:bookmarkStart w:id="755" w:name="__RefHeading___Toc9696262_1280447820"/>
      <w:bookmarkStart w:id="756" w:name="_Toc292"/>
      <w:bookmarkEnd w:id="755"/>
      <w:r>
        <w:rPr>
          <w:rtl w:val="true"/>
        </w:rPr>
        <w:t>اشارة</w:t>
      </w:r>
      <w:bookmarkEnd w:id="756"/>
    </w:p>
    <w:p>
      <w:pPr>
        <w:pStyle w:val="BookText"/>
        <w:rPr/>
      </w:pPr>
      <w:r>
        <w:rPr>
          <w:rFonts w:ascii="Amiri" w:hAnsi="Amiri" w:eastAsia="Amiri" w:cs="Amiri"/>
          <w:color w:val="111111"/>
          <w:sz w:val="28"/>
          <w:sz w:val="28"/>
          <w:szCs w:val="28"/>
          <w:rtl w:val="true"/>
          <w:lang w:bidi="ar-SA"/>
        </w:rPr>
        <w:t>أما الحياة السياسية في عصر الإمام 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كانت بشعة ومظلمة ، فقد ساد الارهاق ، وانتشر الجور، وعمّت الفتن، وكثرت الثورات الداخلية التي تنمّ عن عدم الاستقرار السياسي ، وفيما أحسب أن ذلك ناشئ مما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تسلّط الأتراك على زمام الحكم ، واستبدادهم بجميع شؤون الدولة ، وهم لا يفقهون السياسة ، ولا يعرفون الإدارة ، فظلموا الرعيّة، وجاروا في الحكم ، ونشروا الإرهاب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جهل الملوك العباسيين وانغماسهم في الشهوات واللذات ، وإهمالهم لجميع شؤون الرعيّة ، مما سبب حدوث الأزمات السياسية في ذلك العصر، ونتحدّث بإيجاز عن بعض معالم الحياة السياسية السائدة في عصر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4"/>
        <w:numPr>
          <w:ilvl w:val="3"/>
          <w:numId w:val="1"/>
        </w:numPr>
        <w:rPr/>
      </w:pPr>
      <w:bookmarkStart w:id="757" w:name="__RefHeading___Toc9696264_1280447820"/>
      <w:bookmarkStart w:id="758" w:name="_Toc293"/>
      <w:bookmarkEnd w:id="757"/>
      <w:r>
        <w:rPr>
          <w:rtl w:val="true"/>
        </w:rPr>
        <w:t>اضطهاد العلويّين</w:t>
      </w:r>
      <w:bookmarkEnd w:id="758"/>
    </w:p>
    <w:p>
      <w:pPr>
        <w:pStyle w:val="BookText"/>
        <w:rPr/>
      </w:pPr>
      <w:r>
        <w:rPr>
          <w:rFonts w:ascii="Amiri" w:hAnsi="Amiri" w:eastAsia="Amiri" w:cs="Amiri"/>
          <w:color w:val="111111"/>
          <w:sz w:val="28"/>
          <w:sz w:val="28"/>
          <w:szCs w:val="28"/>
          <w:rtl w:val="true"/>
          <w:lang w:bidi="ar-SA"/>
        </w:rPr>
        <w:t xml:space="preserve">لقد امتحن العلويون كأشدّ ما يكون الامتحان ، وأرهقوا إرهاقاً شديداً في أكثر فترات الحكم العبّاسي ، إذ قام ملوك العباسيين باضطهادهم رسمياً وملاحقتهم ومطاردتهم ، وإنزال أقصى العقوبة 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عيسى بن زيد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الله أَشْكو ما نُلاقي وَإِنَّنا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نُقَتَلُ ظُلْماً جَهْرَةً وَنَخافُ</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وَيَسعَدُ أَقْوامٌ بِحُبِّهِمْ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وَنَشْقى بِهِمْ وَالأَمْرُ فيهِ خِلافُ </w:t>
      </w:r>
      <w:r>
        <w:rPr>
          <w:rStyle w:val="FootnoteAnchor"/>
          <w:rtl w:val="true"/>
        </w:rPr>
        <w:footnoteReference w:id="523"/>
      </w:r>
    </w:p>
    <w:p>
      <w:pPr>
        <w:pStyle w:val="BookText"/>
        <w:rPr/>
      </w:pPr>
      <w:r>
        <w:rPr>
          <w:rFonts w:ascii="Amiri" w:hAnsi="Amiri" w:eastAsia="Amiri" w:cs="Amiri"/>
          <w:color w:val="111111"/>
          <w:sz w:val="28"/>
          <w:sz w:val="28"/>
          <w:szCs w:val="28"/>
          <w:rtl w:val="true"/>
          <w:lang w:bidi="ar-SA"/>
        </w:rPr>
        <w:t xml:space="preserve">وحكى هذا الشعر ما كان يعانيه العلويّون من القتل والتنكيل ظلماً وعدواناً من قبل العباسيين الذين ما نالوا الملك والسلطان إلا باسم العلويين الذين قدموا المزيد من التضحيات في سبيل تحرير الشعوب الإسلامية من نير الاستبداد الأموي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الاجراءات القاسية التي اتخذها العباسيون ضدّ العلويين أنّهم فرضوا عليهم الحصار الاقتصادي ، فكانوا في ضائقة مالية مؤلمة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يحيى بن عمر العلوي مخاطباً العبّاسيّين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أَبْلِغْ بَني العَبّاسِ قَولَ امْرِيُّ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مالَ مِنْ حَقٍّ إِلى ظُلم</w:t>
      </w:r>
    </w:p>
    <w:p>
      <w:pPr>
        <w:pStyle w:val="BookText"/>
        <w:rPr/>
      </w:pPr>
      <w:r>
        <w:rPr>
          <w:rFonts w:ascii="Amiri" w:hAnsi="Amiri" w:eastAsia="Amiri" w:cs="Amiri"/>
          <w:color w:val="111111"/>
          <w:sz w:val="28"/>
          <w:sz w:val="28"/>
          <w:szCs w:val="28"/>
          <w:rtl w:val="true"/>
          <w:lang w:bidi="ar-SA"/>
        </w:rPr>
        <w:t xml:space="preserve">إِنْ كانَتِ الدُّنْيا لَهُمْ فَاسْمَحوا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بقوتٍ لِبَني العَم</w:t>
      </w:r>
    </w:p>
    <w:p>
      <w:pPr>
        <w:pStyle w:val="BookText"/>
        <w:rPr/>
      </w:pPr>
      <w:r>
        <w:rPr>
          <w:rFonts w:ascii="Amiri" w:hAnsi="Amiri" w:eastAsia="Amiri" w:cs="Amiri"/>
          <w:color w:val="111111"/>
          <w:sz w:val="28"/>
          <w:sz w:val="28"/>
          <w:szCs w:val="28"/>
          <w:rtl w:val="true"/>
          <w:lang w:bidi="ar-SA"/>
        </w:rPr>
        <w:t>وَأَوْسعونا القوتَ مِنْ مالِكُمْ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أَعْدَلُ في الحُكْمِ</w:t>
      </w:r>
      <w:r>
        <w:rPr>
          <w:rStyle w:val="FootnoteAnchor"/>
          <w:rtl w:val="true"/>
        </w:rPr>
        <w:footnoteReference w:id="524"/>
      </w:r>
    </w:p>
    <w:p>
      <w:pPr>
        <w:pStyle w:val="BookText"/>
        <w:rPr/>
      </w:pPr>
      <w:r>
        <w:rPr>
          <w:rFonts w:ascii="Amiri" w:hAnsi="Amiri" w:eastAsia="Amiri" w:cs="Amiri"/>
          <w:color w:val="111111"/>
          <w:sz w:val="28"/>
          <w:sz w:val="28"/>
          <w:szCs w:val="28"/>
          <w:rtl w:val="true"/>
          <w:lang w:bidi="ar-SA"/>
        </w:rPr>
        <w:t xml:space="preserve">ومعنى هذا الشعر أنّ العباسيّين لم يسمحوا بالقوت ، بل ولا بسد الرمق للعلويين ، وتركوا الفقر جاثماً عليهم ينهش أجسادهم ، وتشير بعض المصادر إلى أنّ العلويين في أيّام الطاغية المتوكل قد عانوا من الضيق والحرمان ما لا يوصف لفظاعته ومرارته ، فكانوا لا يملكون إلا عباءة واحدة ، فإذا أراد العلوي الخروج من البيت لبسها ، وكذلك إذا أرادت العلوية لبستها ، وقد تحاشى الناس من الاتصال بهم خوفاً من السلطة العاتية ، فقد سأل محمد بن صالح الحسين إبراهيم بن المدبر كريمة عيسى بن موسى الحربي ومضى إليه خاطباً ، فأبى أن يجيبه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أكذبك والله إنّي لا أردّه لأني لا أعرف أشرف وأشهر منه ، لمن يصاهره ، ولكني أخاف المتوكّل وولده بعده على نعمتي ونفسي ، وإلى غير ذلك يشير محمد في أبيات نظمها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خَطبْتُ إلى عيسى بْنِ مُوسى فَرَدَّني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والي مرَّةٍ وَعَتيقُها</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رَدَّني عِيسَى وَيَعْلَمُ أَنَّني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سليل بناتِ الْمُصْطَفَى وَعَريفها </w:t>
      </w:r>
      <w:bookmarkStart w:id="759" w:name="pg17273_225433"/>
    </w:p>
    <w:p>
      <w:pPr>
        <w:pStyle w:val="BookText"/>
        <w:rPr/>
      </w:pPr>
      <w:bookmarkEnd w:id="759"/>
      <w:r>
        <w:rPr>
          <w:rFonts w:ascii="Amiri" w:hAnsi="Amiri" w:eastAsia="Amiri" w:cs="Amiri"/>
          <w:color w:val="111111"/>
          <w:sz w:val="28"/>
          <w:sz w:val="28"/>
          <w:szCs w:val="28"/>
          <w:rtl w:val="true"/>
          <w:lang w:bidi="ar-SA"/>
        </w:rPr>
        <w:t>وَإِنَّ لَنا بعد الولادة 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بنى الإله صنوها وشقيقها</w:t>
      </w:r>
      <w:r>
        <w:rPr>
          <w:rStyle w:val="FootnoteAnchor"/>
          <w:rtl w:val="true"/>
        </w:rPr>
        <w:footnoteReference w:id="525"/>
      </w:r>
    </w:p>
    <w:p>
      <w:pPr>
        <w:pStyle w:val="BookText"/>
        <w:rPr/>
      </w:pPr>
      <w:r>
        <w:rPr>
          <w:rFonts w:ascii="Amiri" w:hAnsi="Amiri" w:eastAsia="Amiri" w:cs="Amiri"/>
          <w:color w:val="111111"/>
          <w:sz w:val="28"/>
          <w:sz w:val="28"/>
          <w:szCs w:val="28"/>
          <w:rtl w:val="true"/>
          <w:lang w:bidi="ar-SA"/>
        </w:rPr>
        <w:t xml:space="preserve">وقد امتنع المسلمون من الاتصال بالعلويين، بل حتى من السلام عليهم ، فإنّ السلطة العبّاسيّة تنزل أقصى العقوبات بمن يقابلهم بأي لون من ألوان الحفاوة والتكريم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وأشد الفترات المظلمة التي مرّت على العلويين كانت أيام المتوكل ، فقد صبّ عليهم جام غضبه، وقابلهم بمزيد من القسوة والتنكيل ، وقد هاموا على وجوههم في المدن والقرى</w:t>
      </w:r>
      <w:r>
        <w:rPr>
          <w:rStyle w:val="FootnoteAnchor"/>
          <w:rtl w:val="true"/>
        </w:rPr>
        <w:footnoteReference w:id="526"/>
      </w:r>
      <w:r>
        <w:rPr>
          <w:rFonts w:ascii="Amiri" w:hAnsi="Amiri" w:eastAsia="Amiri" w:cs="Amiri"/>
          <w:color w:val="111111"/>
          <w:sz w:val="28"/>
          <w:sz w:val="28"/>
          <w:szCs w:val="28"/>
          <w:rtl w:val="true"/>
          <w:lang w:bidi="ar-SA"/>
        </w:rPr>
        <w:t xml:space="preserve">خوفاً من أن تلقى السلطة عليهم القبض فتسوقهم إلى المقابر  أو السجون </w:t>
      </w:r>
      <w:r>
        <w:rPr>
          <w:rFonts w:eastAsia="Amiri" w:cs="Amiri" w:ascii="Amiri" w:hAnsi="Amiri"/>
          <w:color w:val="111111"/>
          <w:sz w:val="28"/>
          <w:szCs w:val="28"/>
          <w:rtl w:val="true"/>
          <w:lang w:bidi="ar-SA"/>
        </w:rPr>
        <w:t>.</w:t>
      </w:r>
    </w:p>
    <w:p>
      <w:pPr>
        <w:pStyle w:val="Heading4"/>
        <w:numPr>
          <w:ilvl w:val="3"/>
          <w:numId w:val="1"/>
        </w:numPr>
        <w:rPr/>
      </w:pPr>
      <w:bookmarkStart w:id="760" w:name="__RefHeading___Toc9696266_1280447820"/>
      <w:bookmarkStart w:id="761" w:name="_Toc294"/>
      <w:bookmarkEnd w:id="760"/>
      <w:r>
        <w:rPr>
          <w:rtl w:val="true"/>
        </w:rPr>
        <w:t>حجاب الإمام</w:t>
      </w:r>
      <w:r>
        <w:rPr>
          <w:rtl w:val="true"/>
        </w:rPr>
        <w:t>(</w:t>
      </w:r>
      <w:r>
        <w:rPr>
          <w:rtl w:val="true"/>
        </w:rPr>
        <w:t>عليه السلام</w:t>
      </w:r>
      <w:r>
        <w:rPr>
          <w:rtl w:val="true"/>
        </w:rPr>
        <w:t>)</w:t>
      </w:r>
      <w:bookmarkEnd w:id="761"/>
    </w:p>
    <w:p>
      <w:pPr>
        <w:pStyle w:val="BookText"/>
        <w:rPr/>
      </w:pPr>
      <w:r>
        <w:rPr>
          <w:rFonts w:ascii="Amiri" w:hAnsi="Amiri" w:eastAsia="Amiri" w:cs="Amiri"/>
          <w:color w:val="111111"/>
          <w:sz w:val="28"/>
          <w:sz w:val="28"/>
          <w:szCs w:val="28"/>
          <w:rtl w:val="true"/>
          <w:lang w:bidi="ar-SA"/>
        </w:rPr>
        <w:t>وعانى الإمام أبو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صنوفاً شاقة وعسيرة من الظلم والجور أيام المتوكل وغيره من الملوك الذين عاصرهم ، فتسلّح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بهذا الدعاء الشريف ، والتجأ إلى الله تعالى أن يحميه من كيده ، وينجيه من شرهم ، وهذا نصّه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احْتَجَبْتُ بِحِجابِ اللهِ النّورِ الَّذِي احْتَجَبَ بِهِ عَنِ الْعُيونِ ، وَحْتَطتُ عَلى نَفْسي وَأَهْلي وَوُلَدي وَمالي وَما اشْتَمَلَتْ عَلَيْهِ عِنايَتي </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بِبِسْمِ اللهِ الرَّحْمَنِ الرَّحِيمِ وَأَحْرَزْتُ نَفْسي وَذلِكَ كُلَّهُ مِنْ كُلِّ ما أَخَافُ وَأَحْذَرُ بِاللهِ الَّذِيلَا إِله إِلَّا هُوَ الْحَيُّ الْقَيُّومُ لَا تَأْخُذُهُ سِنَةٌ وَلَا نَوْمٌ لَّهُ ما فِي السَّماواتِ وَما فِي الْأَرْضِ مَن ذَا الَّذِي يَشْفَعُ عِندَهُ إِلَّا بِإِذْنِهِ يَعْلَمُ</w:t>
      </w:r>
    </w:p>
    <w:p>
      <w:pPr>
        <w:pStyle w:val="BookText"/>
        <w:rPr/>
      </w:pPr>
      <w:r>
        <w:rPr>
          <w:rFonts w:ascii="Amiri" w:hAnsi="Amiri" w:eastAsia="Amiri" w:cs="Amiri"/>
          <w:color w:val="111111"/>
          <w:sz w:val="28"/>
          <w:sz w:val="28"/>
          <w:szCs w:val="28"/>
          <w:rtl w:val="true"/>
          <w:lang w:bidi="ar-SA"/>
        </w:rPr>
        <w:t>ما بَيْنَ أَيْدِيهِمْ وَمَا خَلْفَهُمْ وَلَا يُحِيطُونَ بِشَيْءٍ مِّن عِلْمِهِ إِلَّا بِما شاءَ وَسِعَ كُرْسِيُّهُ السَّماواتِ وَالْأَرْضَ وَلَا يَؤُودُهُ حِفْظُهُما وَهُوَ الْعَلِيُّ الْعَظِيمُ</w:t>
      </w:r>
      <w:r>
        <w:rPr>
          <w:rStyle w:val="FootnoteAnchor"/>
          <w:rtl w:val="true"/>
        </w:rPr>
        <w:footnoteReference w:id="527"/>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وَمَنْ أَظْلَمُ مِمَّن ذُكِّرَ بِآيَاتِ رَبِّهِ فَأَعْرَضَ عَنْهَا وَنَسِيَ مَا قَدَّمَتْ يَدَاهُ إِنَّا جَعَلْنَا عَلَى قُلُوبِهِمْ أَكِنَّةٌ أَن يَفْقَهُوهُ وَفِي آذَانِهِمْ وَقْراً وَإِن تَدْعُهُمْ إِلَى الْهُدَى فَلَن يَهْتَدُوا إِذا أَبَداً</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أَفَرَأَيْتَ مَن اتَّخَذَ إِلَهَهُ هَوَاهُ وَأَضَلَّهُ اللهُ عَلَى عِلْمٍ وَخَتَمَ عَلَى سَمْعِهِ وَقَلْبِهِ وَجَعَلَ عَلَى بَصَرِهِ غِشَاوَةٌ فَمَن يَهْدِيهِ مِن بَعْدِ اللَّهِ أَفَلَا تَذَكَّرُونَ</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أُولئِكَ الَّذِينَ طَبَعَ اللهُ عَلَى قُلُوبِهِمْ وَسَمْعِهِمْ وَأَبْصَارِهِمْ وَأُولَئِكَ هُمُ الْغَافِلُونَ</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وَإِذَا قَرَأْتَ الْقُرْآنَ جَعَلْنَا بَيْنَكَ وَبَيْنَ الَّذِينَ لَا يُؤْمِنُونَ بِالْآخِرَةِ حِجَاباً مَسْتُوراً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وَجَعَلْنَا عَلَى قُلُوبِهِمْ أَكِنَّةٌ أَن يَفْقَهُوهُ وَفِي آذَانِهِمْ وَقْراً وَإِذَا ذَكَرْتَ رَبَّكَ فِي الْقُرْآنِ وَحْدَهُ وَلَّوْا عَلَى أَدْبَارِهِمْ نُفُوراً</w:t>
      </w:r>
      <w:r>
        <w:rPr>
          <w:rStyle w:val="FootnoteAnchor"/>
          <w:rtl w:val="true"/>
        </w:rPr>
        <w:footnoteReference w:id="5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وَصَلَّى اللهُ عَلَى مُحَمَّدٍ وَآلِهِ الطّاهِرينَ</w:t>
      </w:r>
      <w:r>
        <w:rPr>
          <w:rStyle w:val="FootnoteAnchor"/>
          <w:rtl w:val="true"/>
        </w:rPr>
        <w:footnoteReference w:id="532"/>
      </w:r>
      <w:bookmarkStart w:id="762" w:name="pg17273_225435"/>
    </w:p>
    <w:p>
      <w:pPr>
        <w:pStyle w:val="BookText"/>
        <w:rPr/>
      </w:pPr>
      <w:bookmarkEnd w:id="762"/>
      <w:r>
        <w:rPr>
          <w:rFonts w:ascii="Amiri" w:hAnsi="Amiri" w:eastAsia="Amiri" w:cs="Amiri"/>
          <w:color w:val="111111"/>
          <w:sz w:val="28"/>
          <w:sz w:val="28"/>
          <w:szCs w:val="28"/>
          <w:rtl w:val="true"/>
          <w:lang w:bidi="ar-SA"/>
        </w:rPr>
        <w:t>وكشف هذا الدعاء عن مدى المخاوف التي كانت تراود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العباسيين ، فالتجأ إلى الله تعالى ، وانقطع إليه لينقذه وأهله وولده من ظلمهم ، ويجعله بمأمن من كيدهم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يحترز بهذا الدعاء ويتقي به من العباسيين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عُدَّتي عِنْدَ شِدَّتي ، وَيا غَوْثِي عِنْدَ كُرْبَتِي، وَيَا مُونِسي عِنْدَ وَحْدَتي ، احْرُمْني بِعَيْنِكَ الَّتي لَا تَنامُ ، وَاكْتُفْني بِرُكْنِكَ الذي لا يُرام</w:t>
      </w:r>
      <w:r>
        <w:rPr>
          <w:rFonts w:eastAsia="Amiri" w:cs="Amiri" w:ascii="Amiri" w:hAnsi="Amiri"/>
          <w:color w:val="111111"/>
          <w:sz w:val="28"/>
          <w:szCs w:val="28"/>
          <w:rtl w:val="true"/>
          <w:lang w:bidi="ar-SA"/>
        </w:rPr>
        <w:t xml:space="preserve">»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ويلمس في هذا الدعاء الجليل ما أحاط بالإمام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الخطوب والشدائد من قبل العبّاسيّين، فاستجار الله تعالى ليحرسه ويحميه من ظلمهم وجورهم </w:t>
      </w:r>
      <w:r>
        <w:rPr>
          <w:rFonts w:eastAsia="Amiri" w:cs="Amiri" w:ascii="Amiri" w:hAnsi="Amiri"/>
          <w:color w:val="111111"/>
          <w:sz w:val="28"/>
          <w:szCs w:val="28"/>
          <w:rtl w:val="true"/>
          <w:lang w:bidi="ar-SA"/>
        </w:rPr>
        <w:t>.</w:t>
      </w:r>
    </w:p>
    <w:p>
      <w:pPr>
        <w:pStyle w:val="Heading4"/>
        <w:numPr>
          <w:ilvl w:val="3"/>
          <w:numId w:val="1"/>
        </w:numPr>
        <w:rPr/>
      </w:pPr>
      <w:bookmarkStart w:id="763" w:name="__RefHeading___Toc9696268_1280447820"/>
      <w:bookmarkStart w:id="764" w:name="_Toc295"/>
      <w:bookmarkEnd w:id="763"/>
      <w:r>
        <w:rPr>
          <w:rtl w:val="true"/>
        </w:rPr>
        <w:t>اضطهاد القميّيّن</w:t>
      </w:r>
      <w:bookmarkEnd w:id="764"/>
    </w:p>
    <w:p>
      <w:pPr>
        <w:pStyle w:val="Heading5"/>
        <w:numPr>
          <w:ilvl w:val="4"/>
          <w:numId w:val="1"/>
        </w:numPr>
        <w:rPr/>
      </w:pPr>
      <w:bookmarkStart w:id="765" w:name="__RefHeading___Toc9696270_1280447820"/>
      <w:bookmarkStart w:id="766" w:name="_Toc296"/>
      <w:bookmarkEnd w:id="765"/>
      <w:r>
        <w:rPr>
          <w:rtl w:val="true"/>
        </w:rPr>
        <w:t>اشارة</w:t>
      </w:r>
      <w:bookmarkEnd w:id="766"/>
    </w:p>
    <w:p>
      <w:pPr>
        <w:pStyle w:val="BookText"/>
        <w:rPr/>
      </w:pPr>
      <w:r>
        <w:rPr>
          <w:rFonts w:ascii="Amiri" w:hAnsi="Amiri" w:eastAsia="Amiri" w:cs="Amiri"/>
          <w:color w:val="111111"/>
          <w:sz w:val="28"/>
          <w:sz w:val="28"/>
          <w:szCs w:val="28"/>
          <w:rtl w:val="true"/>
          <w:lang w:bidi="ar-SA"/>
        </w:rPr>
        <w:t>واضطهد العبّاسيّون القميّين، وأشاعوا فيهم الجور والارهاب ، فقد استعملوا عليهم موسى بن يحيى والياً ، وكان ظالماً شريراً ، تنفر منه النفوس لسوء أخلاقه وتجرده من كل خلق إنساني ، وقد سار فيهم سيرة لم يألفوها من ذي قبل ، فنشر الظلم ، واعتدى عليهم بغير حق ، وقد فزع وجوه القميين وخيارهم إلى الإمام 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وعرضوا عليه ذلك ، فتألّم ،وتأثر ، وتضرّع إلى الله تعالى أن ينقذهم من شرّ هذا الباغي اللثيم </w:t>
      </w:r>
      <w:r>
        <w:rPr>
          <w:rFonts w:eastAsia="Amiri" w:cs="Amiri" w:ascii="Amiri" w:hAnsi="Amiri"/>
          <w:color w:val="111111"/>
          <w:sz w:val="28"/>
          <w:szCs w:val="28"/>
          <w:rtl w:val="true"/>
          <w:lang w:bidi="ar-SA"/>
        </w:rPr>
        <w:t>.</w:t>
      </w:r>
    </w:p>
    <w:p>
      <w:pPr>
        <w:pStyle w:val="Heading5"/>
        <w:numPr>
          <w:ilvl w:val="4"/>
          <w:numId w:val="1"/>
        </w:numPr>
        <w:rPr/>
      </w:pPr>
      <w:bookmarkStart w:id="767" w:name="__RefHeading___Toc9696272_1280447820"/>
      <w:bookmarkStart w:id="768" w:name="_Toc297"/>
      <w:bookmarkEnd w:id="767"/>
      <w:r>
        <w:rPr>
          <w:rtl w:val="true"/>
        </w:rPr>
        <w:t>تزويدهم بهذا الدعاء</w:t>
      </w:r>
      <w:bookmarkEnd w:id="768"/>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وزوّد الإمام أبو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القميين بهذا الدعاء الجليل ، وطلب منهم أن يدعوا به </w:t>
      </w:r>
    </w:p>
    <w:p>
      <w:pPr>
        <w:pStyle w:val="BookText"/>
        <w:rPr/>
      </w:pPr>
      <w:r>
        <w:rPr>
          <w:rFonts w:ascii="Amiri" w:hAnsi="Amiri" w:eastAsia="Amiri" w:cs="Amiri"/>
          <w:color w:val="111111"/>
          <w:sz w:val="28"/>
          <w:sz w:val="28"/>
          <w:szCs w:val="28"/>
          <w:rtl w:val="true"/>
          <w:lang w:bidi="ar-SA"/>
        </w:rPr>
        <w:t xml:space="preserve">الله في أثناء قنوتهم ليكشف عنهم هذه المحنة الحازبة ، وهذا نصّه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شُكْراً لِنَعْمَائِهِ ، وَاسْتِدْعاءً لِمَزِيدِهِ ، وَاسْتِخْلاصاً لَهُ وَبِهَ دونَ غَيْرِهِ ، وَعِياذاً مِنْ كُفْرانِهِ ، وَالْإِلْحَادِ فِي عَظَمَتِهِ وَكِبْريائِهِ ، حَمْدَ مَنْ يَعْلَمُ أَنَّ ما بِهِ مِنْ نَعْمَاءَ فَمِنْ عِنْدِ رَبِّهِ، وَمَا مَسَّهُ مِنْ عُقُوبَةٍ فَبِسُوءٍ جِنايَةِ يَدِهِ، وَصَلَّى اللهُ عَلَى مُحَمَّدٍ عَبْدِهِ وَرَسولِهِ، وَخيَرَتِهِ مِنْ خَلْقِهِ ، وَذَريعَةِ الْمُؤْمِنِينَ إِلى رَحْمَتِهِ ، وَعَلَى آلِهِ الطَّاهِرِينَ وُلاةِ أَمْرِهِ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إِنَّكَ نَدَبْتَ إِلى فَضْلِكَ ، وَأَمَرْتَ بِدُعاءِكَ ، وَضَمِنْتَ الْإِجابَةَ لِعِبادِكَ ، وَلَمْ تُخَيِّبْ مَنْ فَزِعَ إِلَيْكَ بِرَغْبَتِهِ ، وَقَصَدَ إِلَيْكَ بِحاجَتِهِ ،</w:t>
      </w:r>
    </w:p>
    <w:p>
      <w:pPr>
        <w:pStyle w:val="BookText"/>
        <w:rPr/>
      </w:pPr>
      <w:r>
        <w:rPr>
          <w:rFonts w:ascii="Amiri" w:hAnsi="Amiri" w:eastAsia="Amiri" w:cs="Amiri"/>
          <w:color w:val="111111"/>
          <w:sz w:val="28"/>
          <w:sz w:val="28"/>
          <w:szCs w:val="28"/>
          <w:rtl w:val="true"/>
          <w:lang w:bidi="ar-SA"/>
        </w:rPr>
        <w:t>وَلَمْ تَرْجِعْ يَدٌ طالِبَةٌ صِفْراً مِنْ عَطَائِكَ ، وَلَا حَائِبَةٌ مِنْ نِحَلِ هِبَاتِكَ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 راحِلٍ رَحَلَ إِلَيْكَ فَلَمْ يَجِدْكَ قَريباً ، أَوْ أَيُّ وَافِدٍ وَفَدَ عَلَيْكَ فَاقْتَطَعَتْهُ عوائِقُ الرَّدَّ دونَكَ ، بَل أَيُّ مُحْتَفِرٍ</w:t>
      </w:r>
      <w:r>
        <w:rPr>
          <w:rStyle w:val="FootnoteAnchor"/>
          <w:rtl w:val="true"/>
        </w:rPr>
        <w:footnoteReference w:id="534"/>
      </w:r>
      <w:r>
        <w:rPr>
          <w:rFonts w:ascii="Amiri" w:hAnsi="Amiri" w:eastAsia="Amiri" w:cs="Amiri"/>
          <w:color w:val="111111"/>
          <w:sz w:val="28"/>
          <w:sz w:val="28"/>
          <w:szCs w:val="28"/>
          <w:rtl w:val="true"/>
          <w:lang w:bidi="ar-SA"/>
        </w:rPr>
        <w:t>مِنْ فَضْلِكَ لَمْ يُمْهِهِ</w:t>
      </w:r>
      <w:r>
        <w:rPr>
          <w:rStyle w:val="FootnoteAnchor"/>
          <w:rtl w:val="true"/>
        </w:rPr>
        <w:footnoteReference w:id="535"/>
      </w:r>
      <w:r>
        <w:rPr>
          <w:rFonts w:ascii="Amiri" w:hAnsi="Amiri" w:eastAsia="Amiri" w:cs="Amiri"/>
          <w:color w:val="111111"/>
          <w:sz w:val="28"/>
          <w:sz w:val="28"/>
          <w:szCs w:val="28"/>
          <w:rtl w:val="true"/>
          <w:lang w:bidi="ar-SA"/>
        </w:rPr>
        <w:t xml:space="preserve">فَيْضُ جُودِكَ ، وَأَيُّ مُسْتَنْبِطٍ لِمَزِيدِكَ أَكْدى دونَ اسْتِمَاحَةِ سِجالِ </w:t>
      </w:r>
      <w:r>
        <w:rPr>
          <w:rStyle w:val="FootnoteAnchor"/>
          <w:rtl w:val="true"/>
        </w:rPr>
        <w:footnoteReference w:id="536"/>
      </w:r>
      <w:r>
        <w:rPr>
          <w:rFonts w:ascii="Amiri" w:hAnsi="Amiri" w:eastAsia="Amiri" w:cs="Amiri"/>
          <w:color w:val="111111"/>
          <w:sz w:val="28"/>
          <w:sz w:val="28"/>
          <w:szCs w:val="28"/>
          <w:rtl w:val="true"/>
          <w:lang w:bidi="ar-SA"/>
        </w:rPr>
        <w:t xml:space="preserve">عَطِيَّتِكَ </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وَقَدْ قَصَدْتُ إِلَيْكَ بِرَغْبَتي ، وَقَرَعَتْ بِابَ فَضْلِكَ يَدُ مَسْأَلَتي ، وَناجاكَ بِخُشوعِ الْإِسْتِكانَةِ قَلْبِي ، وَوَجَدْتُكَ خَيْرَ شَفِيعٍ لي إِلَيْكَ ، وَقَدْ </w:t>
      </w:r>
    </w:p>
    <w:p>
      <w:pPr>
        <w:pStyle w:val="BookText"/>
        <w:rPr/>
      </w:pPr>
      <w:r>
        <w:rPr>
          <w:rFonts w:ascii="Amiri" w:hAnsi="Amiri" w:eastAsia="Amiri" w:cs="Amiri"/>
          <w:color w:val="111111"/>
          <w:sz w:val="28"/>
          <w:sz w:val="28"/>
          <w:szCs w:val="28"/>
          <w:rtl w:val="true"/>
          <w:lang w:bidi="ar-SA"/>
        </w:rPr>
        <w:t>عَلِمْتَ مَا يَحْدُثُ مِنْ طَلِبَتِي قَبْلَ أَنْ يَخْطُرَ بِفِكْرِي، أَوْ يَقَعَ فِي خَلَدي فَصِلِ اللَّهُمَّ دُعائي إِيَّاكَ بِإِجابَتِي، وَاشْفَعْ مَسْأَلَتِي بِنُجْحِ طَلَبَتي</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وحوى هذا المقطع على تمجيد الله وحمده وبیان نعمه وألطافه على عباده التي منها استجابة دعائهم ، وكشف ما ألم بهم من عظيم المحن والبلوى ، وكان ذلك بأبلغ بيان عرفته اللغة العربيّة ، وهو مما تتميّز به أدعية أئمة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ولنستمع إلى بند آخر من هذا الدعاء الجليل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وَقَدْ شَمِلَنا زَيْغُ الْفِتَنِ ، وَاسْتَوْلَتْ عَلَيْنَا غَشْوَةُ الْحَيْرَةِ ، وَقارَعَنا الذُّلُّ وَالصَّغارُ ، وَحَكَمَ عَلَيْنا غَيْرُ الْمَأْمُونِينَ فِي دِينِكَ ، وَابْتَنَّ أُمُورَنَا مَعَادِنُ الْأُبْنِ</w:t>
      </w:r>
      <w:r>
        <w:rPr>
          <w:rStyle w:val="FootnoteAnchor"/>
          <w:rtl w:val="true"/>
        </w:rPr>
        <w:footnoteReference w:id="537"/>
      </w:r>
      <w:r>
        <w:rPr>
          <w:rFonts w:ascii="Amiri" w:hAnsi="Amiri" w:eastAsia="Amiri" w:cs="Amiri"/>
          <w:color w:val="111111"/>
          <w:sz w:val="28"/>
          <w:sz w:val="28"/>
          <w:szCs w:val="28"/>
          <w:rtl w:val="true"/>
          <w:lang w:bidi="ar-SA"/>
        </w:rPr>
        <w:t xml:space="preserve">مِمَّنْ عَطَّلَ حُكْمَكَ ، وَسَعى فِي إِخْلافِ عِبادِكَ ، وَإِفْسادِ بِلادِكَ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وَقَدْ َعادَ فَيْتُنا دَوْلَةٌ بَعْدَ الْقِسْمَةِ ، وَإِمارَتُنا غَلَبَةٌ بَعْدَ المَشوَرَةِ، وَعُدْنا ميراثاً بَعْدَ الْإِخْتِيارِ لِلْأُمَّةِ ، فَاشْتُرِيَتِ الْمَلاهي وَالْمَعازِفُ بِسَهُم الْيَتِيمِ وَالْأَرْمَلَةِ ، وَحَكَمَ فِي أَبْشَارِ الْمُؤْمِنِينَ أَهْلُ الذَّمَّةِ، وَوَلَّى الْقِيامَ بأمورِهِمْ فَاسِقُ كُلِّ قَبِيلَةٍ ، فَلَا ذائِدَ يَذودُهُمْ عَنْ هَلَكَةٍ ، وَلَا راع يَنْظُرُ إِلَيْهِمْ بِعَيْنِ الرَّحْمَةِ ، وَلَا ذو شَفَقَةٍ يُشْبِعُ الْكَبِدَ الْحَرَى مِنْ مَسْغَبَةٍ ، فَهُمْ أولو ضَرَع بِدارٍ مَضِيعَةٍ ، وَأُسَراءُ مَسْكَنَةٍ ، وَخُلَفَاءُ كآبَةٍ وَذِلَّةٍ </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وتحدّث الإمام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المقطع عن الأوضاع السياسية الخطيرة السائدة في ذلك العصر ، والتي قلبت المعايير الاجتماعية ، ونسفت القيم والمبادئ ، </w:t>
      </w:r>
    </w:p>
    <w:p>
      <w:pPr>
        <w:pStyle w:val="BookText"/>
        <w:rPr/>
      </w:pPr>
      <w:r>
        <w:rPr>
          <w:rFonts w:ascii="Amiri" w:hAnsi="Amiri" w:eastAsia="Amiri" w:cs="Amiri"/>
          <w:color w:val="111111"/>
          <w:sz w:val="28"/>
          <w:sz w:val="28"/>
          <w:szCs w:val="28"/>
          <w:rtl w:val="true"/>
          <w:lang w:bidi="ar-SA"/>
        </w:rPr>
        <w:t xml:space="preserve">وعادت بالأضرار البالغة على الشعوب الإسلامية ، وكان منها 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 الفتن المروعة بين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 المسلمين وهوانهم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الحكم في ذلك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استولى عليه السفلة والمجرمون ، فحكموا بغير ما أنزل الله ، وكان البارز في سياستهم 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تعطيل أحكام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فيء المسلمين صار دولة بأيدي أعوان السلطة وعملائها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أموال الخزينة العامة في الدولة التي يجب أن تنفق على إنعاش اليتامى وإعالة الأرامل قد صرفت على شراء المعازف والملاهي ، وأنفقت على المغنّين واللاهين ، كما أوضحنا ذلك في البحث عن السياسة المالية في ذلك العصر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أغلبية الوظائف في الدولة قد عهد بها إلى أهل الذمة من اليهود والنصارى ، وحرم منها المسلمون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الحكومة العبّاسيّة في ذلك العصر قد ولّت الفسقة والفجار ومكنتهم من رقاب المسلمين ، فصاروا أسارى لا ذائد يذودهم عن هلكة ، ولا راع ينظر إليهم بعين الرحمة ، فأي كارثة أعظم من هذه الكارثة التي حلت بالمسلمين ؟</w:t>
      </w:r>
    </w:p>
    <w:p>
      <w:pPr>
        <w:pStyle w:val="BookText"/>
        <w:rPr/>
      </w:pPr>
      <w:r>
        <w:rPr>
          <w:rFonts w:ascii="Amiri" w:hAnsi="Amiri" w:eastAsia="Amiri" w:cs="Amiri"/>
          <w:color w:val="111111"/>
          <w:sz w:val="28"/>
          <w:sz w:val="28"/>
          <w:szCs w:val="28"/>
          <w:rtl w:val="true"/>
          <w:lang w:bidi="ar-SA"/>
        </w:rPr>
        <w:t xml:space="preserve">ولنعد بعد هذا النقرأ لوحة أخرى من هذا الدعاء الجليل ونتأمل فيها </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وَقَدِ اسْتَحْصَدَ زَرْعُ الْباطِلِ ، وَبَلَغَ نِهَايَتَهُ ، وَاسْتَحْكَمَ عَمودُهُ ،وَاسْتَجْمَعَ طَريدُهُ ، وَخَذْرَفَ</w:t>
      </w:r>
      <w:r>
        <w:rPr>
          <w:rStyle w:val="FootnoteAnchor"/>
          <w:rtl w:val="true"/>
        </w:rPr>
        <w:footnoteReference w:id="538"/>
      </w:r>
      <w:r>
        <w:rPr>
          <w:rFonts w:ascii="Amiri" w:hAnsi="Amiri" w:eastAsia="Amiri" w:cs="Amiri"/>
          <w:color w:val="111111"/>
          <w:sz w:val="28"/>
          <w:sz w:val="28"/>
          <w:szCs w:val="28"/>
          <w:rtl w:val="true"/>
          <w:lang w:bidi="ar-SA"/>
        </w:rPr>
        <w:t>وَلِيدُهُ ، وَبَسَقَ</w:t>
      </w:r>
      <w:r>
        <w:rPr>
          <w:rStyle w:val="FootnoteAnchor"/>
          <w:rtl w:val="true"/>
        </w:rPr>
        <w:footnoteReference w:id="539"/>
      </w:r>
      <w:r>
        <w:rPr>
          <w:rFonts w:ascii="Amiri" w:hAnsi="Amiri" w:eastAsia="Amiri" w:cs="Amiri"/>
          <w:color w:val="111111"/>
          <w:sz w:val="28"/>
          <w:sz w:val="28"/>
          <w:szCs w:val="28"/>
          <w:rtl w:val="true"/>
          <w:lang w:bidi="ar-SA"/>
        </w:rPr>
        <w:t>فَرْعُهُ ، وَضَرَبَ بِجِرانِهِ</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اللهُمَّ فَأَتِحْ لَهُ مِنَ الْحَقِّ يَداً حاصِدَةً ، تَصْرَعُ</w:t>
      </w:r>
      <w:r>
        <w:rPr>
          <w:rStyle w:val="FootnoteAnchor"/>
          <w:rtl w:val="true"/>
        </w:rPr>
        <w:footnoteReference w:id="541"/>
      </w:r>
      <w:r>
        <w:rPr>
          <w:rFonts w:ascii="Amiri" w:hAnsi="Amiri" w:eastAsia="Amiri" w:cs="Amiri"/>
          <w:color w:val="111111"/>
          <w:sz w:val="28"/>
          <w:sz w:val="28"/>
          <w:szCs w:val="28"/>
          <w:rtl w:val="true"/>
          <w:lang w:bidi="ar-SA"/>
        </w:rPr>
        <w:t>قائِمَهُ ، وَنَهْشُمُ سُوقَهُ</w:t>
      </w:r>
      <w:r>
        <w:rPr>
          <w:rStyle w:val="FootnoteAnchor"/>
          <w:rtl w:val="true"/>
        </w:rPr>
        <w:footnoteReference w:id="542"/>
      </w:r>
      <w:r>
        <w:rPr>
          <w:rFonts w:ascii="Amiri" w:hAnsi="Amiri" w:eastAsia="Amiri" w:cs="Amiri"/>
          <w:color w:val="111111"/>
          <w:sz w:val="28"/>
          <w:sz w:val="28"/>
          <w:szCs w:val="28"/>
          <w:rtl w:val="true"/>
          <w:lang w:bidi="ar-SA"/>
        </w:rPr>
        <w:t>وَتَجُبُّ سَنامَهُ</w:t>
      </w:r>
      <w:r>
        <w:rPr>
          <w:rStyle w:val="FootnoteAnchor"/>
          <w:rtl w:val="true"/>
        </w:rPr>
        <w:footnoteReference w:id="543"/>
      </w:r>
      <w:r>
        <w:rPr>
          <w:rFonts w:ascii="Amiri" w:hAnsi="Amiri" w:eastAsia="Amiri" w:cs="Amiri"/>
          <w:color w:val="111111"/>
          <w:sz w:val="28"/>
          <w:sz w:val="28"/>
          <w:szCs w:val="28"/>
          <w:rtl w:val="true"/>
          <w:lang w:bidi="ar-SA"/>
        </w:rPr>
        <w:t>، وَتَجْدَعُ مَراغِمَهُ لِيَسْتَخْفِي الْبَاطِلُ بِقُبْحِ صورَتِهِ ، وَيَظْهَرَ الْحَقُّ بِحُسْنِ حِلْيَتِهِ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وَلَا تَدَعْ لِلْجَوْرِ دَعَامَةً إِلَّا قَصَمْتَها، وَلَا جُنَّةً إِلَّا هَتَكْتها ، وَلَا كَلِمَةٌ مُجْتَمِعَةٌ إِلَّا فَرَّقْتَهَا ، وَلَا سَرِيَّةَ ثِقْلٍ</w:t>
      </w:r>
      <w:r>
        <w:rPr>
          <w:rStyle w:val="FootnoteAnchor"/>
          <w:rtl w:val="true"/>
        </w:rPr>
        <w:footnoteReference w:id="544"/>
      </w:r>
      <w:r>
        <w:rPr>
          <w:rFonts w:ascii="Amiri" w:hAnsi="Amiri" w:eastAsia="Amiri" w:cs="Amiri"/>
          <w:color w:val="111111"/>
          <w:sz w:val="28"/>
          <w:sz w:val="28"/>
          <w:szCs w:val="28"/>
          <w:rtl w:val="true"/>
          <w:lang w:bidi="ar-SA"/>
        </w:rPr>
        <w:t>إِلَّا خَفَّفْتَهَا ، وَلَا قَائِمَةً عُلُو إِلَّا حَطَّطْتَها، وَلَا رَافِعَةَ عَلَم إِلَّا نَكَّسْتَهَا ، وَلَا خَضْراءَ إِلَّا أَبَرْتَهَا</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فَكَوِّرْ شَسْمَهُ ، وَحُطَّ نورَهُ ، وَاطْمِسْ ذِكْرَهُ ، وَارْمِ بِالْحَقِّ رَأْسَهُ، وَفُضٌ جُيوشَهُ ، وَأَرْعِبْ قُلُوبَ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وَلَا تَدَعْ مِنْهُ بَقِيَّةً إِلَّا أَفْنَيْتَ ، وَلَا بُنْيَةٌ إِلَّا سَوَّيْتَ ، وَلَا حَلَقَةٌ إِلَّا فَصَمْتَ ، وَلَا سِلاحاً إِلَّا أَكْلَلْتَ ، وَلَا حَداً إِلَّا فَلَلْتَ ، وَلَا كُراعاً</w:t>
      </w:r>
      <w:r>
        <w:rPr>
          <w:rStyle w:val="FootnoteAnchor"/>
          <w:rtl w:val="true"/>
        </w:rPr>
        <w:footnoteReference w:id="546"/>
      </w:r>
      <w:r>
        <w:rPr>
          <w:rFonts w:ascii="Amiri" w:hAnsi="Amiri" w:eastAsia="Amiri" w:cs="Amiri"/>
          <w:color w:val="111111"/>
          <w:sz w:val="28"/>
          <w:sz w:val="28"/>
          <w:szCs w:val="28"/>
          <w:rtl w:val="true"/>
          <w:lang w:bidi="ar-SA"/>
        </w:rPr>
        <w:t>إِلَّا اجْتَحْتَ ، وَلَا حَامِلَةَ عَلَمٍ إِلَّا نَكَّسْتَ</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وَأَرِنا أَنْصارَهُ عَبادِيدَ بَعْدَ الْأَلْفَةِ ، وَشَتّى بَعْدَ اجْتِماعِ الْكَلِمَةِ ، وَمُقْنِعي الرُّؤُوسِ بَعْدَ الظُهورِ عَلَى الْأُمَّةِ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وحكى هذا المقطع عن عظيم الألم الذي يجيش في صدر الإمام الله من أولئك الحكام الظالمين الذين غيروا معالم الدين، وأحالوا حياة الأحرار والمصلحين إلى جحيم لا يطاق ، وقد دعا عليهم بهذا الدعاء الحارّ متضرعاً إلى الله تعالى أن لا يدع لهم ظلاً على الأرض ، وان ينزل بهم عذابه وعقابه ، فيجعلهم حصيداً تذرهم الرياح ، ليشفي بذلك صدور المؤمنين الذين ذاقوا منهم مرارة الظلم والجور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ولنستمع إلى بند آخر من هذا الدعاء الجليل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وَأَسْفِرْ لَنَا عَنْ نَهَارِ الْعَدْلِ ، وَأَرِنَاهُ سَرَمَداً لَا ظُلْمَةَ فِيهِ ، وَنوراً لَا شَوْبَ مَعَهُ</w:t>
      </w:r>
      <w:r>
        <w:rPr>
          <w:rStyle w:val="FootnoteAnchor"/>
          <w:rtl w:val="true"/>
        </w:rPr>
        <w:footnoteReference w:id="547"/>
      </w:r>
      <w:r>
        <w:rPr>
          <w:rFonts w:ascii="Amiri" w:hAnsi="Amiri" w:eastAsia="Amiri" w:cs="Amiri"/>
          <w:color w:val="111111"/>
          <w:sz w:val="28"/>
          <w:sz w:val="28"/>
          <w:szCs w:val="28"/>
          <w:rtl w:val="true"/>
          <w:lang w:bidi="ar-SA"/>
        </w:rPr>
        <w:t xml:space="preserve">، وَاهْطِلْ عَلَينا نَاشِئَتَهُ ، وَأَنْزِلْ عَلَيْنا بَرَكَتَهُ ، وَأَدِلْ لَهُ مِمَّنْ ناواهُ </w:t>
      </w:r>
      <w:r>
        <w:rPr>
          <w:rStyle w:val="FootnoteAnchor"/>
          <w:rtl w:val="true"/>
        </w:rPr>
        <w:footnoteReference w:id="548"/>
      </w:r>
      <w:r>
        <w:rPr>
          <w:rFonts w:ascii="Amiri" w:hAnsi="Amiri" w:eastAsia="Amiri" w:cs="Amiri"/>
          <w:color w:val="111111"/>
          <w:sz w:val="28"/>
          <w:sz w:val="28"/>
          <w:szCs w:val="28"/>
          <w:rtl w:val="true"/>
          <w:lang w:bidi="ar-SA"/>
        </w:rPr>
        <w:t xml:space="preserve">، وَانْصُرْهُ عَلَى مَنْ عاداهُ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وَاظْهِرْ بِهِ الْحَقَّ ، وَأَصْبحْ بِهِ فِي غَسَقِ الظُّلَم ، وَبُهم الْحَيْرَةِ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وَأَحْى بِهِ الْقُلوبَ الْمَيِّتَةَ ، وَاجْمَعْ بِهِ الْأَهْوَاءَ الْمُتَفَرِّقَةَ ، وَالْآراءَ الْمُخْتَلِفَةَ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وَأَقِمْ بِهِ الْحُدودَ الْمُعَطَّلَةَ ، وَالْأَحْكامَ الْمُهْمَلَةَ ، وَأَشْبِعْ بِهِ الْخِمَاصَ</w:t>
      </w:r>
      <w:r>
        <w:rPr>
          <w:rStyle w:val="FootnoteAnchor"/>
          <w:rtl w:val="true"/>
        </w:rPr>
        <w:footnoteReference w:id="549"/>
      </w:r>
      <w:r>
        <w:rPr>
          <w:rFonts w:ascii="Amiri" w:hAnsi="Amiri" w:eastAsia="Amiri" w:cs="Amiri"/>
          <w:color w:val="111111"/>
          <w:sz w:val="28"/>
          <w:sz w:val="28"/>
          <w:szCs w:val="28"/>
          <w:rtl w:val="true"/>
          <w:lang w:bidi="ar-SA"/>
        </w:rPr>
        <w:t>السَّاغِبَةَ</w:t>
      </w:r>
      <w:r>
        <w:rPr>
          <w:rStyle w:val="FootnoteAnchor"/>
          <w:rtl w:val="true"/>
        </w:rPr>
        <w:footnoteReference w:id="550"/>
      </w:r>
      <w:r>
        <w:rPr>
          <w:rFonts w:ascii="Amiri" w:hAnsi="Amiri" w:eastAsia="Amiri" w:cs="Amiri"/>
          <w:color w:val="111111"/>
          <w:sz w:val="28"/>
          <w:sz w:val="28"/>
          <w:szCs w:val="28"/>
          <w:rtl w:val="true"/>
          <w:lang w:bidi="ar-SA"/>
        </w:rPr>
        <w:t xml:space="preserve">، وَأَرِحْ بِهِ الْأَبْدانَ الْمُتْعَبَةَ ، كَمَا أَلْهَجْتَنَا بِذِكْرِهِ ، وَأَخْطَرْتَ بِبَالِنَا دُعاءَكَ لَهُ ، وَوَفَّقْتَنا لِلدُّعاءِ إِلَيْهِ ، وَحَياشَةِ أَهْلِ الْغَفْلَةِ عَنْهُ ، وَأَسْكَنْتَ فِي قُلوبِنا مَحَبَّتَهُ ، وَالطَّمَعَ فِيهِ ، وَحُسْنَ الظَّنِّ بِكَ لإِقَامَةِ مَرَاسِمِهِ </w:t>
      </w:r>
    </w:p>
    <w:p>
      <w:pPr>
        <w:pStyle w:val="BookText"/>
        <w:rPr/>
      </w:pPr>
      <w:r>
        <w:rPr>
          <w:rFonts w:ascii="Amiri" w:hAnsi="Amiri" w:eastAsia="Amiri" w:cs="Amiri"/>
          <w:color w:val="111111"/>
          <w:sz w:val="28"/>
          <w:sz w:val="28"/>
          <w:szCs w:val="28"/>
          <w:rtl w:val="true"/>
          <w:lang w:bidi="ar-SA"/>
        </w:rPr>
        <w:t xml:space="preserve">اللَّهُمَّ فَآتِ لَنا مِنْهُ عَلَى حُسْنِ يَقِينِ ، يَا مُحَقِّقَ الذُّنونِ الْحَسَنَةِ ، وَيا مُصَدِّقَ الْآمَالِ الْمُبْطِئَةِ ، اللَّهُمَّ وَأَكْذِبُ بِهِ الْمُتَأَلِّينَ عَلَيْكَ فِيهِ ، وَأَخْلِفْ بِهِ ظُنونَ الْقانِطينَ مِنْ رَحْمَتِكَ وَالْآيسينَ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اجْعَلْنا سَبَباً مِنْ أَسْبابِهِ ، وَعَلَماً مِنْ أَعْلَامِهِ ، وَمَعْقِلاً مِنْ مَعَاقِلِهِ ، وَنَفِّرْ وَجُوهَنَا بِتَحْلِيَتِهِ ، وَأَكْرِمْنَا بِنَصْرَتِهِ ، وَاجْعَلْ فِينَا خَيْراً تُظْهِرُنَا لَهُ وَبِهِ ، وَلَا تُشْمِتْ بِنا حاسدي النِّعَمِ ، وَالْمُتَرَبِّصِينَ بِنا حُلولَ النَّدَمِ ، وَنُزول الْمُثْلِ ، فَقَدْ تَرَىٰ يَا رَبِّ بَرَاءَةَ سَاحَتِنا ، وَخُلُو ذَرْعِنَا مِنَ الْإِضْمَارِ لَهُمْ عَلَى إِحْنَةٍ ، التَّمَنِّي لَهُمْ وُقوعَ جَائِحَةِ </w:t>
      </w:r>
      <w:r>
        <w:rPr>
          <w:rStyle w:val="FootnoteAnchor"/>
          <w:rtl w:val="true"/>
        </w:rPr>
        <w:footnoteReference w:id="551"/>
      </w:r>
      <w:r>
        <w:rPr>
          <w:rFonts w:ascii="Amiri" w:hAnsi="Amiri" w:eastAsia="Amiri" w:cs="Amiri"/>
          <w:color w:val="111111"/>
          <w:sz w:val="28"/>
          <w:sz w:val="28"/>
          <w:szCs w:val="28"/>
          <w:rtl w:val="true"/>
          <w:lang w:bidi="ar-SA"/>
        </w:rPr>
        <w:t>، وَما تَنازَلَ مِنْ تَحْصِينِهِمْ بِالْعَافِيَةِ ،وَما أَضْبَؤُا لَنَا مِنِ انْتِهازِ الْفُرْصَةِ ، وَطَلَبِ الوُثوب بنا عِنْدَ الْغَفْلَةِ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وأعرب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المقطع عن دعائه لمن يسوس الأمة بسياسة العدل والانصاف ، ويزيح عنها الظلم والجور، ويقيم فيها حكم الله تعالى الذي تنتعش فيه الآمال ، وتحيا به البلاد والعباد بالنصر والتأييد ، والتوفيق والتسديد ، وأن لا يحول بينه وبين ما يرومه من الإصلاح الشامل حائل ولا مانع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ولنعد إلى مواصلة كلام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وَقَدْ عَرَّفْتَنا مِنْ أَنْفُسِنا ، وَبَصَّرْتَنا مِنْ عُيوبِنَا خِلالاً نَخْشَى أَنْ تَقْعُدَ بِنا عَن اسْتيهالِ إِجابَتِكَ ، وَأَنْتَ الْمُتَفَضّلُ عَلَى غَيْرِ الْمُسْتَحقِّينَ ، وَالْمُبْتَدِئُ بِالْإِحْسَانِ غَيْرَ السَّائِلِينَ ، فَآتِ لَنَا مِنْ أَمْرِنَا عَلَى حَسَبٍ كَرَمِكَ </w:t>
      </w:r>
    </w:p>
    <w:p>
      <w:pPr>
        <w:pStyle w:val="BookText"/>
        <w:rPr/>
      </w:pPr>
      <w:r>
        <w:rPr>
          <w:rFonts w:ascii="Amiri" w:hAnsi="Amiri" w:eastAsia="Amiri" w:cs="Amiri"/>
          <w:color w:val="111111"/>
          <w:sz w:val="28"/>
          <w:sz w:val="28"/>
          <w:szCs w:val="28"/>
          <w:rtl w:val="true"/>
          <w:lang w:bidi="ar-SA"/>
        </w:rPr>
        <w:t>وجودِكَ وَفَضْلِكَ وَامْتِنائِكَ ، إِنَّكَ تَفْعَلُ ما تَشاءُ ، وَتَحْكُمُ مَا تُرِيدُ إِنَّا إِلَيْكَ راغبونَ ، وَمِنْ جَميع ذُنوبِنا تَائِبُونَ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وحكى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هذه الفقرات المشرقة من دعائه عن ضعف النفس البشرية ، وخوفه من التهاون في إجابة ما أمر الله به، ونهى عنه ، طالباً منه أن يفيض عليه بكرمه ويشمله بجوده وامتنانه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واصل الإمام العادل قائلاً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وَالدّاعي إِلَيْكَ ، وَالْقائِمُ بِالْقِسْطِ مِنْ عِبادِكَ، الْفَقِيرُ إِلَى رَحْمَتِكَ، الْمُحْتاجُ إِلى مَعونَتِكَ عَلى طَاعَتِكَ ، إِذِ ابْتَدَأْتَهُ بِنِعْمَتِكَ ، وَأَلْبَسْتَهُ أَثوابَ كَرامَتِكَ ، وَأَلْقَيْتَ عَلَيْهِ مَحَبَّةَ طَاعَتِكَ ، وَثَبَّتْ وَطأتَهُ فِي القُلوبِ مِنْ مَحَبَّتِكَ ، وَوَفَّقْتَهُ لِلْقيامِ بِمَا أَغْمَضَ فِيهِ أَهْلُ زَمَانِهِ مِنْ أَمْرِكَ ، وَجَعَلْتَهُ مَفْزَعاً لِمَظْلُومِ عِبادِكَ ، وَناصِراً لِمَنْ لَا يَجِدُ لَهُ نَاصِراً غَيْرَكَ ، وَمُجَدِّداً لِما عُطِّلَ مِنْ أَحْكامِ كِتابِكَ ، وَمُشَيَّداً لِما وَرَدَّ مِنْ أَعْلَامٍ سُنَنِ نَبِيَّكَ</w:t>
      </w:r>
    </w:p>
    <w:p>
      <w:pPr>
        <w:pStyle w:val="BookText"/>
        <w:rPr/>
      </w:pPr>
      <w:r>
        <w:rPr>
          <w:rFonts w:ascii="Amiri" w:hAnsi="Amiri" w:eastAsia="Amiri" w:cs="Amiri"/>
          <w:color w:val="111111"/>
          <w:sz w:val="28"/>
          <w:sz w:val="28"/>
          <w:szCs w:val="28"/>
          <w:rtl w:val="true"/>
          <w:lang w:bidi="ar-SA"/>
        </w:rPr>
        <w:t xml:space="preserve">عَلَيْهِ وَآلِهِ سَلامُكَ وَرَحْمَتُكَ وَبَرَكاتُكَ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فَاجْعَلْهُ اللَّهُمَّ فِي حِصانَةٍ مِنْ بَأْسِ الْمُعْتَدِينَ ، وَأَشْرِقْ بِهِ الْقُلوبَ الْمُخْتَلِفَةَ مِنْ بُعَاةِ الدِّينِ ، وَبَلَّغْ بِهِ أَفْضَلَ مَا بَلَّغْتَ بِهِ الْقَائِمِينَ بِقِسْطِكَ مِنْ</w:t>
      </w:r>
    </w:p>
    <w:p>
      <w:pPr>
        <w:pStyle w:val="BookText"/>
        <w:rPr/>
      </w:pPr>
      <w:r>
        <w:rPr>
          <w:rFonts w:ascii="Amiri" w:hAnsi="Amiri" w:eastAsia="Amiri" w:cs="Amiri"/>
          <w:color w:val="111111"/>
          <w:sz w:val="28"/>
          <w:sz w:val="28"/>
          <w:szCs w:val="28"/>
          <w:rtl w:val="true"/>
          <w:lang w:bidi="ar-SA"/>
        </w:rPr>
        <w:t>أَتْباعِ النَّبيِّينَ</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وَأَذْلِلْ بِهِ مَنْ لَمْ تُسْهِمْ لَهُ في الرُّجُوعِ إِلَى مَحَبَّتِكَ ، وَمَنْ نَصَبَ لَهُ الْعَداوَةَ ، وَارْمِ بِحَجَرِكَ الدَّامِغِ مَنْ أَرَادَ التَّأْلِيبَ عَلَى دِينِكَ بِإِذْلالِهِ ، </w:t>
      </w:r>
    </w:p>
    <w:p>
      <w:pPr>
        <w:pStyle w:val="BookText"/>
        <w:rPr/>
      </w:pPr>
      <w:r>
        <w:rPr>
          <w:rFonts w:ascii="Amiri" w:hAnsi="Amiri" w:eastAsia="Amiri" w:cs="Amiri"/>
          <w:color w:val="111111"/>
          <w:sz w:val="28"/>
          <w:sz w:val="28"/>
          <w:szCs w:val="28"/>
          <w:rtl w:val="true"/>
          <w:lang w:bidi="ar-SA"/>
        </w:rPr>
        <w:t>وَتَشْتِيتِ جَمْعِهِ ، وَاغْضَبْ لِمَنْ لَا تَرَةَ لَهُ ، وَلَا طَائِلَةَ ، وَعادَى الْأَقْرَبينَ وَالْأَبْعَدينَ فِيكَ ، مَنَّا مِنْكَ عَلَيْهِ لَا مَنْاً مِنْهُ عَلَيْكَ</w:t>
      </w:r>
    </w:p>
    <w:p>
      <w:pPr>
        <w:pStyle w:val="BookText"/>
        <w:rPr/>
      </w:pPr>
      <w:r>
        <w:rPr>
          <w:rFonts w:ascii="Amiri" w:hAnsi="Amiri" w:eastAsia="Amiri" w:cs="Amiri"/>
          <w:color w:val="111111"/>
          <w:sz w:val="28"/>
          <w:sz w:val="28"/>
          <w:szCs w:val="28"/>
          <w:rtl w:val="true"/>
          <w:lang w:bidi="ar-SA"/>
        </w:rPr>
        <w:t>وفي هذا المقطع واصل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دعاءه بالتأييد الشامل للإمام العادل الذي يحكم بين المسلمين على ضوء كتاب الله ، وسنّة نبيه ، فقد دعا له أن يلقي الله محبّته في قلبه ليسعى لإحياء الدين وإقامة شعائره ، كما دعا بأن يجعله مفزعاً للمظلومين، وملاذاً وكهفاً لمن لا يجد ناصراً إلا الله ، كما طلب من الله تعالى أن يجعله في حصانة من بأس المعتدين ، وكيد الماكرين ، ودعا بالذل والتمزيق لمن أراد أن يؤلب عليه ، وينصب له العداوة والبغضاء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ويستمر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الدعاء له فيقول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فَكَما نَصَبَ نَفْسَهُ فيكَ غَرَضاً لِلْأَبْعَدِينَ ، وَجَادَ بِبَذْلِ مُهْجَتِهِ لَكَ في الذَّبِّ عَنْ حَريم الْمُؤْمِنِينَ ، وَرَدَّ شَرَّ بُعَاةِ الْمُرْتَدِّينَ الْمُريبينَ حَتَّى أَخْفى ما كانَ جُهِرَ بِهِ مِنَ الْمَعاصِي ، وَابْتَدَأَ ما كانَ نَبَذَهُ الْعُلَماءُ وَراءَ ظُهُورِهِمْ فيما أُخِذَ مِيثَاقَهُمْ عَلَى أَنْ يُبَيِّنوهُ لِلنَّاسِ وَلَا يَكْتُمُوهُ ، وَدَعَا إِلَى الْإِقْرارِ لَكَ بِالطَّاعَةِ ، وَأَلَّا يَجْعَلَ لَكَ شَريكاً مِنْ خَلْقِكَ يَعْلُو أَمْرَهُ عَلَى أَمْرِكَ ، مَعَ ما يَتَجَرَّعُهُ فيكَ مِنْ مَراراتِ الْغَيْظِ الْجَارِحَةِ بِحَواسِ الْقُلوبِ ، وَما يَعْتَوِرُهُ مِنَ الْعُموم ، وَيُفْرَعُ عَلَيْهِ مِنْ أَحْداثِ الْخُطوبِ ، وَيَشْرَقُ بِهِ مِنَ الْغُصَصِ الَّتي لَا تَبْتَلِعُها الْحُلوقُ ، وَلَا تَحْنو عَلَيْهَا الضُّلوعُ ، مِنْ نَظَرَةٍ إِلَى أَمْرِ مِنْ أَمْرِكَ ، وَلَا تَنالُهُ يَدُهُ بِتَغْيِيرِهِ ، وَرَدِّهِ إِلَى مَحَبَّتِكَ </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فَاشْدُدِ اللَّهُمَّ أَزْرَهُ بِنَصْرِكَ ، وَأَطِلْ باعَهُ فِي مَا قَصُرَ عَنْهُ مِنِ اطْرادِ </w:t>
      </w:r>
    </w:p>
    <w:p>
      <w:pPr>
        <w:pStyle w:val="BookText"/>
        <w:rPr/>
      </w:pPr>
      <w:r>
        <w:rPr>
          <w:rFonts w:ascii="Amiri" w:hAnsi="Amiri" w:eastAsia="Amiri" w:cs="Amiri"/>
          <w:color w:val="111111"/>
          <w:sz w:val="28"/>
          <w:sz w:val="28"/>
          <w:szCs w:val="28"/>
          <w:rtl w:val="true"/>
          <w:lang w:bidi="ar-SA"/>
        </w:rPr>
        <w:t xml:space="preserve">الرّاتِعينَ فِي حِماكَ ، وَزِدْهُ فِي قُوَّتِهِ بَسْطَةٌ مِنْ تَأْيِيدِكَ ، وَلَا تُوحِشْنَا مِنْ أَنْسِهِ ، وَلَا تَخْتَرِمْهُ دونَ أَمَلِهِ مِنَ الصّلاح الْفاشي في أَهْلِ مِلَّتِهِ ، وَالْعَدْلِ الظَّاهِرِ في أُمَّتِهِ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عرض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الفقرات المضيئة إلى سموّ منزلة الإمام العادل ، وعظيم مكانته ؛ لأنّه قد نصب نفسه غرضاً في جنب الله ، فعادي الأقربين ، وتولّى الأبعدين ، وناجز البغاة المرتدّين، وتحمّل من المصاعب ما تنوء بحمله الرقاب ، كلّ ذلك في سبيل إعلاء كلمة الله تعالى ، ودحض القوى المناهضة للإصلاح الاجتماعي والعدل السياسي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ويواصل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دعاءه له بالتأييد والعزة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وَشَرِّفْ بِمَا اسْتَقْبَلَ بِهِ مِنَ الْقِيامِ بِأَمْرِكَ لَدَى مَوْقِفِ الْحِسَابِ مَقامَهُ ، وَسُرَّ نَبِيَّكَ مُحَمَّداً صَلَواتُكَ عَلَيْهِ وَآلِهِ بِرُؤْيَتِهِ وَمَنْ تَبِعَهُ عَلَى دَعْوَتِهِ ، وَأَجْزِلْ لَهُ عَلَى مَا رَأَيْتَهُ قائِماً بِهِ مِنْ أَمْرِكَ ثَوابَهُ ، وَابِنْ قُرْبَ دُنُوِّهِ مِنْكَ في حَياتِهِ ، وَارْحَمِ اسْتِكانَتَنا مِنْ بَعْدِهِ ، وَاسْتِخْذاءَنا لِمَنْ كُنَّا نَقْمَعُهُ بِهِ إِذا فَقَدْتَنا وَجْهَهُ ، وَبَسَطْتَ أَيْدي مَنْ كُنَّا نَبْسُطُ أَيْدِيَنَا عَلَيْهِ لِنَرُدَّهُ عَنْ مَعْصِيَتِهِ ، وَافْتَرَقْنَا بَعْدَ الأَلْفَةِ وَالْإِجْتِمَاع تَحْتَ ظِلٍّ كَنَفِهِ ، وَتَلَهَفْنا عِنْدَ الْفَوْتِ عَلَى مَا أَقْعَدْتَنَا عَنْهُ مِنْ نُصْرَتِهِ ، وَ طَلَبَنا مِنَ الْقِيامِ بِحَقِّ مَا لَا سَبِيلَ لَنَا إِلى رَجْعَتِهِ</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وَاجْعَلْهُ اللهُمَّ فِي أَمْنِ مِمّا يُشْفَقُ عَلَيْهِ مِنْهُ ، وَرُدَّ عَنْهُ مِنْ سِهامِ الْمَكَائِدِ ما يُوَجَّهُهُ أَهْلُ الشَّنَآنِ إِلَيْهِ وَإِلَى شُرَكَائِهِ فِي أَمْرِهِ ، وَمُعَاوِنِيهِ عَلَى طَاعَةِ رَبِّهِ </w:t>
      </w:r>
    </w:p>
    <w:p>
      <w:pPr>
        <w:pStyle w:val="BookText"/>
        <w:rPr/>
      </w:pPr>
      <w:r>
        <w:rPr>
          <w:rFonts w:ascii="Amiri" w:hAnsi="Amiri" w:eastAsia="Amiri" w:cs="Amiri"/>
          <w:color w:val="111111"/>
          <w:sz w:val="28"/>
          <w:sz w:val="28"/>
          <w:szCs w:val="28"/>
          <w:rtl w:val="true"/>
          <w:lang w:bidi="ar-SA"/>
        </w:rPr>
        <w:t xml:space="preserve">الَّذِينَ جَعَلْتَهُمْ سَلاحَهُ وَحِصْنَهُ ، وَمَفْزَعَهُ وَأَنْسَهُ ، الَّذِينَ سَلَوا عَنِ الْأَهْل وَالْأَولادِ ، وَجَفَوا الْوَطَنَ، وَعَطَّلوا الوَثِير مِنَ الْمِهادِ ، وَرَفَضوا تِجارَتَهُمْ ، وَأَضَرُوا بِمَعايِشِهِمْ ، وَفُقِدوا أَنْدِيَتِهِمْ بِغَيْرِ غَيْبَةٍ عَنْ مِصْرِهِمْ ، وَخالَطوا الْبَعيدَ مِمَّنْ عاضَدَهُمْ عَلى أَمْرِهِمْ ، وَقَلُوا الْقَرِيبَ مِمَّنْ صَدَّ عَنْهُمْ وَعَنْ وَجْهَتِهِمْ فَاخْتَلَفُوا بَعْدَ التَّدابُرِ وَالتَّقاطع فِي دَهْرِهِمْ ، وَقَطَعُوا الْأَسْبَابَ الْمُتَّصِلَةَ بِعاجِلِ حِطامِ الدُّنْيا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فَاجْعَلْهُمُ اللَّهُمَّ فِي أَمْنِ مِنْ حِرْزِكَ وَظِلكَ وَكَنَفِكَ ، وَرُدَّ عَنْهُمْ بَأْسَ مَنْ قَصَدَ إِلَيْهِمْ بِالْعَداوَةِ مِنْ عِبادِكَ ، وَأَجْزِلْ لَهُمْ عَلَى دَعْوَتِهِمْ مِنْ كِفَايَتِكَ وَمَعونَتِكَ ، وَأَيَّدْهُمْ بِتَأييدِكَ وَنَصْرِكَ ، وَأَزْهِقُ بِحَقِّهِمْ باطِلَ مَنْ أَرادَ إطفاءَ نورِكَ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وَأمَلأُ بِهِمْ كُلَّ أَفِي مِنَ الْآفَاقِ ، وَقُطْرِ مِنَ الْأَقْطَارِ قِسْطاً وَعَدْلاً، وَمَرْحَمَةً وَفَضْلاً، وَاشْكُرْهُمْ عَلى حَسَبٍ كَرَمِكَ وَجودِكَ عَلى ما مَنَنْتَ بِهِ عَلَى الْقائِمينَ بِالْقِسْطِ مِنْ عِبادِكَ ، وَادَّخَرْتَ لَهُمْ مِنْ ثَوابِكَ ما يَرْفَعُ لَهُمْ بِهِ الدَّرَجاتِ ، إِنَّكَ تَفْعَلُ ما تَشاءُ وَتَحْكُمُ مَا تُرِيدُ</w:t>
      </w:r>
      <w:r>
        <w:rPr>
          <w:rFonts w:eastAsia="Amiri" w:cs="Amiri" w:ascii="Amiri" w:hAnsi="Amiri"/>
          <w:color w:val="111111"/>
          <w:sz w:val="28"/>
          <w:szCs w:val="28"/>
          <w:rtl w:val="true"/>
          <w:lang w:bidi="ar-SA"/>
        </w:rPr>
        <w:t xml:space="preserve">»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انتهى هذا الدعاء الجليل الذي هو من ذخائر أدعية أئمة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مناجم الفكر الإسلامي ، وبالإضافة إلى ذلك فإنّه من أهم الوثائق السياسية الحافلة بما عاناه المسلمون في ذلك العصر من الظلم والاضطهاد والجور، وما يتوخاه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لهم من إقامة العدل السياسي والاجتماعي على يد إمام عادل </w:t>
      </w:r>
      <w:bookmarkStart w:id="769" w:name="pg17273_225446"/>
    </w:p>
    <w:p>
      <w:pPr>
        <w:pStyle w:val="BookText"/>
        <w:rPr/>
      </w:pPr>
      <w:bookmarkEnd w:id="769"/>
      <w:r>
        <w:rPr>
          <w:rFonts w:ascii="Amiri" w:hAnsi="Amiri" w:eastAsia="Amiri" w:cs="Amiri"/>
          <w:color w:val="111111"/>
          <w:sz w:val="28"/>
          <w:sz w:val="28"/>
          <w:szCs w:val="28"/>
          <w:rtl w:val="true"/>
          <w:lang w:bidi="ar-SA"/>
        </w:rPr>
        <w:t xml:space="preserve">يسير بين المسلمين بسياسة الحق المحض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وإنّي لا أكاد أعرف وثيقة سياسيّة أهم من هذه الوثيقة ، ولا أسمى فكراً ، ولا أعود نفعاً منها على المجتمع ، فقد رسمت الشروط الدولية للحاكم العادل ، وبينت أهدافه والمبادئ التي يجب أن يحققها على مسرح الحياة الإسلامية ، ولو لم يكن للإمام أبي محمد الله من تراث إلا هذا الدعاء الجليل لكفى به في التدليل على إمامته ، وما يملكه من طاقات علمية وفكرية هائلة</w:t>
      </w:r>
      <w:r>
        <w:rPr>
          <w:rFonts w:eastAsia="Amiri" w:cs="Amiri" w:ascii="Amiri" w:hAnsi="Amiri"/>
          <w:color w:val="111111"/>
          <w:sz w:val="28"/>
          <w:szCs w:val="28"/>
          <w:rtl w:val="true"/>
          <w:lang w:bidi="ar-SA"/>
        </w:rPr>
        <w:t>.</w:t>
      </w:r>
    </w:p>
    <w:p>
      <w:pPr>
        <w:pStyle w:val="Heading4"/>
        <w:numPr>
          <w:ilvl w:val="3"/>
          <w:numId w:val="1"/>
        </w:numPr>
        <w:rPr/>
      </w:pPr>
      <w:bookmarkStart w:id="770" w:name="__RefHeading___Toc9696274_1280447820"/>
      <w:bookmarkStart w:id="771" w:name="_Toc298"/>
      <w:bookmarkEnd w:id="770"/>
      <w:r>
        <w:rPr>
          <w:rtl w:val="true"/>
        </w:rPr>
        <w:t>ظلم الوزراء وجبروتهم</w:t>
      </w:r>
      <w:bookmarkEnd w:id="771"/>
    </w:p>
    <w:p>
      <w:pPr>
        <w:pStyle w:val="BookText"/>
        <w:rPr/>
      </w:pPr>
      <w:r>
        <w:rPr>
          <w:rFonts w:ascii="Amiri" w:hAnsi="Amiri" w:eastAsia="Amiri" w:cs="Amiri"/>
          <w:color w:val="111111"/>
          <w:sz w:val="28"/>
          <w:sz w:val="28"/>
          <w:szCs w:val="28"/>
          <w:rtl w:val="true"/>
          <w:lang w:bidi="ar-SA"/>
        </w:rPr>
        <w:t xml:space="preserve">وأغلب وزراء بني العباس كانوا من الظالمين الطغاة ، فقد احتقروا الرعية ، وبالغوا في إذلالها وقهرها ، ففي زمان المنتصر العباسي خرج وزيره أحمد بن الخصيب ، وكان راكباً ، فتظلّم إليه شخص ، فأخرج الوزير رجله من الركاب فزج بها في صدره فقتله ، فتحدّث الناس بذلك ، وقال بعض الشعراء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لِلْخَليفَةِ بِابْنَ عَمَّ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أَشْكِلْ وزيركَ إِنَّهُ شَكَالُ</w:t>
      </w:r>
    </w:p>
    <w:p>
      <w:pPr>
        <w:pStyle w:val="BookText"/>
        <w:rPr/>
      </w:pPr>
      <w:r>
        <w:rPr>
          <w:rFonts w:ascii="Amiri" w:hAnsi="Amiri" w:eastAsia="Amiri" w:cs="Amiri"/>
          <w:color w:val="111111"/>
          <w:sz w:val="28"/>
          <w:sz w:val="28"/>
          <w:szCs w:val="28"/>
          <w:rtl w:val="true"/>
          <w:lang w:bidi="ar-SA"/>
        </w:rPr>
        <w:t>أَشْكِلْهُ عَنْ رَكْلِ الرِّجَالِ وَإِن تُرِدْ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مالاً فَعِندَ وَزيرِكَ الأَمْوالُ</w:t>
      </w:r>
      <w:r>
        <w:rPr>
          <w:rStyle w:val="FootnoteAnchor"/>
          <w:rtl w:val="true"/>
        </w:rPr>
        <w:footnoteReference w:id="553"/>
      </w:r>
    </w:p>
    <w:p>
      <w:pPr>
        <w:pStyle w:val="BookText"/>
        <w:rPr/>
      </w:pPr>
      <w:r>
        <w:rPr>
          <w:rFonts w:ascii="Amiri" w:hAnsi="Amiri" w:eastAsia="Amiri" w:cs="Amiri"/>
          <w:color w:val="111111"/>
          <w:sz w:val="28"/>
          <w:sz w:val="28"/>
          <w:szCs w:val="28"/>
          <w:rtl w:val="true"/>
          <w:lang w:bidi="ar-SA"/>
        </w:rPr>
        <w:t>وفي زمن الواثق عمل وزيره محمّد بن عبد الملك الزيات تنوراً فيه مسامير كان يعذب فيه الناس</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وبالإضافة إلى ذلك فقد اختلسوا أموال الدولة ونهبوها ، فقد كان عثمان بن عمارة والياً على سجستان في أيام الرشيد ، فطولب بخمسة آلاف درهم ، وحبس عليها ، فقال يستشفع إلى الرشيد ويعترف ضمناً بالخيانة </w:t>
      </w:r>
      <w:r>
        <w:rPr>
          <w:rFonts w:eastAsia="Amiri" w:cs="Amiri" w:ascii="Amiri" w:hAnsi="Amiri"/>
          <w:color w:val="111111"/>
          <w:sz w:val="28"/>
          <w:szCs w:val="28"/>
          <w:rtl w:val="true"/>
          <w:lang w:bidi="ar-SA"/>
        </w:rPr>
        <w:t xml:space="preserve">: </w:t>
      </w:r>
      <w:bookmarkStart w:id="772" w:name="pg17273_225447"/>
    </w:p>
    <w:p>
      <w:pPr>
        <w:pStyle w:val="BookText"/>
        <w:rPr/>
      </w:pPr>
      <w:bookmarkEnd w:id="772"/>
      <w:r>
        <w:rPr>
          <w:rFonts w:ascii="Amiri" w:hAnsi="Amiri" w:eastAsia="Amiri" w:cs="Amiri"/>
          <w:color w:val="111111"/>
          <w:sz w:val="28"/>
          <w:sz w:val="28"/>
          <w:szCs w:val="28"/>
          <w:rtl w:val="true"/>
          <w:lang w:bidi="ar-SA"/>
        </w:rPr>
        <w:t>أَغِثني أَميرَ الْمُؤْمِنِينَ بِنَظَرَةٍ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تَزولُ بِها عَنّي المَخاوِفُ وَالأَزْلُ </w:t>
      </w:r>
      <w:r>
        <w:rPr>
          <w:rStyle w:val="FootnoteAnchor"/>
          <w:rtl w:val="true"/>
        </w:rPr>
        <w:footnoteReference w:id="555"/>
      </w:r>
    </w:p>
    <w:p>
      <w:pPr>
        <w:pStyle w:val="BookText"/>
        <w:rPr/>
      </w:pPr>
      <w:r>
        <w:rPr>
          <w:rFonts w:ascii="Amiri" w:hAnsi="Amiri" w:eastAsia="Amiri" w:cs="Amiri"/>
          <w:color w:val="111111"/>
          <w:sz w:val="28"/>
          <w:sz w:val="28"/>
          <w:szCs w:val="28"/>
          <w:rtl w:val="true"/>
          <w:lang w:bidi="ar-SA"/>
        </w:rPr>
        <w:t>فَفَضَلَك أَرْجو لا البَراءَةَ 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 اللهُ إِلَّا أَنْ يَكونَ لَكَ الفَضْلُ</w:t>
      </w:r>
    </w:p>
    <w:p>
      <w:pPr>
        <w:pStyle w:val="BookText"/>
        <w:rPr/>
      </w:pPr>
      <w:r>
        <w:rPr>
          <w:rFonts w:ascii="Amiri" w:hAnsi="Amiri" w:eastAsia="Amiri" w:cs="Amiri"/>
          <w:color w:val="111111"/>
          <w:sz w:val="28"/>
          <w:sz w:val="28"/>
          <w:szCs w:val="28"/>
          <w:rtl w:val="true"/>
          <w:lang w:bidi="ar-SA"/>
        </w:rPr>
        <w:t xml:space="preserve">وَإِلا أَكُنْ أَهْلاً لِما أَنْتَ أَهْلُهُ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فَأَنْتَ أميرُ الْمُؤْمِنِينَ لَهُ أَهْلُ</w:t>
      </w:r>
    </w:p>
    <w:p>
      <w:pPr>
        <w:pStyle w:val="BookText"/>
        <w:rPr/>
      </w:pPr>
      <w:r>
        <w:rPr>
          <w:rFonts w:ascii="Amiri" w:hAnsi="Amiri" w:eastAsia="Amiri" w:cs="Amiri"/>
          <w:color w:val="111111"/>
          <w:sz w:val="28"/>
          <w:sz w:val="28"/>
          <w:szCs w:val="28"/>
          <w:rtl w:val="true"/>
          <w:lang w:bidi="ar-SA"/>
        </w:rPr>
        <w:t xml:space="preserve">وقد احتذى الوزراء بأسيادهم من ملوك بني العباس الذي نهبوا أموال المسلمين ، وتركوا الفقر مخيّماً 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المؤرّخون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المنصور أخذ أموال الناس حتى ما ترك عند أحد فضلةً ، وكان مبلغ ما أخذه منهم ثمانمائة ألف ألف درهم</w:t>
      </w:r>
      <w:r>
        <w:rPr>
          <w:rFonts w:eastAsia="Amiri" w:cs="Amiri" w:ascii="Amiri" w:hAnsi="Amiri"/>
          <w:color w:val="111111"/>
          <w:sz w:val="28"/>
          <w:szCs w:val="28"/>
          <w:rtl w:val="true"/>
          <w:lang w:bidi="ar-SA"/>
        </w:rPr>
        <w:t xml:space="preserve">»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أي حال، فقد جهد الوزراء على ظلم المسلمين وإذلالهم ، ونهب ما عندهم من أموال </w:t>
      </w:r>
      <w:r>
        <w:rPr>
          <w:rFonts w:eastAsia="Amiri" w:cs="Amiri" w:ascii="Amiri" w:hAnsi="Amiri"/>
          <w:color w:val="111111"/>
          <w:sz w:val="28"/>
          <w:szCs w:val="28"/>
          <w:rtl w:val="true"/>
          <w:lang w:bidi="ar-SA"/>
        </w:rPr>
        <w:t>.</w:t>
      </w:r>
    </w:p>
    <w:p>
      <w:pPr>
        <w:pStyle w:val="Heading4"/>
        <w:numPr>
          <w:ilvl w:val="3"/>
          <w:numId w:val="1"/>
        </w:numPr>
        <w:rPr/>
      </w:pPr>
      <w:bookmarkStart w:id="773" w:name="__RefHeading___Toc9696276_1280447820"/>
      <w:bookmarkStart w:id="774" w:name="_Toc299"/>
      <w:bookmarkEnd w:id="773"/>
      <w:r>
        <w:rPr>
          <w:rtl w:val="true"/>
        </w:rPr>
        <w:t>الثورات الداخلية</w:t>
      </w:r>
      <w:bookmarkEnd w:id="774"/>
    </w:p>
    <w:p>
      <w:pPr>
        <w:pStyle w:val="Heading5"/>
        <w:numPr>
          <w:ilvl w:val="4"/>
          <w:numId w:val="1"/>
        </w:numPr>
        <w:rPr/>
      </w:pPr>
      <w:bookmarkStart w:id="775" w:name="__RefHeading___Toc9696278_1280447820"/>
      <w:bookmarkStart w:id="776" w:name="_Toc300"/>
      <w:bookmarkEnd w:id="775"/>
      <w:r>
        <w:rPr>
          <w:rtl w:val="true"/>
        </w:rPr>
        <w:t>اشارة</w:t>
      </w:r>
      <w:bookmarkEnd w:id="776"/>
    </w:p>
    <w:p>
      <w:pPr>
        <w:pStyle w:val="BookText"/>
        <w:rPr/>
      </w:pPr>
      <w:r>
        <w:rPr>
          <w:rFonts w:ascii="Amiri" w:hAnsi="Amiri" w:eastAsia="Amiri" w:cs="Amiri"/>
          <w:color w:val="111111"/>
          <w:sz w:val="28"/>
          <w:sz w:val="28"/>
          <w:szCs w:val="28"/>
          <w:rtl w:val="true"/>
          <w:lang w:bidi="ar-SA"/>
        </w:rPr>
        <w:t>وكان من الطبيعي أن تنطلق الشعوب الإسلامية في مسيرتها النضالية ، وترفع علم الثورة ضدّ الحكم العبّاسي الذي استأثر بمقدراتها الاقتصادية ، وقد حدثت ثورات محليّة متعدّدة ، كان باعثها التخلّص من الاستعباد والظلم والجور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ونقتصر على ذكر بعضها للتدليل على ما ذكرناه في أوّل هذا البحث من عدم الاستقرار السياسي ، واضطراب الأمن العام في ذلك العصر</w:t>
      </w:r>
      <w:r>
        <w:rPr>
          <w:rFonts w:eastAsia="Amiri" w:cs="Amiri" w:ascii="Amiri" w:hAnsi="Amiri"/>
          <w:color w:val="111111"/>
          <w:sz w:val="28"/>
          <w:szCs w:val="28"/>
          <w:rtl w:val="true"/>
          <w:lang w:bidi="ar-SA"/>
        </w:rPr>
        <w:t>.</w:t>
      </w:r>
    </w:p>
    <w:p>
      <w:pPr>
        <w:pStyle w:val="Heading5"/>
        <w:numPr>
          <w:ilvl w:val="4"/>
          <w:numId w:val="1"/>
        </w:numPr>
        <w:rPr/>
      </w:pPr>
      <w:bookmarkStart w:id="777" w:name="__RefHeading___Toc9696280_1280447820"/>
      <w:bookmarkStart w:id="778" w:name="_Toc301"/>
      <w:bookmarkEnd w:id="777"/>
      <w:r>
        <w:rPr>
          <w:rtl w:val="true"/>
        </w:rPr>
        <w:t>ثورة الشهيد يحيى</w:t>
      </w:r>
      <w:bookmarkEnd w:id="778"/>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رفع الشهيد العظيم يحيى بن عمر الطالبي راية الثورة على الحكم العبّاسي ، مطالباً بتحقيق العدالة الاجتماعية ، وتوزيع فيء المسلمين على الفقراء والضعفاء ، </w:t>
      </w:r>
    </w:p>
    <w:p>
      <w:pPr>
        <w:pStyle w:val="BookText"/>
        <w:rPr/>
      </w:pPr>
      <w:r>
        <w:rPr>
          <w:rFonts w:ascii="Amiri" w:hAnsi="Amiri" w:eastAsia="Amiri" w:cs="Amiri"/>
          <w:color w:val="111111"/>
          <w:sz w:val="28"/>
          <w:sz w:val="28"/>
          <w:szCs w:val="28"/>
          <w:rtl w:val="true"/>
          <w:lang w:bidi="ar-SA"/>
        </w:rPr>
        <w:t>وقد احتفى به المحرومون ، وتولاه العامة والخاصة، وذلك لحسن طويّته ، وما كان يرومه من رفع مستوى الحياة العامة ، وقد استولى على الكوفة ، وأخرج من كان في سجونها من المظلومين والمضطهدين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أجهزت عليه الحكومة العبّاسيّة فقتلته ، وسيّر رأسه الشريف إلى محمّد بن عبد الله بن طاهر أحد جلّادي ذلك العصر ، فصيّره الطاغية إلى المستعين ، ونصب في سامراء ليكون عبرة لمن يفكر بالثورة على العبّسيّين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دخل الانتهازيون على ابن طاهر يهنئونه بهذا الظفر والنصر ، ودخل عليه أبو هاشم الجعفري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الأمير ، إنّك لتهنأ بقتل رجل لو 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حيّاً لعزي 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ووجم الجميع ، وود ابن طاهر أن الأرض قد ساخت به ، ونهض أبو هاشم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 طاهِرٍ كُلوهُ وَبيئاً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لَحْمَ النَّبِيِّ غَيْرُ مَرِيٌّ</w:t>
      </w:r>
    </w:p>
    <w:p>
      <w:pPr>
        <w:pStyle w:val="BookText"/>
        <w:rPr/>
      </w:pPr>
      <w:r>
        <w:rPr>
          <w:rFonts w:ascii="Amiri" w:hAnsi="Amiri" w:eastAsia="Amiri" w:cs="Amiri"/>
          <w:color w:val="111111"/>
          <w:sz w:val="28"/>
          <w:sz w:val="28"/>
          <w:szCs w:val="28"/>
          <w:rtl w:val="true"/>
          <w:lang w:bidi="ar-SA"/>
        </w:rPr>
        <w:t>إِنَّ وِتْراً يكون طالبه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لوثرٌ نَجاحُهُ بِالحَرِي</w:t>
      </w:r>
    </w:p>
    <w:p>
      <w:pPr>
        <w:pStyle w:val="BookText"/>
        <w:rPr/>
      </w:pPr>
      <w:r>
        <w:rPr>
          <w:rFonts w:ascii="Amiri" w:hAnsi="Amiri" w:eastAsia="Amiri" w:cs="Amiri"/>
          <w:color w:val="111111"/>
          <w:sz w:val="28"/>
          <w:sz w:val="28"/>
          <w:szCs w:val="28"/>
          <w:rtl w:val="true"/>
          <w:lang w:bidi="ar-SA"/>
        </w:rPr>
        <w:t xml:space="preserve">وقد كان مصرع هذا العلوي العظيم من الأحداث الجسام في ذلك العصر، وقد انبرى الشعراء إلى تأبينه ، وتعداد مزاياه ، وما لحق بالمسلمين من الخسارة العظمى بفقده ، فمن ذلك قول بعضهم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بَكَتِ الخَيْلُ شَجْوَها بَعْدَ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وَيَكاهُ المُهَنَّدُ المَصْقولُ</w:t>
      </w:r>
    </w:p>
    <w:p>
      <w:pPr>
        <w:pStyle w:val="BookText"/>
        <w:rPr/>
      </w:pPr>
      <w:r>
        <w:rPr>
          <w:rFonts w:ascii="Amiri" w:hAnsi="Amiri" w:eastAsia="Amiri" w:cs="Amiri"/>
          <w:color w:val="111111"/>
          <w:sz w:val="28"/>
          <w:sz w:val="28"/>
          <w:szCs w:val="28"/>
          <w:rtl w:val="true"/>
          <w:lang w:bidi="ar-SA"/>
        </w:rPr>
        <w:t>وتكاهُ العِراقُ شَرْقاً وَغَرْباً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وَيَكاهُ الكِتابُ والتَّنزيل</w:t>
      </w:r>
    </w:p>
    <w:p>
      <w:pPr>
        <w:pStyle w:val="BookText"/>
        <w:rPr/>
      </w:pPr>
      <w:r>
        <w:rPr>
          <w:rFonts w:ascii="Amiri" w:hAnsi="Amiri" w:eastAsia="Amiri" w:cs="Amiri"/>
          <w:color w:val="111111"/>
          <w:sz w:val="28"/>
          <w:sz w:val="28"/>
          <w:szCs w:val="28"/>
          <w:rtl w:val="true"/>
          <w:lang w:bidi="ar-SA"/>
        </w:rPr>
        <w:t>وَالمُصَلّى والبَيتُ وَالرُّكنُ وَالحِـ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ـجرُ جَمِيعاً لَهُ عَلَيْهِ عَوِيلُ</w:t>
      </w:r>
    </w:p>
    <w:p>
      <w:pPr>
        <w:pStyle w:val="BookText"/>
        <w:rPr/>
      </w:pPr>
      <w:r>
        <w:rPr>
          <w:rFonts w:ascii="Amiri" w:hAnsi="Amiri" w:eastAsia="Amiri" w:cs="Amiri"/>
          <w:color w:val="111111"/>
          <w:sz w:val="28"/>
          <w:sz w:val="28"/>
          <w:szCs w:val="28"/>
          <w:rtl w:val="true"/>
          <w:lang w:bidi="ar-SA"/>
        </w:rPr>
        <w:t>كَيفَ لَمْ تَسقُطِ السَّماءُ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الحُسَيْنِ قَتيل</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وَبَناتُ النَّبِى يُبْدِينَ شَجُواً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موجعات دُموعُهُنُ هُمول </w:t>
      </w:r>
      <w:bookmarkStart w:id="779" w:name="pg17273_225449"/>
    </w:p>
    <w:p>
      <w:pPr>
        <w:pStyle w:val="BookText"/>
        <w:rPr/>
      </w:pPr>
      <w:bookmarkEnd w:id="779"/>
      <w:r>
        <w:rPr>
          <w:rFonts w:ascii="Amiri" w:hAnsi="Amiri" w:eastAsia="Amiri" w:cs="Amiri"/>
          <w:color w:val="111111"/>
          <w:sz w:val="28"/>
          <w:sz w:val="28"/>
          <w:szCs w:val="28"/>
          <w:rtl w:val="true"/>
          <w:lang w:bidi="ar-SA"/>
        </w:rPr>
        <w:t>قَطَعَتْ وَجهَهُ سُيوفُ الأعادي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وَجْهُهُ الوَسيمُ الجَميلُ</w:t>
      </w:r>
    </w:p>
    <w:p>
      <w:pPr>
        <w:pStyle w:val="BookText"/>
        <w:rPr/>
      </w:pPr>
      <w:r>
        <w:rPr>
          <w:rFonts w:ascii="Amiri" w:hAnsi="Amiri" w:eastAsia="Amiri" w:cs="Amiri"/>
          <w:color w:val="111111"/>
          <w:sz w:val="28"/>
          <w:sz w:val="28"/>
          <w:szCs w:val="28"/>
          <w:rtl w:val="true"/>
          <w:lang w:bidi="ar-SA"/>
        </w:rPr>
        <w:t>إِنَّ يَحْيَى أَبْقَى بِقَلْبي غليلاً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يُودِي بِالجِسْمِ ذَاكَ الغَلِيلُ</w:t>
      </w:r>
    </w:p>
    <w:p>
      <w:pPr>
        <w:pStyle w:val="BookText"/>
        <w:rPr/>
      </w:pPr>
      <w:r>
        <w:rPr>
          <w:rFonts w:ascii="Amiri" w:hAnsi="Amiri" w:eastAsia="Amiri" w:cs="Amiri"/>
          <w:color w:val="111111"/>
          <w:sz w:val="28"/>
          <w:sz w:val="28"/>
          <w:szCs w:val="28"/>
          <w:rtl w:val="true"/>
          <w:lang w:bidi="ar-SA"/>
        </w:rPr>
        <w:t>قتْلُهُ مُذَكَرٌ لِقَتُل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وَحُسَيْنِ وَيَومَ أوذي الرسول</w:t>
      </w:r>
      <w:r>
        <w:rPr>
          <w:rStyle w:val="FootnoteAnchor"/>
          <w:rtl w:val="true"/>
        </w:rPr>
        <w:footnoteReference w:id="557"/>
      </w:r>
    </w:p>
    <w:p>
      <w:pPr>
        <w:pStyle w:val="BookText"/>
        <w:rPr/>
      </w:pPr>
      <w:r>
        <w:rPr>
          <w:rFonts w:ascii="Amiri" w:hAnsi="Amiri" w:eastAsia="Amiri" w:cs="Amiri"/>
          <w:color w:val="111111"/>
          <w:sz w:val="28"/>
          <w:sz w:val="28"/>
          <w:szCs w:val="28"/>
          <w:rtl w:val="true"/>
          <w:lang w:bidi="ar-SA"/>
        </w:rPr>
        <w:t xml:space="preserve">ورثاه شاعر العصر ابن الرومي بقصيدة عصماء تعد من ذخائر الأدب العربي ، أثبتنا بعضها في كتابنا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حياة الإمام علي الهادي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Heading5"/>
        <w:numPr>
          <w:ilvl w:val="4"/>
          <w:numId w:val="1"/>
        </w:numPr>
        <w:rPr/>
      </w:pPr>
      <w:bookmarkStart w:id="780" w:name="__RefHeading___Toc9696282_1280447820"/>
      <w:bookmarkStart w:id="781" w:name="_Toc302"/>
      <w:bookmarkEnd w:id="780"/>
      <w:r>
        <w:rPr>
          <w:rtl w:val="true"/>
        </w:rPr>
        <w:t>ثورة الزنج</w:t>
      </w:r>
      <w:bookmarkEnd w:id="781"/>
    </w:p>
    <w:p>
      <w:pPr>
        <w:pStyle w:val="BookText"/>
        <w:rPr/>
      </w:pPr>
      <w:r>
        <w:rPr>
          <w:rFonts w:ascii="Amiri" w:hAnsi="Amiri" w:eastAsia="Amiri" w:cs="Amiri"/>
          <w:color w:val="111111"/>
          <w:sz w:val="28"/>
          <w:sz w:val="28"/>
          <w:szCs w:val="28"/>
          <w:rtl w:val="true"/>
          <w:lang w:bidi="ar-SA"/>
        </w:rPr>
        <w:t>ومن الثورات المحلية التي دوّخت الحكم العباسي في ذلك العصر ثورة الزنج وقد تزعمها عليّ بن عبد الرحيم من بني عبد القيس ، وقد ادعى أنه علوي ينتهي نسبه إلى الشهيد الخالد زيد بن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وذلك لتلتف حوله الجماهير وتؤيد ثورته ، فإنّ الانتماء إلى هذه الأسرة الكريمة التي تبنت القضايا المصيرية للعالم الإسلامي ، وأصبحت رمزاً للثورة والتمرّد على الظلم والطغيان يعطي دعماً كبيراً لنجاح الثورة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فقد نفى الإمام أبو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مزاعم علي بن محمد زعيم الثورة الزنجية بأنّه علوي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الزِّنْج لَيْسَ مِنَا أَهْلَ الْبَيْتِ</w:t>
      </w:r>
      <w:r>
        <w:rPr>
          <w:rFonts w:eastAsia="Amiri" w:cs="Amiri" w:ascii="Amiri" w:hAnsi="Amiri"/>
          <w:color w:val="111111"/>
          <w:sz w:val="28"/>
          <w:szCs w:val="28"/>
          <w:rtl w:val="true"/>
          <w:lang w:bidi="ar-SA"/>
        </w:rPr>
        <w:t>»</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تفصيل هذه الثورة ، وبيان الشعارات التي رفعها الثوّار ، فقد عرضت لها موسوعات التاريخ الإسلامي ، وقد ألمحنا إليها للتدليل على اضطراب الأمن في ذلك العصر ، وعدم الاستقرار السياسي </w:t>
      </w:r>
      <w:r>
        <w:rPr>
          <w:rFonts w:eastAsia="Amiri" w:cs="Amiri" w:ascii="Amiri" w:hAnsi="Amiri"/>
          <w:color w:val="111111"/>
          <w:sz w:val="28"/>
          <w:szCs w:val="28"/>
          <w:rtl w:val="true"/>
          <w:lang w:bidi="ar-SA"/>
        </w:rPr>
        <w:t xml:space="preserve">. </w:t>
      </w:r>
      <w:bookmarkStart w:id="782" w:name="pg17273_225450"/>
    </w:p>
    <w:p>
      <w:pPr>
        <w:pStyle w:val="Heading5"/>
        <w:numPr>
          <w:ilvl w:val="4"/>
          <w:numId w:val="1"/>
        </w:numPr>
        <w:rPr/>
      </w:pPr>
      <w:bookmarkStart w:id="783" w:name="__RefHeading___Toc9696284_1280447820"/>
      <w:bookmarkStart w:id="784" w:name="_Toc303"/>
      <w:bookmarkEnd w:id="782"/>
      <w:bookmarkEnd w:id="783"/>
      <w:r>
        <w:rPr>
          <w:rtl w:val="true"/>
        </w:rPr>
        <w:t>ثورة الشام</w:t>
      </w:r>
      <w:bookmarkEnd w:id="784"/>
    </w:p>
    <w:p>
      <w:pPr>
        <w:pStyle w:val="BookText"/>
        <w:rPr/>
      </w:pPr>
      <w:r>
        <w:rPr>
          <w:rFonts w:ascii="Amiri" w:hAnsi="Amiri" w:eastAsia="Amiri" w:cs="Amiri"/>
          <w:color w:val="111111"/>
          <w:sz w:val="28"/>
          <w:sz w:val="28"/>
          <w:szCs w:val="28"/>
          <w:rtl w:val="true"/>
          <w:lang w:bidi="ar-SA"/>
        </w:rPr>
        <w:t>واستعمل المتوكل على الشام ذئباً من عملائه ومرتزقته ، فأحال حياة المواطنين إلى جحيم ، فوثب عليه الأحرار فأخرجوه</w:t>
      </w:r>
    </w:p>
    <w:p>
      <w:pPr>
        <w:pStyle w:val="BookText"/>
        <w:rPr/>
      </w:pPr>
      <w:r>
        <w:rPr>
          <w:rFonts w:ascii="IRNazanin" w:hAnsi="IRNazanin" w:eastAsia="IRNazanin"/>
          <w:color w:val="111111"/>
          <w:sz w:val="28"/>
          <w:sz w:val="28"/>
          <w:szCs w:val="28"/>
          <w:rtl w:val="true"/>
          <w:lang w:bidi="fa-IR"/>
        </w:rPr>
        <w:t>ولما علم المتوكل بذلك جهز جيشاً مكثفاً في سبعة آلاف فارس وثلاثة آلاف راجل ، وعهد إلى القائد العام بإباحة دمشق ثلاثة أيام ، كما فعل أخوه في الإثم والشر صل الله يزيد بن معاوية في مدينة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Style w:val="FootnoteAnchor"/>
          <w:rtl w:val="true"/>
        </w:rPr>
        <w:footnoteReference w:id="559"/>
      </w:r>
    </w:p>
    <w:p>
      <w:pPr>
        <w:pStyle w:val="BookText"/>
        <w:rPr/>
      </w:pPr>
      <w:r>
        <w:rPr>
          <w:rFonts w:ascii="Amiri" w:hAnsi="Amiri" w:eastAsia="Amiri" w:cs="Amiri"/>
          <w:color w:val="111111"/>
          <w:sz w:val="28"/>
          <w:sz w:val="28"/>
          <w:szCs w:val="28"/>
          <w:rtl w:val="true"/>
          <w:lang w:bidi="ar-SA"/>
        </w:rPr>
        <w:t xml:space="preserve">لقد ابتلي المسلمون بهؤلاء الملوك الذين جهدوا في ظلمهم وإذلالهم وقهرهم بغير 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بعض الثورات التي حدثت في ذلك العصر، وهي تنم عن شيوع الجور وانتشار الظلم ، وعدم الاستقرار السياسي ، فإنّ الثورة أو الانتفاضة الشعبية إنّما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وليدة هذه العوامل </w:t>
      </w:r>
      <w:r>
        <w:rPr>
          <w:rFonts w:eastAsia="Amiri" w:cs="Amiri" w:ascii="Amiri" w:hAnsi="Amiri"/>
          <w:color w:val="111111"/>
          <w:sz w:val="28"/>
          <w:szCs w:val="28"/>
          <w:rtl w:val="true"/>
          <w:lang w:bidi="ar-SA"/>
        </w:rPr>
        <w:t>.</w:t>
      </w:r>
    </w:p>
    <w:p>
      <w:pPr>
        <w:pStyle w:val="Heading4"/>
        <w:numPr>
          <w:ilvl w:val="3"/>
          <w:numId w:val="1"/>
        </w:numPr>
        <w:rPr/>
      </w:pPr>
      <w:bookmarkStart w:id="785" w:name="__RefHeading___Toc9696286_1280447820"/>
      <w:bookmarkStart w:id="786" w:name="_Toc304"/>
      <w:bookmarkEnd w:id="785"/>
      <w:r>
        <w:rPr>
          <w:rtl w:val="true"/>
        </w:rPr>
        <w:t>تسلّط الأتراك على الحكم</w:t>
      </w:r>
      <w:bookmarkEnd w:id="786"/>
    </w:p>
    <w:p>
      <w:pPr>
        <w:pStyle w:val="BookText"/>
        <w:rPr/>
      </w:pPr>
      <w:r>
        <w:rPr>
          <w:rFonts w:ascii="Amiri" w:hAnsi="Amiri" w:eastAsia="Amiri" w:cs="Amiri"/>
          <w:color w:val="111111"/>
          <w:sz w:val="28"/>
          <w:sz w:val="28"/>
          <w:szCs w:val="28"/>
          <w:rtl w:val="true"/>
          <w:lang w:bidi="ar-SA"/>
        </w:rPr>
        <w:t>ومن أهم العوامل في الفساد الإداري والسياسي في جهاز الحكم العباسي في عصر الإمام 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تسلط الأتراك على زمام الحكم ، وتلاعبهم بمقدّرات الدولة ، وقد خضع دست الملك العبّاسي لإرادتهم ورغباتهم ، فهم الذين يقدّمون الزعامة الدولة من شاء وا، ويعزلون عنها من أرادوا ، وأصبحت السلطات الدستورية كلّها بأيديهم ، والملك إنّما هو بالاسم لا غير </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نزعت منه جميع الصلاحيات الإدارية ، وجرّد من كلّ شيء عدا الانغماس في اللهو والطرب والمجون ، وقد صوّر المعتمد العباسي نفسه من العجز أمام الأتراك </w:t>
      </w:r>
    </w:p>
    <w:p>
      <w:pPr>
        <w:pStyle w:val="BookText"/>
        <w:rPr/>
      </w:pP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أَلَيْسَ مِنَ العَجائِبِ أَنَّ مِثْلي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ما قَلَّ مُمْتَنِعاً عَلَيْهِ</w:t>
      </w:r>
    </w:p>
    <w:p>
      <w:pPr>
        <w:pStyle w:val="BookText"/>
        <w:rPr/>
      </w:pPr>
      <w:r>
        <w:rPr>
          <w:rFonts w:ascii="Amiri" w:hAnsi="Amiri" w:eastAsia="Amiri" w:cs="Amiri"/>
          <w:color w:val="111111"/>
          <w:sz w:val="28"/>
          <w:sz w:val="28"/>
          <w:szCs w:val="28"/>
          <w:rtl w:val="true"/>
          <w:lang w:bidi="ar-SA"/>
        </w:rPr>
        <w:t>وَتُؤْخَذُ بِاسمِهِ الدُّنْيا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مِنْ ذاكَ شَيْءٌ في يَدَيْهِ</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 xml:space="preserve">لقد جُمّد هذا الملك ، ومنع من التصرّف في المال حتى في القليل منه ، في حين أن الدنيا كانت تحت ملکه ، فقد استولى الأتراك على جميع مقدرات الدولة ، ولم يعد لا ملك أي شأن فيها ، وصوّر شاعر حالة المستعين العباسي بقوله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خَليفَةٌ في قَفَصٍ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وَصيفٍ وَيُغا</w:t>
      </w:r>
    </w:p>
    <w:p>
      <w:pPr>
        <w:pStyle w:val="BookText"/>
        <w:rPr/>
      </w:pPr>
      <w:r>
        <w:rPr>
          <w:rFonts w:ascii="Amiri" w:hAnsi="Amiri" w:eastAsia="Amiri" w:cs="Amiri"/>
          <w:color w:val="111111"/>
          <w:sz w:val="28"/>
          <w:sz w:val="28"/>
          <w:szCs w:val="28"/>
          <w:rtl w:val="true"/>
          <w:lang w:bidi="ar-SA"/>
        </w:rPr>
        <w:t>يَقولُ ما 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يَقولُ البَبَّغا</w:t>
      </w:r>
      <w:r>
        <w:rPr>
          <w:rStyle w:val="FootnoteAnchor"/>
          <w:rtl w:val="true"/>
        </w:rPr>
        <w:footnoteReference w:id="561"/>
      </w:r>
    </w:p>
    <w:p>
      <w:pPr>
        <w:pStyle w:val="BookText"/>
        <w:rPr/>
      </w:pPr>
      <w:r>
        <w:rPr>
          <w:rFonts w:ascii="Amiri" w:hAnsi="Amiri" w:eastAsia="Amiri" w:cs="Amiri"/>
          <w:color w:val="111111"/>
          <w:sz w:val="28"/>
          <w:sz w:val="28"/>
          <w:szCs w:val="28"/>
          <w:rtl w:val="true"/>
          <w:lang w:bidi="ar-SA"/>
        </w:rPr>
        <w:t xml:space="preserve">ومن الطريف أنّ المعتز بالله لما ولي الخلافة استدعى بعض أصحابه جماعة من المنجّمين فسألوهم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يبقى الخليفة في الحكم ؟ وكم المدة التي يعيش فيها ؟</w:t>
      </w:r>
    </w:p>
    <w:p>
      <w:pPr>
        <w:pStyle w:val="BookText"/>
        <w:rPr/>
      </w:pPr>
      <w:r>
        <w:rPr>
          <w:rFonts w:ascii="Amiri" w:hAnsi="Amiri" w:eastAsia="Amiri" w:cs="Amiri"/>
          <w:color w:val="111111"/>
          <w:sz w:val="28"/>
          <w:sz w:val="28"/>
          <w:szCs w:val="28"/>
          <w:rtl w:val="true"/>
          <w:lang w:bidi="ar-SA"/>
        </w:rPr>
        <w:t xml:space="preserve">فانبرى بعض الظرفاء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أعرف ذلك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أخبرنا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الأمر بيد الأتراك ، فهم الذين يقرّرون مدة حكمه وحياته ، وغرق الجميع في الضحك ، وعرفوا صدق قوله</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هنا ينتهي بنا الحديث عن بعض معالم الحياة السياسية في عصر الإمام 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كما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بشعة ومرهقة ومظلمة </w:t>
      </w:r>
      <w:r>
        <w:rPr>
          <w:rFonts w:eastAsia="Amiri" w:cs="Amiri" w:ascii="Amiri" w:hAnsi="Amiri"/>
          <w:color w:val="111111"/>
          <w:sz w:val="28"/>
          <w:szCs w:val="28"/>
          <w:rtl w:val="true"/>
          <w:lang w:bidi="ar-SA"/>
        </w:rPr>
        <w:t xml:space="preserve">. </w:t>
      </w:r>
      <w:bookmarkStart w:id="787" w:name="pg17273_225452"/>
    </w:p>
    <w:p>
      <w:pPr>
        <w:pStyle w:val="Heading3"/>
        <w:numPr>
          <w:ilvl w:val="2"/>
          <w:numId w:val="1"/>
        </w:numPr>
        <w:rPr/>
      </w:pPr>
      <w:bookmarkStart w:id="788" w:name="__RefHeading___Toc9696288_1280447820"/>
      <w:bookmarkStart w:id="789" w:name="_Toc305"/>
      <w:bookmarkEnd w:id="787"/>
      <w:bookmarkEnd w:id="788"/>
      <w:r>
        <w:rPr>
          <w:rtl w:val="true"/>
        </w:rPr>
        <w:t>الحياة العقائديّة</w:t>
      </w:r>
      <w:bookmarkEnd w:id="789"/>
    </w:p>
    <w:p>
      <w:pPr>
        <w:pStyle w:val="Heading4"/>
        <w:numPr>
          <w:ilvl w:val="3"/>
          <w:numId w:val="1"/>
        </w:numPr>
        <w:rPr/>
      </w:pPr>
      <w:bookmarkStart w:id="790" w:name="__RefHeading___Toc9696290_1280447820"/>
      <w:bookmarkStart w:id="791" w:name="_Toc306"/>
      <w:bookmarkEnd w:id="790"/>
      <w:r>
        <w:rPr>
          <w:rtl w:val="true"/>
        </w:rPr>
        <w:t>اشارة</w:t>
      </w:r>
      <w:bookmarkEnd w:id="791"/>
    </w:p>
    <w:p>
      <w:pPr>
        <w:pStyle w:val="BookText"/>
        <w:rPr/>
      </w:pPr>
      <w:r>
        <w:rPr>
          <w:rFonts w:ascii="Amiri" w:hAnsi="Amiri" w:eastAsia="Amiri" w:cs="Amiri"/>
          <w:color w:val="111111"/>
          <w:sz w:val="28"/>
          <w:sz w:val="28"/>
          <w:szCs w:val="28"/>
          <w:rtl w:val="true"/>
          <w:lang w:bidi="ar-SA"/>
        </w:rPr>
        <w:t>أمّا الحياة العقائدية في عصر الإمام 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 تكن سليمة ولا مستقيمة ، فقد منيت بالاضطراب من جراء بعض المنحرفين الذين أثاروا الشبه حول العقيدة الإسلاميّة الناصعة ، كما قام بعض المشعوذين من غير المسلمين بشعوذة لتضليل المسلمين وإفساد عقيدتهم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تصدّى الإمام أبو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للذبّ عن الإسلام ، والدفاع عنه ، نه ، فأبطل أوهامهم ، وزيّف شبههم ، وأبرز الواقع المشرق للإسلام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هناك ظاهرة أخرى في عصر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قيام بعض الدّجالين بالكذب على الإمام وعلى أبيه من قبله ، وذلك لإفساد عقيدة أتباع أهل البيت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فانبرى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لعنه ، وأمر شيعته بلعنه والبراءة منه ، ونعرض في ما يلي إلى ذلك ، وإلى بعض الجهات الأخى التي ترتبط بالموضوع </w:t>
      </w:r>
      <w:r>
        <w:rPr>
          <w:rFonts w:eastAsia="Amiri" w:cs="Amiri" w:ascii="Amiri" w:hAnsi="Amiri"/>
          <w:color w:val="111111"/>
          <w:sz w:val="28"/>
          <w:szCs w:val="28"/>
          <w:rtl w:val="true"/>
          <w:lang w:bidi="ar-SA"/>
        </w:rPr>
        <w:t>.</w:t>
      </w:r>
    </w:p>
    <w:p>
      <w:pPr>
        <w:pStyle w:val="Heading4"/>
        <w:numPr>
          <w:ilvl w:val="3"/>
          <w:numId w:val="1"/>
        </w:numPr>
        <w:rPr/>
      </w:pPr>
      <w:bookmarkStart w:id="792" w:name="__RefHeading___Toc9696292_1280447820"/>
      <w:bookmarkStart w:id="793" w:name="_Toc307"/>
      <w:bookmarkEnd w:id="792"/>
      <w:r>
        <w:rPr>
          <w:rtl w:val="true"/>
        </w:rPr>
        <w:t>إبطال الإمام</w:t>
      </w:r>
      <w:r>
        <w:rPr>
          <w:rtl w:val="true"/>
        </w:rPr>
        <w:t>(</w:t>
      </w:r>
      <w:r>
        <w:rPr>
          <w:rtl w:val="true"/>
        </w:rPr>
        <w:t>عليه السلام</w:t>
      </w:r>
      <w:r>
        <w:rPr>
          <w:rtl w:val="true"/>
        </w:rPr>
        <w:t>)</w:t>
      </w:r>
      <w:r>
        <w:rPr>
          <w:rtl w:val="true"/>
        </w:rPr>
        <w:t>لشبه الكندى</w:t>
      </w:r>
      <w:bookmarkEnd w:id="793"/>
    </w:p>
    <w:p>
      <w:pPr>
        <w:pStyle w:val="BookText"/>
        <w:rPr/>
      </w:pPr>
      <w:r>
        <w:rPr>
          <w:rFonts w:ascii="Amiri" w:hAnsi="Amiri" w:eastAsia="Amiri" w:cs="Amiri"/>
          <w:color w:val="111111"/>
          <w:sz w:val="28"/>
          <w:sz w:val="28"/>
          <w:szCs w:val="28"/>
          <w:rtl w:val="true"/>
          <w:lang w:bidi="ar-SA"/>
        </w:rPr>
        <w:t>كان إسحاق الكندي فيلسوف العراق قد راودته بعض الشبه حول القرآن الكريم، فأشاع في الأوساط العلمية أنه ألف كتاباً أسماه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تناقض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أشغل نفسه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وانتهى الخبر إلى الإمام 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فالتقى ببعض تلامذة الكندي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فيكُمْ رَجُلٌ رَشَيدٌ يَرْدَعُ أَسْتاذَكُمُ الْكِنْدِئَ عَمَّا أَخَذَ فِيهِ مِنْ تَشَاغُلِهِ بِالْقُرْآنِ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التلميذ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من تلامذته ، كيف يجوز منا الاعتراض عليه في هذا أو في غيره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له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أَتُؤَدِّي إِلَيْهِ مَا أُلْقِيهِ إِلَيْكَ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وأدلى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بالحجّة القاطعة ، والدليل الحاسم الذي ينسف جميع شبه الكندي ، فقال لتلميذه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 إِلَيْهِ ، وَتَلَطَّفْ فِي مُؤانَسَتِهِ ، وَمَعُونَتِهِ عَلَى مَا هُوَ بِسَبيلِهِ ، فَإِذا وَقَعَتِ الْأَنْسَةُ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حَضَرَتْني مَسْأَلَةٌ أَسْأَلُكَ عَنْهَا ، فَإِنَّهُ يَسْتَدْعِي ذلِكَ مِنْكَ ، فَقُلْ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أَتاكَ هذَا الْمُتَكَلَّمُ بِهذَا الْقُرْآنِ هَلْ يَجوزُ أَنْ يَكونَ مُرَادُهُ بِما تَكَلَّمَ مِنْهُ غَيْرَ الْمَعَانِي الَّتي قَدْ ظَنَنْتَها أَنَّكَ ذَهَبْتَ إِلَيْهَا ، فَإِنَّهُ سَيَقُولُ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الْجائِزِ لأَنَّهُ رَجُلٌ يَفْهَمُ إذا سَمِعَ ، فَإِذا أَوْجَبَ ذَلِكَ فَقُلْ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يُدْرِيكَ لَعَلَّهُ أَرادَ غَيْرَ هَذَا الَّذِي ذَهَبْتَ أَنْتَ إِلَيْهِ ، فَيكونُ واضِعاً لِغَيْرِ مَعانِيهِ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ونسف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الحجّة الدامغة شبهة الكندي ، وسدّ فيها كلّ ثغرة يسلك منها لإثبات التناقض في كتاب الله العظيم الذي لا يأتيه الباطل من بين يديه ولا من خلفه ، فإنّ إيهام ذلك إنّما يكون حسب ما يفهمه الكندي من المعنى ، ويجوز أن يكون له معنى آخر لم يفهمه ، ولم يتوصل إلى معرفته يرتفع به التناقض ، ولا يبقى حينئذ أي مجال للإشكال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وسار الرجل حتى التقى بأستاذه الكندي ، وتلطّف معه ، وألقى عليه ما تفضل به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وأخذ يفكر ويطيل النظر في الأمر أي في الحق والصواب في ذلك ، فإنّه أمر محتمل ، وسائغ في اللغة، والتفت إلى تلميذه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أقسمت عليك إلّا ما أخبرتني من أين لك هذا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إنّه شيء عرض بقلبي فأوردته عليك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كلّا ما مثلك من يهتدي إلى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عرّفني من أين لك هذا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أمرني به الإمام أبو محمّد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الآن جئت به ، وما كان ليخرج مثل هذا إلا من ذلك البيت </w:t>
      </w:r>
      <w:r>
        <w:rPr>
          <w:rFonts w:eastAsia="Amiri" w:cs="Amiri" w:ascii="Amiri" w:hAnsi="Amiri"/>
          <w:color w:val="111111"/>
          <w:sz w:val="28"/>
          <w:szCs w:val="28"/>
          <w:rtl w:val="true"/>
          <w:lang w:bidi="ar-SA"/>
        </w:rPr>
        <w:t xml:space="preserve">. </w:t>
      </w:r>
      <w:bookmarkStart w:id="794" w:name="pg17273_225454"/>
    </w:p>
    <w:p>
      <w:pPr>
        <w:pStyle w:val="BookText"/>
        <w:rPr/>
      </w:pPr>
      <w:bookmarkEnd w:id="794"/>
      <w:r>
        <w:rPr>
          <w:rFonts w:ascii="Amiri" w:hAnsi="Amiri" w:eastAsia="Amiri" w:cs="Amiri"/>
          <w:color w:val="111111"/>
          <w:sz w:val="28"/>
          <w:sz w:val="28"/>
          <w:szCs w:val="28"/>
          <w:rtl w:val="true"/>
          <w:lang w:bidi="ar-SA"/>
        </w:rPr>
        <w:t>وعمد الكندي إلى كتابه فأحرقه وأتلفه</w:t>
      </w:r>
      <w:r>
        <w:rPr>
          <w:rStyle w:val="FootnoteAnchor"/>
          <w:rtl w:val="true"/>
        </w:rPr>
        <w:footnoteReference w:id="563"/>
      </w:r>
      <w:r>
        <w:rPr>
          <w:rFonts w:ascii="Amiri" w:hAnsi="Amiri" w:eastAsia="Amiri" w:cs="Amiri"/>
          <w:color w:val="111111"/>
          <w:sz w:val="28"/>
          <w:sz w:val="28"/>
          <w:szCs w:val="28"/>
          <w:rtl w:val="true"/>
          <w:lang w:bidi="ar-SA"/>
        </w:rPr>
        <w:t>، فقد رأى المنطق والصواب في كلام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Heading4"/>
        <w:numPr>
          <w:ilvl w:val="3"/>
          <w:numId w:val="1"/>
        </w:numPr>
        <w:rPr/>
      </w:pPr>
      <w:bookmarkStart w:id="795" w:name="__RefHeading___Toc9696294_1280447820"/>
      <w:bookmarkStart w:id="796" w:name="_Toc308"/>
      <w:bookmarkEnd w:id="795"/>
      <w:r>
        <w:rPr>
          <w:rtl w:val="true"/>
        </w:rPr>
        <w:t>إبطاله</w:t>
      </w:r>
      <w:r>
        <w:rPr>
          <w:rtl w:val="true"/>
        </w:rPr>
        <w:t>(</w:t>
      </w:r>
      <w:r>
        <w:rPr>
          <w:rtl w:val="true"/>
        </w:rPr>
        <w:t>عليه السلام</w:t>
      </w:r>
      <w:r>
        <w:rPr>
          <w:rtl w:val="true"/>
        </w:rPr>
        <w:t xml:space="preserve">) </w:t>
      </w:r>
      <w:r>
        <w:rPr>
          <w:rtl w:val="true"/>
        </w:rPr>
        <w:t>لشعوذة راهب</w:t>
      </w:r>
      <w:bookmarkEnd w:id="796"/>
    </w:p>
    <w:p>
      <w:pPr>
        <w:pStyle w:val="BookText"/>
        <w:rPr/>
      </w:pPr>
      <w:r>
        <w:rPr>
          <w:rFonts w:ascii="IRNazanin" w:hAnsi="IRNazanin" w:eastAsia="IRNazanin"/>
          <w:color w:val="111111"/>
          <w:sz w:val="28"/>
          <w:sz w:val="28"/>
          <w:szCs w:val="28"/>
          <w:rtl w:val="true"/>
          <w:lang w:bidi="fa-IR"/>
        </w:rPr>
        <w:t>وكشف الإمام أبو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النقاب عن شعوذة راهب أراد أن يضلّل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ويشككهم في دينهم ، وبيان ذلك حسبما ذكره الرواة أنّ الناس أصابهم قحط شديد ، فأمر المعتمد العباسي بالخروج إلى الاستسقاء ثلاثة أيام فخرجوا ولم يغاثوا بالمطر ، وخرج النصارى ومعهم راهب كلّما مدّ يده إلى السماء هطلت ، وفعل ذلك مكرّراً ، فشك بعض الجهلة في دينهم ، وارتدّ البعض الآخر ، وشق ذلك على المعتمد ، ففزع إلى الإمام أبي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 في سجنه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أدرك أمة جدك 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أن يهلكوا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يَخْرُجونَ غَداً ، وَأَنا أُزِيلُ الشَّلَّ إِنْ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وأخرجه المعتمد من السجن ، وطلب منه أن يطلق سراح أصحابه من السجن فاستجاب له ، وأخرجهم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اليوم الثاني خرج الناس للاستسقاء ، فرفع الراهب يده إلى السماء ، فغيمت ومطرت ، فأمر الإمام بتفتيش يده وأخذ ما فيها ، وإذا فيها عظم آدمي ، فأخذه منه وأمره بالاستسقاء ، فرفع يده إلى السماء ، فزال ما فيها من غيم ، وطلعت الشمس ، فعجب الناس من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وبادر المعتمد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يا أبا محمد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عَظْمُ نَبِيٌّ ظَفَرَ بِهِ هَذَا الرَاهِبُ مِنْ بَعْضِ الْقبورِ ، وَما كُشِفَ عَظْمُ نَبِيَّ تَحْتالسَّمَاءِ إِلَّا هَطَلَتْ بِالْمَطَرِ</w:t>
      </w:r>
      <w:r>
        <w:rPr>
          <w:rFonts w:eastAsia="Amiri" w:cs="Amiri" w:ascii="Amiri" w:hAnsi="Amiri"/>
          <w:color w:val="111111"/>
          <w:sz w:val="28"/>
          <w:szCs w:val="28"/>
          <w:rtl w:val="true"/>
          <w:lang w:bidi="ar-SA"/>
        </w:rPr>
        <w:t>.</w:t>
      </w:r>
      <w:bookmarkStart w:id="797" w:name="pg17273_225455"/>
    </w:p>
    <w:p>
      <w:pPr>
        <w:pStyle w:val="BookText"/>
        <w:rPr/>
      </w:pPr>
      <w:bookmarkEnd w:id="797"/>
      <w:r>
        <w:rPr>
          <w:rFonts w:ascii="Amiri" w:hAnsi="Amiri" w:eastAsia="Amiri" w:cs="Amiri"/>
          <w:color w:val="111111"/>
          <w:sz w:val="28"/>
          <w:sz w:val="28"/>
          <w:szCs w:val="28"/>
          <w:rtl w:val="true"/>
          <w:lang w:bidi="ar-SA"/>
        </w:rPr>
        <w:t>وتفحص المعتمد عن ذلك ، فكان كما أخبر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فزالت الشبهة ، وانتفى الشكّ</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98" w:name="__RefHeading___Toc9696296_1280447820"/>
      <w:bookmarkStart w:id="799" w:name="_Toc309"/>
      <w:bookmarkEnd w:id="798"/>
      <w:r>
        <w:rPr>
          <w:rtl w:val="true"/>
        </w:rPr>
        <w:t>الكاذبون والوضّاعون</w:t>
      </w:r>
      <w:bookmarkEnd w:id="799"/>
    </w:p>
    <w:p>
      <w:pPr>
        <w:pStyle w:val="BookText"/>
        <w:rPr/>
      </w:pPr>
      <w:r>
        <w:rPr>
          <w:rFonts w:ascii="Amiri" w:hAnsi="Amiri" w:eastAsia="Amiri" w:cs="Amiri"/>
          <w:color w:val="111111"/>
          <w:sz w:val="28"/>
          <w:sz w:val="28"/>
          <w:szCs w:val="28"/>
          <w:rtl w:val="true"/>
          <w:lang w:bidi="ar-SA"/>
        </w:rPr>
        <w:t>ومن آفات ذلك العصر انتشار الكاذبين والوضاعين، وهو ممّا ينم عن ضعف العقيدة الإسلامية في النفوس، ومن أشهر الوضاعين والكذابين عروة بن يحيى الدهقان البغدادي ، فقد كان يكذب على أبي الحسن علي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أبي محمد الحسن بن عليّ من بعده ، وكان يختلس الأموال التي ترد للإمام من شيعته ، ويكذب عليه ، وقد لعنه الإمام، وأمر الشيعة بلعنه والبراءة منه لئلا يفسد عقيدتهم</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وبهذا العرض الموجز ينتهي بنا الحديث عن الحياة العقائدية في عصر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وهى كما ذكرنا كانت مضطربة وغير سليمة </w:t>
      </w:r>
      <w:r>
        <w:rPr>
          <w:rFonts w:eastAsia="Amiri" w:cs="Amiri" w:ascii="Amiri" w:hAnsi="Amiri"/>
          <w:color w:val="111111"/>
          <w:sz w:val="28"/>
          <w:szCs w:val="28"/>
          <w:rtl w:val="true"/>
          <w:lang w:bidi="ar-SA"/>
        </w:rPr>
        <w:t>.</w:t>
      </w:r>
    </w:p>
    <w:p>
      <w:pPr>
        <w:pStyle w:val="Heading4"/>
        <w:numPr>
          <w:ilvl w:val="3"/>
          <w:numId w:val="1"/>
        </w:numPr>
        <w:rPr/>
      </w:pPr>
      <w:bookmarkStart w:id="800" w:name="__RefHeading___Toc9696298_1280447820"/>
      <w:bookmarkStart w:id="801" w:name="_Toc310"/>
      <w:bookmarkEnd w:id="800"/>
      <w:r>
        <w:rPr>
          <w:rtl w:val="true"/>
        </w:rPr>
        <w:t>اللهو والطرب</w:t>
      </w:r>
      <w:bookmarkEnd w:id="801"/>
    </w:p>
    <w:p>
      <w:pPr>
        <w:pStyle w:val="BookText"/>
        <w:rPr/>
      </w:pPr>
      <w:r>
        <w:rPr>
          <w:rFonts w:ascii="Amiri" w:hAnsi="Amiri" w:eastAsia="Amiri" w:cs="Amiri"/>
          <w:color w:val="111111"/>
          <w:sz w:val="28"/>
          <w:sz w:val="28"/>
          <w:szCs w:val="28"/>
          <w:rtl w:val="true"/>
          <w:lang w:bidi="ar-SA"/>
        </w:rPr>
        <w:t>وظاهرة أخرى في عصر الإمام 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أنه قد ساد فيه اللهو والطرب ، فكانت بغداد وسامراء تعجّان بالدعارة والمجون ، وقد جرّ المجتمع إلى هذه الحياة العابثة ملوك بني العبّاس الذين استسلموا للذاتهم وشهواتهم ، فكانت لياليهم الحمراء حافلة بجميع صنوف الآثام والمنكرات </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معظم ملوك بني العباس قد خلدوا إلى الطرب واللهو ، ولنستمع إلى بعض ما أثر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المهدي ، وهو أوّل من فتح باب الطرب لملوك العبّاسييّن ، كان </w:t>
      </w:r>
    </w:p>
    <w:p>
      <w:pPr>
        <w:pStyle w:val="BookText"/>
        <w:rPr/>
      </w:pPr>
      <w:r>
        <w:rPr>
          <w:rFonts w:ascii="Amiri" w:hAnsi="Amiri" w:eastAsia="Amiri" w:cs="Amiri"/>
          <w:color w:val="111111"/>
          <w:sz w:val="28"/>
          <w:sz w:val="28"/>
          <w:szCs w:val="28"/>
          <w:rtl w:val="true"/>
          <w:lang w:bidi="ar-SA"/>
        </w:rPr>
        <w:t xml:space="preserve">يقضي لياليه بالغناء والعزف والخمر ، وكان مشغوفاً بجارية مغنية تسمى جوهر ، وفيها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يا جَوْهَرَ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زدتِ عَلى الجَوْهَرُ</w:t>
      </w:r>
    </w:p>
    <w:p>
      <w:pPr>
        <w:pStyle w:val="BookText"/>
        <w:rPr/>
      </w:pPr>
      <w:r>
        <w:rPr>
          <w:rFonts w:ascii="Amiri" w:hAnsi="Amiri" w:eastAsia="Amiri" w:cs="Amiri"/>
          <w:color w:val="111111"/>
          <w:sz w:val="28"/>
          <w:sz w:val="28"/>
          <w:szCs w:val="28"/>
          <w:rtl w:val="true"/>
          <w:lang w:bidi="ar-SA"/>
        </w:rPr>
        <w:t>وَقَدْ أَكْمَلَكِ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بِحُسْنِ الدِّلُ وَالْمَنْظَر</w:t>
      </w:r>
      <w:r>
        <w:rPr>
          <w:rStyle w:val="FootnoteAnchor"/>
          <w:rtl w:val="true"/>
        </w:rPr>
        <w:footnoteReference w:id="566"/>
      </w:r>
    </w:p>
    <w:p>
      <w:pPr>
        <w:pStyle w:val="BookText"/>
        <w:rPr/>
      </w:pPr>
      <w:r>
        <w:rPr>
          <w:rFonts w:ascii="Amiri" w:hAnsi="Amiri" w:eastAsia="Amiri" w:cs="Amiri"/>
          <w:color w:val="111111"/>
          <w:sz w:val="28"/>
          <w:sz w:val="28"/>
          <w:szCs w:val="28"/>
          <w:rtl w:val="true"/>
          <w:lang w:bidi="ar-SA"/>
        </w:rPr>
        <w:t>إِذا ما صُلْتِ يا أَحْـ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ـسَنَ خَلْقِ الله بالمزهر</w:t>
      </w:r>
      <w:r>
        <w:rPr>
          <w:rStyle w:val="FootnoteAnchor"/>
          <w:rtl w:val="true"/>
        </w:rPr>
        <w:footnoteReference w:id="567"/>
      </w:r>
    </w:p>
    <w:p>
      <w:pPr>
        <w:pStyle w:val="BookText"/>
        <w:rPr/>
      </w:pPr>
      <w:r>
        <w:rPr>
          <w:rFonts w:ascii="Amiri" w:hAnsi="Amiri" w:eastAsia="Amiri" w:cs="Amiri"/>
          <w:color w:val="111111"/>
          <w:sz w:val="28"/>
          <w:sz w:val="28"/>
          <w:szCs w:val="28"/>
          <w:rtl w:val="true"/>
          <w:lang w:bidi="ar-SA"/>
        </w:rPr>
        <w:t>وَغَنيتِ ، فَفَاحَ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ريحِكِ بالعَنْبَرْ</w:t>
      </w:r>
    </w:p>
    <w:p>
      <w:pPr>
        <w:pStyle w:val="BookText"/>
        <w:rPr/>
      </w:pPr>
      <w:r>
        <w:rPr>
          <w:rFonts w:ascii="Amiri" w:hAnsi="Amiri" w:eastAsia="Amiri" w:cs="Amiri"/>
          <w:color w:val="111111"/>
          <w:sz w:val="28"/>
          <w:sz w:val="28"/>
          <w:szCs w:val="28"/>
          <w:rtl w:val="true"/>
          <w:lang w:bidi="ar-SA"/>
        </w:rPr>
        <w:t>فَلَا وَاللهِ ما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مِنْكِ بِالْمِنبَرْ</w:t>
      </w:r>
    </w:p>
    <w:p>
      <w:pPr>
        <w:pStyle w:val="BookText"/>
        <w:rPr/>
      </w:pPr>
      <w:r>
        <w:rPr>
          <w:rFonts w:ascii="Amiri" w:hAnsi="Amiri" w:eastAsia="Amiri" w:cs="Amiri"/>
          <w:color w:val="111111"/>
          <w:sz w:val="28"/>
          <w:sz w:val="28"/>
          <w:szCs w:val="28"/>
          <w:rtl w:val="true"/>
          <w:lang w:bidi="ar-SA"/>
        </w:rPr>
        <w:t>فَإِنْ شِئْتِ فَفِي كَفَّكِ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خَلْعُ ابْنِ أَبِي جَعْفَر</w:t>
      </w:r>
      <w:r>
        <w:rPr>
          <w:rStyle w:val="FootnoteAnchor"/>
          <w:rtl w:val="true"/>
        </w:rPr>
        <w:footnoteReference w:id="568"/>
      </w:r>
    </w:p>
    <w:p>
      <w:pPr>
        <w:pStyle w:val="BookText"/>
        <w:rPr/>
      </w:pPr>
      <w:r>
        <w:rPr>
          <w:rFonts w:ascii="Amiri" w:hAnsi="Amiri" w:eastAsia="Amiri" w:cs="Amiri"/>
          <w:color w:val="111111"/>
          <w:sz w:val="28"/>
          <w:sz w:val="28"/>
          <w:szCs w:val="28"/>
          <w:rtl w:val="true"/>
          <w:lang w:bidi="ar-SA"/>
        </w:rPr>
        <w:t xml:space="preserve">لقد بلغت الشهوة بالمهدي إلى مستوى سحيق، فقد جعل هذه المغنيّة أولى بالخلافة، وأحق بها منه ، فأي استهتار مثل هذا الاستهتار؟ وأي مضيعة لحقت بالمسلمين مثل هذه المضيعة ؟ ومثل المهدي حاكم ووال 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الرشيد فهو من أشهر ملوك بني العباس في اللهو والطرب ، وقد حفلت لياليه بجميع ضروب العزف والغناء والرقص وتعاطي الخمر ، وكان كلفاً بجارية تسمى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الخال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فحلف لها يوماً أن لا تسأله شيئاً إلا قضاه ، فسألته أن يولّي رجلاً الحرب والخراج بفارس سبع سنين ، ففعل ذلك ، وكتب عهده ، وشرط على وليّ العهد من بعده أن يتمّها له إن لم تتمّ له في حياته</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المأمون الذي يقال عنه إنّه كان متوازناً في سلوكه ، فإنّه قضى الكثير من لياليه </w:t>
      </w:r>
    </w:p>
    <w:p>
      <w:pPr>
        <w:pStyle w:val="BookText"/>
        <w:rPr/>
      </w:pPr>
      <w:r>
        <w:rPr>
          <w:rFonts w:ascii="Amiri" w:hAnsi="Amiri" w:eastAsia="Amiri" w:cs="Amiri"/>
          <w:color w:val="111111"/>
          <w:sz w:val="28"/>
          <w:sz w:val="28"/>
          <w:szCs w:val="28"/>
          <w:rtl w:val="true"/>
          <w:lang w:bidi="ar-SA"/>
        </w:rPr>
        <w:t xml:space="preserve">في الطرب والمجون ، وكان مغرماً بجارية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قال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المأمون وَالْمَلِكُ الهمام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أنّي بِحُبِّكِ مُسْتَهامُ</w:t>
      </w:r>
    </w:p>
    <w:p>
      <w:pPr>
        <w:pStyle w:val="BookText"/>
        <w:rPr/>
      </w:pPr>
      <w:r>
        <w:rPr>
          <w:rFonts w:ascii="Amiri" w:hAnsi="Amiri" w:eastAsia="Amiri" w:cs="Amiri"/>
          <w:color w:val="111111"/>
          <w:sz w:val="28"/>
          <w:sz w:val="28"/>
          <w:szCs w:val="28"/>
          <w:rtl w:val="true"/>
          <w:lang w:bidi="ar-SA"/>
        </w:rPr>
        <w:t>أَتَرْضَيْ أَنْ أَمُوتَ عَلَيْكِ وَجْداً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وتبقى النَّاسُ لَيْسَ لَهُمْ إمام</w:t>
      </w:r>
      <w:r>
        <w:rPr>
          <w:rStyle w:val="FootnoteAnchor"/>
          <w:rtl w:val="true"/>
        </w:rPr>
        <w:footnoteReference w:id="570"/>
      </w:r>
    </w:p>
    <w:p>
      <w:pPr>
        <w:pStyle w:val="BookText"/>
        <w:rPr/>
      </w:pPr>
      <w:r>
        <w:rPr>
          <w:rFonts w:ascii="Amiri" w:hAnsi="Amiri" w:eastAsia="Amiri" w:cs="Amiri"/>
          <w:color w:val="111111"/>
          <w:sz w:val="28"/>
          <w:sz w:val="28"/>
          <w:szCs w:val="28"/>
          <w:rtl w:val="true"/>
          <w:lang w:bidi="ar-SA"/>
        </w:rPr>
        <w:t xml:space="preserve">وخرج المأمون في يوم الشعانين، وهو من أعياد النصارى ، فخرجت بين يديه عشرون وصيفة روميّة قد زيّن بالديباج الرومي ، مزنّرات الأوساط ، قد علقن في أعناقهنّ صلبان الذهب وفي أيديهنّ سعفات النخل وأغصان الزيتون ،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ضِباء كالدَّنانير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مِلاح في المَقاصِيرِ</w:t>
      </w:r>
    </w:p>
    <w:p>
      <w:pPr>
        <w:pStyle w:val="BookText"/>
        <w:rPr/>
      </w:pPr>
      <w:r>
        <w:rPr>
          <w:rFonts w:ascii="Amiri" w:hAnsi="Amiri" w:eastAsia="Amiri" w:cs="Amiri"/>
          <w:color w:val="111111"/>
          <w:sz w:val="28"/>
          <w:sz w:val="28"/>
          <w:szCs w:val="28"/>
          <w:rtl w:val="true"/>
          <w:lang w:bidi="ar-SA"/>
        </w:rPr>
        <w:t>جَلاهُنَّ الشعانين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في الزنانيرِ</w:t>
      </w:r>
    </w:p>
    <w:p>
      <w:pPr>
        <w:pStyle w:val="BookText"/>
        <w:rPr/>
      </w:pPr>
      <w:r>
        <w:rPr>
          <w:rFonts w:ascii="Amiri" w:hAnsi="Amiri" w:eastAsia="Amiri" w:cs="Amiri"/>
          <w:color w:val="111111"/>
          <w:sz w:val="28"/>
          <w:sz w:val="28"/>
          <w:szCs w:val="28"/>
          <w:rtl w:val="true"/>
          <w:lang w:bidi="ar-SA"/>
        </w:rPr>
        <w:t>وَقَدْ زَرِّفْنَ أَضداعاً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كأذناب الزرازير</w:t>
      </w:r>
    </w:p>
    <w:p>
      <w:pPr>
        <w:pStyle w:val="BookText"/>
        <w:rPr/>
      </w:pPr>
      <w:r>
        <w:rPr>
          <w:rFonts w:ascii="Amiri" w:hAnsi="Amiri" w:eastAsia="Amiri" w:cs="Amiri"/>
          <w:color w:val="111111"/>
          <w:sz w:val="28"/>
          <w:sz w:val="28"/>
          <w:szCs w:val="28"/>
          <w:rtl w:val="true"/>
          <w:lang w:bidi="ar-SA"/>
        </w:rPr>
        <w:t>وَأَقْبَلْنَ بِأَوْساط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كَأَوْساط الزنابير </w:t>
      </w:r>
      <w:r>
        <w:rPr>
          <w:rStyle w:val="FootnoteAnchor"/>
          <w:rtl w:val="true"/>
        </w:rPr>
        <w:footnoteReference w:id="571"/>
      </w:r>
    </w:p>
    <w:p>
      <w:pPr>
        <w:pStyle w:val="BookText"/>
        <w:rPr/>
      </w:pPr>
      <w:r>
        <w:rPr>
          <w:rFonts w:ascii="Amiri" w:hAnsi="Amiri" w:eastAsia="Amiri" w:cs="Amiri"/>
          <w:color w:val="111111"/>
          <w:sz w:val="28"/>
          <w:sz w:val="28"/>
          <w:szCs w:val="28"/>
          <w:rtl w:val="true"/>
          <w:lang w:bidi="ar-SA"/>
        </w:rPr>
        <w:t>أما المتوكل الذي كان معاصراً للإمام 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كان مائعاً منساباً وراء شهواته ، وهو أخلع بني العباس ، وسوف نتحدّث عن هذه الظاهرة وغيرها من معالم حياته في البحوت الآتية </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ينتهي بنا الحديث عن عصر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بحثنا عن الكثير من مظاهر هذا العصر</w:t>
      </w:r>
      <w:r>
        <w:rPr>
          <w:rFonts w:eastAsia="Amiri" w:cs="Amiri" w:ascii="Amiri" w:hAnsi="Amiri"/>
          <w:color w:val="111111"/>
          <w:sz w:val="28"/>
          <w:szCs w:val="28"/>
          <w:rtl w:val="true"/>
          <w:lang w:bidi="ar-SA"/>
        </w:rPr>
        <w:t xml:space="preserve">.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02" w:name="pg17273_225459"/>
      <w:bookmarkStart w:id="803" w:name="pg17273_225459"/>
      <w:bookmarkEnd w:id="803"/>
    </w:p>
    <w:p>
      <w:pPr>
        <w:pStyle w:val="Heading2"/>
        <w:numPr>
          <w:ilvl w:val="1"/>
          <w:numId w:val="1"/>
        </w:numPr>
        <w:rPr/>
      </w:pPr>
      <w:bookmarkStart w:id="804" w:name="pg17273_225459"/>
      <w:bookmarkStart w:id="805" w:name="__RefHeading___Toc9696300_1280447820"/>
      <w:bookmarkStart w:id="806" w:name="_Toc311"/>
      <w:bookmarkEnd w:id="804"/>
      <w:bookmarkEnd w:id="805"/>
      <w:r>
        <w:rPr>
          <w:rtl w:val="true"/>
        </w:rPr>
        <w:t xml:space="preserve">مُلوكُ عَصْرة </w:t>
      </w:r>
      <w:r>
        <w:rPr>
          <w:rtl w:val="true"/>
        </w:rPr>
        <w:t>(</w:t>
      </w:r>
      <w:r>
        <w:rPr>
          <w:rtl w:val="true"/>
        </w:rPr>
        <w:t>عليه السلام</w:t>
      </w:r>
      <w:r>
        <w:rPr>
          <w:rtl w:val="true"/>
        </w:rPr>
        <w:t>)</w:t>
      </w:r>
      <w:bookmarkEnd w:id="806"/>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07" w:name="__RefHeading___Toc9696302_1280447820"/>
      <w:bookmarkStart w:id="808" w:name="_Toc312"/>
      <w:bookmarkEnd w:id="807"/>
      <w:r>
        <w:rPr>
          <w:rtl w:val="true"/>
        </w:rPr>
        <w:t>اشارة</w:t>
      </w:r>
      <w:bookmarkEnd w:id="808"/>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09" w:name="pg17273_225461"/>
      <w:bookmarkStart w:id="810" w:name="pg17273_225461"/>
      <w:bookmarkEnd w:id="810"/>
    </w:p>
    <w:p>
      <w:pPr>
        <w:pStyle w:val="BookText"/>
        <w:rPr/>
      </w:pPr>
      <w:bookmarkStart w:id="811" w:name="pg17273_225461"/>
      <w:bookmarkEnd w:id="811"/>
      <w:r>
        <w:rPr>
          <w:rFonts w:ascii="Amiri" w:hAnsi="Amiri" w:eastAsia="Amiri" w:cs="Amiri"/>
          <w:color w:val="111111"/>
          <w:sz w:val="28"/>
          <w:sz w:val="28"/>
          <w:szCs w:val="28"/>
          <w:rtl w:val="true"/>
          <w:lang w:bidi="ar-SA"/>
        </w:rPr>
        <w:t>لا بدّ لنا من وقفة قصيرة للحديث عن الملوك الذين عاصرهم الإمام أبو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وإعطاء صورة عن سلوكهم ، وما عاناه الإمام من بعضهم من المحن والبلوى ، فإنّ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أحسب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أهم ما يريد أن يتعرّف عليه القرّاء ، وفي ما يلي ذلك </w:t>
      </w:r>
      <w:r>
        <w:rPr>
          <w:rFonts w:eastAsia="Amiri" w:cs="Amiri" w:ascii="Amiri" w:hAnsi="Amiri"/>
          <w:color w:val="111111"/>
          <w:sz w:val="28"/>
          <w:szCs w:val="28"/>
          <w:rtl w:val="true"/>
          <w:lang w:bidi="ar-SA"/>
        </w:rPr>
        <w:t>:</w:t>
      </w:r>
    </w:p>
    <w:p>
      <w:pPr>
        <w:pStyle w:val="Heading3"/>
        <w:numPr>
          <w:ilvl w:val="2"/>
          <w:numId w:val="1"/>
        </w:numPr>
        <w:rPr/>
      </w:pPr>
      <w:bookmarkStart w:id="812" w:name="__RefHeading___Toc9696304_1280447820"/>
      <w:bookmarkStart w:id="813" w:name="_Toc313"/>
      <w:bookmarkEnd w:id="812"/>
      <w:r>
        <w:rPr>
          <w:rtl w:val="true"/>
        </w:rPr>
        <w:t>المتوكل</w:t>
      </w:r>
      <w:bookmarkEnd w:id="813"/>
    </w:p>
    <w:p>
      <w:pPr>
        <w:pStyle w:val="Heading4"/>
        <w:numPr>
          <w:ilvl w:val="3"/>
          <w:numId w:val="1"/>
        </w:numPr>
        <w:rPr/>
      </w:pPr>
      <w:bookmarkStart w:id="814" w:name="__RefHeading___Toc9696306_1280447820"/>
      <w:bookmarkStart w:id="815" w:name="_Toc314"/>
      <w:bookmarkEnd w:id="814"/>
      <w:r>
        <w:rPr>
          <w:rtl w:val="true"/>
        </w:rPr>
        <w:t>اشارة</w:t>
      </w:r>
      <w:bookmarkEnd w:id="815"/>
    </w:p>
    <w:p>
      <w:pPr>
        <w:pStyle w:val="BookText"/>
        <w:rPr/>
      </w:pPr>
      <w:r>
        <w:rPr>
          <w:rFonts w:ascii="Amiri" w:hAnsi="Amiri" w:eastAsia="Amiri" w:cs="Amiri"/>
          <w:color w:val="111111"/>
          <w:sz w:val="28"/>
          <w:sz w:val="28"/>
          <w:szCs w:val="28"/>
          <w:rtl w:val="true"/>
          <w:lang w:bidi="ar-SA"/>
        </w:rPr>
        <w:t xml:space="preserve">تقلد المتوكل بن المعتصم الملك والسلطان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Style w:val="FootnoteAnchor"/>
          <w:rtl w:val="true"/>
        </w:rPr>
        <w:footnoteReference w:id="572"/>
      </w:r>
      <w:r>
        <w:rPr>
          <w:rFonts w:ascii="Amiri" w:hAnsi="Amiri" w:eastAsia="Amiri" w:cs="Amiri"/>
          <w:color w:val="111111"/>
          <w:sz w:val="28"/>
          <w:sz w:val="28"/>
          <w:szCs w:val="28"/>
          <w:rtl w:val="true"/>
          <w:lang w:bidi="ar-SA"/>
        </w:rPr>
        <w:t>، وهي السنة التي ولد فيها الإمام الزكي أبو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وحينما ولى المتوكّل الملك أصيب الناس بكارثة سماوية لم يعهدوها من ذي قبل ، فقد هبت ريح بالعراق شديدة السموم أحرقت زرع الكوفة والبصرة وبغداد ، وقتلت المسافرين ، ودامت خمسين يوماً ، وسرت إلى همدان والموصل وسنجار، وأحرقت الزرع والمواشي، ومنعت الناس من المعاش في الأسواق ، ومن المشي في الطرقات، وأهلكت خلقاً عظيماً</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 xml:space="preserve">. </w:t>
      </w:r>
      <w:bookmarkStart w:id="816" w:name="pg17273_225462"/>
    </w:p>
    <w:p>
      <w:pPr>
        <w:pStyle w:val="BookText"/>
        <w:rPr/>
      </w:pPr>
      <w:bookmarkEnd w:id="816"/>
      <w:r>
        <w:rPr>
          <w:rFonts w:ascii="Amiri" w:hAnsi="Amiri" w:eastAsia="Amiri" w:cs="Amiri"/>
          <w:color w:val="111111"/>
          <w:sz w:val="28"/>
          <w:sz w:val="28"/>
          <w:szCs w:val="28"/>
          <w:rtl w:val="true"/>
          <w:lang w:bidi="ar-SA"/>
        </w:rPr>
        <w:t xml:space="preserve">ولعلّها كانت إنذاراً من السماء بشؤم ملكه وعهده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وحينما بويع بالملك أهدى إليه عبيد الله بن طاهر أربعمائة جارية قيان وسواذج</w:t>
      </w:r>
      <w:r>
        <w:rPr>
          <w:rStyle w:val="FootnoteAnchor"/>
          <w:rtl w:val="true"/>
        </w:rPr>
        <w:footnoteReference w:id="575"/>
      </w:r>
      <w:r>
        <w:rPr>
          <w:rFonts w:ascii="Amiri" w:hAnsi="Amiri" w:eastAsia="Amiri" w:cs="Amiri"/>
          <w:color w:val="111111"/>
          <w:sz w:val="28"/>
          <w:sz w:val="28"/>
          <w:szCs w:val="28"/>
          <w:rtl w:val="true"/>
          <w:lang w:bidi="ar-SA"/>
        </w:rPr>
        <w:t>تتقدّمهنّ محبوبة ، وهي التي هام بها</w:t>
      </w:r>
      <w:r>
        <w:rPr>
          <w:rStyle w:val="FootnoteAnchor"/>
          <w:rtl w:val="true"/>
        </w:rPr>
        <w:footnoteReference w:id="576"/>
      </w:r>
      <w:r>
        <w:rPr>
          <w:rFonts w:ascii="Amiri" w:hAnsi="Amiri" w:eastAsia="Amiri" w:cs="Amiri"/>
          <w:color w:val="111111"/>
          <w:sz w:val="28"/>
          <w:sz w:val="28"/>
          <w:szCs w:val="28"/>
          <w:rtl w:val="true"/>
          <w:lang w:bidi="ar-SA"/>
        </w:rPr>
        <w:t xml:space="preserve">، ونتحدث بإيجاز عن بعض شؤونه وسيرته </w:t>
      </w:r>
      <w:r>
        <w:rPr>
          <w:rFonts w:eastAsia="Amiri" w:cs="Amiri" w:ascii="Amiri" w:hAnsi="Amiri"/>
          <w:color w:val="111111"/>
          <w:sz w:val="28"/>
          <w:szCs w:val="28"/>
          <w:rtl w:val="true"/>
          <w:lang w:bidi="ar-SA"/>
        </w:rPr>
        <w:t>.</w:t>
      </w:r>
    </w:p>
    <w:p>
      <w:pPr>
        <w:pStyle w:val="Heading4"/>
        <w:numPr>
          <w:ilvl w:val="3"/>
          <w:numId w:val="1"/>
        </w:numPr>
        <w:rPr/>
      </w:pPr>
      <w:bookmarkStart w:id="817" w:name="__RefHeading___Toc9696308_1280447820"/>
      <w:bookmarkStart w:id="818" w:name="_Toc315"/>
      <w:bookmarkEnd w:id="817"/>
      <w:r>
        <w:rPr>
          <w:rtl w:val="true"/>
        </w:rPr>
        <w:t>صفاته النفسيّة</w:t>
      </w:r>
      <w:bookmarkEnd w:id="818"/>
    </w:p>
    <w:p>
      <w:pPr>
        <w:pStyle w:val="Heading5"/>
        <w:numPr>
          <w:ilvl w:val="4"/>
          <w:numId w:val="1"/>
        </w:numPr>
        <w:rPr/>
      </w:pPr>
      <w:bookmarkStart w:id="819" w:name="__RefHeading___Toc9696310_1280447820"/>
      <w:bookmarkStart w:id="820" w:name="_Toc316"/>
      <w:bookmarkEnd w:id="819"/>
      <w:r>
        <w:rPr>
          <w:rtl w:val="true"/>
        </w:rPr>
        <w:t>اشارة</w:t>
      </w:r>
      <w:bookmarkEnd w:id="820"/>
    </w:p>
    <w:p>
      <w:pPr>
        <w:pStyle w:val="BookText"/>
        <w:rPr/>
      </w:pPr>
      <w:r>
        <w:rPr>
          <w:rFonts w:ascii="Amiri" w:hAnsi="Amiri" w:eastAsia="Amiri" w:cs="Amiri"/>
          <w:color w:val="111111"/>
          <w:sz w:val="28"/>
          <w:sz w:val="28"/>
          <w:szCs w:val="28"/>
          <w:rtl w:val="true"/>
          <w:lang w:bidi="ar-SA"/>
        </w:rPr>
        <w:t xml:space="preserve">أمّا صفاته ونزعاته النفسية ، فهي كما يلي </w:t>
      </w:r>
      <w:r>
        <w:rPr>
          <w:rFonts w:eastAsia="Amiri" w:cs="Amiri" w:ascii="Amiri" w:hAnsi="Amiri"/>
          <w:color w:val="111111"/>
          <w:sz w:val="28"/>
          <w:szCs w:val="28"/>
          <w:rtl w:val="true"/>
          <w:lang w:bidi="ar-SA"/>
        </w:rPr>
        <w:t>:</w:t>
      </w:r>
    </w:p>
    <w:p>
      <w:pPr>
        <w:pStyle w:val="Heading5"/>
        <w:numPr>
          <w:ilvl w:val="4"/>
          <w:numId w:val="1"/>
        </w:numPr>
        <w:rPr/>
      </w:pPr>
      <w:bookmarkStart w:id="821" w:name="__RefHeading___Toc9696312_1280447820"/>
      <w:bookmarkStart w:id="822" w:name="_Toc317"/>
      <w:bookmarkEnd w:id="821"/>
      <w:r>
        <w:rPr>
          <w:rtl w:val="true"/>
        </w:rPr>
        <w:t>ميله إلى اللهو</w:t>
      </w:r>
      <w:bookmarkEnd w:id="822"/>
    </w:p>
    <w:p>
      <w:pPr>
        <w:pStyle w:val="BookText"/>
        <w:rPr/>
      </w:pPr>
      <w:r>
        <w:rPr>
          <w:rFonts w:ascii="Amiri" w:hAnsi="Amiri" w:eastAsia="Amiri" w:cs="Amiri"/>
          <w:color w:val="111111"/>
          <w:sz w:val="28"/>
          <w:sz w:val="28"/>
          <w:szCs w:val="28"/>
          <w:rtl w:val="true"/>
          <w:lang w:bidi="ar-SA"/>
        </w:rPr>
        <w:t xml:space="preserve">عاش المتوكل حياة عابثة ليس فيها أي ميل إلى الجدّ ، وإنما كانت مترعة باللهو والهزل ، وكان ذلك من عناصره ومن مقوّماته الذاتيّة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يقول المؤرّخون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لم يكن أحد ممن سلف من خلفاء بني العباس ظهر في مجلسه اللعب والمضاحك والهزل ، فلمّا جاء المتوكّل أحدث ذلك کلّه، وتبعه فيه أكثر خواصّه </w:t>
      </w:r>
      <w:r>
        <w:rPr>
          <w:rFonts w:eastAsia="IRNazanin" w:cs="IRNazanin"/>
          <w:color w:val="111111"/>
          <w:sz w:val="28"/>
          <w:szCs w:val="28"/>
          <w:rtl w:val="true"/>
          <w:lang w:bidi="fa-IR"/>
        </w:rPr>
        <w:t>»</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يدخل السماجة في مجلسه ، وهم أناس كانوا يحاكون حركات بعض الناس ويمثّلونهم في أصواتهم ، ويظهرون في مظاهر مضحكة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23" w:name="__RefHeading___Toc9696314_1280447820"/>
      <w:bookmarkStart w:id="824" w:name="_Toc318"/>
      <w:bookmarkEnd w:id="823"/>
      <w:r>
        <w:rPr>
          <w:rtl w:val="true"/>
        </w:rPr>
        <w:t>انهماكه في اللذّات</w:t>
      </w:r>
      <w:bookmarkEnd w:id="824"/>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أبرز مظاهره النفسية أنه كان منهمكا فى اللذات والشراب انهماكاً </w:t>
      </w:r>
      <w:bookmarkStart w:id="825" w:name="pg17273_225463"/>
    </w:p>
    <w:p>
      <w:pPr>
        <w:pStyle w:val="BookText"/>
        <w:rPr/>
      </w:pPr>
      <w:bookmarkEnd w:id="825"/>
      <w:r>
        <w:rPr>
          <w:rFonts w:ascii="Amiri" w:hAnsi="Amiri" w:eastAsia="Amiri" w:cs="Amiri"/>
          <w:color w:val="111111"/>
          <w:sz w:val="28"/>
          <w:sz w:val="28"/>
          <w:szCs w:val="28"/>
          <w:rtl w:val="true"/>
          <w:lang w:bidi="ar-SA"/>
        </w:rPr>
        <w:t>كبيراً</w:t>
      </w:r>
      <w:r>
        <w:rPr>
          <w:rStyle w:val="FootnoteAnchor"/>
          <w:rtl w:val="true"/>
        </w:rPr>
        <w:footnoteReference w:id="5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غلامين من غلامانه بارعين في العزف والغناء لا يفارقانه ، هذا يضرب له بالعود ، وذاك يزمّر له ، وكان لا يشرب إلا على سماعهما</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وكانت حاشيته تتقرب إليه بإهدائه الجواري الملاح والخمور المعتقة ؛ لأنّ ذلك من أحبّ ما يصبو إليه ، فقد أهدى إليه الفتح بن خاقان ، وكان المتوكل قد أبل من مرضه ، جارية في منتهى الحسن ، وجاماً من ذهب ، ودن بلور فيه شراب لم ير مثله ، ورقعة مكتوب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خَرَجَ الإمامُ مِنَ الدَّواءِ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وأعقب بالسَّلامَةِ وَالشَّفاء</w:t>
      </w:r>
    </w:p>
    <w:p>
      <w:pPr>
        <w:pStyle w:val="BookText"/>
        <w:rPr/>
      </w:pPr>
      <w:r>
        <w:rPr>
          <w:rFonts w:ascii="Amiri" w:hAnsi="Amiri" w:eastAsia="Amiri" w:cs="Amiri"/>
          <w:color w:val="111111"/>
          <w:sz w:val="28"/>
          <w:sz w:val="28"/>
          <w:szCs w:val="28"/>
          <w:rtl w:val="true"/>
          <w:lang w:bidi="ar-SA"/>
        </w:rPr>
        <w:t xml:space="preserve">فَلَيسَ لَهُ دَواءٌ غَيْرَ شُرْبٍ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الجام من هذا الطلاء</w:t>
      </w:r>
    </w:p>
    <w:p>
      <w:pPr>
        <w:pStyle w:val="BookText"/>
        <w:rPr/>
      </w:pPr>
      <w:r>
        <w:rPr>
          <w:rFonts w:ascii="Amiri" w:hAnsi="Amiri" w:eastAsia="Amiri" w:cs="Amiri"/>
          <w:color w:val="111111"/>
          <w:sz w:val="28"/>
          <w:sz w:val="28"/>
          <w:szCs w:val="28"/>
          <w:rtl w:val="true"/>
          <w:lang w:bidi="ar-SA"/>
        </w:rPr>
        <w:t>وَفَضْ الخاتم المُهْدَى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صالِحُ بَعدَ الدَّواءِ</w:t>
      </w:r>
    </w:p>
    <w:p>
      <w:pPr>
        <w:pStyle w:val="BookText"/>
        <w:rPr/>
      </w:pPr>
      <w:r>
        <w:rPr>
          <w:rFonts w:ascii="Amiri" w:hAnsi="Amiri" w:eastAsia="Amiri" w:cs="Amiri"/>
          <w:color w:val="111111"/>
          <w:sz w:val="28"/>
          <w:sz w:val="28"/>
          <w:szCs w:val="28"/>
          <w:rtl w:val="true"/>
          <w:lang w:bidi="ar-SA"/>
        </w:rPr>
        <w:t xml:space="preserve">واستطرف المتوكل ذلك واستحسنه ، وكان بحضرته يوحنّا بن ماسويه طبيبه الخاص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 الفتح والله أطبّ منّى ، فلا تخالف ما أشاربه</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26" w:name="__RefHeading___Toc9696316_1280447820"/>
      <w:bookmarkStart w:id="827" w:name="_Toc319"/>
      <w:bookmarkEnd w:id="826"/>
      <w:r>
        <w:rPr>
          <w:rtl w:val="true"/>
        </w:rPr>
        <w:t>الانهماك في الحياة الجنسيّة</w:t>
      </w:r>
      <w:bookmarkEnd w:id="827"/>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المتوكل منهمكاً في الحياة الجنسية ، فقد ذكر المؤرخون أنه كانت له خمسة آلاف سرية يقال إنه وطأ الجميع ، وكان عبد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أحلف بالله لو لم يقتل المتوكّل لما عاش من كثرة جماعه</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 xml:space="preserve">. </w:t>
      </w:r>
      <w:bookmarkStart w:id="828" w:name="pg17273_225464"/>
    </w:p>
    <w:p>
      <w:pPr>
        <w:pStyle w:val="Heading5"/>
        <w:numPr>
          <w:ilvl w:val="4"/>
          <w:numId w:val="1"/>
        </w:numPr>
        <w:rPr/>
      </w:pPr>
      <w:bookmarkStart w:id="829" w:name="__RefHeading___Toc9696318_1280447820"/>
      <w:bookmarkStart w:id="830" w:name="_Toc320"/>
      <w:bookmarkEnd w:id="828"/>
      <w:bookmarkEnd w:id="829"/>
      <w:r>
        <w:rPr>
          <w:rtl w:val="true"/>
        </w:rPr>
        <w:t>ولعه بالجوارى</w:t>
      </w:r>
      <w:bookmarkEnd w:id="830"/>
    </w:p>
    <w:p>
      <w:pPr>
        <w:pStyle w:val="BookText"/>
        <w:rPr/>
      </w:pPr>
      <w:r>
        <w:rPr>
          <w:rFonts w:ascii="Amiri" w:hAnsi="Amiri" w:eastAsia="Amiri" w:cs="Amiri"/>
          <w:color w:val="111111"/>
          <w:sz w:val="28"/>
          <w:sz w:val="28"/>
          <w:szCs w:val="28"/>
          <w:rtl w:val="true"/>
          <w:lang w:bidi="ar-SA"/>
        </w:rPr>
        <w:t xml:space="preserve">ومن مظاهر حياته أنّه قد هام بحبّ الجواري الملاح والتحدث معهنّ ، فقد كان مغرماً بجارية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لعلي بن الجهم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دخلت على قبيحة فوجدتها قد كتبت اسمي على خدّها بالغالية ، فوالله ما رأيت شيئاً أحسن من سواد تلك الغالية على بياض ذلك الخدّ ، فقل في هذا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محبوبة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إحدى جواريه جالسة من وراء الستار تسمع الكلام ، فقالت على البديهة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وَكَاتِبَةٌ بِالْمِسْكِ في الخَدَّ جَعْفَراً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بِنَفْسي مَخَطِّ المِسْكِ مِنْ حَيثُ أَثَّرا</w:t>
      </w:r>
    </w:p>
    <w:p>
      <w:pPr>
        <w:pStyle w:val="BookText"/>
        <w:rPr/>
      </w:pPr>
      <w:r>
        <w:rPr>
          <w:rFonts w:ascii="Amiri" w:hAnsi="Amiri" w:eastAsia="Amiri" w:cs="Amiri"/>
          <w:color w:val="111111"/>
          <w:sz w:val="28"/>
          <w:sz w:val="28"/>
          <w:szCs w:val="28"/>
          <w:rtl w:val="true"/>
          <w:lang w:bidi="ar-SA"/>
        </w:rPr>
        <w:t>لَئِنْ كَتَبَتْ في الخَدِّ سَطْراً بِكَفها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أَوْدَعَتْ قَلْبِي مِنَ الْحُبِّ أَسْطُرا</w:t>
      </w:r>
    </w:p>
    <w:p>
      <w:pPr>
        <w:pStyle w:val="BookText"/>
        <w:rPr/>
      </w:pPr>
      <w:r>
        <w:rPr>
          <w:rFonts w:ascii="Amiri" w:hAnsi="Amiri" w:eastAsia="Amiri" w:cs="Amiri"/>
          <w:color w:val="111111"/>
          <w:sz w:val="28"/>
          <w:sz w:val="28"/>
          <w:szCs w:val="28"/>
          <w:rtl w:val="true"/>
          <w:lang w:bidi="ar-SA"/>
        </w:rPr>
        <w:t>فَيا مَنْ لِمَمْلُوكِ لِمُلْكِ 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مطيعٌ لَهُ في ما أَسَرَّ وَأَظْهَرا</w:t>
      </w:r>
    </w:p>
    <w:p>
      <w:pPr>
        <w:pStyle w:val="BookText"/>
        <w:rPr/>
      </w:pPr>
      <w:r>
        <w:rPr>
          <w:rFonts w:ascii="Amiri" w:hAnsi="Amiri" w:eastAsia="Amiri" w:cs="Amiri"/>
          <w:color w:val="111111"/>
          <w:sz w:val="28"/>
          <w:sz w:val="28"/>
          <w:szCs w:val="28"/>
          <w:rtl w:val="true"/>
          <w:lang w:bidi="ar-SA"/>
        </w:rPr>
        <w:t>ويا مَنْ مُناها في السريرةِ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سَقى اللهُ مِنْ سُقْيا ثَناياكِ جَعْفَرا </w:t>
      </w:r>
      <w:r>
        <w:rPr>
          <w:rStyle w:val="FootnoteAnchor"/>
          <w:rtl w:val="true"/>
        </w:rPr>
        <w:footnoteReference w:id="583"/>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شدّة ولعه وهيامه بالجواري غضب على جاريته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فتركها وقتاً ، إلّا أنّه رأى في النوم أنّها صالحته ، فدعا بخادم 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إلى محبوبة وتبين لي خبرها ، فذهب إليها ، وعرفها بالأمر ، ثم رجع فأخبره أنها جالسة تغني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المتوكل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تغنّي وأنا عليها غضبان ؟ ثم قال لغلامه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معي حتّى نسمع غناءها ، فقاما وإذا بها تغنّي بهذه الأبيات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أَدورُ في القَصْرِ لا أَرى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أَشْكُو إِلَيْهِ وَلَا يُكَلِّمُني</w:t>
      </w:r>
    </w:p>
    <w:p>
      <w:pPr>
        <w:pStyle w:val="BookText"/>
        <w:rPr/>
      </w:pPr>
      <w:r>
        <w:rPr>
          <w:rFonts w:ascii="Amiri" w:hAnsi="Amiri" w:eastAsia="Amiri" w:cs="Amiri"/>
          <w:color w:val="111111"/>
          <w:sz w:val="28"/>
          <w:sz w:val="28"/>
          <w:szCs w:val="28"/>
          <w:rtl w:val="true"/>
          <w:lang w:bidi="ar-SA"/>
        </w:rPr>
        <w:t>حَتَّى كَأَنِّي رَكَبْتُ 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لَها تَوبَةٌ تُخَلصنى</w:t>
      </w:r>
    </w:p>
    <w:p>
      <w:pPr>
        <w:pStyle w:val="BookText"/>
        <w:rPr/>
      </w:pPr>
      <w:r>
        <w:rPr>
          <w:rFonts w:ascii="Amiri" w:hAnsi="Amiri" w:eastAsia="Amiri" w:cs="Amiri"/>
          <w:color w:val="111111"/>
          <w:sz w:val="28"/>
          <w:sz w:val="28"/>
          <w:szCs w:val="28"/>
          <w:rtl w:val="true"/>
          <w:lang w:bidi="ar-SA"/>
        </w:rPr>
        <w:t>فَهَلْ لَنا شَافِعٌ إِلَى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زارني في الكرى فَصالَحَني</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إذا ما الصَّباحُ لاحَ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 إِلى هَجْرِهِ فَصارَمَني </w:t>
      </w:r>
      <w:bookmarkStart w:id="831" w:name="pg17273_225465"/>
    </w:p>
    <w:p>
      <w:pPr>
        <w:pStyle w:val="BookText"/>
        <w:rPr/>
      </w:pPr>
      <w:bookmarkEnd w:id="831"/>
      <w:r>
        <w:rPr>
          <w:rFonts w:ascii="Amiri" w:hAnsi="Amiri" w:eastAsia="Amiri" w:cs="Amiri"/>
          <w:color w:val="111111"/>
          <w:sz w:val="28"/>
          <w:sz w:val="28"/>
          <w:szCs w:val="28"/>
          <w:rtl w:val="true"/>
          <w:lang w:bidi="ar-SA"/>
        </w:rPr>
        <w:t>فطرب المتوكّل ، ولما أحسّت به خرجت إليه وأعلمته أنها رأته في النوم، وقد جاء فصالحها ، فقالت هذا الشعر وغنت له ، فطرب المتوكل ، وأقام معها يحتسي الخمر ، وأهدى إلى خواصه الجوائز السنيّة</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32" w:name="__RefHeading___Toc9696320_1280447820"/>
      <w:bookmarkStart w:id="833" w:name="_Toc321"/>
      <w:bookmarkEnd w:id="832"/>
      <w:r>
        <w:rPr>
          <w:rtl w:val="true"/>
        </w:rPr>
        <w:t>تجاهره بالمعاصي</w:t>
      </w:r>
      <w:bookmarkEnd w:id="833"/>
    </w:p>
    <w:p>
      <w:pPr>
        <w:pStyle w:val="BookText"/>
        <w:rPr/>
      </w:pPr>
      <w:r>
        <w:rPr>
          <w:rFonts w:ascii="Amiri" w:hAnsi="Amiri" w:eastAsia="Amiri" w:cs="Amiri"/>
          <w:color w:val="111111"/>
          <w:sz w:val="28"/>
          <w:sz w:val="28"/>
          <w:szCs w:val="28"/>
          <w:rtl w:val="true"/>
          <w:lang w:bidi="ar-SA"/>
        </w:rPr>
        <w:t xml:space="preserve">وكان المتوكل يتجاهر بالمعاصي ولا يستحي من الناس ، فقد كان يلعب بالنرد مع الفتح بن خاقان ، فاستؤذن للقاضي أحمد بن دواد ، فأراد الفتح رفع النرد ، فمنعه المتوكل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أجاهر الله بشيء وأستره عن عباده</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 كان لا يرجو الله ،وقاراً ، وكان مستهتراً ، فكان ندماؤه يلعبون بين يديه بالشطرنج</w:t>
      </w:r>
      <w:r>
        <w:rPr>
          <w:rStyle w:val="FootnoteAnchor"/>
          <w:rtl w:val="true"/>
        </w:rPr>
        <w:footnoteReference w:id="586"/>
      </w:r>
      <w:r>
        <w:rPr>
          <w:rFonts w:ascii="Amiri" w:hAnsi="Amiri" w:eastAsia="Amiri" w:cs="Amiri"/>
          <w:color w:val="111111"/>
          <w:sz w:val="28"/>
          <w:sz w:val="28"/>
          <w:szCs w:val="28"/>
          <w:rtl w:val="true"/>
          <w:lang w:bidi="ar-SA"/>
        </w:rPr>
        <w:t>، ولو علموا بغضه لذلك لما قدموا عليه أمامه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وشاع استهتاره بالمعاصي بين الناس ، فقد طلب من زوجته ريطة بنت أبي العباس أن تسفر وتضفر شعرها مثل الغلمان ، فأبت ، فطلقها</w:t>
      </w:r>
      <w:r>
        <w:rPr>
          <w:rStyle w:val="FootnoteAnchor"/>
          <w:rtl w:val="true"/>
        </w:rPr>
        <w:footnoteReference w:id="587"/>
      </w:r>
      <w:r>
        <w:rPr>
          <w:rFonts w:ascii="Amiri" w:hAnsi="Amiri" w:eastAsia="Amiri" w:cs="Amiri"/>
          <w:color w:val="111111"/>
          <w:sz w:val="28"/>
          <w:sz w:val="28"/>
          <w:szCs w:val="28"/>
          <w:rtl w:val="true"/>
          <w:lang w:bidi="ar-SA"/>
        </w:rPr>
        <w:t xml:space="preserve">، وتحدّث الناس بذلك ، فلم يحفل به ، ولم يعن بأي نقد يوجه إليه </w:t>
      </w:r>
      <w:r>
        <w:rPr>
          <w:rFonts w:eastAsia="Amiri" w:cs="Amiri" w:ascii="Amiri" w:hAnsi="Amiri"/>
          <w:color w:val="111111"/>
          <w:sz w:val="28"/>
          <w:szCs w:val="28"/>
          <w:rtl w:val="true"/>
          <w:lang w:bidi="ar-SA"/>
        </w:rPr>
        <w:t>.</w:t>
      </w:r>
    </w:p>
    <w:p>
      <w:pPr>
        <w:pStyle w:val="Heading5"/>
        <w:numPr>
          <w:ilvl w:val="4"/>
          <w:numId w:val="1"/>
        </w:numPr>
        <w:rPr/>
      </w:pPr>
      <w:bookmarkStart w:id="834" w:name="__RefHeading___Toc9696322_1280447820"/>
      <w:bookmarkStart w:id="835" w:name="_Toc322"/>
      <w:bookmarkEnd w:id="834"/>
      <w:r>
        <w:rPr>
          <w:rtl w:val="true"/>
        </w:rPr>
        <w:t>الجبروت والكبرياء</w:t>
      </w:r>
      <w:bookmarkEnd w:id="835"/>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وظاهرة أخرى من صفات المتوكل، وهي الجبروت والكبرياء خصوصاً في أيّامه الأخيرة حينما استتب الملك ، وصفا له السلطان ، فقد طغى وتكبر ، واستعلى على الناس</w:t>
      </w:r>
      <w:r>
        <w:rPr>
          <w:rStyle w:val="FootnoteAnchor"/>
          <w:rtl w:val="true"/>
        </w:rPr>
        <w:footnoteReference w:id="588"/>
      </w:r>
      <w:r>
        <w:rPr>
          <w:rFonts w:ascii="Amiri" w:hAnsi="Amiri" w:eastAsia="Amiri" w:cs="Amiri"/>
          <w:color w:val="111111"/>
          <w:sz w:val="28"/>
          <w:sz w:val="28"/>
          <w:szCs w:val="28"/>
          <w:rtl w:val="true"/>
          <w:lang w:bidi="ar-SA"/>
        </w:rPr>
        <w:t xml:space="preserve">بغير حقّ ، وكان من تجبره أنه احتقر أمير الشعراء في عصره البحتري الذي </w:t>
      </w:r>
      <w:bookmarkStart w:id="836" w:name="pg17273_225466"/>
    </w:p>
    <w:p>
      <w:pPr>
        <w:pStyle w:val="BookText"/>
        <w:rPr/>
      </w:pPr>
      <w:bookmarkEnd w:id="836"/>
      <w:r>
        <w:rPr>
          <w:rFonts w:ascii="Amiri" w:hAnsi="Amiri" w:eastAsia="Amiri" w:cs="Amiri"/>
          <w:color w:val="111111"/>
          <w:sz w:val="28"/>
          <w:sz w:val="28"/>
          <w:szCs w:val="28"/>
          <w:rtl w:val="true"/>
          <w:lang w:bidi="ar-SA"/>
        </w:rPr>
        <w:t xml:space="preserve">سخر مواهبه الفكرية والأدبية في مدحه والإشادة به ، فقد أغرى المتوكل أبا العنبس في الاعتداء عليه ، والنيل من كرامته، فانهزم البحتري وقد ضاقت عليه الدنيا وراح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ضاع العلم ، وهلك الأدب</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37" w:name="__RefHeading___Toc9696324_1280447820"/>
      <w:bookmarkStart w:id="838" w:name="_Toc323"/>
      <w:bookmarkEnd w:id="837"/>
      <w:r>
        <w:rPr>
          <w:rtl w:val="true"/>
        </w:rPr>
        <w:t>عداؤه للعلويّين</w:t>
      </w:r>
      <w:bookmarkEnd w:id="838"/>
    </w:p>
    <w:p>
      <w:pPr>
        <w:pStyle w:val="BookText"/>
        <w:rPr/>
      </w:pPr>
      <w:r>
        <w:rPr>
          <w:rFonts w:ascii="IRNazanin" w:hAnsi="IRNazanin" w:eastAsia="IRNazanin"/>
          <w:color w:val="111111"/>
          <w:sz w:val="28"/>
          <w:sz w:val="28"/>
          <w:szCs w:val="28"/>
          <w:rtl w:val="true"/>
          <w:lang w:bidi="fa-IR"/>
        </w:rPr>
        <w:t>واترعت نفس المتوكل بالعداء العارم ، والبغض الشديد لعترة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وذريته ، فكان يتحرّق غيظاً وغضباً عليهم ، وقد جهد في ظلمهم وإرهاقهم ، وقد عانوا في عهده ضروباً قاسية من الجور والظلم لم يعهدوها في حكم أئمة الظلم من قبله ، وقد فرض عليهم الحصار الاقتصادي ، فقد منع رسمياً من البر بهم والإحسان إليهم ، وكان لا يبلغه أن أحداً بربهم إلا أنهكه عقوبة وأثقله غرماً</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امتنع الناس من صلتهم وإكرامهم خوفاً من سلطة الطاغية وعقابه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ضاقت الدنيا على العلويين ، فقد بلغ بهم الحال من البؤس والفقر أن القميص يكون بين جماعة من العلويات تصلّي فيه واحدة بعد واحدة ، وكنّ يرقعنه ويجلسن على مغازلهن عواري حواسر</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حين أنّ الطاغية كان ينفق على لياليه الحمراء الملايين من الدنانير ، وكان يكيل الأموال كيلاً للمغنّين واللاهين والمخنثين ، ويمنع ذريّة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الحصول على أدنى مقومات الحياة ، كما سخر المتوكل جميع أجهزة الإعلام في حكومته لانتقاص العلويين ، والحطّ من شأنهم ، وقد انبرى المرتزقة من الشعراء أمثال الوضيع مروان بن أبي الجنوب إلى ذمّ أهل البيت وانتقاصهم وتقديم السفكة </w:t>
      </w:r>
      <w:bookmarkStart w:id="839" w:name="pg17273_225467"/>
    </w:p>
    <w:p>
      <w:pPr>
        <w:pStyle w:val="BookText"/>
        <w:rPr/>
      </w:pPr>
      <w:bookmarkEnd w:id="839"/>
      <w:r>
        <w:rPr>
          <w:rFonts w:ascii="Amiri" w:hAnsi="Amiri" w:eastAsia="Amiri" w:cs="Amiri"/>
          <w:color w:val="111111"/>
          <w:sz w:val="28"/>
          <w:sz w:val="28"/>
          <w:szCs w:val="28"/>
          <w:rtl w:val="true"/>
          <w:lang w:bidi="ar-SA"/>
        </w:rPr>
        <w:t>الجلّادين أمثال المتوكل عليهم ، وقد أغراهم بالذهب والأموال ، متوهّماً بأن هذه الإجراءات القاسية ستصرف المسلمين عن عترة نبيهم ، وقد أخطأ في ذلك إلى حدّ بعيد ، فقد زادتهم إيماناً بأن أهل البيت هم القادة الواقعيون لهذه الأمة ، والحريصون على إسعادها وتطوير حياتها ، وقد عملت الأمة بجميع طبقاتها على تعظيمهم وتبجيلهم وتقديمهم بالفضل على غيرهم ، ولم ينل أحد هذه المنزلة ولم يصل إلى هذا المقام سواهم ، وقد صار المتوكل وغيره من أعداء أهل البيت في مزبلة التاريخ ، لا يذكرون إلا مع الاستهانة والتحقير وذلك هو سوء المصير الذي وعد الله به الظالمين</w:t>
      </w:r>
      <w:r>
        <w:rPr>
          <w:rFonts w:eastAsia="Amiri" w:cs="Amiri" w:ascii="Amiri" w:hAnsi="Amiri"/>
          <w:color w:val="111111"/>
          <w:sz w:val="28"/>
          <w:szCs w:val="28"/>
          <w:rtl w:val="true"/>
          <w:lang w:bidi="ar-SA"/>
        </w:rPr>
        <w:t>.</w:t>
      </w:r>
    </w:p>
    <w:p>
      <w:pPr>
        <w:pStyle w:val="Heading5"/>
        <w:numPr>
          <w:ilvl w:val="4"/>
          <w:numId w:val="1"/>
        </w:numPr>
        <w:rPr/>
      </w:pPr>
      <w:bookmarkStart w:id="840" w:name="__RefHeading___Toc9696326_1280447820"/>
      <w:bookmarkStart w:id="841" w:name="_Toc324"/>
      <w:bookmarkEnd w:id="840"/>
      <w:r>
        <w:rPr>
          <w:rtl w:val="true"/>
        </w:rPr>
        <w:t>بغضه للإمام أمير المؤمنين</w:t>
      </w:r>
      <w:r>
        <w:rPr>
          <w:rtl w:val="true"/>
        </w:rPr>
        <w:t>(</w:t>
      </w:r>
      <w:r>
        <w:rPr>
          <w:rtl w:val="true"/>
        </w:rPr>
        <w:t>عليه السلام</w:t>
      </w:r>
      <w:r>
        <w:rPr>
          <w:rtl w:val="true"/>
        </w:rPr>
        <w:t>)</w:t>
      </w:r>
      <w:bookmarkEnd w:id="841"/>
    </w:p>
    <w:p>
      <w:pPr>
        <w:pStyle w:val="BookText"/>
        <w:rPr/>
      </w:pPr>
      <w:r>
        <w:rPr>
          <w:rFonts w:ascii="IRNazanin" w:hAnsi="IRNazanin" w:eastAsia="IRNazanin"/>
          <w:color w:val="111111"/>
          <w:sz w:val="28"/>
          <w:sz w:val="28"/>
          <w:szCs w:val="28"/>
          <w:rtl w:val="true"/>
          <w:lang w:bidi="fa-IR"/>
        </w:rPr>
        <w:t>وأترعت نفس المتوكل بالبغض والحقد والعداء للإمام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رائد الحق والعدل في الإسلام ، فقد تنكر هذا الطاغية له ، وجاهر ببغضه والاستهانة به ، وقد اتخذ مخنثاً من حاشيته وقروده يرقص له ، ويشبّه نفسه بالإمام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هو نفس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كان منه بمنزلة هارون من موسى ، فأثار هذا العمل الشنيع حفيظة ولده المنتصر الشهم الغيور ، فأنكر عليه ذلك ، وكان ذلك من جملة الأسباب التي أدت إلى قتله والإجهاز عليه </w:t>
      </w:r>
      <w:r>
        <w:rPr>
          <w:rFonts w:eastAsia="IRNazanin" w:cs="IRNazanin"/>
          <w:color w:val="111111"/>
          <w:sz w:val="28"/>
          <w:szCs w:val="28"/>
          <w:rtl w:val="true"/>
          <w:lang w:bidi="fa-IR"/>
        </w:rPr>
        <w:t>.</w:t>
      </w:r>
    </w:p>
    <w:p>
      <w:pPr>
        <w:pStyle w:val="Heading5"/>
        <w:numPr>
          <w:ilvl w:val="4"/>
          <w:numId w:val="1"/>
        </w:numPr>
        <w:rPr/>
      </w:pPr>
      <w:bookmarkStart w:id="842" w:name="__RefHeading___Toc9696328_1280447820"/>
      <w:bookmarkStart w:id="843" w:name="_Toc325"/>
      <w:bookmarkEnd w:id="842"/>
      <w:r>
        <w:rPr>
          <w:rtl w:val="true"/>
        </w:rPr>
        <w:t>هدمه لقبر الإمام الحسين</w:t>
      </w:r>
      <w:r>
        <w:rPr>
          <w:rtl w:val="true"/>
        </w:rPr>
        <w:t>(</w:t>
      </w:r>
      <w:r>
        <w:rPr>
          <w:rtl w:val="true"/>
        </w:rPr>
        <w:t>عليه السلام</w:t>
      </w:r>
      <w:r>
        <w:rPr>
          <w:rtl w:val="true"/>
        </w:rPr>
        <w:t>)</w:t>
      </w:r>
      <w:bookmarkEnd w:id="843"/>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وكان المتوكل يتحرّق غيظاً لما يسمعه من تهافت الناس على زيارة قبر ريحانة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وسيّد شباب أهل الجنة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فقد حظي هذا المرقد العظيم بازدحام الزائرين على اختلاف طبقاتهم وميولهم في حين أن قبور العباسيين في مزبلة من مزابل الأرض ، صارت مأوى للوحوش الضارية ، وهي ببؤسها تحكي ظلمهم وجورهم واستبدادهم بأمور المسلمين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وروى المؤرّخون السبب في إقدامه على هدم القبر الشريف ، وهو أن بعض المغنيات كانت تبعث إليه بجواريها ليغنين له إذا شرب الخمر ، وذلك قبل أن يتقلّد الملك والسلطان ، فلما صار ملكاً بعث إليها لترسل له مغنيّة ، فأخبر أنّها غائبة ، وكانت قد مضت إلى زيارة قبر الإمام الحسين الله ، وانتهى إليها الخبر وهي في كربلاء ، فأسرعت راجعة إلى بغداد ، وبعثت إليه بإحدى جواريها التي كان يألفها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كنتم ؟</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مولاتي قد خرجت إلى الحج وأخرجتنا معها ، وكان ذلك في شهر شعبان ، فبهر المتوكل وراح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 حججتم في شعبان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قبر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فانتفخت أوداجه وورم أنفه ، وأمر باعتقال مولاة الجارية ، ومصادرة أموالها ، وأوعز إلى العمال بهدم القبر الشريف ، فامتنع العمال المسلمون وتحرجوا كأعظم ما يكون التحرّج ، فأوعز إلى اليهود ، وعلى رأسهم الديزج ، فاستجابوا له ، وإلى ذلك يشير ابن الرومي في رائعته التي رثى بها الشهيد الخالد يحيى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تَقْنَعوا حَتَّى اسْتَثَارَتْ قُبورَهُمْ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كِلابُكُمْ مِنْها بهيم وديزَجُ</w:t>
      </w:r>
    </w:p>
    <w:p>
      <w:pPr>
        <w:pStyle w:val="BookText"/>
        <w:rPr/>
      </w:pPr>
      <w:r>
        <w:rPr>
          <w:rFonts w:ascii="Amiri" w:hAnsi="Amiri" w:eastAsia="Amiri" w:cs="Amiri"/>
          <w:color w:val="111111"/>
          <w:sz w:val="28"/>
          <w:sz w:val="28"/>
          <w:szCs w:val="28"/>
          <w:rtl w:val="true"/>
          <w:lang w:bidi="ar-SA"/>
        </w:rPr>
        <w:t xml:space="preserve">وقام اليهود الأرجاس بهدم القبر الشريف وذلك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هد مواكّل بناء حول القبر، وخرّبوا ما حوله نحو مائتي جريب، وأجري الماء حوله ، إلا أن الماء دار حول القبر الشريف ولم يصل إليه ، ومن ثمّ سمّي الحائر ، وقد خرجت من الضريح رائحة من الطيب لم يشمّ الناس عطراً مثلها ، إنّها نسيم الرسالة الإسلاميّة ، و نسيم الشرف والكرامة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الجواهري </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شَمَمتُ تَراكَ فَهَب النسيم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نَسيمُ الْكَرامَةِ مِنْ بَلقَعِ </w:t>
      </w:r>
    </w:p>
    <w:p>
      <w:pPr>
        <w:pStyle w:val="BookText"/>
        <w:rPr/>
      </w:pPr>
      <w:r>
        <w:rPr>
          <w:rFonts w:ascii="Amiri" w:hAnsi="Amiri" w:eastAsia="Amiri" w:cs="Amiri"/>
          <w:color w:val="111111"/>
          <w:sz w:val="28"/>
          <w:sz w:val="28"/>
          <w:szCs w:val="28"/>
          <w:rtl w:val="true"/>
          <w:lang w:bidi="ar-SA"/>
        </w:rPr>
        <w:t>وتشرّف أعرابي من بني أسد بزيارة القبر الشريف بعد أن عفي أثره ، فجعل يأخذ قبضة من التراب يشمّها لترشده إلى القبر الشريف ، وحينما انتهى إليه أخذ قبضة من التراب الطاهر فشمّها ، فإذا هي مليئة بالعطور ، فبكى وخاطب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أطيبك ، وأطيب قبرك وتربتك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أَرادوا لِيُخْفُوا قَبْرَهُ عَنْ وَلِيّهِ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وطيبُ تُرابِ الْقَبْرِ دَلُّ عَلى القَبْرِ</w:t>
      </w:r>
    </w:p>
    <w:p>
      <w:pPr>
        <w:pStyle w:val="BookText"/>
        <w:rPr/>
      </w:pPr>
      <w:r>
        <w:rPr>
          <w:rFonts w:ascii="Amiri" w:hAnsi="Amiri" w:eastAsia="Amiri" w:cs="Amiri"/>
          <w:color w:val="111111"/>
          <w:sz w:val="28"/>
          <w:sz w:val="28"/>
          <w:szCs w:val="28"/>
          <w:rtl w:val="true"/>
          <w:lang w:bidi="ar-SA"/>
        </w:rPr>
        <w:t xml:space="preserve">لقد أراد الطاغية المتوكل أن يمحو قبر سيّد الشهداء ويزيل أثره ، ولكن خاب سعيه ، وتربت يداه ، فإنّ قبر سيّد الشهداء ظل شامخاً على الدهر ، وهو أسمى مرقد تقدّسه البشريّة على اختلاف اتجاهاتها وعقائدها ، وتأوي إليه بلهفة الملايين من الناس ، أكثر مما تأوي إلى بيت الله الحرام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الجواهري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تَعالَيْتَ مِنْ مُفْزِعِ لِلحُتوفِ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وَيُورِكَ قَبرُكَ مِنْ مَفْزَعِ</w:t>
      </w:r>
    </w:p>
    <w:p>
      <w:pPr>
        <w:pStyle w:val="BookText"/>
        <w:rPr/>
      </w:pPr>
      <w:r>
        <w:rPr>
          <w:rFonts w:ascii="Amiri" w:hAnsi="Amiri" w:eastAsia="Amiri" w:cs="Amiri"/>
          <w:color w:val="111111"/>
          <w:sz w:val="28"/>
          <w:sz w:val="28"/>
          <w:szCs w:val="28"/>
          <w:rtl w:val="true"/>
          <w:lang w:bidi="ar-SA"/>
        </w:rPr>
        <w:t>تَلوذُ الدُّهورُ فَمِنْ 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جانِبَيْهِ وَمِنْ رُكَّعِ</w:t>
      </w:r>
    </w:p>
    <w:p>
      <w:pPr>
        <w:pStyle w:val="BookText"/>
        <w:rPr/>
      </w:pPr>
      <w:r>
        <w:rPr>
          <w:rFonts w:ascii="Amiri" w:hAnsi="Amiri" w:eastAsia="Amiri" w:cs="Amiri"/>
          <w:color w:val="111111"/>
          <w:sz w:val="28"/>
          <w:sz w:val="28"/>
          <w:szCs w:val="28"/>
          <w:rtl w:val="true"/>
          <w:lang w:bidi="ar-SA"/>
        </w:rPr>
        <w:t xml:space="preserve">وتذمر المسلمون في ذلك العصر من المتوكل ، وسبوه في الأندية والمجالس ، ودعوا عليه عقيب الصلاة، وكتبوا سبّه على الجدران وعلى الجوامع ، وقد شاعت في جميع الأوساط هذه الأبيات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إنّها لابن السكّيت </w:t>
      </w:r>
      <w:r>
        <w:rPr>
          <w:rStyle w:val="FootnoteAnchor"/>
          <w:rtl w:val="true"/>
        </w:rPr>
        <w:footnoteReference w:id="592"/>
      </w:r>
      <w:r>
        <w:rPr>
          <w:rFonts w:ascii="Amiri" w:hAnsi="Amiri" w:eastAsia="Amiri" w:cs="Amiri"/>
          <w:color w:val="111111"/>
          <w:sz w:val="28"/>
          <w:sz w:val="28"/>
          <w:szCs w:val="28"/>
          <w:rtl w:val="true"/>
          <w:lang w:bidi="ar-SA"/>
        </w:rPr>
        <w:t xml:space="preserve">،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للبسامي</w:t>
      </w:r>
      <w:r>
        <w:rPr>
          <w:rStyle w:val="FootnoteAnchor"/>
          <w:rtl w:val="true"/>
        </w:rPr>
        <w:footnoteReference w:id="593"/>
      </w:r>
      <w:r>
        <w:rPr>
          <w:rFonts w:ascii="Amiri" w:hAnsi="Amiri" w:eastAsia="Amiri" w:cs="Amiri"/>
          <w:color w:val="111111"/>
          <w:sz w:val="28"/>
          <w:sz w:val="28"/>
          <w:szCs w:val="28"/>
          <w:rtl w:val="true"/>
          <w:lang w:bidi="ar-SA"/>
        </w:rPr>
        <w:t xml:space="preserve">، وقيل لغيرهما </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تَاللهِ إِنْ كَانَتْ أُمَيَّةُ قَدْ أَتَتْ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ابْنِ بِنْتِ نَبِيُّها مظلوما </w:t>
      </w:r>
      <w:bookmarkStart w:id="844" w:name="pg17273_225470"/>
    </w:p>
    <w:p>
      <w:pPr>
        <w:pStyle w:val="BookText"/>
        <w:rPr/>
      </w:pPr>
      <w:bookmarkEnd w:id="844"/>
      <w:r>
        <w:rPr>
          <w:rFonts w:ascii="Amiri" w:hAnsi="Amiri" w:eastAsia="Amiri" w:cs="Amiri"/>
          <w:color w:val="111111"/>
          <w:sz w:val="28"/>
          <w:sz w:val="28"/>
          <w:szCs w:val="28"/>
          <w:rtl w:val="true"/>
          <w:lang w:bidi="ar-SA"/>
        </w:rPr>
        <w:t>فَلَقَدْ أَتَاهُ بَنو أَبِيهِ بِمِثْلِها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لَعَمْرُكَ قَبْرُهُ مَهْدوما</w:t>
      </w:r>
    </w:p>
    <w:p>
      <w:pPr>
        <w:pStyle w:val="BookText"/>
        <w:rPr/>
      </w:pPr>
      <w:r>
        <w:rPr>
          <w:rFonts w:ascii="Amiri" w:hAnsi="Amiri" w:eastAsia="Amiri" w:cs="Amiri"/>
          <w:color w:val="111111"/>
          <w:sz w:val="28"/>
          <w:sz w:val="28"/>
          <w:szCs w:val="28"/>
          <w:rtl w:val="true"/>
          <w:lang w:bidi="ar-SA"/>
        </w:rPr>
        <w:t>أَسِفوا عَلَى أَنْ لا يَكونوا شاركوا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قَتْلِهِ فَتَتَبَّعوهُ رَميما</w:t>
      </w:r>
      <w:r>
        <w:rPr>
          <w:rStyle w:val="FootnoteAnchor"/>
          <w:rtl w:val="true"/>
        </w:rPr>
        <w:footnoteReference w:id="594"/>
      </w:r>
    </w:p>
    <w:p>
      <w:pPr>
        <w:pStyle w:val="BookText"/>
        <w:rPr/>
      </w:pPr>
      <w:r>
        <w:rPr>
          <w:rFonts w:ascii="Amiri" w:hAnsi="Amiri" w:eastAsia="Amiri" w:cs="Amiri"/>
          <w:color w:val="111111"/>
          <w:sz w:val="28"/>
          <w:sz w:val="28"/>
          <w:szCs w:val="28"/>
          <w:rtl w:val="true"/>
          <w:lang w:bidi="ar-SA"/>
        </w:rPr>
        <w:t xml:space="preserve">تدول الدول ، وتفنى الممالك ، ويبقى الحسين وذكره وقبره كوكباً مضيئاً في دنيا العرب والإسلام ، فليس أحد يساويه أو يضارعه في سموّ منزلته ومكانته ، فقد احتل قلوب المسلمين وعواطفهم ، وسرى حبّه في مشاعرهم ، أما المتوكل وشبيهه يزيد ،فتطاردهما اللعنة ، ويلاحقهما غضب الله ونقمته وعذابه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الإمام أبو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شرخ الشباب، وقد سمع ما اتخذه طاغية العباسيين من الإجراءات القاسية ضد قبر جده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أنزله من العقوبة الصارمة تجاه الزائرين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المؤكد أنها قد كوت قلبه ، وأضافت إليه الآلام والخطوب </w:t>
      </w:r>
      <w:r>
        <w:rPr>
          <w:rFonts w:eastAsia="Amiri" w:cs="Amiri" w:ascii="Amiri" w:hAnsi="Amiri"/>
          <w:color w:val="111111"/>
          <w:sz w:val="28"/>
          <w:szCs w:val="28"/>
          <w:rtl w:val="true"/>
          <w:lang w:bidi="ar-SA"/>
        </w:rPr>
        <w:t>.</w:t>
      </w:r>
    </w:p>
    <w:p>
      <w:pPr>
        <w:pStyle w:val="Heading4"/>
        <w:numPr>
          <w:ilvl w:val="3"/>
          <w:numId w:val="1"/>
        </w:numPr>
        <w:rPr/>
      </w:pPr>
      <w:bookmarkStart w:id="845" w:name="__RefHeading___Toc9696330_1280447820"/>
      <w:bookmarkStart w:id="846" w:name="_Toc326"/>
      <w:bookmarkEnd w:id="845"/>
      <w:r>
        <w:rPr>
          <w:rtl w:val="true"/>
        </w:rPr>
        <w:t xml:space="preserve">مع الإمام الهادي </w:t>
      </w:r>
      <w:r>
        <w:rPr>
          <w:rtl w:val="true"/>
        </w:rPr>
        <w:t>(</w:t>
      </w:r>
      <w:r>
        <w:rPr>
          <w:rtl w:val="true"/>
        </w:rPr>
        <w:t>عليه السلام</w:t>
      </w:r>
      <w:r>
        <w:rPr>
          <w:rtl w:val="true"/>
        </w:rPr>
        <w:t>)</w:t>
      </w:r>
      <w:bookmarkEnd w:id="846"/>
    </w:p>
    <w:p>
      <w:pPr>
        <w:pStyle w:val="Heading5"/>
        <w:numPr>
          <w:ilvl w:val="4"/>
          <w:numId w:val="1"/>
        </w:numPr>
        <w:rPr/>
      </w:pPr>
      <w:bookmarkStart w:id="847" w:name="__RefHeading___Toc9696332_1280447820"/>
      <w:bookmarkStart w:id="848" w:name="_Toc327"/>
      <w:bookmarkEnd w:id="847"/>
      <w:r>
        <w:rPr>
          <w:rtl w:val="true"/>
        </w:rPr>
        <w:t>اشارة</w:t>
      </w:r>
      <w:bookmarkEnd w:id="848"/>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الإمام الهادي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فهو سيّد العترة الطاهرة في عصره ؛ وذلك لوفرة علمه ، وعظيم حلمه ، وشدّة ورعه وتقواه ، وقد أجمعت الأمّة على تعظيمه وتبجيله وتقديمه بالفضل على غيره، كما دان شطر من هذه الأمة بإمامته ، وهم الشيعة الإمامية ، وقد ساء المتوكل أن يرى شخصيّة لامعة فى الأمة الإسلامية من أعدائه العلويين ، تتحدث الركبان بفضله ، وتعج الأندية بذكر مواهبه وعبقرياته ، وقد كثرت الوشاية بالإمام من المرتزقة والانتهازيين والعملاء ، فراحوا يقولون للمتوكل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تجبى له الأموال الطائلة ، وإنّه عازم على إحداث ثورة تطيح بالحكم العبّاسي ، فانتفخت أوداجه ، وورم أنفه ، وتميّز غيظاً وغضباً ، وقام بالإجراءات القاسية ضدّ </w:t>
      </w:r>
      <w:bookmarkStart w:id="849" w:name="pg17273_225471"/>
    </w:p>
    <w:p>
      <w:pPr>
        <w:pStyle w:val="BookText"/>
        <w:rPr/>
      </w:pPr>
      <w:bookmarkEnd w:id="849"/>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والتي منها </w:t>
      </w:r>
      <w:r>
        <w:rPr>
          <w:rFonts w:eastAsia="Amiri" w:cs="Amiri" w:ascii="Amiri" w:hAnsi="Amiri"/>
          <w:color w:val="111111"/>
          <w:sz w:val="28"/>
          <w:szCs w:val="28"/>
          <w:rtl w:val="true"/>
          <w:lang w:bidi="ar-SA"/>
        </w:rPr>
        <w:t>:</w:t>
      </w:r>
    </w:p>
    <w:p>
      <w:pPr>
        <w:pStyle w:val="Heading5"/>
        <w:numPr>
          <w:ilvl w:val="4"/>
          <w:numId w:val="1"/>
        </w:numPr>
        <w:rPr/>
      </w:pPr>
      <w:bookmarkStart w:id="850" w:name="__RefHeading___Toc9696334_1280447820"/>
      <w:bookmarkStart w:id="851" w:name="_Toc328"/>
      <w:bookmarkEnd w:id="850"/>
      <w:r>
        <w:rPr/>
        <w:t>1</w:t>
      </w:r>
      <w:r>
        <w:rPr>
          <w:rtl w:val="true"/>
        </w:rPr>
        <w:t xml:space="preserve">- </w:t>
      </w:r>
      <w:r>
        <w:rPr>
          <w:rtl w:val="true"/>
        </w:rPr>
        <w:t>حمله</w:t>
      </w:r>
      <w:r>
        <w:rPr>
          <w:rtl w:val="true"/>
        </w:rPr>
        <w:t>(</w:t>
      </w:r>
      <w:r>
        <w:rPr>
          <w:rtl w:val="true"/>
        </w:rPr>
        <w:t>عليه السلام</w:t>
      </w:r>
      <w:r>
        <w:rPr>
          <w:rtl w:val="true"/>
        </w:rPr>
        <w:t>)</w:t>
      </w:r>
      <w:r>
        <w:rPr>
          <w:rtl w:val="true"/>
        </w:rPr>
        <w:t>إلى سامراء</w:t>
      </w:r>
      <w:bookmarkEnd w:id="851"/>
    </w:p>
    <w:p>
      <w:pPr>
        <w:pStyle w:val="BookText"/>
        <w:rPr/>
      </w:pPr>
      <w:r>
        <w:rPr>
          <w:rFonts w:ascii="Amiri" w:hAnsi="Amiri" w:eastAsia="Amiri" w:cs="Amiri"/>
          <w:color w:val="111111"/>
          <w:sz w:val="28"/>
          <w:sz w:val="28"/>
          <w:szCs w:val="28"/>
          <w:rtl w:val="true"/>
          <w:lang w:bidi="ar-SA"/>
        </w:rPr>
        <w:t xml:space="preserve">أمر الطاغية بحمل الإمام إلى سامراء ، فحمل إليها مع أفراد أسرته ، وقابله الإمام ، وجرت بينهما محادثة أتينا على ذكرها وتفصيلها في كتابنا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حياة الإمام علي الهادي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Heading5"/>
        <w:numPr>
          <w:ilvl w:val="4"/>
          <w:numId w:val="1"/>
        </w:numPr>
        <w:rPr/>
      </w:pPr>
      <w:bookmarkStart w:id="852" w:name="__RefHeading___Toc9696336_1280447820"/>
      <w:bookmarkStart w:id="853" w:name="_Toc329"/>
      <w:bookmarkEnd w:id="852"/>
      <w:r>
        <w:rPr/>
        <w:t>2</w:t>
      </w:r>
      <w:r>
        <w:rPr>
          <w:rtl w:val="true"/>
        </w:rPr>
        <w:t xml:space="preserve">- </w:t>
      </w:r>
      <w:r>
        <w:rPr>
          <w:rtl w:val="true"/>
        </w:rPr>
        <w:t>فرض الإقامة الجبرية عليه</w:t>
      </w:r>
      <w:bookmarkEnd w:id="853"/>
    </w:p>
    <w:p>
      <w:pPr>
        <w:pStyle w:val="BookText"/>
        <w:rPr/>
      </w:pPr>
      <w:r>
        <w:rPr>
          <w:rFonts w:ascii="Amiri" w:hAnsi="Amiri" w:eastAsia="Amiri" w:cs="Amiri"/>
          <w:color w:val="111111"/>
          <w:sz w:val="28"/>
          <w:sz w:val="28"/>
          <w:szCs w:val="28"/>
          <w:rtl w:val="true"/>
          <w:lang w:bidi="ar-SA"/>
        </w:rPr>
        <w:t>وفرض المتوكل الإقامة الجبرية على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يسمح له بمغادرة سامرّاء، كما أحاطه بقوى مكثفة من الأمن و المباحث تحصى عليه أنفاسه وضيق على شيعته من الاتّصال والالتقاء به</w:t>
      </w:r>
      <w:r>
        <w:rPr>
          <w:rFonts w:eastAsia="Amiri" w:cs="Amiri" w:ascii="Amiri" w:hAnsi="Amiri"/>
          <w:color w:val="111111"/>
          <w:sz w:val="28"/>
          <w:szCs w:val="28"/>
          <w:rtl w:val="true"/>
          <w:lang w:bidi="ar-SA"/>
        </w:rPr>
        <w:t>.</w:t>
      </w:r>
    </w:p>
    <w:p>
      <w:pPr>
        <w:pStyle w:val="Heading5"/>
        <w:numPr>
          <w:ilvl w:val="4"/>
          <w:numId w:val="1"/>
        </w:numPr>
        <w:rPr/>
      </w:pPr>
      <w:bookmarkStart w:id="854" w:name="__RefHeading___Toc9696338_1280447820"/>
      <w:bookmarkStart w:id="855" w:name="_Toc330"/>
      <w:bookmarkEnd w:id="854"/>
      <w:r>
        <w:rPr/>
        <w:t>3</w:t>
      </w:r>
      <w:r>
        <w:rPr>
          <w:rtl w:val="true"/>
        </w:rPr>
        <w:t xml:space="preserve">- </w:t>
      </w:r>
      <w:r>
        <w:rPr>
          <w:rtl w:val="true"/>
        </w:rPr>
        <w:t>الحصار الاقتصادي</w:t>
      </w:r>
      <w:bookmarkEnd w:id="855"/>
    </w:p>
    <w:p>
      <w:pPr>
        <w:pStyle w:val="BookText"/>
        <w:rPr/>
      </w:pPr>
      <w:r>
        <w:rPr>
          <w:rFonts w:ascii="Amiri" w:hAnsi="Amiri" w:eastAsia="Amiri" w:cs="Amiri"/>
          <w:color w:val="111111"/>
          <w:sz w:val="28"/>
          <w:sz w:val="28"/>
          <w:szCs w:val="28"/>
          <w:rtl w:val="true"/>
          <w:lang w:bidi="ar-SA"/>
        </w:rPr>
        <w:t>وفرض الطاغية على سليل النبوة ، ومعدن الحكمة ، الحصار الاقتصادي ، فلم يكن يصل إليه المال من شيعته إلا بعد جهد شاق ، وعناء مرهق ، وكان المحسنون من الشيعة يتوسلون بشتى الطرق والوسائل لايصال المال إلى الإمام ورفع الضائقة عنه ، ومن بين تلك الطرق أنّهم كانوا يتظاهرون ببيع السمن ، ويبيعون الإمام ظروفاً منه ، وقد جعلوا فيها الأموال وذلك خوفاً من السلطة الحاكمة</w:t>
      </w:r>
      <w:r>
        <w:rPr>
          <w:rFonts w:eastAsia="Amiri" w:cs="Amiri" w:ascii="Amiri" w:hAnsi="Amiri"/>
          <w:color w:val="111111"/>
          <w:sz w:val="28"/>
          <w:szCs w:val="28"/>
          <w:rtl w:val="true"/>
          <w:lang w:bidi="ar-SA"/>
        </w:rPr>
        <w:t>.</w:t>
      </w:r>
    </w:p>
    <w:p>
      <w:pPr>
        <w:pStyle w:val="Heading5"/>
        <w:numPr>
          <w:ilvl w:val="4"/>
          <w:numId w:val="1"/>
        </w:numPr>
        <w:rPr/>
      </w:pPr>
      <w:bookmarkStart w:id="856" w:name="__RefHeading___Toc9696340_1280447820"/>
      <w:bookmarkStart w:id="857" w:name="_Toc331"/>
      <w:bookmarkEnd w:id="856"/>
      <w:r>
        <w:rPr/>
        <w:t>4</w:t>
      </w:r>
      <w:r>
        <w:rPr>
          <w:rtl w:val="true"/>
        </w:rPr>
        <w:t xml:space="preserve"> - </w:t>
      </w:r>
      <w:r>
        <w:rPr>
          <w:rtl w:val="true"/>
        </w:rPr>
        <w:t>مداهمة دار الإمام</w:t>
      </w:r>
      <w:r>
        <w:rPr>
          <w:rtl w:val="true"/>
        </w:rPr>
        <w:t>(</w:t>
      </w:r>
      <w:r>
        <w:rPr>
          <w:rtl w:val="true"/>
        </w:rPr>
        <w:t>عليه السلام</w:t>
      </w:r>
      <w:r>
        <w:rPr>
          <w:rtl w:val="true"/>
        </w:rPr>
        <w:t>)</w:t>
      </w:r>
      <w:bookmarkEnd w:id="857"/>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وسعى بعض الأوغاد إلى المتوكل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عند الإمام الهادي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كتباً وسلاحاً وأموالاً ، ولا يؤمن من قيامه بثورة مسلّحة ضدّ حكومته ، ففزع المتوكّل ، وأوعز إلى جماعة من شرطته الأتراك بمداهمة دار الإمام ليلاً، وتفتيشها تفتيشاً </w:t>
      </w:r>
    </w:p>
    <w:p>
      <w:pPr>
        <w:pStyle w:val="BookText"/>
        <w:rPr/>
      </w:pPr>
      <w:r>
        <w:rPr>
          <w:rFonts w:ascii="Amiri" w:hAnsi="Amiri" w:eastAsia="Amiri" w:cs="Amiri"/>
          <w:color w:val="111111"/>
          <w:sz w:val="28"/>
          <w:sz w:val="28"/>
          <w:szCs w:val="28"/>
          <w:rtl w:val="true"/>
          <w:lang w:bidi="ar-SA"/>
        </w:rPr>
        <w:t xml:space="preserve">دقيقاً ، و حمل الإمام إليه بعد أن أحاطت الشرطة بدار الإمام وطوقته ، وهجموا عليه على حين غفلة ، فوجدوه في بيت مغلق ، وعليه مدرعة من شعر ، وليس بينه وبين الأرض من بساط إلا الرمل و الحصا </w:t>
      </w:r>
      <w:r>
        <w:rPr>
          <w:rStyle w:val="FootnoteAnchor"/>
          <w:rtl w:val="true"/>
        </w:rPr>
        <w:footnoteReference w:id="595"/>
      </w:r>
      <w:r>
        <w:rPr>
          <w:rFonts w:ascii="Amiri" w:hAnsi="Amiri" w:eastAsia="Amiri" w:cs="Amiri"/>
          <w:color w:val="111111"/>
          <w:sz w:val="28"/>
          <w:sz w:val="28"/>
          <w:szCs w:val="28"/>
          <w:rtl w:val="true"/>
          <w:lang w:bidi="ar-SA"/>
        </w:rPr>
        <w:t xml:space="preserve">وهو مستقبل القبلة ، يتلو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حَسِبَ الَّذِينَ اجْتَرَحُوا السَّيِّئَاتِ أَن نَّجْعَلَهُمْ كَالَّذِينَ آمَنُوا وَعَمِلُوا الصَّالِحَاتِ سَوَاءٌ مَحْيَاهُمْ وَمَمَاتُهُمْ سَاءَ مَا يَحْكُمُونَ</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وحملوا الإمام وهو بتلك الحالة التي تمثّل زهد الأنبياء ، وروحانيّة المرسلين، فأدخل على المتوكّل وكان على موائد الخمر سكران ،ثملاً، وتناول الطاغية الخليع كأساً من الخمر فقدّمه إلى الإمام ، فصاح به وزجره ، و قال له بنبرات تقطر غيظاً قائلاً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والله ما خامر لحمي ودمي</w:t>
      </w:r>
    </w:p>
    <w:p>
      <w:pPr>
        <w:pStyle w:val="BookText"/>
        <w:rPr/>
      </w:pPr>
      <w:r>
        <w:rPr>
          <w:rFonts w:ascii="Amiri" w:hAnsi="Amiri" w:eastAsia="Amiri" w:cs="Amiri"/>
          <w:color w:val="111111"/>
          <w:sz w:val="28"/>
          <w:sz w:val="28"/>
          <w:szCs w:val="28"/>
          <w:rtl w:val="true"/>
          <w:lang w:bidi="ar-SA"/>
        </w:rPr>
        <w:t xml:space="preserve">قطّ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المتوكل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أنشدني شعراً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إِنَّني قَليلُ الرِّوايَةِ لِلشَّعْرِ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وأصر الطاغية على رأيه قائلاً لا بد أن تنشدني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يجد الإمام بداً من إنشاده ، فأنشده هذه الأبيات الحزينة التي أزالت السكر من رأس المتوكّل وحوّلت أنسه إلى بكاء وحزن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باتُوا عَلَى قُلَلِ الْأَجْبَالِ تَحْرُسُهُمْ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 الرّجالِ فَما أَغْنَتْهُمُ الْقُلَلُ</w:t>
      </w:r>
    </w:p>
    <w:p>
      <w:pPr>
        <w:pStyle w:val="BookText"/>
        <w:rPr/>
      </w:pPr>
      <w:r>
        <w:rPr>
          <w:rFonts w:ascii="Amiri" w:hAnsi="Amiri" w:eastAsia="Amiri" w:cs="Amiri"/>
          <w:color w:val="111111"/>
          <w:sz w:val="28"/>
          <w:sz w:val="28"/>
          <w:szCs w:val="28"/>
          <w:rtl w:val="true"/>
          <w:lang w:bidi="ar-SA"/>
        </w:rPr>
        <w:t>وَاسْتَنْزِلُوا بَعْدَ عِزَّ عَنْ مَعَاقِلِهِمْ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فَأُودِعُوا حُفَراً يا بِئْسَ ما نَزَلُوا</w:t>
      </w:r>
    </w:p>
    <w:p>
      <w:pPr>
        <w:pStyle w:val="BookText"/>
        <w:rPr/>
      </w:pPr>
      <w:r>
        <w:rPr>
          <w:rFonts w:ascii="Amiri" w:hAnsi="Amiri" w:eastAsia="Amiri" w:cs="Amiri"/>
          <w:color w:val="111111"/>
          <w:sz w:val="28"/>
          <w:sz w:val="28"/>
          <w:szCs w:val="28"/>
          <w:rtl w:val="true"/>
          <w:lang w:bidi="ar-SA"/>
        </w:rPr>
        <w:t>ناداهُمُ صارِحٌ مِنْ بَعْدِ ما قَبِرُوا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الأَسرَّةُ وَالتَّيْجانُ وَالْحِلَلُ ؟</w:t>
      </w:r>
    </w:p>
    <w:p>
      <w:pPr>
        <w:pStyle w:val="BookText"/>
        <w:rPr/>
      </w:pPr>
      <w:r>
        <w:rPr>
          <w:rFonts w:ascii="Amiri" w:hAnsi="Amiri" w:eastAsia="Amiri" w:cs="Amiri"/>
          <w:color w:val="111111"/>
          <w:sz w:val="28"/>
          <w:sz w:val="28"/>
          <w:szCs w:val="28"/>
          <w:rtl w:val="true"/>
          <w:lang w:bidi="ar-SA"/>
        </w:rPr>
        <w:t>أَيْنَ الْوُجُوهُ الَّتِي كانَتْ مُنَعَمَةٌ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دُونِها تُضْرَبُ الأَسْتارُ وَالْكِلَلُ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فَأَفْصَحَ القَبْرُ عَنْهُمْ حِينَ ساءَ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الوُجُوهُ عَلَيْها الدُّودُ يَقْتَتِلُ </w:t>
      </w:r>
    </w:p>
    <w:p>
      <w:pPr>
        <w:pStyle w:val="BookText"/>
        <w:rPr/>
      </w:pPr>
      <w:r>
        <w:rPr>
          <w:rFonts w:ascii="Amiri" w:hAnsi="Amiri" w:eastAsia="Amiri" w:cs="Amiri"/>
          <w:color w:val="111111"/>
          <w:sz w:val="28"/>
          <w:sz w:val="28"/>
          <w:szCs w:val="28"/>
          <w:rtl w:val="true"/>
          <w:lang w:bidi="ar-SA"/>
        </w:rPr>
        <w:t>قَدْ طالما أَكَلُوا دَهْراً وَمَا شَرِبُوا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فَأَصْبَحُوا بَعْدَ طُولِ الْأَكْلِ قَدْ أُكِلوا</w:t>
      </w:r>
    </w:p>
    <w:p>
      <w:pPr>
        <w:pStyle w:val="BookText"/>
        <w:rPr/>
      </w:pPr>
      <w:r>
        <w:rPr>
          <w:rFonts w:ascii="Amiri" w:hAnsi="Amiri" w:eastAsia="Amiri" w:cs="Amiri"/>
          <w:color w:val="111111"/>
          <w:sz w:val="28"/>
          <w:sz w:val="28"/>
          <w:szCs w:val="28"/>
          <w:rtl w:val="true"/>
          <w:lang w:bidi="ar-SA"/>
        </w:rPr>
        <w:t xml:space="preserve">وطالما عَمروا دوراً لِتُحْصِنَهُمْ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ففارقوا الدّورَ وَالْأَهْلِينَ وَانْتَقَلوا</w:t>
      </w:r>
    </w:p>
    <w:p>
      <w:pPr>
        <w:pStyle w:val="BookText"/>
        <w:rPr/>
      </w:pPr>
      <w:r>
        <w:rPr>
          <w:rFonts w:ascii="Amiri" w:hAnsi="Amiri" w:eastAsia="Amiri" w:cs="Amiri"/>
          <w:color w:val="111111"/>
          <w:sz w:val="28"/>
          <w:sz w:val="28"/>
          <w:szCs w:val="28"/>
          <w:rtl w:val="true"/>
          <w:lang w:bidi="ar-SA"/>
        </w:rPr>
        <w:t>وَطالَما كَنَرُوا الْأَمْوالَ وَادَّخَروا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فَخَلَّفوها عَلى الأَعْداءِ وَارْتَحَلوا</w:t>
      </w:r>
    </w:p>
    <w:p>
      <w:pPr>
        <w:pStyle w:val="BookText"/>
        <w:rPr/>
      </w:pPr>
      <w:r>
        <w:rPr>
          <w:rFonts w:ascii="Amiri" w:hAnsi="Amiri" w:eastAsia="Amiri" w:cs="Amiri"/>
          <w:color w:val="111111"/>
          <w:sz w:val="28"/>
          <w:sz w:val="28"/>
          <w:szCs w:val="28"/>
          <w:rtl w:val="true"/>
          <w:lang w:bidi="ar-SA"/>
        </w:rPr>
        <w:t>أَضْحَتْ مَنازِلُهُمْ قَفْراً مُعَطَّلَةً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وساكنوها إلى الأَحْداثِ قَدْ رَحَلوا </w:t>
      </w:r>
      <w:r>
        <w:rPr>
          <w:rStyle w:val="FootnoteAnchor"/>
          <w:rtl w:val="true"/>
        </w:rPr>
        <w:footnoteReference w:id="597"/>
      </w:r>
    </w:p>
    <w:p>
      <w:pPr>
        <w:pStyle w:val="BookText"/>
        <w:rPr/>
      </w:pPr>
      <w:r>
        <w:rPr>
          <w:rFonts w:ascii="Amiri" w:hAnsi="Amiri" w:eastAsia="Amiri" w:cs="Amiri"/>
          <w:color w:val="111111"/>
          <w:sz w:val="28"/>
          <w:sz w:val="28"/>
          <w:szCs w:val="28"/>
          <w:rtl w:val="true"/>
          <w:lang w:bidi="ar-SA"/>
        </w:rPr>
        <w:t xml:space="preserve">الحميري وقبلها الأبيات التالية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ماذا ترى أيها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 على حذر من قبل تنتقل</w:t>
      </w:r>
    </w:p>
    <w:p>
      <w:pPr>
        <w:pStyle w:val="BookText"/>
        <w:rPr/>
      </w:pPr>
      <w:r>
        <w:rPr>
          <w:rFonts w:ascii="IRNazanin" w:hAnsi="IRNazanin" w:eastAsia="IRNazanin"/>
          <w:color w:val="111111"/>
          <w:sz w:val="28"/>
          <w:sz w:val="28"/>
          <w:szCs w:val="28"/>
          <w:rtl w:val="true"/>
          <w:lang w:bidi="fa-IR"/>
        </w:rPr>
        <w:t>وقدّم الزاد من خیر تسرّ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ساکن دار سوف يرتحل</w:t>
      </w:r>
    </w:p>
    <w:p>
      <w:pPr>
        <w:pStyle w:val="BookText"/>
        <w:rPr/>
      </w:pPr>
      <w:r>
        <w:rPr>
          <w:rFonts w:ascii="Amiri" w:hAnsi="Amiri" w:eastAsia="Amiri" w:cs="Amiri"/>
          <w:color w:val="111111"/>
          <w:sz w:val="28"/>
          <w:sz w:val="28"/>
          <w:szCs w:val="28"/>
          <w:rtl w:val="true"/>
          <w:lang w:bidi="ar-SA"/>
        </w:rPr>
        <w:t>وانظر إلى معشر باتوا على 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فأصبحوا في الثرى رهناً بما عملوا</w:t>
      </w:r>
    </w:p>
    <w:p>
      <w:pPr>
        <w:pStyle w:val="BookText"/>
        <w:rPr/>
      </w:pPr>
      <w:r>
        <w:rPr>
          <w:rFonts w:ascii="Amiri" w:hAnsi="Amiri" w:eastAsia="Amiri" w:cs="Amiri"/>
          <w:color w:val="111111"/>
          <w:sz w:val="28"/>
          <w:sz w:val="28"/>
          <w:szCs w:val="28"/>
          <w:rtl w:val="true"/>
          <w:lang w:bidi="ar-SA"/>
        </w:rPr>
        <w:t>بنوا فلم ينفع البينان وادّخروا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مالاً فم يغنهم لما انقضى الأجل</w:t>
      </w:r>
    </w:p>
    <w:p>
      <w:pPr>
        <w:pStyle w:val="BookText"/>
        <w:rPr/>
      </w:pPr>
      <w:r>
        <w:rPr>
          <w:rFonts w:ascii="Amiri" w:hAnsi="Amiri" w:eastAsia="Amiri" w:cs="Amiri"/>
          <w:color w:val="111111"/>
          <w:sz w:val="28"/>
          <w:sz w:val="28"/>
          <w:szCs w:val="28"/>
          <w:rtl w:val="true"/>
          <w:lang w:bidi="ar-SA"/>
        </w:rPr>
        <w:t xml:space="preserve">نزهة الجليس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مرآة الجنان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تذكرة الخواص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الاتحاف بحبّ الأشراف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والتاع المتوكّل ، ولم يملك صوابه ، وأخذ يبكى بكاء مرّاً ، وأشفق من حضر المجلس على الإمام ، وخافوا عليه من بطش المتوكل ، وظنوا أن بادرة سوء تصدر منه ضدّ الإمام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وأمر المتوكل برفع كؤوس الخمر عن المجلس، والتفت إلى الإمام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عليك دين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أَرْبَعَةُ آلَافِ دينارٍ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وأمر بدفعها له ، وردّه إلى منزله لم يمسسه بسوء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وكشفت هذه البادرة عن جهاد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وموقفه الجهادي المشرّف ، فلم يتهيب الطاغية ، ولم يصانعه ويتزلّف إليه ، وإنّما راح يعظه ، ويذكره الدار الآخرة ، ويعرّفه </w:t>
      </w:r>
      <w:bookmarkStart w:id="858" w:name="pg17273_225474"/>
    </w:p>
    <w:p>
      <w:pPr>
        <w:pStyle w:val="BookText"/>
        <w:rPr/>
      </w:pPr>
      <w:bookmarkEnd w:id="858"/>
      <w:r>
        <w:rPr>
          <w:rFonts w:ascii="Amiri" w:hAnsi="Amiri" w:eastAsia="Amiri" w:cs="Amiri"/>
          <w:color w:val="111111"/>
          <w:sz w:val="28"/>
          <w:sz w:val="28"/>
          <w:szCs w:val="28"/>
          <w:rtl w:val="true"/>
          <w:lang w:bidi="ar-SA"/>
        </w:rPr>
        <w:t xml:space="preserve">بما يصير إليه من مفارقة هذه الحياة ، فلا تدفع عنه جيوشه و لا سلطانه المنية إذا نزلت به ، وأن بدنه الرقيق سوف يوارى في التراب ، ويكون طعمة للحشرات والديدان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المؤكد أن المتوكل لم تمرّ على سمعه أمثال هذه المواعظ ، فقد أترع سمعه بعزف المغنّين والمغنيات، وقد وافته المنية وهو بين كؤوس الخمر وجوقات المغنين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فقد شاهد الإمام الزكي أبو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جرى على أبيه من صنوف الإرهاق والتنكيل من قبل المتوكل الذي كان يتميّز غيظاً وغضباً على الإمام حينما سمع بتعظيم الجماهير وإكبارهم له، في حين أنه لم يظفر بشيء من ذلك ،وهو زعيم الدولة، والحاكم المطلق في البلاد، وقد ذكرنا عرضاً مفصلاً لما جرى على الإمام الهادي من قبل المتوكل في كتابنا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حياة الإمام علي الهادي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حاجة إلى ذكر ذلك </w:t>
      </w:r>
      <w:r>
        <w:rPr>
          <w:rFonts w:eastAsia="Amiri" w:cs="Amiri" w:ascii="Amiri" w:hAnsi="Amiri"/>
          <w:color w:val="111111"/>
          <w:sz w:val="28"/>
          <w:szCs w:val="28"/>
          <w:rtl w:val="true"/>
          <w:lang w:bidi="ar-SA"/>
        </w:rPr>
        <w:t>.</w:t>
      </w:r>
    </w:p>
    <w:p>
      <w:pPr>
        <w:pStyle w:val="Heading4"/>
        <w:numPr>
          <w:ilvl w:val="3"/>
          <w:numId w:val="1"/>
        </w:numPr>
        <w:rPr/>
      </w:pPr>
      <w:bookmarkStart w:id="859" w:name="__RefHeading___Toc9696342_1280447820"/>
      <w:bookmarkStart w:id="860" w:name="_Toc332"/>
      <w:bookmarkEnd w:id="859"/>
      <w:r>
        <w:rPr>
          <w:rtl w:val="true"/>
        </w:rPr>
        <w:t>هلاك المتوكل</w:t>
      </w:r>
      <w:bookmarkEnd w:id="860"/>
    </w:p>
    <w:p>
      <w:pPr>
        <w:pStyle w:val="BookText"/>
        <w:rPr/>
      </w:pPr>
      <w:r>
        <w:rPr>
          <w:rFonts w:ascii="Amiri" w:hAnsi="Amiri" w:eastAsia="Amiri" w:cs="Amiri"/>
          <w:color w:val="111111"/>
          <w:sz w:val="28"/>
          <w:sz w:val="28"/>
          <w:szCs w:val="28"/>
          <w:rtl w:val="true"/>
          <w:lang w:bidi="ar-SA"/>
        </w:rPr>
        <w:t xml:space="preserve">وهلك المتوكّل العباسي ، فقد مزقته سيوف الأتراك هو والفتح بن خاقان في مؤامرة رهيبة دبرها ولده المنتصر مع وصيف وبغا التركيَّين ، فهجموا عليه ليلاً وقطعوه بسيوفهم إربا إرباً ، ولم يعرف لحمه من لحم رئيس وزرائه الفتح بن خاقان وقد وافته المنية وبطنه مليئة بالخمر ، وقد رثاه شاعره البحتري بهذه الأبيات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فَلْتَكُنْ مَنايا الكِرامِ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ناي وَمِزْهَرِ وَمُدام</w:t>
      </w:r>
    </w:p>
    <w:p>
      <w:pPr>
        <w:pStyle w:val="BookText"/>
        <w:rPr/>
      </w:pPr>
      <w:r>
        <w:rPr>
          <w:rFonts w:ascii="Amiri" w:hAnsi="Amiri" w:eastAsia="Amiri" w:cs="Amiri"/>
          <w:color w:val="111111"/>
          <w:sz w:val="28"/>
          <w:sz w:val="28"/>
          <w:szCs w:val="28"/>
          <w:rtl w:val="true"/>
          <w:lang w:bidi="ar-SA"/>
        </w:rPr>
        <w:t>بَينَ كَاسَيْنِ أَورَثَاهُ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كَاسِ لَذَاتِهِ وَكَاسِ الحِمامِ</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يُذِلُّ نَفسَهُ رَسولُ المَنايا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بِصُنوفِ الأَوْجَاعِ وَالأَسْقام</w:t>
      </w:r>
      <w:r>
        <w:rPr>
          <w:rStyle w:val="FootnoteAnchor"/>
          <w:rtl w:val="true"/>
        </w:rPr>
        <w:footnoteReference w:id="599"/>
      </w:r>
    </w:p>
    <w:p>
      <w:pPr>
        <w:pStyle w:val="BookText"/>
        <w:rPr/>
      </w:pPr>
      <w:r>
        <w:rPr>
          <w:rFonts w:ascii="Amiri" w:hAnsi="Amiri" w:eastAsia="Amiri" w:cs="Amiri"/>
          <w:color w:val="111111"/>
          <w:sz w:val="28"/>
          <w:sz w:val="28"/>
          <w:szCs w:val="28"/>
          <w:rtl w:val="true"/>
          <w:lang w:bidi="ar-SA"/>
        </w:rPr>
        <w:t xml:space="preserve">وكان الملوك قبل ذلك يرثون بفقد العدل وخسارة الأمة ، وأفول نجمها بموتهم ، أمّا المتوكل فقد رئي بخسارة الناي والمزهر وسائر آلات الطرب بموته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فقد انطوت أيام المتوكل ، وانطوت معه الخلاعة والمجون ، وسائر ما يضر الناس في سلوكهم من الفساد والظلم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نوادر حياته التافهة ما رواه المؤرخون أنّه قال لأبي العنبس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حمارك ووفاته وما كان من شعره في الرؤيا التي رأيتها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أمير المؤمنين ، كان أعقل من القضاة ، و لم يكن له جريرة ولا زلة فاعتل عليَّ غفلة فمات منها ، فرأيته فيما يرى النائم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حماري ، ألم أبرد لك الماء ، وأنق لك الشعير ، وأحسن إليك جهدي ، فلِمَ مت على غفلة ، وما خبرك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لما كان في اليوم الذي وقفت على فلان الصيدلاني تكلّمه في كذا وكذا ، مرّت بي أتان حسناء فرأيتها ، فأخذت بمجامع قلبي فعشقتها ، واشتد وجدي بها فمت كمداً متأسفاً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حماري ، فهل قلت في ذلك شعراً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وأنشدني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هام قلبي بِأتان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باب الصَّيدلاني</w:t>
      </w:r>
    </w:p>
    <w:p>
      <w:pPr>
        <w:pStyle w:val="BookText"/>
        <w:rPr/>
      </w:pPr>
      <w:r>
        <w:rPr>
          <w:rFonts w:ascii="Amiri" w:hAnsi="Amiri" w:eastAsia="Amiri" w:cs="Amiri"/>
          <w:color w:val="111111"/>
          <w:sz w:val="28"/>
          <w:sz w:val="28"/>
          <w:szCs w:val="28"/>
          <w:rtl w:val="true"/>
          <w:lang w:bidi="ar-SA"/>
        </w:rPr>
        <w:t>تَيَّمَتْني يَومَ رُحْنا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يتناياها الحِسانِ</w:t>
      </w:r>
    </w:p>
    <w:p>
      <w:pPr>
        <w:pStyle w:val="BookText"/>
        <w:rPr/>
      </w:pPr>
      <w:r>
        <w:rPr>
          <w:rFonts w:ascii="Amiri" w:hAnsi="Amiri" w:eastAsia="Amiri" w:cs="Amiri"/>
          <w:color w:val="111111"/>
          <w:sz w:val="28"/>
          <w:sz w:val="28"/>
          <w:szCs w:val="28"/>
          <w:rtl w:val="true"/>
          <w:lang w:bidi="ar-SA"/>
        </w:rPr>
        <w:t>وَبِخَدُ ذي 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خَدَّ الشَّيفَرانِ</w:t>
      </w:r>
    </w:p>
    <w:p>
      <w:pPr>
        <w:pStyle w:val="BookText"/>
        <w:rPr/>
      </w:pPr>
      <w:r>
        <w:rPr>
          <w:rFonts w:ascii="Amiri" w:hAnsi="Amiri" w:eastAsia="Amiri" w:cs="Amiri"/>
          <w:color w:val="111111"/>
          <w:sz w:val="28"/>
          <w:sz w:val="28"/>
          <w:szCs w:val="28"/>
          <w:rtl w:val="true"/>
          <w:lang w:bidi="ar-SA"/>
        </w:rPr>
        <w:t>فَبِها مِتُّ وَلَو عِشْتُ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طال هواني</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حماري ، فما الشيفران ؟</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غريب الحمير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قطرب المتوكل ، وأمر الملهين والمغنّين أن يغنوا ذلك اليوم بشعر الحمار ، وفرح في ذلك اليوم فرحاً و سروراً لم ير مثله ، وزاد في تكرمة أبي العنبس وجائزته</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أفّ للزمان ، وتعساً للدهر ، أمثل هذا الإنسان التافه في سلوكه يكون والياً على المسلمين وحاكماً عليهم ، ويُبعد عن الساحة الإمام أبو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مثالاً للفكر والعلم والتقى والصلاح ؟ </w:t>
      </w:r>
      <w:r>
        <w:rPr>
          <w:rFonts w:eastAsia="Amiri" w:cs="Amiri" w:ascii="Amiri" w:hAnsi="Amiri"/>
          <w:color w:val="111111"/>
          <w:sz w:val="28"/>
          <w:szCs w:val="28"/>
          <w:rtl w:val="true"/>
          <w:lang w:bidi="ar-SA"/>
        </w:rPr>
        <w:t xml:space="preserve">! </w:t>
      </w:r>
      <w:bookmarkStart w:id="861" w:name="pg17273_225477"/>
    </w:p>
    <w:p>
      <w:pPr>
        <w:pStyle w:val="Heading3"/>
        <w:numPr>
          <w:ilvl w:val="2"/>
          <w:numId w:val="1"/>
        </w:numPr>
        <w:rPr/>
      </w:pPr>
      <w:bookmarkStart w:id="862" w:name="__RefHeading___Toc9696344_1280447820"/>
      <w:bookmarkStart w:id="863" w:name="_Toc333"/>
      <w:bookmarkEnd w:id="861"/>
      <w:bookmarkEnd w:id="862"/>
      <w:r>
        <w:rPr>
          <w:rtl w:val="true"/>
        </w:rPr>
        <w:t>المنتصر</w:t>
      </w:r>
      <w:bookmarkEnd w:id="863"/>
    </w:p>
    <w:p>
      <w:pPr>
        <w:pStyle w:val="Heading4"/>
        <w:numPr>
          <w:ilvl w:val="3"/>
          <w:numId w:val="1"/>
        </w:numPr>
        <w:rPr/>
      </w:pPr>
      <w:bookmarkStart w:id="864" w:name="__RefHeading___Toc9696346_1280447820"/>
      <w:bookmarkStart w:id="865" w:name="_Toc334"/>
      <w:bookmarkEnd w:id="864"/>
      <w:r>
        <w:rPr>
          <w:rtl w:val="true"/>
        </w:rPr>
        <w:t>اشارة</w:t>
      </w:r>
      <w:bookmarkEnd w:id="865"/>
    </w:p>
    <w:p>
      <w:pPr>
        <w:pStyle w:val="BookText"/>
        <w:rPr/>
      </w:pPr>
      <w:r>
        <w:rPr>
          <w:rFonts w:ascii="Amiri" w:hAnsi="Amiri" w:eastAsia="Amiri" w:cs="Amiri"/>
          <w:color w:val="111111"/>
          <w:sz w:val="28"/>
          <w:sz w:val="28"/>
          <w:szCs w:val="28"/>
          <w:rtl w:val="true"/>
          <w:lang w:bidi="ar-SA"/>
        </w:rPr>
        <w:t xml:space="preserve">وتسلّم المنتصر قيادة الحكم بعد الانقلاب الذي قام به ضدّ أبيه ، وقد عمّ الفرح والسرور جميع الأوساط الشيعية ، فقد زال عنهم كابوس الظلم والجور، وقد قام بما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ردّ فدك الى العلويّين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رفع الحجر عن أوقاف العلويين وإرجاعها إليهم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عزل والي المدينة صالح بن علي الذي كان يسيء إلى العلويّين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وجعل مكانه علي بن الحسين بن إسماعيل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وليتك لتخلفني في برّ آل أبي طالب ، وقضاء حوائجهم ، فقد نالتهم جفوة ، وخذ هذا المال ففرقه فيهم ، وفي أهلك على أقدارهم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سأبلغ بعون الله رضاء أمير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تسعد بذلك عند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هذه السياسة المشرقة تجاه العلويين قد نال بها رضاء العامة والخاصّة ، وانبرى الشعراء إلى مدحه والثناء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البحتري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تَبَسَّمُ عَنْ واضِحِ ذِي أُشُرْ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وَتَنظُرُ مِنْ فَاتِرِ ذي حَوَرْ</w:t>
      </w:r>
    </w:p>
    <w:p>
      <w:pPr>
        <w:pStyle w:val="BookText"/>
        <w:rPr/>
      </w:pPr>
      <w:r>
        <w:rPr>
          <w:rFonts w:ascii="Amiri" w:hAnsi="Amiri" w:eastAsia="Amiri" w:cs="Amiri"/>
          <w:color w:val="111111"/>
          <w:sz w:val="28"/>
          <w:sz w:val="28"/>
          <w:szCs w:val="28"/>
          <w:rtl w:val="true"/>
          <w:lang w:bidi="ar-SA"/>
        </w:rPr>
        <w:t>وَآل أبي طالبٍ بَعدَ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أذِيعَ بِسِربِهِمْ فَابْذَعَرْ</w:t>
      </w:r>
    </w:p>
    <w:p>
      <w:pPr>
        <w:pStyle w:val="BookText"/>
        <w:rPr/>
      </w:pPr>
      <w:r>
        <w:rPr>
          <w:rFonts w:ascii="Amiri" w:hAnsi="Amiri" w:eastAsia="Amiri" w:cs="Amiri"/>
          <w:color w:val="111111"/>
          <w:sz w:val="28"/>
          <w:sz w:val="28"/>
          <w:szCs w:val="28"/>
          <w:rtl w:val="true"/>
          <w:lang w:bidi="ar-SA"/>
        </w:rPr>
        <w:t xml:space="preserve">ونالَتْ أَدانِيهِمْ جَفْوَةٌ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تَكادُ السَّماءُ لَها تَنفَطِرْ</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وَصَلتَ شَوابِكَ أَرْحَامِهِمْ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أَوْشَكَ الْحَبْلُ أَنْ يَنْبَتِرْ </w:t>
      </w:r>
    </w:p>
    <w:p>
      <w:pPr>
        <w:pStyle w:val="BookText"/>
        <w:rPr/>
      </w:pPr>
      <w:r>
        <w:rPr>
          <w:rFonts w:ascii="Amiri" w:hAnsi="Amiri" w:eastAsia="Amiri" w:cs="Amiri"/>
          <w:color w:val="111111"/>
          <w:sz w:val="28"/>
          <w:sz w:val="28"/>
          <w:szCs w:val="28"/>
          <w:rtl w:val="true"/>
          <w:lang w:bidi="ar-SA"/>
        </w:rPr>
        <w:t>فَقَرَّبْتَ مِنْ حَظْهِمْ مَا نَأى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وَصَفِّيتَ مِنْ شُربهِمْ ما كَدَرْ</w:t>
      </w:r>
    </w:p>
    <w:p>
      <w:pPr>
        <w:pStyle w:val="BookText"/>
        <w:rPr/>
      </w:pPr>
      <w:r>
        <w:rPr>
          <w:rFonts w:ascii="Amiri" w:hAnsi="Amiri" w:eastAsia="Amiri" w:cs="Amiri"/>
          <w:color w:val="111111"/>
          <w:sz w:val="28"/>
          <w:sz w:val="28"/>
          <w:szCs w:val="28"/>
          <w:rtl w:val="true"/>
          <w:lang w:bidi="ar-SA"/>
        </w:rPr>
        <w:t xml:space="preserve">وقال البحتري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عَلِيّاً لأولى 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وَأَزْكَى يَداً عِندَكُمْ مِنْ عُمَرْ</w:t>
      </w:r>
    </w:p>
    <w:p>
      <w:pPr>
        <w:pStyle w:val="BookText"/>
        <w:rPr/>
      </w:pPr>
      <w:r>
        <w:rPr>
          <w:rFonts w:ascii="Amiri" w:hAnsi="Amiri" w:eastAsia="Amiri" w:cs="Amiri"/>
          <w:color w:val="111111"/>
          <w:sz w:val="28"/>
          <w:sz w:val="28"/>
          <w:szCs w:val="28"/>
          <w:rtl w:val="true"/>
          <w:lang w:bidi="ar-SA"/>
        </w:rPr>
        <w:t>وَكُلٌّ لَهُ فَضلُهُ وَالحُجُو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يَوْمَ التَّفاضُل دَونَ الْغُرَرْ</w:t>
      </w:r>
      <w:r>
        <w:rPr>
          <w:rStyle w:val="FootnoteAnchor"/>
          <w:rtl w:val="true"/>
        </w:rPr>
        <w:footnoteReference w:id="601"/>
      </w:r>
    </w:p>
    <w:p>
      <w:pPr>
        <w:pStyle w:val="BookText"/>
        <w:rPr/>
      </w:pPr>
      <w:r>
        <w:rPr>
          <w:rFonts w:ascii="Amiri" w:hAnsi="Amiri" w:eastAsia="Amiri" w:cs="Amiri"/>
          <w:color w:val="111111"/>
          <w:sz w:val="28"/>
          <w:sz w:val="28"/>
          <w:szCs w:val="28"/>
          <w:rtl w:val="true"/>
          <w:lang w:bidi="ar-SA"/>
        </w:rPr>
        <w:t xml:space="preserve">وأجزل المنتصر العطاء للبحتري على مدحه له ببره وإحسانه إلى السادة العلوييّن ، وانبرى يزيد بن محمّد المهلبي ، وكان من الشيعة ، فمدح المنتصر بهذه الأبيات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بَرَرْتَ الطالبية بعدما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ذُمّوا زَماناً بَعدَهُ وَزَمانا</w:t>
      </w:r>
    </w:p>
    <w:p>
      <w:pPr>
        <w:pStyle w:val="BookText"/>
        <w:rPr/>
      </w:pPr>
      <w:r>
        <w:rPr>
          <w:rFonts w:ascii="Amiri" w:hAnsi="Amiri" w:eastAsia="Amiri" w:cs="Amiri"/>
          <w:color w:val="111111"/>
          <w:sz w:val="28"/>
          <w:sz w:val="28"/>
          <w:szCs w:val="28"/>
          <w:rtl w:val="true"/>
          <w:lang w:bidi="ar-SA"/>
        </w:rPr>
        <w:t>وَرَدَدْتَ الفَةً هَاشِمٍ فَرَأَيْتَهُمْ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العَداوَةِ بَيْنَهُمْ إخوانا</w:t>
      </w:r>
    </w:p>
    <w:p>
      <w:pPr>
        <w:pStyle w:val="BookText"/>
        <w:rPr/>
      </w:pPr>
      <w:r>
        <w:rPr>
          <w:rFonts w:ascii="Amiri" w:hAnsi="Amiri" w:eastAsia="Amiri" w:cs="Amiri"/>
          <w:color w:val="111111"/>
          <w:sz w:val="28"/>
          <w:sz w:val="28"/>
          <w:szCs w:val="28"/>
          <w:rtl w:val="true"/>
          <w:lang w:bidi="ar-SA"/>
        </w:rPr>
        <w:t>آنَسْتَ لَيْلَهُمْ وَجُدْتَ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نَسوا الْأَحْفَادَ وَالأَضْغَانا</w:t>
      </w:r>
    </w:p>
    <w:p>
      <w:pPr>
        <w:pStyle w:val="BookText"/>
        <w:rPr/>
      </w:pPr>
      <w:r>
        <w:rPr>
          <w:rFonts w:ascii="Amiri" w:hAnsi="Amiri" w:eastAsia="Amiri" w:cs="Amiri"/>
          <w:color w:val="111111"/>
          <w:sz w:val="28"/>
          <w:sz w:val="28"/>
          <w:szCs w:val="28"/>
          <w:rtl w:val="true"/>
          <w:lang w:bidi="ar-SA"/>
        </w:rPr>
        <w:t>لَوْ يَعلَمُ الأَسْلافُ كَيْفَ بَرَرْتَهُمْ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لَرَأَوْكَ أَثْقَلَ مَنْ بِها مِيزانا</w:t>
      </w:r>
      <w:r>
        <w:rPr>
          <w:rStyle w:val="FootnoteAnchor"/>
          <w:rtl w:val="true"/>
        </w:rPr>
        <w:footnoteReference w:id="602"/>
      </w:r>
    </w:p>
    <w:p>
      <w:pPr>
        <w:pStyle w:val="BookText"/>
        <w:rPr/>
      </w:pPr>
      <w:r>
        <w:rPr>
          <w:rFonts w:ascii="IRNazanin" w:hAnsi="IRNazanin" w:eastAsia="IRNazanin"/>
          <w:color w:val="111111"/>
          <w:sz w:val="28"/>
          <w:sz w:val="28"/>
          <w:szCs w:val="28"/>
          <w:rtl w:val="true"/>
          <w:lang w:bidi="fa-IR"/>
        </w:rPr>
        <w:t>لقد قوبلت هذه المكرمة بمزيد من الاعجاب والإكبار من مختلف الأوساط الشعبية ، فقد أسدى إلى آل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يداً بيضاء تذكر بالخير على امتداد التاريخ </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يقتصر المنتصر على هذا اللطف الذي خص به العلويين ، وإنّما شمل المسلمين بلطف آخر ، فقد أصدر إعلاناً يقضي بالسماح بزيارة قبر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ومرقد الإمام الحسين سيّد شباب أهل الجنة ، وذلك بعد أن منع المتوكل رسمياً زيارة هذين المرقدين </w:t>
      </w:r>
      <w:r>
        <w:rPr>
          <w:rStyle w:val="FootnoteAnchor"/>
          <w:rtl w:val="true"/>
        </w:rPr>
        <w:footnoteReference w:id="6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وتهدّد بأقصى العقوبة من يزورهما ، وقد </w:t>
      </w:r>
      <w:bookmarkStart w:id="866" w:name="pg17273_225479"/>
    </w:p>
    <w:p>
      <w:pPr>
        <w:pStyle w:val="BookText"/>
        <w:rPr/>
      </w:pPr>
      <w:bookmarkEnd w:id="866"/>
      <w:r>
        <w:rPr>
          <w:rFonts w:ascii="Amiri" w:hAnsi="Amiri" w:eastAsia="Amiri" w:cs="Amiri"/>
          <w:color w:val="111111"/>
          <w:sz w:val="28"/>
          <w:sz w:val="28"/>
          <w:szCs w:val="28"/>
          <w:rtl w:val="true"/>
          <w:lang w:bidi="ar-SA"/>
        </w:rPr>
        <w:t xml:space="preserve">سجّل له بذلك صفحات بيضاء ناصعة في تاريخ حياته </w:t>
      </w:r>
      <w:r>
        <w:rPr>
          <w:rFonts w:eastAsia="Amiri" w:cs="Amiri" w:ascii="Amiri" w:hAnsi="Amiri"/>
          <w:color w:val="111111"/>
          <w:sz w:val="28"/>
          <w:szCs w:val="28"/>
          <w:rtl w:val="true"/>
          <w:lang w:bidi="ar-SA"/>
        </w:rPr>
        <w:t>.</w:t>
      </w:r>
    </w:p>
    <w:p>
      <w:pPr>
        <w:pStyle w:val="Heading4"/>
        <w:numPr>
          <w:ilvl w:val="3"/>
          <w:numId w:val="1"/>
        </w:numPr>
        <w:rPr/>
      </w:pPr>
      <w:bookmarkStart w:id="867" w:name="__RefHeading___Toc9696348_1280447820"/>
      <w:bookmarkStart w:id="868" w:name="_Toc335"/>
      <w:bookmarkEnd w:id="867"/>
      <w:r>
        <w:rPr>
          <w:rtl w:val="true"/>
        </w:rPr>
        <w:t>وفاته</w:t>
      </w:r>
      <w:bookmarkEnd w:id="868"/>
    </w:p>
    <w:p>
      <w:pPr>
        <w:pStyle w:val="BookText"/>
        <w:rPr/>
      </w:pPr>
      <w:r>
        <w:rPr>
          <w:rFonts w:ascii="Amiri" w:hAnsi="Amiri" w:eastAsia="Amiri" w:cs="Amiri"/>
          <w:color w:val="111111"/>
          <w:sz w:val="28"/>
          <w:sz w:val="28"/>
          <w:szCs w:val="28"/>
          <w:rtl w:val="true"/>
          <w:lang w:bidi="ar-SA"/>
        </w:rPr>
        <w:t>ولم تطل أيّام هذا الرجل الذي أنعش قلوب العلويين ببره ومعروفه فقد ، وافته المنية وهو في بداية ملكه ، ويذهب أكثر المؤرّخين إلى أنه لم يمت حتف أنفه ، وإنّما مات مسموماً ، فقد اغتاله الأتراك خوفاً من أن يفتك بهم ، ويقضي على نفوذهم ، فقد رشوا طبيبه ابن طيفور فأعطوه ثلاثين ألف دينار إذا قام باغتياله ، وكان المنتصر مريضاً ، فأشار عليه بقصده ، فاستجاب له ، فقصده بريشة مسمومة ، وتوفّي في الحال</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وكانت وفاته يوم الخميس لإحدى عشرة ليلة بقيت من شهر ربيع الأول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ودفن بقصره المعروف بالجوسق</w:t>
      </w:r>
      <w:r>
        <w:rPr>
          <w:rStyle w:val="FootnoteAnchor"/>
          <w:rtl w:val="true"/>
        </w:rPr>
        <w:footnoteReference w:id="605"/>
      </w:r>
      <w:r>
        <w:rPr>
          <w:rFonts w:ascii="Amiri" w:hAnsi="Amiri" w:eastAsia="Amiri" w:cs="Amiri"/>
          <w:color w:val="111111"/>
          <w:sz w:val="28"/>
          <w:sz w:val="28"/>
          <w:szCs w:val="28"/>
          <w:rtl w:val="true"/>
          <w:lang w:bidi="ar-SA"/>
        </w:rPr>
        <w:t xml:space="preserve">، وقد خسر المسلمون بفقده قائداً فذّاً غيوراً قد حطّم عرش أبيه القائم على الظلم والجبروت ومعاداة أئمة الحق </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أي حال، فإنّ المصادر التي بأيدينا لم تذكر أي التقاء للمنتصر بالإمام 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 من المؤكد أن الإمام كان مسروراً لما أسداه إلى العلويين من الألطاف التي أعادت لهم الأمن والاستقرار في عهد حكومته القصيرة الأمد </w:t>
      </w:r>
      <w:r>
        <w:rPr>
          <w:rFonts w:eastAsia="Amiri" w:cs="Amiri" w:ascii="Amiri" w:hAnsi="Amiri"/>
          <w:color w:val="111111"/>
          <w:sz w:val="28"/>
          <w:szCs w:val="28"/>
          <w:rtl w:val="true"/>
          <w:lang w:bidi="ar-SA"/>
        </w:rPr>
        <w:t xml:space="preserve">. </w:t>
      </w:r>
      <w:bookmarkStart w:id="869" w:name="pg17273_225480"/>
    </w:p>
    <w:p>
      <w:pPr>
        <w:pStyle w:val="Heading3"/>
        <w:numPr>
          <w:ilvl w:val="2"/>
          <w:numId w:val="1"/>
        </w:numPr>
        <w:rPr/>
      </w:pPr>
      <w:bookmarkStart w:id="870" w:name="__RefHeading___Toc9696350_1280447820"/>
      <w:bookmarkStart w:id="871" w:name="_Toc336"/>
      <w:bookmarkEnd w:id="869"/>
      <w:bookmarkEnd w:id="870"/>
      <w:r>
        <w:rPr>
          <w:rtl w:val="true"/>
        </w:rPr>
        <w:t>المستعين</w:t>
      </w:r>
      <w:bookmarkEnd w:id="871"/>
    </w:p>
    <w:p>
      <w:pPr>
        <w:pStyle w:val="Heading4"/>
        <w:numPr>
          <w:ilvl w:val="3"/>
          <w:numId w:val="1"/>
        </w:numPr>
        <w:rPr/>
      </w:pPr>
      <w:bookmarkStart w:id="872" w:name="__RefHeading___Toc9696352_1280447820"/>
      <w:bookmarkStart w:id="873" w:name="_Toc337"/>
      <w:bookmarkEnd w:id="872"/>
      <w:r>
        <w:rPr>
          <w:rtl w:val="true"/>
        </w:rPr>
        <w:t>اشارة</w:t>
      </w:r>
      <w:bookmarkEnd w:id="873"/>
    </w:p>
    <w:p>
      <w:pPr>
        <w:pStyle w:val="BookText"/>
        <w:rPr/>
      </w:pPr>
      <w:r>
        <w:rPr>
          <w:rFonts w:ascii="Amiri" w:hAnsi="Amiri" w:eastAsia="Amiri" w:cs="Amiri"/>
          <w:color w:val="111111"/>
          <w:sz w:val="28"/>
          <w:sz w:val="28"/>
          <w:szCs w:val="28"/>
          <w:rtl w:val="true"/>
          <w:lang w:bidi="ar-SA"/>
        </w:rPr>
        <w:t xml:space="preserve">وتقلد المستعين زمام الحكم ، وبويع له بالملك والسلطان في يوم الأحد لخمس خلون من شهر ربيع الآخر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وكان مسرفاً متلافاً ، معانداً للحق ، مبغضاً لأئمة الهدى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كأسلافه ، وكان فيما يقول المؤرّخون آلة بيد الأتراك ، ولم يكن له أي نفوذ في جهاز دولته ، وفي ذلك يقول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خَليفَةٌ في قَفَصٍ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وَصيفٍ وَيُغا</w:t>
      </w:r>
    </w:p>
    <w:p>
      <w:pPr>
        <w:pStyle w:val="BookText"/>
        <w:rPr/>
      </w:pPr>
      <w:r>
        <w:rPr>
          <w:rFonts w:ascii="Amiri" w:hAnsi="Amiri" w:eastAsia="Amiri" w:cs="Amiri"/>
          <w:color w:val="111111"/>
          <w:sz w:val="28"/>
          <w:sz w:val="28"/>
          <w:szCs w:val="28"/>
          <w:rtl w:val="true"/>
          <w:lang w:bidi="ar-SA"/>
        </w:rPr>
        <w:t>يَقولُ ما 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يَقولُ الببغا</w:t>
      </w:r>
      <w:r>
        <w:rPr>
          <w:rStyle w:val="FootnoteAnchor"/>
          <w:rtl w:val="true"/>
        </w:rPr>
        <w:footnoteReference w:id="606"/>
      </w:r>
    </w:p>
    <w:p>
      <w:pPr>
        <w:pStyle w:val="BookText"/>
        <w:rPr/>
      </w:pPr>
      <w:r>
        <w:rPr>
          <w:rFonts w:ascii="Amiri" w:hAnsi="Amiri" w:eastAsia="Amiri" w:cs="Amiri"/>
          <w:color w:val="111111"/>
          <w:sz w:val="28"/>
          <w:sz w:val="28"/>
          <w:szCs w:val="28"/>
          <w:rtl w:val="true"/>
          <w:lang w:bidi="ar-SA"/>
        </w:rPr>
        <w:t xml:space="preserve">لقد كان المستعين أمام الأتراك كالميت بيد الغاسل لاحول ولا قوة ، فالدولة يديرها الأتراك ، وقد خلد هو إلى الشهوات والملذات من شرب الخمر وسماع الغناء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أي حال ، فإنّا نعرض إلى بعض شؤونه مع الإمام الزكي 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ما يلي ذلك </w:t>
      </w:r>
      <w:r>
        <w:rPr>
          <w:rFonts w:eastAsia="Amiri" w:cs="Amiri" w:ascii="Amiri" w:hAnsi="Amiri"/>
          <w:color w:val="111111"/>
          <w:sz w:val="28"/>
          <w:szCs w:val="28"/>
          <w:rtl w:val="true"/>
          <w:lang w:bidi="ar-SA"/>
        </w:rPr>
        <w:t>:</w:t>
      </w:r>
    </w:p>
    <w:p>
      <w:pPr>
        <w:pStyle w:val="Heading4"/>
        <w:numPr>
          <w:ilvl w:val="3"/>
          <w:numId w:val="1"/>
        </w:numPr>
        <w:rPr/>
      </w:pPr>
      <w:bookmarkStart w:id="874" w:name="__RefHeading___Toc9696354_1280447820"/>
      <w:bookmarkStart w:id="875" w:name="_Toc338"/>
      <w:bookmarkEnd w:id="874"/>
      <w:r>
        <w:rPr>
          <w:rtl w:val="true"/>
        </w:rPr>
        <w:t>حقده على الإمام</w:t>
      </w:r>
      <w:r>
        <w:rPr>
          <w:rtl w:val="true"/>
        </w:rPr>
        <w:t>(</w:t>
      </w:r>
      <w:r>
        <w:rPr>
          <w:rtl w:val="true"/>
        </w:rPr>
        <w:t>عليه السلام</w:t>
      </w:r>
      <w:r>
        <w:rPr>
          <w:rtl w:val="true"/>
        </w:rPr>
        <w:t>)</w:t>
      </w:r>
      <w:bookmarkEnd w:id="875"/>
    </w:p>
    <w:p>
      <w:pPr>
        <w:pStyle w:val="BookText"/>
        <w:rPr/>
      </w:pPr>
      <w:r>
        <w:rPr>
          <w:rFonts w:ascii="Amiri" w:hAnsi="Amiri" w:eastAsia="Amiri" w:cs="Amiri"/>
          <w:color w:val="111111"/>
          <w:sz w:val="28"/>
          <w:sz w:val="28"/>
          <w:szCs w:val="28"/>
          <w:rtl w:val="true"/>
          <w:lang w:bidi="ar-SA"/>
        </w:rPr>
        <w:t>لقد حقد المستعين كأشدّ ما يكون الحقد على الإمام الزكي 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وتميّز غيظاً منه ، أما أسباب ذلك فهي </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انتشار فضل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تحدث الأندية والمجالس عن سموّ مكانته ، وعظيم منزلته ، وما يتمتع به من المواهب والعبقريات ، وذهاب شطر من الأمّة إلى القول بإمامته ، والتدين بالولاء له ، في حين أنه مع سيطرته على الحكم لم يحظ </w:t>
      </w:r>
      <w:bookmarkStart w:id="876" w:name="pg17273_225481"/>
    </w:p>
    <w:p>
      <w:pPr>
        <w:pStyle w:val="BookText"/>
        <w:rPr/>
      </w:pPr>
      <w:bookmarkEnd w:id="876"/>
      <w:r>
        <w:rPr>
          <w:rFonts w:ascii="Amiri" w:hAnsi="Amiri" w:eastAsia="Amiri" w:cs="Amiri"/>
          <w:color w:val="111111"/>
          <w:sz w:val="28"/>
          <w:sz w:val="28"/>
          <w:szCs w:val="28"/>
          <w:rtl w:val="true"/>
          <w:lang w:bidi="ar-SA"/>
        </w:rPr>
        <w:t>بأي منزلة أو مكانة في نفوس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كثرة الوشاية بالإمام من المرتزقة والعملاء الذين يتزلّفون إلى السلطة ، وإخبارها بأنّ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 إليه الأموال الطائلة من شيعته ، وأنه لا يؤمن أن يقوم بثورة عارمة ضدّ الحكم العباسي مما أوجب ذعر المستعين من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وكان من عوامل حقد المستعين على الإمام 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الخوف من ولده الإمام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بشر به الرسول الأعظم الله ، وتواترت الأخبار عنه بأنه هو الذي يقيم اعوجاج الدين، ويزيل كابوس الظلم والجور عن المظلومين المضطهدين ، وقد ملئت قلوب العباسيين ذعراً وخوفاً منه ، معتقدين بأنه هو الذي يقضي على حكمهم المنحرف ، فلذا كانوا يكنون العداء للإمام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وضعوا عليه الرقابة الشديدة، وأحاطوا حرمه وأهله بقوى مكثفة من النساء للتعرّف على ولادة ولده الإمام المنتظر الهلال الالقاء القبض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بعض العوامل التي أدت إلى حقد المستعين العباسي على الإمام الزكيّ 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4"/>
        <w:numPr>
          <w:ilvl w:val="3"/>
          <w:numId w:val="1"/>
        </w:numPr>
        <w:rPr/>
      </w:pPr>
      <w:bookmarkStart w:id="877" w:name="__RefHeading___Toc9696356_1280447820"/>
      <w:bookmarkStart w:id="878" w:name="_Toc339"/>
      <w:bookmarkEnd w:id="877"/>
      <w:r>
        <w:rPr>
          <w:rtl w:val="true"/>
        </w:rPr>
        <w:t>اعتقاله للإمام</w:t>
      </w:r>
      <w:r>
        <w:rPr>
          <w:rtl w:val="true"/>
        </w:rPr>
        <w:t>(</w:t>
      </w:r>
      <w:r>
        <w:rPr>
          <w:rtl w:val="true"/>
        </w:rPr>
        <w:t>عليه السلام</w:t>
      </w:r>
      <w:r>
        <w:rPr>
          <w:rtl w:val="true"/>
        </w:rPr>
        <w:t>)</w:t>
      </w:r>
      <w:bookmarkEnd w:id="878"/>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وأصدر الطاغية المستعين أمراً إلى جلاوزته وشرطته باعتقال الإمام 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فاعتقل واودع في سجن عليّ بن نارمش ، وكان من أنصب الناس ، وأشدّهم عداوة لآل أبي طالب ، وقد شدّدت عليه السلطة بالتنكيل بالإمام والتضييق عليه ، إلا أنّه تأثر بهدي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فنزع ما في قلبه من حقد وغل ، وكان يضع خدّه على الأرض تواضعاً له ، ولا يرفع بصره إليه إجلالاً وإعظاماً ، وعاد وهو من أحسن الناس بصيرة ، وأحسنهم فيه قولاً</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 xml:space="preserve">. </w:t>
      </w:r>
      <w:bookmarkStart w:id="879" w:name="pg17273_225482"/>
    </w:p>
    <w:p>
      <w:pPr>
        <w:pStyle w:val="BookText"/>
        <w:rPr/>
      </w:pPr>
      <w:bookmarkEnd w:id="879"/>
      <w:r>
        <w:rPr>
          <w:rFonts w:ascii="Amiri" w:hAnsi="Amiri" w:eastAsia="Amiri" w:cs="Amiri"/>
          <w:color w:val="111111"/>
          <w:sz w:val="28"/>
          <w:sz w:val="28"/>
          <w:szCs w:val="28"/>
          <w:rtl w:val="true"/>
          <w:lang w:bidi="ar-SA"/>
        </w:rPr>
        <w:t xml:space="preserve">وكان معه في السجن عيسى بن الفتح ، فقال له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عِيسَى ، لَكَ مِنَ الْعُمْرِ خَمْسٌ وَسِتّونَ سَنَةٌ وَشَهْرٌ وَيَوْمَانِ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فبهر عيسى ، وكان معه كتاب فيه تاريخ ولادته ، فراجعه ، فكان كما أخبر الإمام ،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رُزِقْتَ وَلَداً ؟</w:t>
      </w:r>
    </w:p>
    <w:p>
      <w:pPr>
        <w:pStyle w:val="BookText"/>
        <w:rPr/>
      </w:pPr>
      <w:r>
        <w:rPr>
          <w:rFonts w:ascii="Amiri" w:hAnsi="Amiri" w:eastAsia="Amiri" w:cs="Amiri"/>
          <w:color w:val="111111"/>
          <w:sz w:val="28"/>
          <w:sz w:val="28"/>
          <w:szCs w:val="28"/>
          <w:rtl w:val="true"/>
          <w:lang w:bidi="ar-SA"/>
        </w:rPr>
        <w:t>فأجابه بالنفي ، فدعا له الإمام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ارْزُقْهُ وَلَداً يَكونَ لَهُ عَضُداً ، فَنِعْمَ الْعَضُدُ الْوَلَدُ ، ثم 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كانَ ذا عَضُدِ يُدْرِكْ ظُلامَتَهُ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الذُّليلَ الَّذِي لَيْسَتْ لَهُ عَضُدُ</w:t>
      </w:r>
    </w:p>
    <w:p>
      <w:pPr>
        <w:pStyle w:val="BookText"/>
        <w:rPr/>
      </w:pPr>
      <w:r>
        <w:rPr>
          <w:rFonts w:ascii="IRNazanin" w:hAnsi="IRNazanin" w:eastAsia="IRNazanin"/>
          <w:color w:val="111111"/>
          <w:sz w:val="28"/>
          <w:sz w:val="28"/>
          <w:szCs w:val="28"/>
          <w:rtl w:val="true"/>
          <w:lang w:bidi="fa-IR"/>
        </w:rPr>
        <w:t xml:space="preserve">وانبری عیسی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 وأنت لك ولد ؟</w:t>
      </w:r>
    </w:p>
    <w:p>
      <w:pPr>
        <w:pStyle w:val="BookText"/>
        <w:rPr/>
      </w:pPr>
      <w:r>
        <w:rPr>
          <w:rFonts w:ascii="Amiri" w:hAnsi="Amiri" w:eastAsia="Amiri" w:cs="Amiri"/>
          <w:color w:val="111111"/>
          <w:sz w:val="28"/>
          <w:sz w:val="28"/>
          <w:szCs w:val="28"/>
          <w:rtl w:val="true"/>
          <w:lang w:bidi="ar-SA"/>
        </w:rPr>
        <w:t xml:space="preserve">وأجابه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سَيَكونُ لي وَلَدٌ يَمْلَأُ الْأَرْضَ قِسْطاً وَعَدْلاً ، أما الآنَ فَلَا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80" w:name="__RefHeading___Toc9696358_1280447820"/>
      <w:bookmarkStart w:id="881" w:name="_Toc340"/>
      <w:bookmarkEnd w:id="880"/>
      <w:r>
        <w:rPr>
          <w:rtl w:val="true"/>
        </w:rPr>
        <w:t>فزع الشيعة</w:t>
      </w:r>
      <w:bookmarkEnd w:id="881"/>
    </w:p>
    <w:p>
      <w:pPr>
        <w:pStyle w:val="BookText"/>
        <w:rPr/>
      </w:pPr>
      <w:r>
        <w:rPr>
          <w:rFonts w:ascii="Amiri" w:hAnsi="Amiri" w:eastAsia="Amiri" w:cs="Amiri"/>
          <w:color w:val="111111"/>
          <w:sz w:val="28"/>
          <w:sz w:val="28"/>
          <w:szCs w:val="28"/>
          <w:rtl w:val="true"/>
          <w:lang w:bidi="ar-SA"/>
        </w:rPr>
        <w:t>وسرى النبأ المروّع باعتقال الإمام في الأوساط الإسلامية ، وكان له صدى أسى ونقمة على العباسيين، وقد فزعت الشيعة الإمامية التي تدين بإمامة الزكي 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بلغها أنّ المستعين عازم على قتله ، وأنه أوعز إلى سعيد الحاجب بحمله إلى الكوفة وأن يغتاله في الطريق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إليه محمد بن عبد الله وأبو الهيثم بن سيّابة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جعلنا الله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خبراً أقلقنا وغمنا ، وبلغ منّا </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فهدّأ الإمام روعهم ، وبشّرهم أنه لا خوف عليه ، وأنّ عدوّه الباغي اللئيم سوف يخلع بعد ثلاثة أيام ، فكان كما أخبر</w:t>
      </w:r>
      <w:r>
        <w:rPr>
          <w:rStyle w:val="FootnoteAnchor"/>
          <w:rtl w:val="true"/>
        </w:rPr>
        <w:footnoteReference w:id="609"/>
      </w:r>
      <w:bookmarkStart w:id="882" w:name="pg17273_225483"/>
    </w:p>
    <w:p>
      <w:pPr>
        <w:pStyle w:val="BookText"/>
        <w:rPr/>
      </w:pPr>
      <w:bookmarkEnd w:id="882"/>
      <w:r>
        <w:rPr>
          <w:rFonts w:ascii="Amiri" w:hAnsi="Amiri" w:eastAsia="Amiri" w:cs="Amiri"/>
          <w:color w:val="111111"/>
          <w:sz w:val="28"/>
          <w:sz w:val="28"/>
          <w:szCs w:val="28"/>
          <w:rtl w:val="true"/>
          <w:lang w:bidi="ar-SA"/>
        </w:rPr>
        <w:t xml:space="preserve">ونقل مثل ذلك عمرو بن محمد بن ریّان،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أحمد بن عبدالله بن طاهر ، وبين يديه رقعة 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نَازَلْتُ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راجعته وطلبت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الطَّاغي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المستعين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آخِذُهُ بَعْدَ ثَلاثٍ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اليوم الثالث قدم الأتراك على خلعه كما سنبينه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83" w:name="__RefHeading___Toc9696360_1280447820"/>
      <w:bookmarkStart w:id="884" w:name="_Toc341"/>
      <w:bookmarkEnd w:id="883"/>
      <w:r>
        <w:rPr>
          <w:rtl w:val="true"/>
        </w:rPr>
        <w:t>خلع المستعين</w:t>
      </w:r>
      <w:bookmarkEnd w:id="884"/>
    </w:p>
    <w:p>
      <w:pPr>
        <w:pStyle w:val="BookText"/>
        <w:rPr/>
      </w:pPr>
      <w:r>
        <w:rPr>
          <w:rFonts w:ascii="Amiri" w:hAnsi="Amiri" w:eastAsia="Amiri" w:cs="Amiri"/>
          <w:color w:val="111111"/>
          <w:sz w:val="28"/>
          <w:sz w:val="28"/>
          <w:szCs w:val="28"/>
          <w:rtl w:val="true"/>
          <w:lang w:bidi="ar-SA"/>
        </w:rPr>
        <w:t>وكانت نهاية هذا الطاغية الخسران المبين ، فقد تنكّر له الأتراك ، وخافوا منه ، فصمموا على خلعه ، وكان قد اتجه إلى بغداد ، فأرسلوا إليه أن يرجع إلى سامراء ، فأبى ، ومضى ميمماً وجهه نحو بغداد ، فبادروا إلى خلعه ، وأخرجوا المعتز من السجن ، وبايعوه خليفة ، وجهزوا جيشاً كثيفاً لاحتلال بغداد ، وإلقاء القبض عليه ولما علم ذلك جهز جيشاً لمناجزة الأتراك ، وجرت بين الجيشين حرب طاحنة مني كلا الفريقين فيها بخسائر فادحة ، واستمرت الحرب بينهما ، وجرت وساطة بين المستعين والأتراك ، فاتفقا على أن يخلع المستعين نفسه ، ويتنازل إلى المعتز ، واشترط عليه شروطاً ، وخلع المستعين نفسه من الملك ، ولكنّ المعتز لم يف بما شرط عليه ، وأمر بإلقاء القبض عليه وإيداعه في السجن ، وقد أكثر شعراء ذلك العصر في وصف هذه الحادثة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الشاعر الكناني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أَراكَ مِنَ الفِراقِ جزوعاً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أنسى الإمام مسيراً مخلوعا</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وَغَدا الخَليفَةُ أَحْمَدُ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الخِلافَةِ والبَهاءِ خَليعا </w:t>
      </w:r>
    </w:p>
    <w:p>
      <w:pPr>
        <w:pStyle w:val="BookText"/>
        <w:rPr/>
      </w:pPr>
      <w:r>
        <w:rPr>
          <w:rFonts w:ascii="Amiri" w:hAnsi="Amiri" w:eastAsia="Amiri" w:cs="Amiri"/>
          <w:color w:val="111111"/>
          <w:sz w:val="28"/>
          <w:sz w:val="28"/>
          <w:szCs w:val="28"/>
          <w:rtl w:val="true"/>
          <w:lang w:bidi="ar-SA"/>
        </w:rPr>
        <w:t>كانَتْ بِهِ الأَيَّامُ تَضحَكُ زُهْرَةٌ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الرَّبِيعُ لِمَنْ أَرادَ رَبِّيعا</w:t>
      </w:r>
    </w:p>
    <w:p>
      <w:pPr>
        <w:pStyle w:val="BookText"/>
        <w:rPr/>
      </w:pPr>
      <w:r>
        <w:rPr>
          <w:rFonts w:ascii="Amiri" w:hAnsi="Amiri" w:eastAsia="Amiri" w:cs="Amiri"/>
          <w:color w:val="111111"/>
          <w:sz w:val="28"/>
          <w:sz w:val="28"/>
          <w:szCs w:val="28"/>
          <w:rtl w:val="true"/>
          <w:lang w:bidi="ar-SA"/>
        </w:rPr>
        <w:t>فَأَزالَهُ المَقْدورُ مِنْ رُتَبِ العُلا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فتوى بواسِطَ لَا يَحِسُّ رُجوعا </w:t>
      </w:r>
      <w:r>
        <w:rPr>
          <w:rStyle w:val="FootnoteAnchor"/>
          <w:rtl w:val="true"/>
        </w:rPr>
        <w:footnoteReference w:id="611"/>
      </w:r>
    </w:p>
    <w:p>
      <w:pPr>
        <w:pStyle w:val="BookText"/>
        <w:rPr/>
      </w:pPr>
      <w:r>
        <w:rPr>
          <w:rFonts w:ascii="Amiri" w:hAnsi="Amiri" w:eastAsia="Amiri" w:cs="Amiri"/>
          <w:color w:val="111111"/>
          <w:sz w:val="28"/>
          <w:sz w:val="28"/>
          <w:szCs w:val="28"/>
          <w:rtl w:val="true"/>
          <w:lang w:bidi="ar-SA"/>
        </w:rPr>
        <w:t xml:space="preserve">ويقول مروان بن أبي الجنوب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الأمور إلى المُعتَزُّ قَدْ رَجَعَتْ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وَالمُسْتَعينُ إِلى حالاتِهِ رَجَعا</w:t>
      </w:r>
    </w:p>
    <w:p>
      <w:pPr>
        <w:pStyle w:val="BookText"/>
        <w:rPr/>
      </w:pPr>
      <w:r>
        <w:rPr>
          <w:rFonts w:ascii="Amiri" w:hAnsi="Amiri" w:eastAsia="Amiri" w:cs="Amiri"/>
          <w:color w:val="111111"/>
          <w:sz w:val="28"/>
          <w:sz w:val="28"/>
          <w:szCs w:val="28"/>
          <w:rtl w:val="true"/>
          <w:lang w:bidi="ar-SA"/>
        </w:rPr>
        <w:t>قَدْ كانَ يَعلَمُ أَنَّ المُلْكَ لَيسَ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لَكَ لَكِنْ نَفْسَهُ خَدَعا</w:t>
      </w:r>
      <w:r>
        <w:rPr>
          <w:rStyle w:val="FootnoteAnchor"/>
          <w:rtl w:val="true"/>
        </w:rPr>
        <w:footnoteReference w:id="612"/>
      </w:r>
    </w:p>
    <w:p>
      <w:pPr>
        <w:pStyle w:val="BookText"/>
        <w:rPr/>
      </w:pPr>
      <w:r>
        <w:rPr>
          <w:rFonts w:ascii="Amiri" w:hAnsi="Amiri" w:eastAsia="Amiri" w:cs="Amiri"/>
          <w:color w:val="111111"/>
          <w:sz w:val="28"/>
          <w:sz w:val="28"/>
          <w:szCs w:val="28"/>
          <w:rtl w:val="true"/>
          <w:lang w:bidi="ar-SA"/>
        </w:rPr>
        <w:t>وأوجس الأتراك من المستعين وهو في السجن خيفة ، فأخرجوه منه وجاءوا به إلى سامراء ، فندب المعتز حاجبه سعيد إلى قتله ، فقتله ، وكان له من العمر إحدى وثلاثون سنة</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وانتهت بذلك حياة المستعين ، وقد وصفه صاحب الفخري بأنّه كان مستضعفاً في رأيه وعقله وتدبيره ، وأنّ أيّام حكمه كانت كثيرة الفتن ، وأنّ دولته كانت شديدة الاضطراب</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 xml:space="preserve">. </w:t>
      </w:r>
      <w:bookmarkStart w:id="885" w:name="pg17273_225485"/>
    </w:p>
    <w:p>
      <w:pPr>
        <w:pStyle w:val="Heading3"/>
        <w:numPr>
          <w:ilvl w:val="2"/>
          <w:numId w:val="1"/>
        </w:numPr>
        <w:rPr/>
      </w:pPr>
      <w:bookmarkStart w:id="886" w:name="__RefHeading___Toc9696362_1280447820"/>
      <w:bookmarkStart w:id="887" w:name="_Toc342"/>
      <w:bookmarkEnd w:id="885"/>
      <w:bookmarkEnd w:id="886"/>
      <w:r>
        <w:rPr>
          <w:rtl w:val="true"/>
        </w:rPr>
        <w:t>المعتز</w:t>
      </w:r>
      <w:bookmarkEnd w:id="887"/>
    </w:p>
    <w:p>
      <w:pPr>
        <w:pStyle w:val="Heading4"/>
        <w:numPr>
          <w:ilvl w:val="3"/>
          <w:numId w:val="1"/>
        </w:numPr>
        <w:rPr/>
      </w:pPr>
      <w:bookmarkStart w:id="888" w:name="__RefHeading___Toc9696364_1280447820"/>
      <w:bookmarkStart w:id="889" w:name="_Toc343"/>
      <w:bookmarkEnd w:id="888"/>
      <w:r>
        <w:rPr>
          <w:rtl w:val="true"/>
        </w:rPr>
        <w:t>اشارة</w:t>
      </w:r>
      <w:bookmarkEnd w:id="889"/>
    </w:p>
    <w:p>
      <w:pPr>
        <w:pStyle w:val="BookText"/>
        <w:rPr/>
      </w:pPr>
      <w:r>
        <w:rPr>
          <w:rFonts w:ascii="Amiri" w:hAnsi="Amiri" w:eastAsia="Amiri" w:cs="Amiri"/>
          <w:color w:val="111111"/>
          <w:sz w:val="28"/>
          <w:sz w:val="28"/>
          <w:szCs w:val="28"/>
          <w:rtl w:val="true"/>
          <w:lang w:bidi="ar-SA"/>
        </w:rPr>
        <w:t>وهو الزبير بن جعفر المتوكل تسلّم زمان الحكم ، وهو في ريعان الشباب وغضارة العمر ، لم تصقله التجارب ، ولم تهذبه الأيام ولم تكن له أية خبرة في الشؤون السياسية والإدارية ، قد نصبه الأتراك جسراً يعبرون عليه لنيل أهدافهم ومقاصدهم</w:t>
      </w:r>
    </w:p>
    <w:p>
      <w:pPr>
        <w:pStyle w:val="BookText"/>
        <w:rPr/>
      </w:pPr>
      <w:r>
        <w:rPr>
          <w:rFonts w:ascii="Amiri" w:hAnsi="Amiri" w:eastAsia="Amiri" w:cs="Amiri"/>
          <w:color w:val="111111"/>
          <w:sz w:val="28"/>
          <w:sz w:val="28"/>
          <w:szCs w:val="28"/>
          <w:rtl w:val="true"/>
          <w:lang w:bidi="ar-SA"/>
        </w:rPr>
        <w:t xml:space="preserve">لا شأن له ولا إرادة له ولا اختيار ، ويشير إلى ذلك بعض شعراء سامراء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لِلهِ دَر عِصابَةٍ تُركِيَّة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رَدُّوا نَوائِبَ دَهْرِهِمْ بِالسَّيفِ</w:t>
      </w:r>
    </w:p>
    <w:p>
      <w:pPr>
        <w:pStyle w:val="BookText"/>
        <w:rPr/>
      </w:pPr>
      <w:r>
        <w:rPr>
          <w:rFonts w:ascii="Amiri" w:hAnsi="Amiri" w:eastAsia="Amiri" w:cs="Amiri"/>
          <w:color w:val="111111"/>
          <w:sz w:val="28"/>
          <w:sz w:val="28"/>
          <w:szCs w:val="28"/>
          <w:rtl w:val="true"/>
          <w:lang w:bidi="ar-SA"/>
        </w:rPr>
        <w:t>قتلوا الخَليفَةَ أَحْمَدَ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وَكَسَوا جَميعَ النَّاسِ ثَوبَ الخَوْفِ</w:t>
      </w:r>
    </w:p>
    <w:p>
      <w:pPr>
        <w:pStyle w:val="BookText"/>
        <w:rPr/>
      </w:pPr>
      <w:r>
        <w:rPr>
          <w:rFonts w:ascii="Amiri" w:hAnsi="Amiri" w:eastAsia="Amiri" w:cs="Amiri"/>
          <w:color w:val="111111"/>
          <w:sz w:val="28"/>
          <w:sz w:val="28"/>
          <w:szCs w:val="28"/>
          <w:rtl w:val="true"/>
          <w:lang w:bidi="ar-SA"/>
        </w:rPr>
        <w:t xml:space="preserve">وَطَعُوا فَأَصْبَحَ مُلْكُنا مُتَقَسِّماً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وإمامنا فيهِ شَبية الضَّيف </w:t>
      </w:r>
      <w:r>
        <w:rPr>
          <w:rStyle w:val="FootnoteAnchor"/>
          <w:rtl w:val="true"/>
        </w:rPr>
        <w:footnoteReference w:id="615"/>
      </w:r>
    </w:p>
    <w:p>
      <w:pPr>
        <w:pStyle w:val="BookText"/>
        <w:rPr/>
      </w:pPr>
      <w:r>
        <w:rPr>
          <w:rFonts w:ascii="Amiri" w:hAnsi="Amiri" w:eastAsia="Amiri" w:cs="Amiri"/>
          <w:color w:val="111111"/>
          <w:sz w:val="28"/>
          <w:sz w:val="28"/>
          <w:szCs w:val="28"/>
          <w:rtl w:val="true"/>
          <w:lang w:bidi="ar-SA"/>
        </w:rPr>
        <w:t>ونتحدث بإيجاز عن بعض شؤونه مع الإمام 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4"/>
        <w:numPr>
          <w:ilvl w:val="3"/>
          <w:numId w:val="1"/>
        </w:numPr>
        <w:rPr/>
      </w:pPr>
      <w:bookmarkStart w:id="890" w:name="__RefHeading___Toc9696366_1280447820"/>
      <w:bookmarkStart w:id="891" w:name="_Toc344"/>
      <w:bookmarkEnd w:id="890"/>
      <w:r>
        <w:rPr>
          <w:rtl w:val="true"/>
        </w:rPr>
        <w:t>عداؤه للإمام</w:t>
      </w:r>
      <w:r>
        <w:rPr>
          <w:rtl w:val="true"/>
        </w:rPr>
        <w:t>(</w:t>
      </w:r>
      <w:r>
        <w:rPr>
          <w:rtl w:val="true"/>
        </w:rPr>
        <w:t>عليه السلام</w:t>
      </w:r>
      <w:r>
        <w:rPr>
          <w:rtl w:val="true"/>
        </w:rPr>
        <w:t>)</w:t>
      </w:r>
      <w:bookmarkEnd w:id="891"/>
    </w:p>
    <w:p>
      <w:pPr>
        <w:pStyle w:val="BookText"/>
        <w:rPr/>
      </w:pPr>
      <w:r>
        <w:rPr>
          <w:rFonts w:ascii="Amiri" w:hAnsi="Amiri" w:eastAsia="Amiri" w:cs="Amiri"/>
          <w:color w:val="111111"/>
          <w:sz w:val="28"/>
          <w:sz w:val="28"/>
          <w:szCs w:val="28"/>
          <w:rtl w:val="true"/>
          <w:lang w:bidi="ar-SA"/>
        </w:rPr>
        <w:t>وورث المعتز من آبائه العداء والنصب لأهل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أترعت نفسه ببغضهم والحقد عليهم ، وكان من مظاهر عدائه للإمام 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حاول قتله ، فقد أوعز إلى سعيد الحاجب أن يأخذ الإمام إلى قصر ابن هبيرة ويغتاله فيه ، ولكنّ الله أنجاه منه </w:t>
      </w:r>
      <w:r>
        <w:rPr>
          <w:rStyle w:val="FootnoteAnchor"/>
          <w:rtl w:val="true"/>
        </w:rPr>
        <w:footnoteReference w:id="616"/>
      </w:r>
      <w:r>
        <w:rPr>
          <w:rFonts w:ascii="Amiri" w:hAnsi="Amiri" w:eastAsia="Amiri" w:cs="Amiri"/>
          <w:color w:val="111111"/>
          <w:sz w:val="28"/>
          <w:sz w:val="28"/>
          <w:szCs w:val="28"/>
          <w:rtl w:val="true"/>
          <w:lang w:bidi="ar-SA"/>
        </w:rPr>
        <w:t xml:space="preserve">، فقد مني ببعض الأحداث التي شغلته عن ذلك </w:t>
      </w:r>
      <w:r>
        <w:rPr>
          <w:rFonts w:eastAsia="Amiri" w:cs="Amiri" w:ascii="Amiri" w:hAnsi="Amiri"/>
          <w:color w:val="111111"/>
          <w:sz w:val="28"/>
          <w:szCs w:val="28"/>
          <w:rtl w:val="true"/>
          <w:lang w:bidi="ar-SA"/>
        </w:rPr>
        <w:t>.</w:t>
      </w:r>
    </w:p>
    <w:p>
      <w:pPr>
        <w:pStyle w:val="Heading4"/>
        <w:numPr>
          <w:ilvl w:val="3"/>
          <w:numId w:val="1"/>
        </w:numPr>
        <w:rPr/>
      </w:pPr>
      <w:bookmarkStart w:id="892" w:name="__RefHeading___Toc9696368_1280447820"/>
      <w:bookmarkStart w:id="893" w:name="_Toc345"/>
      <w:bookmarkEnd w:id="892"/>
      <w:r>
        <w:rPr>
          <w:rtl w:val="true"/>
        </w:rPr>
        <w:t>اعتقاله للإمام</w:t>
      </w:r>
      <w:r>
        <w:rPr>
          <w:rtl w:val="true"/>
        </w:rPr>
        <w:t>(</w:t>
      </w:r>
      <w:r>
        <w:rPr>
          <w:rtl w:val="true"/>
        </w:rPr>
        <w:t>عليه السلام</w:t>
      </w:r>
      <w:r>
        <w:rPr>
          <w:rtl w:val="true"/>
        </w:rPr>
        <w:t>)</w:t>
      </w:r>
      <w:bookmarkEnd w:id="893"/>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وعمد المعتز إلى اعتقال الإمام 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وأودعه في السجن، وذلك </w:t>
      </w:r>
      <w:bookmarkStart w:id="894" w:name="pg17273_225486"/>
    </w:p>
    <w:p>
      <w:pPr>
        <w:pStyle w:val="BookText"/>
        <w:rPr/>
      </w:pPr>
      <w:bookmarkEnd w:id="894"/>
      <w:r>
        <w:rPr>
          <w:rFonts w:ascii="Amiri" w:hAnsi="Amiri" w:eastAsia="Amiri" w:cs="Amiri"/>
          <w:color w:val="111111"/>
          <w:sz w:val="28"/>
          <w:sz w:val="28"/>
          <w:szCs w:val="28"/>
          <w:rtl w:val="true"/>
          <w:lang w:bidi="ar-SA"/>
        </w:rPr>
        <w:t>لما سمعه من فضله، وتحدّث الناس عن علومه وورعه وتقواه ، بالإضافة إلى ما قرع سمعه من أنّ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والد الإمام المنتظر الذي يقضي على الظلم والجور، ويطيح بدول الظالمين ، فخاف كأشدّ ما يكون الخوف منه </w:t>
      </w:r>
      <w:r>
        <w:rPr>
          <w:rFonts w:eastAsia="Amiri" w:cs="Amiri" w:ascii="Amiri" w:hAnsi="Amiri"/>
          <w:color w:val="111111"/>
          <w:sz w:val="28"/>
          <w:szCs w:val="28"/>
          <w:rtl w:val="true"/>
          <w:lang w:bidi="ar-SA"/>
        </w:rPr>
        <w:t>.</w:t>
      </w:r>
    </w:p>
    <w:p>
      <w:pPr>
        <w:pStyle w:val="Heading4"/>
        <w:numPr>
          <w:ilvl w:val="3"/>
          <w:numId w:val="1"/>
        </w:numPr>
        <w:rPr/>
      </w:pPr>
      <w:bookmarkStart w:id="895" w:name="__RefHeading___Toc9696370_1280447820"/>
      <w:bookmarkStart w:id="896" w:name="_Toc346"/>
      <w:bookmarkEnd w:id="895"/>
      <w:r>
        <w:rPr>
          <w:rtl w:val="true"/>
        </w:rPr>
        <w:t>دعاء الإمام</w:t>
      </w:r>
      <w:r>
        <w:rPr>
          <w:rtl w:val="true"/>
        </w:rPr>
        <w:t>(</w:t>
      </w:r>
      <w:r>
        <w:rPr>
          <w:rtl w:val="true"/>
        </w:rPr>
        <w:t>عليه السلام</w:t>
      </w:r>
      <w:r>
        <w:rPr>
          <w:rtl w:val="true"/>
        </w:rPr>
        <w:t xml:space="preserve">) </w:t>
      </w:r>
      <w:r>
        <w:rPr>
          <w:rtl w:val="true"/>
        </w:rPr>
        <w:t>عليله</w:t>
      </w:r>
      <w:bookmarkEnd w:id="896"/>
    </w:p>
    <w:p>
      <w:pPr>
        <w:pStyle w:val="BookText"/>
        <w:rPr/>
      </w:pPr>
      <w:r>
        <w:rPr>
          <w:rFonts w:ascii="Amiri" w:hAnsi="Amiri" w:eastAsia="Amiri" w:cs="Amiri"/>
          <w:color w:val="111111"/>
          <w:sz w:val="28"/>
          <w:sz w:val="28"/>
          <w:szCs w:val="28"/>
          <w:rtl w:val="true"/>
          <w:lang w:bidi="ar-SA"/>
        </w:rPr>
        <w:t>وضاق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ذرعاً من المعتز ، فقد أسرف في ظلمه والاعتداء عليه ، فتضرّع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الله ودعاه بإخلاص أن ينقذه من شروره ، ولم تتعرض الكتب التي بأيدينا إلى تسجيل دعائه ، وإنّما أشارت إلى أنه دعا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فقد استجاب الله دعاء سليل النبوّة ، وبقيّة الإمامة ، فخلع الملك عنه ، وقد أخبر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شيعته بذلك قبل نزول الكارثة على المعتز ، فقد كتب إليه أبو الهيثم بن سيّابة يسأله عن الأنباء التي انتشرت في عزم المعتز على اغتياله فأجابه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ثَلاثَةٍ يَأْتيكُمُ الْفَرَجُ ، فخلع المعتز في اليوم الثالث</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97" w:name="__RefHeading___Toc9696372_1280447820"/>
      <w:bookmarkStart w:id="898" w:name="_Toc347"/>
      <w:bookmarkEnd w:id="897"/>
      <w:r>
        <w:rPr>
          <w:rtl w:val="true"/>
        </w:rPr>
        <w:t>خلع المعتزّ</w:t>
      </w:r>
      <w:bookmarkEnd w:id="898"/>
    </w:p>
    <w:p>
      <w:pPr>
        <w:pStyle w:val="BookText"/>
        <w:rPr/>
      </w:pPr>
      <w:r>
        <w:rPr>
          <w:rFonts w:ascii="Amiri" w:hAnsi="Amiri" w:eastAsia="Amiri" w:cs="Amiri"/>
          <w:color w:val="111111"/>
          <w:sz w:val="28"/>
          <w:sz w:val="28"/>
          <w:szCs w:val="28"/>
          <w:rtl w:val="true"/>
          <w:lang w:bidi="ar-SA"/>
        </w:rPr>
        <w:t xml:space="preserve">وانتقم الله من المعتز أشدّ ما يكون الانتقام ، فقد طلب منه جماعة من قادة الأتراك أن يعطيهم أرزاقهم ، ولم يكن في بيت المال شيء ، فخف إلى أمه ، وكانت تملك الملايين ، فطلب منها ذلك ، فأبت عليه وشحت بما عندها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يئس الأتراك منه هجموا عليه وجروه من رجله ، وضربوه بالدبابيس ، وأقاموه في الشمس في يوم صائف شديد الحرارة ، وهم يقولون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اخلع نفسك ، ثم احضروا قاضي بغداد وجماعة وخلعوه </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خمس ليال من خلعه أدخلوه الحمّام ، فلمّا اغتسل عطش ، فمنعوه الماء </w:t>
      </w:r>
    </w:p>
    <w:p>
      <w:pPr>
        <w:pStyle w:val="BookText"/>
        <w:rPr/>
      </w:pPr>
      <w:r>
        <w:rPr>
          <w:rFonts w:ascii="Amiri" w:hAnsi="Amiri" w:eastAsia="Amiri" w:cs="Amiri"/>
          <w:color w:val="111111"/>
          <w:sz w:val="28"/>
          <w:sz w:val="28"/>
          <w:szCs w:val="28"/>
          <w:rtl w:val="true"/>
          <w:lang w:bidi="ar-SA"/>
        </w:rPr>
        <w:t>ثم سقوه ماء مثلجاً ، فتوفّي</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وتتبع صالح بن وصيف قبيحة أمّ المعتزّ فظفر بها ، واستولى على أموالها ، فكانت خمسمائة ألف دينار، وظفروا لها بخزائن تحت الأرض فيها أموال طائلة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ووجدوا لها داراً تحت الأرض ، وجدوا فيها ألف ألف دينار وثلاثمائة ألف دينار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ووجدوا في سفط قدر مكوك زمرّد لم ير الناس مثله ، وفي سفط آخر مقدار مكوك من اللؤلؤ الكبار ، وفي سفط مقدار كليجة من الياقوت الأحمر الذي لم يوجد مثله ، فحمل الجميع إلى صالح بن وصيف فسبها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عرّضت ابنها للقتل في خمسين ألف دينار وعندها هذه الأموال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وغادرت قبيحة بغداد متّجهة إلى مكّة ، فسمعت وهي تدعو بصوت عال على صالح بن وصيف قائلة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خذ صالحاً كما هتك ستري ، وقتل ولدي ، وشتت شملي ، وأخذ مالي ، وغرّبني ، وركب الفاحشة منّي</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كانت عاقبة الظالمين الذين لا يرجون لله وقاراً ، لقد كانت عاقبتهم الخسران المبين </w:t>
      </w:r>
      <w:r>
        <w:rPr>
          <w:rFonts w:eastAsia="Amiri" w:cs="Amiri" w:ascii="Amiri" w:hAnsi="Amiri"/>
          <w:color w:val="111111"/>
          <w:sz w:val="28"/>
          <w:szCs w:val="28"/>
          <w:rtl w:val="true"/>
          <w:lang w:bidi="ar-SA"/>
        </w:rPr>
        <w:t xml:space="preserve">. </w:t>
      </w:r>
      <w:bookmarkStart w:id="899" w:name="pg17273_225488"/>
    </w:p>
    <w:p>
      <w:pPr>
        <w:pStyle w:val="Heading3"/>
        <w:numPr>
          <w:ilvl w:val="2"/>
          <w:numId w:val="1"/>
        </w:numPr>
        <w:rPr/>
      </w:pPr>
      <w:bookmarkStart w:id="900" w:name="__RefHeading___Toc9696374_1280447820"/>
      <w:bookmarkStart w:id="901" w:name="_Toc348"/>
      <w:bookmarkEnd w:id="899"/>
      <w:bookmarkEnd w:id="900"/>
      <w:r>
        <w:rPr>
          <w:rtl w:val="true"/>
        </w:rPr>
        <w:t>المهتدي</w:t>
      </w:r>
      <w:bookmarkEnd w:id="901"/>
    </w:p>
    <w:p>
      <w:pPr>
        <w:pStyle w:val="Heading4"/>
        <w:numPr>
          <w:ilvl w:val="3"/>
          <w:numId w:val="1"/>
        </w:numPr>
        <w:rPr/>
      </w:pPr>
      <w:bookmarkStart w:id="902" w:name="__RefHeading___Toc9696376_1280447820"/>
      <w:bookmarkStart w:id="903" w:name="_Toc349"/>
      <w:bookmarkEnd w:id="902"/>
      <w:r>
        <w:rPr>
          <w:rtl w:val="true"/>
        </w:rPr>
        <w:t>اشارة</w:t>
      </w:r>
      <w:bookmarkEnd w:id="903"/>
    </w:p>
    <w:p>
      <w:pPr>
        <w:pStyle w:val="BookText"/>
        <w:rPr/>
      </w:pPr>
      <w:r>
        <w:rPr>
          <w:rFonts w:ascii="Amiri" w:hAnsi="Amiri" w:eastAsia="Amiri" w:cs="Amiri"/>
          <w:color w:val="111111"/>
          <w:sz w:val="28"/>
          <w:sz w:val="28"/>
          <w:szCs w:val="28"/>
          <w:rtl w:val="true"/>
          <w:lang w:bidi="ar-SA"/>
        </w:rPr>
        <w:t>وبعد الانقلاب العسكري الذي قام به الأتراك ضدّ حكومة المعتز تسلّم الدولة بعده المهتدي ، وله من العمر سبع وثلاثون سنة</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وورث المهتدي النصب والعداء لآل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آبائه الذين صبّوا جام غضبهم عليهم ، وأغرقوهم بالمحن والخطوب ، ونعرض بإيجاز إلى ما جرى على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هذا الطاغية </w:t>
      </w:r>
      <w:r>
        <w:rPr>
          <w:rFonts w:eastAsia="Amiri" w:cs="Amiri" w:ascii="Amiri" w:hAnsi="Amiri"/>
          <w:color w:val="111111"/>
          <w:sz w:val="28"/>
          <w:szCs w:val="28"/>
          <w:rtl w:val="true"/>
          <w:lang w:bidi="ar-SA"/>
        </w:rPr>
        <w:t>.</w:t>
      </w:r>
    </w:p>
    <w:p>
      <w:pPr>
        <w:pStyle w:val="Heading4"/>
        <w:numPr>
          <w:ilvl w:val="3"/>
          <w:numId w:val="1"/>
        </w:numPr>
        <w:rPr/>
      </w:pPr>
      <w:bookmarkStart w:id="904" w:name="__RefHeading___Toc9696378_1280447820"/>
      <w:bookmarkStart w:id="905" w:name="_Toc350"/>
      <w:bookmarkEnd w:id="904"/>
      <w:r>
        <w:rPr>
          <w:rtl w:val="true"/>
        </w:rPr>
        <w:t>اعتقاله للإمام</w:t>
      </w:r>
      <w:r>
        <w:rPr>
          <w:rtl w:val="true"/>
        </w:rPr>
        <w:t>(</w:t>
      </w:r>
      <w:r>
        <w:rPr>
          <w:rtl w:val="true"/>
        </w:rPr>
        <w:t>عليه السلام</w:t>
      </w:r>
      <w:r>
        <w:rPr>
          <w:rtl w:val="true"/>
        </w:rPr>
        <w:t>)</w:t>
      </w:r>
      <w:bookmarkEnd w:id="905"/>
    </w:p>
    <w:p>
      <w:pPr>
        <w:pStyle w:val="BookText"/>
        <w:rPr/>
      </w:pPr>
      <w:r>
        <w:rPr>
          <w:rFonts w:ascii="Amiri" w:hAnsi="Amiri" w:eastAsia="Amiri" w:cs="Amiri"/>
          <w:color w:val="111111"/>
          <w:sz w:val="28"/>
          <w:sz w:val="28"/>
          <w:szCs w:val="28"/>
          <w:rtl w:val="true"/>
          <w:lang w:bidi="ar-SA"/>
        </w:rPr>
        <w:t xml:space="preserve">أوعز الطاغية إلى جلاوزته باعتقال الإمام أبي محمد وإيداعه في السجن، وقد عزم على قتله ، كما عزم على إبادة شيعة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ومكث الإمام في السجن حفنة من الأيام ، وكان معه في السجن الزكي أبو هاشم ، فقال له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هاشم ، إِنَّ هَذَا الطَّاغِيَةَ أَرادَ قَتْلِي فِي هَذِهِ اللَّيْلَةِ ، وَقَدْ بَتَرَ اللَّهُ عُمْرَهُ ، وَلَيْسَ لِي وَلَدٌ ، وَسَيَرْزُقُني الله وَلَداً</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إليه بعض شيعته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بلغنا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المهتدي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يتهدّد شيعتك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لأجلينهم عن جديد 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أَقْصَرُ لِعُمْرِهِ ، عُدَّ مِنْ يَوْمِكَ هذا خَمْسَةَ أَيَّامٍ ، فَإِنَّهُ يُقْتَلُ فِي الْيَوْمِ السَّادِسِ بَعْدَ هَوَانٍ وَاسْتِخْفافِ وَذَلُّ يَلْحَقُهُ </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وتحقق ذلك كما أخبر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 xml:space="preserve">. </w:t>
      </w:r>
      <w:bookmarkStart w:id="906" w:name="pg17273_225489"/>
    </w:p>
    <w:p>
      <w:pPr>
        <w:pStyle w:val="Heading4"/>
        <w:numPr>
          <w:ilvl w:val="3"/>
          <w:numId w:val="1"/>
        </w:numPr>
        <w:rPr/>
      </w:pPr>
      <w:bookmarkStart w:id="907" w:name="__RefHeading___Toc9696380_1280447820"/>
      <w:bookmarkStart w:id="908" w:name="_Toc351"/>
      <w:bookmarkEnd w:id="906"/>
      <w:bookmarkEnd w:id="907"/>
      <w:r>
        <w:rPr>
          <w:rtl w:val="true"/>
        </w:rPr>
        <w:t>هلاك المهتدي</w:t>
      </w:r>
      <w:bookmarkEnd w:id="908"/>
    </w:p>
    <w:p>
      <w:pPr>
        <w:pStyle w:val="BookText"/>
        <w:rPr/>
      </w:pPr>
      <w:r>
        <w:rPr>
          <w:rFonts w:ascii="Amiri" w:hAnsi="Amiri" w:eastAsia="Amiri" w:cs="Amiri"/>
          <w:color w:val="111111"/>
          <w:sz w:val="28"/>
          <w:sz w:val="28"/>
          <w:szCs w:val="28"/>
          <w:rtl w:val="true"/>
          <w:lang w:bidi="ar-SA"/>
        </w:rPr>
        <w:t xml:space="preserve">ونقم الأتراك على المهتدي ، وثاروا عليه، وهجموا عليه بالخناجر ، فكان أوّل من جرحه ابن 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لبايكيال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القائد التركي ، وقد جرحه في أوداجه ، فالتقم الجرح والدم يفور منه ، وأقبل يمص الدم حتى روي منه ، وكان التركي سكراناً ، فقال له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رويت من دم المهتدي كما رويت في هذا اليوم من الخمر</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وانتهت بذلك حياة المهتدي الذي نصب العداء لأهل البيت ولشيعتهم </w:t>
      </w:r>
      <w:r>
        <w:rPr>
          <w:rFonts w:eastAsia="Amiri" w:cs="Amiri" w:ascii="Amiri" w:hAnsi="Amiri"/>
          <w:color w:val="111111"/>
          <w:sz w:val="28"/>
          <w:szCs w:val="28"/>
          <w:rtl w:val="true"/>
          <w:lang w:bidi="ar-SA"/>
        </w:rPr>
        <w:t xml:space="preserve">. </w:t>
      </w:r>
      <w:bookmarkStart w:id="909" w:name="pg17273_225490"/>
    </w:p>
    <w:p>
      <w:pPr>
        <w:pStyle w:val="Heading3"/>
        <w:numPr>
          <w:ilvl w:val="2"/>
          <w:numId w:val="1"/>
        </w:numPr>
        <w:rPr/>
      </w:pPr>
      <w:bookmarkStart w:id="910" w:name="__RefHeading___Toc9696382_1280447820"/>
      <w:bookmarkStart w:id="911" w:name="_Toc352"/>
      <w:bookmarkEnd w:id="909"/>
      <w:bookmarkEnd w:id="910"/>
      <w:r>
        <w:rPr>
          <w:rtl w:val="true"/>
        </w:rPr>
        <w:t>المعتمد</w:t>
      </w:r>
      <w:bookmarkEnd w:id="911"/>
    </w:p>
    <w:p>
      <w:pPr>
        <w:pStyle w:val="Heading4"/>
        <w:numPr>
          <w:ilvl w:val="3"/>
          <w:numId w:val="1"/>
        </w:numPr>
        <w:rPr/>
      </w:pPr>
      <w:bookmarkStart w:id="912" w:name="__RefHeading___Toc9696384_1280447820"/>
      <w:bookmarkStart w:id="913" w:name="_Toc353"/>
      <w:bookmarkEnd w:id="912"/>
      <w:r>
        <w:rPr>
          <w:rtl w:val="true"/>
        </w:rPr>
        <w:t>اشارة</w:t>
      </w:r>
      <w:bookmarkEnd w:id="913"/>
    </w:p>
    <w:p>
      <w:pPr>
        <w:pStyle w:val="BookText"/>
        <w:rPr/>
      </w:pPr>
      <w:r>
        <w:rPr>
          <w:rFonts w:ascii="Amiri" w:hAnsi="Amiri" w:eastAsia="Amiri" w:cs="Amiri"/>
          <w:color w:val="111111"/>
          <w:sz w:val="28"/>
          <w:sz w:val="28"/>
          <w:szCs w:val="28"/>
          <w:rtl w:val="true"/>
          <w:lang w:bidi="ar-SA"/>
        </w:rPr>
        <w:t xml:space="preserve">وأفضت الخلافة إلى المعتمد ، وهو ابن خمس وعشرين سنة </w:t>
      </w:r>
      <w:r>
        <w:rPr>
          <w:rStyle w:val="FootnoteAnchor"/>
          <w:rtl w:val="true"/>
        </w:rPr>
        <w:footnoteReference w:id="624"/>
      </w:r>
      <w:r>
        <w:rPr>
          <w:rFonts w:ascii="Amiri" w:hAnsi="Amiri" w:eastAsia="Amiri" w:cs="Amiri"/>
          <w:color w:val="111111"/>
          <w:sz w:val="28"/>
          <w:sz w:val="28"/>
          <w:szCs w:val="28"/>
          <w:rtl w:val="true"/>
          <w:lang w:bidi="ar-SA"/>
        </w:rPr>
        <w:t xml:space="preserve">، وكان فيما يقول المؤرّخون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خليعاً ، ميالاً إلى اللهو واللذات ، وقد انشغل عن الرعية وانصرف إلى العزف والغناء ، واقترف ما حرم الله مما أوجب كراهية الشعب له</w:t>
      </w:r>
      <w:r>
        <w:rPr>
          <w:rFonts w:eastAsia="Amiri" w:cs="Amiri" w:ascii="Amiri" w:hAnsi="Amiri"/>
          <w:color w:val="111111"/>
          <w:sz w:val="28"/>
          <w:szCs w:val="28"/>
          <w:rtl w:val="true"/>
          <w:lang w:bidi="ar-SA"/>
        </w:rPr>
        <w:t>»</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عهده توفّي الإمام الزكي أبو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لاقى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محناً شاقة وعسيرة منه ، وفي ما يلي بعض ما عاناه </w:t>
      </w:r>
      <w:r>
        <w:rPr>
          <w:rFonts w:eastAsia="Amiri" w:cs="Amiri" w:ascii="Amiri" w:hAnsi="Amiri"/>
          <w:color w:val="111111"/>
          <w:sz w:val="28"/>
          <w:szCs w:val="28"/>
          <w:rtl w:val="true"/>
          <w:lang w:bidi="ar-SA"/>
        </w:rPr>
        <w:t>:</w:t>
      </w:r>
    </w:p>
    <w:p>
      <w:pPr>
        <w:pStyle w:val="Heading4"/>
        <w:numPr>
          <w:ilvl w:val="3"/>
          <w:numId w:val="1"/>
        </w:numPr>
        <w:rPr/>
      </w:pPr>
      <w:bookmarkStart w:id="914" w:name="__RefHeading___Toc9696386_1280447820"/>
      <w:bookmarkStart w:id="915" w:name="_Toc354"/>
      <w:bookmarkEnd w:id="914"/>
      <w:r>
        <w:rPr>
          <w:rtl w:val="true"/>
        </w:rPr>
        <w:t>اعتقاله للإمام</w:t>
      </w:r>
      <w:r>
        <w:rPr>
          <w:rtl w:val="true"/>
        </w:rPr>
        <w:t>(</w:t>
      </w:r>
      <w:r>
        <w:rPr>
          <w:rtl w:val="true"/>
        </w:rPr>
        <w:t>عليه السلام</w:t>
      </w:r>
      <w:r>
        <w:rPr>
          <w:rtl w:val="true"/>
        </w:rPr>
        <w:t>)</w:t>
      </w:r>
      <w:bookmarkEnd w:id="915"/>
    </w:p>
    <w:p>
      <w:pPr>
        <w:pStyle w:val="BookText"/>
        <w:rPr/>
      </w:pPr>
      <w:r>
        <w:rPr>
          <w:rFonts w:ascii="Amiri" w:hAnsi="Amiri" w:eastAsia="Amiri" w:cs="Amiri"/>
          <w:color w:val="111111"/>
          <w:sz w:val="28"/>
          <w:sz w:val="28"/>
          <w:szCs w:val="28"/>
          <w:rtl w:val="true"/>
          <w:lang w:bidi="ar-SA"/>
        </w:rPr>
        <w:t>أمر الطاغية المعتمد باعتقال الإمام 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أخيه جعفر ، وأوعز إلى مدير السجن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بن وصيف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ينقل إليه أخباره ، وما يتجدد من أحاديثه وشؤونه في كل وقت ، فكان يخبره بأنه لم يقم بأي شيء مما يتصادم مع السياسة العبّاسيّة ، وأنّه قد انصرف عن الدنيا ، واتّجه صوب الله تعالى ، فكان يصوم نهاره ، ويحيي ليله بالعبادة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وسأله مرّة أخرى عنه ، فأخبره بمثل ذلك ، فأمره بإطلاق سراحه ، وإبلاغه تحياته ، والاعتذار منه ، وجاء مدير السجن مسرعاً فوجد الإمام جالساً متهيئاً للخروج قد لبس ثيابه وخفّه ، فبهر من ذلك ، فأدّى إليه رسالة المعتمد ، ونهض الإمام فاعتلى جواده ، ثم وقف ، فانبرى السجّان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وقوفك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يَجيءَ جَعْفَرُ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إنّما أمرني بإطلاق سراحك دونه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امْضِ إِلَيْهِ وَأَخْبِرْهُ أَنَّني أُخِذَتُ وَإِيَّاهُ مِنَ الدَّارِ ، فَإِذَا رَجَعْتُ وَحْدي كانَ فِي ذلِكَ ما لا خَفاءَ بِهِ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ومضى السجّان إلى المعتمد فأخبره بمقالة الإمام ، فأمره بإخلاء سبيله، وخرج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السجن ، وهو يتلو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يُرِيدُونَ لِيُطْفِئُوا نُورَ اللهِ بِأَفْوَاهِهِمْ وَاللهُ مُتِمُّ نُورِهِ وَلَوْ كَرِهَ الْكَافِرُونَ</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وظل الإمام أبو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يعاني صنوفاً مرهقة من الخطوب والتنكيل من المعتمد العباسي ، فقد أحاطه بقوى مكثفة من الأمن، وهي تحصي عليه أنفاسه ، وتطارد كل من يريد الاتصال به من الفقهاء والعلماء من شيعته ، ويقي تحت المراقبة الشديدة ، حتّى اغتاله الطاغية المعتمد بالسمّ ، كما سنتحدث عن ذلك </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أي حال، فقد عاصر الإمام الزكي أبو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هؤلاء الملوك من بني العباس ، وقد جهدوا على ظلمه ، فأودعوه في ظلمات السجون ، وحاولوا الفتك به ، ولكن الله صرف ذلك عنه ، فقد ابتلاهم بأحداث جسام ، كالثورات الداخلية واستبداد الأتراك </w:t>
      </w:r>
      <w:r>
        <w:rPr>
          <w:rFonts w:eastAsia="Amiri" w:cs="Amiri" w:ascii="Amiri" w:hAnsi="Amiri"/>
          <w:color w:val="111111"/>
          <w:sz w:val="28"/>
          <w:szCs w:val="28"/>
          <w:rtl w:val="true"/>
          <w:lang w:bidi="ar-SA"/>
        </w:rPr>
        <w:t xml:space="preserve">.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16" w:name="pg17273_225493"/>
      <w:bookmarkStart w:id="917" w:name="pg17273_225493"/>
      <w:bookmarkEnd w:id="917"/>
    </w:p>
    <w:p>
      <w:pPr>
        <w:pStyle w:val="Heading2"/>
        <w:numPr>
          <w:ilvl w:val="1"/>
          <w:numId w:val="1"/>
        </w:numPr>
        <w:rPr/>
      </w:pPr>
      <w:bookmarkStart w:id="918" w:name="pg17273_225493"/>
      <w:bookmarkStart w:id="919" w:name="__RefHeading___Toc9696388_1280447820"/>
      <w:bookmarkStart w:id="920" w:name="_Toc355"/>
      <w:bookmarkEnd w:id="918"/>
      <w:bookmarkEnd w:id="919"/>
      <w:r>
        <w:rPr>
          <w:rtl w:val="true"/>
        </w:rPr>
        <w:t>إلى جنة المأوَى</w:t>
      </w:r>
      <w:bookmarkEnd w:id="920"/>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21" w:name="__RefHeading___Toc9696390_1280447820"/>
      <w:bookmarkStart w:id="922" w:name="_Toc356"/>
      <w:bookmarkEnd w:id="921"/>
      <w:r>
        <w:rPr>
          <w:rtl w:val="true"/>
        </w:rPr>
        <w:t>اشارة</w:t>
      </w:r>
      <w:bookmarkEnd w:id="922"/>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وقضى الإمام الزكي أبو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أيام حياته القصيرة الأمد بالمحن والخطوب ، فقد جهد ملوك العبّاسيّين على ظلمه ، وإنزال أقصى العقوبة به ، فكانوا ينقلونه من سجن إلى سجن ، وضيقوا عليه في حياته الاقتصادية ، وحجبوه عن الالتقاء بشيعته ، كما منعوا العلماء والفقهاء من الانتهال من نمير علومه ، وكان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أعتقد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أعظم ما عاناه من المحن والخطوب ، وقد حاولوا جاهدين اغتياله ، ولكن الله تعالى صرف ذلك عنه ، وشغلهم بالأحداث الجسام التي منوا بها ، ويعود السبب في حقدهم عليه إلى 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خوف العباسيين من ولده الإمام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بشر به النبي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 عنه غير مرّة من أنّه أعظم مصلح اجتماعي تشاهده البشرية في جميع أدوارها ، فهو الذي ينشر العدل السياسي والاجتماعي ، ويقضي على جميع ألوان الظلم والغبن ، ويحطّم قوى البغي ، ويزيل دول الشرك، ويرفع راية الإيمان والحق ،ويقيم المعطّلة من حدود الله ، وقد حاولوا قتله ليقضوا على نسله، وقد أدلى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بذلك في توقيع خرج منه جاء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زَعَمُوا أَنَّهُمْ يُريدونَ قَتْلَى لِيَقْطَعُوا هَذَا النَّسْلَ وَقَدْ كَذَّبَ الله قَوْلَهُمْ ،وَالْحَمْدُ لِلهِ</w:t>
      </w:r>
      <w:r>
        <w:rPr>
          <w:rFonts w:eastAsia="Amiri" w:cs="Amiri" w:ascii="Amiri" w:hAnsi="Amiri"/>
          <w:color w:val="111111"/>
          <w:sz w:val="28"/>
          <w:szCs w:val="28"/>
          <w:rtl w:val="true"/>
          <w:lang w:bidi="ar-SA"/>
        </w:rPr>
        <w:t>»</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حسد العبّاسيّين للإمام 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يتمتّع به من شعبيّة هائلة </w:t>
      </w:r>
      <w:bookmarkStart w:id="923" w:name="pg17273_225496"/>
    </w:p>
    <w:p>
      <w:pPr>
        <w:pStyle w:val="BookText"/>
        <w:rPr/>
      </w:pPr>
      <w:bookmarkEnd w:id="923"/>
      <w:r>
        <w:rPr>
          <w:rFonts w:ascii="Amiri" w:hAnsi="Amiri" w:eastAsia="Amiri" w:cs="Amiri"/>
          <w:color w:val="111111"/>
          <w:sz w:val="28"/>
          <w:sz w:val="28"/>
          <w:szCs w:val="28"/>
          <w:rtl w:val="true"/>
          <w:lang w:bidi="ar-SA"/>
        </w:rPr>
        <w:t xml:space="preserve">واحترام بالغ من جميع الأوساط ، في حين أن السلطة بأيدي العباسيين ، ولم يظفروا بأي لون من ألوان ذلك التكريم والتبجيل ، والحسد كما هو 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داء وبيل ألقى الناس في شرّ عظيم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نخر الحسد قلوب العباسيين على الإمام 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المع شخصية إسلامية في عصره ، فراحوا يبغون له الغوائل ويكيدونه في غلس الليل وفي وضح النهار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قيام العلويين بثورات عارمة ضدّ الحكم العبّاسي منذ فجر تسلطه على رقاب المسلمين، مطالبين بتحقيق العدل السياسي في الإسلام ، وتطبيق برامجه الاقتصادية والاجتماعية على واقع الحياة ، وقد قوبلت ثوراتهم بتأييد شامل من جميع الأوساط الإسلاميّة ممّا أوجب سقوط هيبة الحكم ، وتعرّضه لهزات عنيفة كادت تطوي وجوده وتطيح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أوغرت تلك الثورات صدور العباسيين بالحقد والضغينة على العلويين، فأوعزوا إلى جلاوزتهم بمطاردة كلّ علوي وملاحقته ، وكان من الطبيعي أن يعاني الإمام أبو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أعظم المشاكل وأشدّها محنة وصعوبة من العباسيين ؛ لأنه سيد العلويين وإمام المسلمين في عصره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بعض الأسباب التي أدت إلى حقد العباسيين على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وبغضهم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ولنعد بعد هذا إلى الحديث عن النهاية الأخيرة من حياة الإمام 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3"/>
        <w:numPr>
          <w:ilvl w:val="2"/>
          <w:numId w:val="1"/>
        </w:numPr>
        <w:rPr/>
      </w:pPr>
      <w:bookmarkStart w:id="924" w:name="__RefHeading___Toc9696392_1280447820"/>
      <w:bookmarkStart w:id="925" w:name="_Toc357"/>
      <w:bookmarkEnd w:id="924"/>
      <w:r>
        <w:rPr>
          <w:rtl w:val="true"/>
        </w:rPr>
        <w:t>نصّه على الإمام المهدي</w:t>
      </w:r>
      <w:r>
        <w:rPr>
          <w:rtl w:val="true"/>
        </w:rPr>
        <w:t>(</w:t>
      </w:r>
      <w:r>
        <w:rPr>
          <w:rtl w:val="true"/>
        </w:rPr>
        <w:t>عليه السلام</w:t>
      </w:r>
      <w:r>
        <w:rPr>
          <w:rtl w:val="true"/>
        </w:rPr>
        <w:t>)</w:t>
      </w:r>
      <w:bookmarkEnd w:id="925"/>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الأمل لا للإسلام فحسب ، وإنما للبشرية المعذبة التي ترزح تحت وطأة العبودية والقهر والاستغلال ، فهو الفاتح العظيم الذي يحرّر إرادة الإنسان وينقذ الأمم والشعوب من جور المبادئ والنظم الفاسدة التي حولت </w:t>
      </w:r>
    </w:p>
    <w:p>
      <w:pPr>
        <w:pStyle w:val="BookText"/>
        <w:rPr/>
      </w:pPr>
      <w:r>
        <w:rPr>
          <w:rFonts w:ascii="Amiri" w:hAnsi="Amiri" w:eastAsia="Amiri" w:cs="Amiri"/>
          <w:color w:val="111111"/>
          <w:sz w:val="28"/>
          <w:sz w:val="28"/>
          <w:szCs w:val="28"/>
          <w:rtl w:val="true"/>
          <w:lang w:bidi="ar-SA"/>
        </w:rPr>
        <w:t>الحياة إلى جحيم لا يطاق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جميع مراحل حياته معجزة من معجزات الإسلام الكبرى ، فقد أخفى الله ولادته كما أخفى ولادة نبيّه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وذلك لصعوبة الوقت ، وشدّة طلب السلطة العبّاسيّة له ، كما أن في بقائه حيّاً عبر الأجيال الصاعدة معجزة للإسلام ، وفي ظهوره وإعلانه للمبادئ المشرقة التي جاء بها الإسلام أيضاً معجزة ، عجّل الله فرجه ، وأتحف البشرية بظهوره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 فإنا نعرض لبعض النصوص التي أثرت عن الإمام الحسن الزكي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النص على إمامة ولده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ما يلي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الثقة أحمد بن إسحاق بن سعيد الأشعري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دخلت على أبي محمد الحسن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أريد أن أسأله عن الخلف من بعده ، فقال لي مبتدئاً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أَحَمْدَ بْنُ إِسْحَاقَ ، إِنَّ اللهَ تَبَارَكَ وَتَعالى لَمْ يُخْلِ الأَرْضَ مُنْذُ خَلَقَ آدَمَ ، وَلَا يُخْليها إِلَى أَنْ تَقومَ السَّاعَةُ مِنْ حُجَّةٍ لِلَّهِ عَلَى خَلْقِهِ ، بِهِ يَدْفَعُ الْبَلاءَ عَنْ أَهْلِ الْأَرْضِ ، وَبِهِ يُنْزِلُ الْغَيْثَ ، وَبِهِ يُخْرِجُ بَرَكَاتِ 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 فمن الإمام والخليفة بعدك ؟</w:t>
      </w:r>
    </w:p>
    <w:p>
      <w:pPr>
        <w:pStyle w:val="BookText"/>
        <w:rPr/>
      </w:pPr>
      <w:r>
        <w:rPr>
          <w:rFonts w:ascii="Amiri" w:hAnsi="Amiri" w:eastAsia="Amiri" w:cs="Amiri"/>
          <w:color w:val="111111"/>
          <w:sz w:val="28"/>
          <w:sz w:val="28"/>
          <w:szCs w:val="28"/>
          <w:rtl w:val="true"/>
          <w:lang w:bidi="ar-SA"/>
        </w:rPr>
        <w:t>فنهض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مسرعاً فدخل البيت ، ثم خرج وعلى عاتقه غلام كأنّ وجهه القمر ليلة البدر ، من أبناء ثلاث سنين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 لَوْلا كَرامَتُكَ عَلَى اللَّهِ عَزَّ وَجَلَّ وَعَلَى حُجَجِهِ مَا عَرَضْتُ عَلَيْكَ ابْني هذا، إِنَّهُ سُمِّيَ بِاسْمِ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وَكُنْيَتِهِ ، الَّذِي يَمْلَأُ الْأَرْضَ قِسْطاً وَعَدْلاً كَما مُلِئَتْ جَوْراً وَظُلماً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أَحْمَدُ ، مَثَلُهُ في هَذِهِ الأُمَّةِ مَثَلُ الْخَضِرِ ، وَمَثَلُ ذِي الْقَرْنَيْنِ ، وَاللَّهِ لَيَعْيَبَنَّ غَيْبَةٌ لَا يَنجو مِنَ الْهَلَكَةِ فيها إِلَّا مَنْ ثَبَّتَهُ اللهُ عَلَى الْقَوْلِ بِإِمَامَتِهِ ، وَوَفِّقَهُ فيها لِلدُّعاءِ بِتَعْجِيل فَرَجِهِ</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أحمد 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من علامة يطمئن إليها قلبي ؟ </w:t>
      </w:r>
    </w:p>
    <w:p>
      <w:pPr>
        <w:pStyle w:val="BookText"/>
        <w:rPr/>
      </w:pPr>
      <w:r>
        <w:rPr>
          <w:rFonts w:ascii="Amiri" w:hAnsi="Amiri" w:eastAsia="Amiri" w:cs="Amiri"/>
          <w:color w:val="111111"/>
          <w:sz w:val="28"/>
          <w:sz w:val="28"/>
          <w:szCs w:val="28"/>
          <w:rtl w:val="true"/>
          <w:lang w:bidi="ar-SA"/>
        </w:rPr>
        <w:t>فنطق الغلام بلسان عربي فصيح ،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بَقِيَّةُ اللَّهِ فِي أَرْضِهِ ، وَالْمُنْتَقِمْ مِنْ أَعْدائِهِ ، فَلَا تَطْلُبْ أَثَراً بَعْدَ عَيْنِ ، يا أَحْمد بن إسحاق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مسروراً فرحاً ، فلما كان في الغد عدت إليه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 لقد عظم سروري بما مننت به علَيَّ ، فما السنة الجارية في الخضر وذي القرنين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 الْغَيْبَةِ يا أَحْمد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 وإن غيبته لتطول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وَرَبِّي حَتَّى يَرْجِعَ عَنْ هذَا الأمر أَكْثَرُ الْقائِلِينَ بِهِ ، وَلَا يَبْقَى إِلَّا مَنْ أَخَذَ الله عَزَّ وَجَلَّ مِنْهُ عَهْداً لِوَلايَتِنا ، وَكَتَبَ فِي قَلْبِهِ الْإِيمَانَ ، وَأَيَّدَهُ بِروحٍ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أَحْمَدُ ، هذا أَمْرٌ مِنَ أَمْرِ اللهِ ، وَسِرٌ مِنْ سِرِّ اللَّهِ ، وَغَيْبٌ مِنْ غَيْبِ اللَّهِ ، فَخُذْ ما آتَيْتُكَ وَاكْتُمْهُ ، وَكُنْ مِنَ الشَّاكِرِينَ تَكُنْ مَعَنا غَداً فِي عِلِّيِّينَ </w:t>
      </w:r>
      <w:r>
        <w:rPr>
          <w:rFonts w:eastAsia="Amiri" w:cs="Amiri" w:ascii="Amiri" w:hAnsi="Amiri"/>
          <w:color w:val="111111"/>
          <w:sz w:val="28"/>
          <w:szCs w:val="28"/>
          <w:rtl w:val="true"/>
          <w:lang w:bidi="ar-SA"/>
        </w:rPr>
        <w:t>»</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محتويات هذا الحديث الشريف ، فهي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منذ خلق الإنسان على هذه الأرض وإلى أن تفنى لا بدّ وأن يقيم الحجّة على عباده وذلك ببعثه للأنبياء والمرسلين والأوصياء ليبلغوا رسالة ربهم التي تتضمن نجاتهم وسلامتهم ، وهذا من باب اللطف ، وهو قاعدة عقلية أقامها المتكلمون على لزوم إقامة الحجة من الله حتى يحيا من حيي عن بينة ، ويهلك من هلك عن بينة ، ولتكون الحجّة من الله على عباده لا لهم عليه ، وبالإضافة لذلك فإنّ في وجود الحجّة من الثمرات والبركات ما لا يحصى ، والتي منها دفع البلاء عن أهل الأرض ، وإنزال الغيث من السماء ، وإخراج بركات الأرض </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الإنسانية تظفر بمكاسب هائلة بخروج الإمام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أهمها </w:t>
      </w:r>
    </w:p>
    <w:p>
      <w:pPr>
        <w:pStyle w:val="BookText"/>
        <w:rPr/>
      </w:pPr>
      <w:r>
        <w:rPr>
          <w:rFonts w:ascii="Amiri" w:hAnsi="Amiri" w:eastAsia="Amiri" w:cs="Amiri"/>
          <w:color w:val="111111"/>
          <w:sz w:val="28"/>
          <w:sz w:val="28"/>
          <w:szCs w:val="28"/>
          <w:rtl w:val="true"/>
          <w:lang w:bidi="ar-SA"/>
        </w:rPr>
        <w:t xml:space="preserve">أنّه يملأ الأرض قسطاً وعدلاً بعدما ملئت ظلما وجوراً، وما أعظم هذه الفائدة والعائدة على البشريّة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يمد في عمر الإمام المنتظر ، وليس ذلك بعسير عليه ، فقد أمدّ في عمر الخضر وذي القرنين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يمتحن عباده بطول غيبة وليه ، وناصر دينه الإمام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يثبت على ولايته وإمامته كلّها إلا من امتحن قلبه للإيمان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بعض محتويات هذا الحديث الشريف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الثقة الجليل محمّد بن عثمان العمري ، عن أبيه ،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أبو محمد الحسن بن عليّ وأنا عنده عن الخبر الذي روي عن آبائه أن الأرض لا تخلو من حجّة الله على خلقه إلى يوم القيامة ، وإن من مات ولم يعرف إمام زمانه مات ميتة جاهليّة ، إنّ هذا حق كما أنّ النهار 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وانبرى إليه شخص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 فمن الحجّة والإمام بعدك ؟</w:t>
      </w:r>
    </w:p>
    <w:p>
      <w:pPr>
        <w:pStyle w:val="BookText"/>
        <w:rPr/>
      </w:pPr>
      <w:r>
        <w:rPr>
          <w:rFonts w:ascii="Amiri" w:hAnsi="Amiri" w:eastAsia="Amiri" w:cs="Amiri"/>
          <w:color w:val="111111"/>
          <w:sz w:val="28"/>
          <w:sz w:val="28"/>
          <w:szCs w:val="28"/>
          <w:rtl w:val="true"/>
          <w:lang w:bidi="ar-SA"/>
        </w:rPr>
        <w:t xml:space="preserve">ابْني مُحَمَّدٌ هُوَ الْإِمَامُ وَالْحُجَّةُ بَعْدِي ، مَنْ ماتَ وَلَمْ يَعْرِفْهُ ماتَ مِيتَةً جَاهِلِيَّةٌ ، أَمَا إِنَّ لَهُ غَيْبَةٌ يُحارُ فيها الْجَاهِلُونَ ، وَيَهْلَك فيها الْمُبْطِلُونَ ، وَيَكْذِبُ فيها الوَقاتونَ ، ثُمَّ يَخْرُجُ فَكَأَنِّي أَنْظُرُ إِلَى الْبِيضِ تَخْفِقُ فَوْقَ رَأْسِهِ بِنَجَفِ الْكُوفَةِ </w:t>
      </w:r>
      <w:r>
        <w:rPr>
          <w:rFonts w:eastAsia="Amiri" w:cs="Amiri" w:ascii="Amiri" w:hAnsi="Amiri"/>
          <w:color w:val="111111"/>
          <w:sz w:val="28"/>
          <w:szCs w:val="28"/>
          <w:rtl w:val="true"/>
          <w:lang w:bidi="ar-SA"/>
        </w:rPr>
        <w:t>»</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الحديث الشريف كالحديث السابق في عطائه ومضمونه </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أبو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الَّذى لَمْ يُخْرِجْنِي مِنَ الدُّنْيا حَتَّى أَرانى الْخَلَفَ مِنْ بَعْدِي ، أَشْبَهُ النَّاسِ بِرَسولِ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خَلْقاً وَخُلُقاً ، يَحْفَظُهُ اللَّهُ تَبَارَكَ وَتَعَالَى في غَيْبَتِهِ ، ثُمَّ يُظْهِرُهُ فَيَمْلَأُ الْأَرْضَ قِسْطاً وَعَدْلاً كَما مُلِئَتْ جَوْراً وَظُلْماً</w:t>
      </w:r>
      <w:r>
        <w:rPr>
          <w:rFonts w:eastAsia="Amiri" w:cs="Amiri" w:ascii="Amiri" w:hAnsi="Amiri"/>
          <w:color w:val="111111"/>
          <w:sz w:val="28"/>
          <w:szCs w:val="28"/>
          <w:rtl w:val="true"/>
          <w:lang w:bidi="ar-SA"/>
        </w:rPr>
        <w:t>»</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 xml:space="preserve">. </w:t>
      </w:r>
      <w:bookmarkStart w:id="926" w:name="pg17273_225500"/>
    </w:p>
    <w:p>
      <w:pPr>
        <w:pStyle w:val="BookText"/>
        <w:rPr/>
      </w:pPr>
      <w:bookmarkEnd w:id="926"/>
      <w:r>
        <w:rPr>
          <w:rFonts w:ascii="IRNazanin" w:hAnsi="IRNazanin" w:eastAsia="IRNazanin"/>
          <w:color w:val="111111"/>
          <w:sz w:val="28"/>
          <w:sz w:val="28"/>
          <w:szCs w:val="28"/>
          <w:rtl w:val="true"/>
          <w:lang w:bidi="fa-IR"/>
        </w:rPr>
        <w:t>لقد أعرب الإمام الهلال في هذا الحديث عن سروره البالغ بمولوده العظيم الذي يشابه جده الرسول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جمال صورته وبهاء منظره ، ممّا يشابهه في سموّ آدابه ومعالي أخلاقه التي امتاز بها على سائر النبيين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روی موسی بن جعفر البغدادي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محمد الحسن بن عليّ العسكري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كَانَي بِكُمْ قَدِ اخْتَلَفْتُمْ بَعْدِي فِي الْخَلَفِ مِنّي ، أَلا إِنَّ الْمُقِرَّ بِالْأَئِمَّةِ بَعْدَ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الْمُنْكِرَ لِوَلَدِي ، كَمَنْ أَقَرَّ بِجَميع أَنْبِياءِ اللَّهِ وَرُسُلِهِ ثُمَّ أَنْكَرَ نُبُوَّةَ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طَاعَةَ آخِرِنَا كَطَاعَةِ أَوَّلِنَا ، وَالْمُنْكِرُ لَآخِرِنَا كَالْمُنْكِرِ لأَوَّلِنَا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 لِوَلَدي غَيْبَةً يَرْتابُ فيها النَّاسُ إِلَّا مَنْ عَصَمَهُ اللهُ </w:t>
      </w:r>
      <w:r>
        <w:rPr>
          <w:rFonts w:eastAsia="Amiri" w:cs="Amiri" w:ascii="Amiri" w:hAnsi="Amiri"/>
          <w:color w:val="111111"/>
          <w:sz w:val="28"/>
          <w:szCs w:val="28"/>
          <w:rtl w:val="true"/>
          <w:lang w:bidi="ar-SA"/>
        </w:rPr>
        <w:t>»</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بعض الأخبار التي أثرت عن الإمام 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النص على إمامة ولده الإمام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3"/>
        <w:numPr>
          <w:ilvl w:val="2"/>
          <w:numId w:val="1"/>
        </w:numPr>
        <w:rPr/>
      </w:pPr>
      <w:bookmarkStart w:id="927" w:name="__RefHeading___Toc9696394_1280447820"/>
      <w:bookmarkStart w:id="928" w:name="_Toc358"/>
      <w:bookmarkEnd w:id="927"/>
      <w:r>
        <w:rPr>
          <w:rtl w:val="true"/>
        </w:rPr>
        <w:t>الإمام</w:t>
      </w:r>
      <w:r>
        <w:rPr>
          <w:rtl w:val="true"/>
        </w:rPr>
        <w:t>(</w:t>
      </w:r>
      <w:r>
        <w:rPr>
          <w:rtl w:val="true"/>
        </w:rPr>
        <w:t>عليه السلام</w:t>
      </w:r>
      <w:r>
        <w:rPr>
          <w:rtl w:val="true"/>
        </w:rPr>
        <w:t>)</w:t>
      </w:r>
      <w:r>
        <w:rPr>
          <w:rtl w:val="true"/>
        </w:rPr>
        <w:t>ينعى نفسه</w:t>
      </w:r>
      <w:bookmarkEnd w:id="928"/>
    </w:p>
    <w:p>
      <w:pPr>
        <w:pStyle w:val="BookText"/>
        <w:rPr/>
      </w:pPr>
      <w:r>
        <w:rPr>
          <w:rFonts w:ascii="Amiri" w:hAnsi="Amiri" w:eastAsia="Amiri" w:cs="Amiri"/>
          <w:color w:val="111111"/>
          <w:sz w:val="28"/>
          <w:sz w:val="28"/>
          <w:szCs w:val="28"/>
          <w:rtl w:val="true"/>
          <w:lang w:bidi="ar-SA"/>
        </w:rPr>
        <w:t>واستشف الإمام أبو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وراء الغيب أنه سوف يفارق الحياة ويفد على الله ، فأخذ ينعى نفسه لوالدته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تصيبني في سَنَةِ سِتِّينَ وَمَائَتَيْنِ حَرارَةٌ أخافُ أَنْ أَنْكَبَ مِنْها نَكْبَةٌ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وطاش لبها بهذا النبأ المروع ، وبدأ عليها الجزع ، وانطوت على الحزن والبكاء ، فأخذ الإمام يهدّئ روعها قائلاً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وقوع أَمْرِ اللهِ ، لَا تَجْزَعي </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ونزلت الكارثة في سنة ستين ومائتين، فقد توفي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كما تنبأ</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 xml:space="preserve">. </w:t>
      </w:r>
      <w:bookmarkStart w:id="929" w:name="pg17273_225501"/>
    </w:p>
    <w:p>
      <w:pPr>
        <w:pStyle w:val="Heading3"/>
        <w:numPr>
          <w:ilvl w:val="2"/>
          <w:numId w:val="1"/>
        </w:numPr>
        <w:rPr/>
      </w:pPr>
      <w:bookmarkStart w:id="930" w:name="__RefHeading___Toc9696396_1280447820"/>
      <w:bookmarkStart w:id="931" w:name="_Toc359"/>
      <w:bookmarkEnd w:id="929"/>
      <w:bookmarkEnd w:id="930"/>
      <w:r>
        <w:rPr>
          <w:rtl w:val="true"/>
        </w:rPr>
        <w:t>اغتيال الإمام</w:t>
      </w:r>
      <w:r>
        <w:rPr>
          <w:rtl w:val="true"/>
        </w:rPr>
        <w:t>(</w:t>
      </w:r>
      <w:r>
        <w:rPr>
          <w:rtl w:val="true"/>
        </w:rPr>
        <w:t>عليه السلام</w:t>
      </w:r>
      <w:r>
        <w:rPr>
          <w:rtl w:val="true"/>
        </w:rPr>
        <w:t>)</w:t>
      </w:r>
      <w:bookmarkEnd w:id="931"/>
    </w:p>
    <w:p>
      <w:pPr>
        <w:pStyle w:val="BookText"/>
        <w:rPr/>
      </w:pPr>
      <w:r>
        <w:rPr>
          <w:rFonts w:ascii="Amiri" w:hAnsi="Amiri" w:eastAsia="Amiri" w:cs="Amiri"/>
          <w:color w:val="111111"/>
          <w:sz w:val="28"/>
          <w:sz w:val="28"/>
          <w:szCs w:val="28"/>
          <w:rtl w:val="true"/>
          <w:lang w:bidi="ar-SA"/>
        </w:rPr>
        <w:t>ونقل الإمام أبو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الطاغية المعتمد العباسي الذي أزعجه ما يسمع من إجماع الأمة على تعظيم الإمام وتبجيله وتقديمه بالفضل على جميع العلويين والعباسيين ، فأجمع رأيه على الفتك بالإمام واغتياله ، فدسّ له سمّاً قاتلاً</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فلما تناوله الإمام تسمم بدنه الشريف ولازم الفراش ، وأخذ يعاني آلاماً مريرة وقاسية وهو صابر محتسب قد ألجأ أمره إلى الله </w:t>
      </w:r>
      <w:r>
        <w:rPr>
          <w:rFonts w:eastAsia="Amiri" w:cs="Amiri" w:ascii="Amiri" w:hAnsi="Amiri"/>
          <w:color w:val="111111"/>
          <w:sz w:val="28"/>
          <w:szCs w:val="28"/>
          <w:rtl w:val="true"/>
          <w:lang w:bidi="ar-SA"/>
        </w:rPr>
        <w:t>.</w:t>
      </w:r>
    </w:p>
    <w:p>
      <w:pPr>
        <w:pStyle w:val="Heading3"/>
        <w:numPr>
          <w:ilvl w:val="2"/>
          <w:numId w:val="1"/>
        </w:numPr>
        <w:rPr/>
      </w:pPr>
      <w:bookmarkStart w:id="932" w:name="__RefHeading___Toc9696398_1280447820"/>
      <w:bookmarkStart w:id="933" w:name="_Toc360"/>
      <w:bookmarkEnd w:id="932"/>
      <w:r>
        <w:rPr>
          <w:rtl w:val="true"/>
        </w:rPr>
        <w:t>اضطراب السلطة</w:t>
      </w:r>
      <w:bookmarkEnd w:id="933"/>
    </w:p>
    <w:p>
      <w:pPr>
        <w:pStyle w:val="BookText"/>
        <w:rPr/>
      </w:pPr>
      <w:r>
        <w:rPr>
          <w:rFonts w:ascii="Amiri" w:hAnsi="Amiri" w:eastAsia="Amiri" w:cs="Amiri"/>
          <w:color w:val="111111"/>
          <w:sz w:val="28"/>
          <w:sz w:val="28"/>
          <w:szCs w:val="28"/>
          <w:rtl w:val="true"/>
          <w:lang w:bidi="ar-SA"/>
        </w:rPr>
        <w:t>واضطربت السلطة العبّاسيّة كأشدّ ما يكون الاضطراب من تردّي الحالة الصحيّة لأبي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أوعز المعتمد إلى خمسة من ثقاته ورجال دولته، وفيهم نحرير ، بملازمة دار الإمام والتعرّف على جميع شؤونه وإخباره بكل بادرة تحدث ، كما أوعز إلى لجنة من الأطباء بإجراء الفحوص عليه صباحاً ومساءً، ولما كان بعد يومين عهد إلى الأطباء أن لا يفارقوا داره ، كما عهد إلى الأطباء بملازمته وذلك لثقل حاله</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4" w:name="__RefHeading___Toc9696400_1280447820"/>
      <w:bookmarkStart w:id="935" w:name="_Toc361"/>
      <w:bookmarkEnd w:id="934"/>
      <w:r>
        <w:rPr>
          <w:rtl w:val="true"/>
        </w:rPr>
        <w:t>إلى جنّة المأوى</w:t>
      </w:r>
      <w:bookmarkEnd w:id="935"/>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وثقل حال الإمام 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ويئس الأطباء منه ، وأخذ يدنو الموت سريعاً ، وكان في تلك المرحلة الأخيرة من حياته يلهج بذكر الله ويمجده ويدعو ربه ضارعاً أن يقرّبه إليه زلفى ولم تفارق شفتاه تلاوة كتاب الله العظيم ، واتجه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صوب القبلة المعظَمة وقد صعدت روحه الطاهرة إلى الله تعالى كأسمى روح صعدت إلى </w:t>
      </w:r>
      <w:bookmarkStart w:id="936" w:name="pg17273_225502"/>
    </w:p>
    <w:p>
      <w:pPr>
        <w:pStyle w:val="BookText"/>
        <w:rPr/>
      </w:pPr>
      <w:bookmarkEnd w:id="936"/>
      <w:r>
        <w:rPr>
          <w:rFonts w:ascii="Amiri" w:hAnsi="Amiri" w:eastAsia="Amiri" w:cs="Amiri"/>
          <w:color w:val="111111"/>
          <w:sz w:val="28"/>
          <w:sz w:val="28"/>
          <w:szCs w:val="28"/>
          <w:rtl w:val="true"/>
          <w:lang w:bidi="ar-SA"/>
        </w:rPr>
        <w:t>الله تحفّها ملائكة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كان موته أعظم خسارة مني بها المسلمون في ذلك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فقدوا القائد والموجّه والمصلح الذي كان يحنو على ضعفائهم وأيتامهم وفقرائهم ، وارتفعت الصيحة من دار الإمام وعلت أصوات العلويات والعلويين بالنحيب والبكاء </w:t>
      </w:r>
      <w:r>
        <w:rPr>
          <w:rFonts w:eastAsia="Amiri" w:cs="Amiri" w:ascii="Amiri" w:hAnsi="Amiri"/>
          <w:color w:val="111111"/>
          <w:sz w:val="28"/>
          <w:szCs w:val="28"/>
          <w:rtl w:val="true"/>
          <w:lang w:bidi="ar-SA"/>
        </w:rPr>
        <w:t>.</w:t>
      </w:r>
    </w:p>
    <w:p>
      <w:pPr>
        <w:pStyle w:val="Heading3"/>
        <w:numPr>
          <w:ilvl w:val="2"/>
          <w:numId w:val="1"/>
        </w:numPr>
        <w:rPr/>
      </w:pPr>
      <w:bookmarkStart w:id="937" w:name="__RefHeading___Toc9696402_1280447820"/>
      <w:bookmarkStart w:id="938" w:name="_Toc362"/>
      <w:bookmarkEnd w:id="937"/>
      <w:r>
        <w:rPr>
          <w:rtl w:val="true"/>
        </w:rPr>
        <w:t xml:space="preserve">تجهيزه </w:t>
      </w:r>
      <w:r>
        <w:rPr>
          <w:rtl w:val="true"/>
        </w:rPr>
        <w:t>(</w:t>
      </w:r>
      <w:r>
        <w:rPr>
          <w:rtl w:val="true"/>
        </w:rPr>
        <w:t>عليه السلام</w:t>
      </w:r>
      <w:r>
        <w:rPr>
          <w:rtl w:val="true"/>
        </w:rPr>
        <w:t>)</w:t>
      </w:r>
      <w:bookmarkEnd w:id="938"/>
    </w:p>
    <w:p>
      <w:pPr>
        <w:pStyle w:val="BookText"/>
        <w:rPr/>
      </w:pPr>
      <w:r>
        <w:rPr>
          <w:rFonts w:ascii="Amiri" w:hAnsi="Amiri" w:eastAsia="Amiri" w:cs="Amiri"/>
          <w:color w:val="111111"/>
          <w:sz w:val="28"/>
          <w:sz w:val="28"/>
          <w:szCs w:val="28"/>
          <w:rtl w:val="true"/>
          <w:lang w:bidi="ar-SA"/>
        </w:rPr>
        <w:t xml:space="preserve">وغسل جسد الإمام وحنّط وأدرج في أكفانه ، وحمل للصلاة عليه ، فانبرى أبو عيسى بن المتوكل فصلّى عليه بأمر من المعتمد العباسي ، وبعد الفراغ من الصلاة كشف وجه الإمام وعرضه على بني هاشم من العلويين والعباسيين وقادة الجيش وكتاب الدولة ورؤساء الدوائر والقضاة والمتطبّبين، 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الحسن بن علي بن محمد بن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حتف أنفه على فراشه ، وحضره من خدم أميرالمؤمنين وثقاته فلان وفلان ، ومن القضاة فلان وفلان ، ومن المتطببين فلان وفلان ، ثم غطى وجهه الشريف</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9" w:name="__RefHeading___Toc9696404_1280447820"/>
      <w:bookmarkStart w:id="940" w:name="_Toc363"/>
      <w:bookmarkEnd w:id="939"/>
      <w:r>
        <w:rPr>
          <w:rtl w:val="true"/>
        </w:rPr>
        <w:t>مواكب التشييع</w:t>
      </w:r>
      <w:bookmarkEnd w:id="940"/>
    </w:p>
    <w:p>
      <w:pPr>
        <w:pStyle w:val="BookText"/>
        <w:rPr/>
      </w:pPr>
      <w:r>
        <w:rPr>
          <w:rFonts w:ascii="Amiri" w:hAnsi="Amiri" w:eastAsia="Amiri" w:cs="Amiri"/>
          <w:color w:val="111111"/>
          <w:sz w:val="28"/>
          <w:sz w:val="28"/>
          <w:szCs w:val="28"/>
          <w:rtl w:val="true"/>
          <w:lang w:bidi="ar-SA"/>
        </w:rPr>
        <w:t>وسرى النبأ المفجع في جميع أرجاء سامراء ، فكان كالصاعقة في هوله ، وهرع المسلمون إلى دار الإمام وهم ما بين باك ونائح ، وقد عطّلت الدوائر الرسمية والمحلات التجارية ، وأغلقت جميع الأسواق ، وكانت سامراء شبيهة بالقيامة</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تشهد في جميع فترات تاريخها مثل ذلك التشييع الذي ضمّ موجات من البشر على اختلاف طبقاتهم وميولهم ونزعاتهم وهم يعدّدون فضائل الإمام الزكي </w:t>
      </w:r>
      <w:bookmarkStart w:id="941" w:name="pg17273_225503"/>
    </w:p>
    <w:p>
      <w:pPr>
        <w:pStyle w:val="BookText"/>
        <w:rPr/>
      </w:pPr>
      <w:bookmarkEnd w:id="941"/>
      <w:r>
        <w:rPr>
          <w:rFonts w:ascii="Amiri" w:hAnsi="Amiri" w:eastAsia="Amiri" w:cs="Amiri"/>
          <w:color w:val="111111"/>
          <w:sz w:val="28"/>
          <w:sz w:val="28"/>
          <w:szCs w:val="28"/>
          <w:rtl w:val="true"/>
          <w:lang w:bidi="ar-SA"/>
        </w:rPr>
        <w:t xml:space="preserve">ومآثره ومناقبه ، ويذكرون بمزيد من الأسى واللوعة الخسارة العظمى التي مني بها المسلمون </w:t>
      </w:r>
      <w:r>
        <w:rPr>
          <w:rFonts w:eastAsia="Amiri" w:cs="Amiri" w:ascii="Amiri" w:hAnsi="Amiri"/>
          <w:color w:val="111111"/>
          <w:sz w:val="28"/>
          <w:szCs w:val="28"/>
          <w:rtl w:val="true"/>
          <w:lang w:bidi="ar-SA"/>
        </w:rPr>
        <w:t>.</w:t>
      </w:r>
    </w:p>
    <w:p>
      <w:pPr>
        <w:pStyle w:val="Heading3"/>
        <w:numPr>
          <w:ilvl w:val="2"/>
          <w:numId w:val="1"/>
        </w:numPr>
        <w:rPr/>
      </w:pPr>
      <w:bookmarkStart w:id="942" w:name="__RefHeading___Toc9696406_1280447820"/>
      <w:bookmarkStart w:id="943" w:name="_Toc364"/>
      <w:bookmarkEnd w:id="942"/>
      <w:r>
        <w:rPr>
          <w:rtl w:val="true"/>
        </w:rPr>
        <w:t>في مقرّه الأخير</w:t>
      </w:r>
      <w:bookmarkEnd w:id="943"/>
    </w:p>
    <w:p>
      <w:pPr>
        <w:pStyle w:val="BookText"/>
        <w:rPr/>
      </w:pPr>
      <w:r>
        <w:rPr>
          <w:rFonts w:ascii="IRNazanin" w:hAnsi="IRNazanin" w:eastAsia="IRNazanin"/>
          <w:color w:val="111111"/>
          <w:sz w:val="28"/>
          <w:sz w:val="28"/>
          <w:szCs w:val="28"/>
          <w:rtl w:val="true"/>
          <w:lang w:bidi="fa-IR"/>
        </w:rPr>
        <w:t>وجيء بالجثمان الطاهر تحت هالة من التكبير والتعظيم إلى مقره الأخير ، فدفن في داره إلى جانب أبيه الإمام علي الهادي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واروا معه صفحة مشرقة من صفحات الرسالة الإسلامية ، وواروا فلذة من كبد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حظيت سامراء ببدرين من أئمة المسلمين وقادتهم ، وصارت في طليعة الأماكن المقدسة في دنيا الإسلام وهي حافلة في كل وقت بالزائري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ميع الأقاليم والأقطار ، وقد زار المرقدين العظيمين الخليفة العباسي الناصر لدين الله متبركاً ومتقرباً إلى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أشار عليه بعض وزرائه بزيارة قبور آبائه من ملوك بني العباس ، فأجابه إلى ذلك ، ولما انتهى إليها وجدها مظلمة قد عششت فيها الغربان ، وعادت مزبلة لما فيها من أوساخ وقمامة ، وهي ببؤسها تحكي جور أولئك الملوك وظلمهم ، فطلب منه الوزير العناية بها، وبذل الأموال لإصلاحها ولمن يزورها ، فأجابه الناصر بالجواب الحاسم المركز على الواقع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لا ينفع ذلك ولا يجدي شيئاً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لماذا يا أمير المؤمنين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نظرت إلى ازدهار قبور الأئمة الطاهرين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أتعرف السر في ذلك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آبائي اتصلوا بالشيطان وهؤلاء السادة اتصلوا بالله ، وما كان الله يبقى وماكان </w:t>
      </w:r>
      <w:bookmarkStart w:id="944" w:name="pg17273_225504"/>
    </w:p>
    <w:p>
      <w:pPr>
        <w:pStyle w:val="BookText"/>
        <w:rPr/>
      </w:pPr>
      <w:bookmarkEnd w:id="944"/>
      <w:r>
        <w:rPr>
          <w:rFonts w:ascii="Amiri" w:hAnsi="Amiri" w:eastAsia="Amiri" w:cs="Amiri"/>
          <w:color w:val="111111"/>
          <w:sz w:val="28"/>
          <w:sz w:val="28"/>
          <w:szCs w:val="28"/>
          <w:rtl w:val="true"/>
          <w:lang w:bidi="ar-SA"/>
        </w:rPr>
        <w:t>للشيطان يفنى ويزول</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إنّها حقيقة لا يب ولا شك فيها ، وستبقى قبور الأئمة الطاهرين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امتداد التاريخ تحمل شارات العظمة والخلود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فقد وقف السادة العلويون وينو العبّاس وجعفر أخو الإمام على حافة القبر، وأقبلت الجماهير تعزيهم وتواسيهم بمصابهم الأليم ، وهم يشكرونهم على ذلك ، وانصرف المشيعون وقد نخر الحزن قلوبهم لفقدهم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3"/>
        <w:numPr>
          <w:ilvl w:val="2"/>
          <w:numId w:val="1"/>
        </w:numPr>
        <w:rPr/>
      </w:pPr>
      <w:bookmarkStart w:id="945" w:name="__RefHeading___Toc9696408_1280447820"/>
      <w:bookmarkStart w:id="946" w:name="_Toc365"/>
      <w:bookmarkEnd w:id="945"/>
      <w:r>
        <w:rPr>
          <w:rtl w:val="true"/>
        </w:rPr>
        <w:t xml:space="preserve">عمر الإمام </w:t>
      </w:r>
      <w:r>
        <w:rPr>
          <w:rtl w:val="true"/>
        </w:rPr>
        <w:t>(</w:t>
      </w:r>
      <w:r>
        <w:rPr>
          <w:rtl w:val="true"/>
        </w:rPr>
        <w:t>عليه السلام</w:t>
      </w:r>
      <w:r>
        <w:rPr>
          <w:rtl w:val="true"/>
        </w:rPr>
        <w:t>)</w:t>
      </w:r>
      <w:bookmarkEnd w:id="946"/>
    </w:p>
    <w:p>
      <w:pPr>
        <w:pStyle w:val="BookText"/>
        <w:rPr/>
      </w:pPr>
      <w:r>
        <w:rPr>
          <w:rFonts w:ascii="Amiri" w:hAnsi="Amiri" w:eastAsia="Amiri" w:cs="Amiri"/>
          <w:color w:val="111111"/>
          <w:sz w:val="28"/>
          <w:sz w:val="28"/>
          <w:szCs w:val="28"/>
          <w:rtl w:val="true"/>
          <w:lang w:bidi="ar-SA"/>
        </w:rPr>
        <w:t>توفي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في عمر الزهور ، فقد كان في شرخ الشباب وزهرته ، إذ وافته المنية وهو ابن ثمان وعشرين سنة</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47" w:name="__RefHeading___Toc9696410_1280447820"/>
      <w:bookmarkStart w:id="948" w:name="_Toc366"/>
      <w:bookmarkEnd w:id="947"/>
      <w:r>
        <w:rPr>
          <w:rtl w:val="true"/>
        </w:rPr>
        <w:t>سنة شهادته</w:t>
      </w:r>
      <w:r>
        <w:rPr>
          <w:rtl w:val="true"/>
        </w:rPr>
        <w:t>(</w:t>
      </w:r>
      <w:r>
        <w:rPr>
          <w:rtl w:val="true"/>
        </w:rPr>
        <w:t>عليه السلام</w:t>
      </w:r>
      <w:r>
        <w:rPr>
          <w:rtl w:val="true"/>
        </w:rPr>
        <w:t>)</w:t>
      </w:r>
      <w:bookmarkEnd w:id="948"/>
    </w:p>
    <w:p>
      <w:pPr>
        <w:pStyle w:val="BookText"/>
        <w:rPr/>
      </w:pPr>
      <w:r>
        <w:rPr>
          <w:rFonts w:ascii="Amiri" w:hAnsi="Amiri" w:eastAsia="Amiri" w:cs="Amiri"/>
          <w:color w:val="111111"/>
          <w:sz w:val="28"/>
          <w:sz w:val="28"/>
          <w:szCs w:val="28"/>
          <w:rtl w:val="true"/>
          <w:lang w:bidi="ar-SA"/>
        </w:rPr>
        <w:t>انتقل الإمام أبو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جنة المأوى سنة ستين ومائتين من الهجرة</w:t>
      </w:r>
      <w:r>
        <w:rPr>
          <w:rStyle w:val="FootnoteAnchor"/>
          <w:rtl w:val="true"/>
        </w:rPr>
        <w:footnoteReference w:id="640"/>
      </w:r>
      <w:r>
        <w:rPr>
          <w:rFonts w:ascii="Amiri" w:hAnsi="Amiri" w:eastAsia="Amiri" w:cs="Amiri"/>
          <w:color w:val="111111"/>
          <w:sz w:val="28"/>
          <w:sz w:val="28"/>
          <w:szCs w:val="28"/>
          <w:rtl w:val="true"/>
          <w:lang w:bidi="ar-SA"/>
        </w:rPr>
        <w:t>، في شهر ربيع الأول لثمان ليال خلون منه</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وبهذا ينتهي بنا الحديث عن حياة هذا الإمام الزكي 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رب العالمين وصلى الله على سيدنا محمد وعلى اله الطاهرين </w:t>
      </w:r>
      <w:bookmarkStart w:id="949" w:name="pg17273_225505"/>
    </w:p>
    <w:p>
      <w:pPr>
        <w:pStyle w:val="Heading2"/>
        <w:numPr>
          <w:ilvl w:val="1"/>
          <w:numId w:val="1"/>
        </w:numPr>
        <w:rPr/>
      </w:pPr>
      <w:bookmarkStart w:id="950" w:name="__RefHeading___Toc9696412_1280447820"/>
      <w:bookmarkStart w:id="951" w:name="_Toc367"/>
      <w:bookmarkEnd w:id="949"/>
      <w:bookmarkEnd w:id="950"/>
      <w:r>
        <w:rPr>
          <w:rtl w:val="true"/>
        </w:rPr>
        <w:t>الفهارس</w:t>
      </w:r>
      <w:bookmarkEnd w:id="951"/>
    </w:p>
    <w:p>
      <w:pPr>
        <w:pStyle w:val="Heading3"/>
        <w:numPr>
          <w:ilvl w:val="2"/>
          <w:numId w:val="1"/>
        </w:numPr>
        <w:rPr/>
      </w:pPr>
      <w:bookmarkStart w:id="952" w:name="__RefHeading___Toc9696414_1280447820"/>
      <w:bookmarkStart w:id="953" w:name="_Toc368"/>
      <w:bookmarkEnd w:id="952"/>
      <w:r>
        <w:rPr>
          <w:rtl w:val="true"/>
        </w:rPr>
        <w:t>المَصَادِرُ الکتاب</w:t>
      </w:r>
      <w:bookmarkEnd w:id="953"/>
    </w:p>
    <w:p>
      <w:pPr>
        <w:pStyle w:val="BookText"/>
        <w:rPr/>
      </w:pPr>
      <w:r>
        <w:rPr>
          <w:rFonts w:ascii="IRNazanin" w:hAnsi="IRNazanin" w:eastAsia="IRNazanin"/>
          <w:color w:val="111111"/>
          <w:sz w:val="28"/>
          <w:sz w:val="28"/>
          <w:szCs w:val="28"/>
          <w:rtl w:val="true"/>
          <w:lang w:bidi="fa-IR"/>
        </w:rPr>
        <w:t>بین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محمد بن علي 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الغروي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الإتحاف بحب الأشراف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الشبراوي الشافعي ، عبد الله بن محمد بن عامر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1172</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سامي الغريري، مؤسسة دار الكتاب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 الطبعة الأولى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البحتري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أخبار الدول وآثار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القرماني ، أحمد بن 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الطوال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قتيبة الدينوري، أبو محمد عبدالله بن مسلم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منشورات الشريف الرضي ، 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الإرشاد في معرفة حجج الله على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 محمد بن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طبع وتحقيق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الاستبصار فيما اختلف من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 أبو جعفر محمد بن الحسن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جواد الفقيه ، دار الأضواء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الثانية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الزركلي ، خير الدين بن محمود بن محمد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العلم للملايين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التاسعة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إعلام الورى بأعلام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الطبرسي ، الشيخ أبو علي الفضل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أعلام القرن السادس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مؤسسة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أعيان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الأمين العاملي ، محسن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1952</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التعارف للمطبوعات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الأغاني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الفرج الاصفهاني ، علي بن حسين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1994</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إقبال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الدين أبي القاسم علي بن بن سعد الدين إبراهيم بن موسى بن جعفر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 وتعليق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حسين الأعلمي ، 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الألحان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 ، أبو جعفر محمد بن علي بن الحسين بن بابويه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ونشر قسم الدراسات الإسلامية ، مؤسسة البعثة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الطوسي ، أبو جعفر محمد بن الحسن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الدراسات الإسلامية في مؤسسة البعثة ، دار الثقافة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الامتاع والمؤانسة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حيان التوحيدي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أمل الآمل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 العاملي ، محمد بن الحسن بن علي بن محمد بن الحسين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أحمد الحسيني ، مكتبة الأندلس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الأنباء في تأريخ الخلفاء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العمراني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الأنوار البهية في تواريخ الحجج الإلهية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القمي ، الشيخ عباس </w:t>
      </w:r>
      <w:r>
        <w:rPr>
          <w:rFonts w:eastAsia="IRNazanin" w:cs="IRNazanin"/>
          <w:color w:val="111111"/>
          <w:sz w:val="28"/>
          <w:szCs w:val="28"/>
          <w:rtl w:val="true"/>
          <w:lang w:bidi="fa-IR"/>
        </w:rPr>
        <w:t xml:space="preserve">( </w:t>
      </w:r>
      <w:r>
        <w:rPr>
          <w:rFonts w:eastAsia="IRNazanin" w:cs="IRNazanin"/>
          <w:color w:val="111111"/>
          <w:sz w:val="28"/>
          <w:szCs w:val="28"/>
          <w:lang w:bidi="fa-IR"/>
        </w:rPr>
        <w:t>1254</w:t>
      </w:r>
      <w:r>
        <w:rPr>
          <w:rFonts w:eastAsia="IRNazanin" w:cs="IRNazanin"/>
          <w:color w:val="111111"/>
          <w:sz w:val="28"/>
          <w:szCs w:val="28"/>
          <w:rtl w:val="true"/>
          <w:lang w:bidi="fa-IR"/>
        </w:rPr>
        <w:t xml:space="preserve"> - </w:t>
      </w:r>
      <w:r>
        <w:rPr>
          <w:rFonts w:eastAsia="IRNazanin" w:cs="IRNazanin"/>
          <w:color w:val="111111"/>
          <w:sz w:val="28"/>
          <w:szCs w:val="28"/>
          <w:lang w:bidi="fa-IR"/>
        </w:rPr>
        <w:t>1319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 حسون ،کریم، انتشارات فدك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 الطبعة الأولى </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الأوصياء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القاسم الكوفي العلوي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الجامعة لدرر أخبار الأئمة الأطهار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محمدباقر بن محمّد تقي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1111</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بحر الأنساب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الحسيني النجفي ، السيد محمد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المجتبى للنشر والتوزيع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المدينة المنوّرة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البداية والنهاية في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كثير الدمشقي ، أبو الفداء إسماعيل بن كثير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774</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تحقيق التراث ، نشر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البلد الأمين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الكفعمي ، الشيخ تقي الدين إبراهيم بن علي بن الحسن بن محمد العاملي الحارثي </w:t>
      </w:r>
      <w:r>
        <w:rPr>
          <w:rFonts w:eastAsia="IRNazanin" w:cs="IRNazanin"/>
          <w:color w:val="111111"/>
          <w:sz w:val="28"/>
          <w:szCs w:val="28"/>
          <w:rtl w:val="true"/>
          <w:lang w:bidi="fa-IR"/>
        </w:rPr>
        <w:t xml:space="preserve">( </w:t>
      </w:r>
      <w:r>
        <w:rPr>
          <w:rFonts w:eastAsia="IRNazanin" w:cs="IRNazanin"/>
          <w:color w:val="111111"/>
          <w:sz w:val="28"/>
          <w:szCs w:val="28"/>
          <w:lang w:bidi="fa-IR"/>
        </w:rPr>
        <w:t>840</w:t>
      </w:r>
      <w:r>
        <w:rPr>
          <w:rFonts w:eastAsia="IRNazanin" w:cs="IRNazanin"/>
          <w:color w:val="111111"/>
          <w:sz w:val="28"/>
          <w:szCs w:val="28"/>
          <w:rtl w:val="true"/>
          <w:lang w:bidi="fa-IR"/>
        </w:rPr>
        <w:t xml:space="preserve"> - </w:t>
      </w:r>
      <w:r>
        <w:rPr>
          <w:rFonts w:eastAsia="IRNazanin" w:cs="IRNazanin"/>
          <w:color w:val="111111"/>
          <w:sz w:val="28"/>
          <w:szCs w:val="28"/>
          <w:lang w:bidi="fa-IR"/>
        </w:rPr>
        <w:t>905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مؤسسة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 الطبعة الأولى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البيان والتبيين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الجاحظ ، عمرو بن بحر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مكتبة الخانجي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بين الخلفاء والخلعاء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استرانج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تعریب رشید فرنسیس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منجد ، صلاح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الكتاب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 الطبعة الثالثة </w:t>
      </w:r>
      <w:r>
        <w:rPr>
          <w:rFonts w:eastAsia="IRNazanin" w:cs="IRNazanin"/>
          <w:color w:val="111111"/>
          <w:sz w:val="28"/>
          <w:szCs w:val="28"/>
          <w:rtl w:val="true"/>
          <w:lang w:bidi="fa-IR"/>
        </w:rPr>
        <w:t xml:space="preserve">/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تاج العروس من جواهر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الزبيدي الحنفي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 الدين أبي فيض السيّد محمّد مرتضى الحسيني الواسطي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دراسة وتحقيق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شيري ،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الأولى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1994</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ابن الوردي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الوردي، زين الدين عمر بن مظفر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749</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الخطيب البغدادي ، أبو بكر أحمد بن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عبدالقادر عطا،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التمدن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زيدان ، جرجي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مكتبة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الخلفاء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السيوطي ، عبدالرحمن بن أبي بكر الشافعي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الخميس في أحوال أنفس نفيس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الدياربكري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بن محمد بن حسن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شعبان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الأمم والملوك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الطبري ، أبو جعفر محمد بن جرير بن يزيد بن خالد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الخامسة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اليعقوبي، أحمد بن أبي يعقوب بن جعفر بن وهب بن واضح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1984</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تحف العقول عن آل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شعبة الحراني ، أبو محمد الحسن بن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أعلام القرن الرابع الهجري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تحفة الأنام في مختصر تاريخ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الفاخوري ، الشيخ عبد الباسط بن عليّ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تذكرة خواص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سبط ابن الجوزي ، شمس الدين أبي المظفر يوسف بن فرغلي بن عبدالله البغدادي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654</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منشورات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 الطبعة الأولى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الحسن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مكتبة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الثاقب في 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حمزة ، عماد الدين أبو جعفر محمد بن عليّ الطوسي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أنصاريان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 الطبعة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ثمار 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منصور الثعالبي النيسابوري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الملك بن محمد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429</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معارج اليقين في أصول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السبزواري ، محمد بن 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أعلام القرن السابع الهجري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آل البيت لا لإحياء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كرامات الأولياء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النبهاني ، يوسف بن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عطوة عوض ،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جمال الأسبوع بكمال العمل المشروع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الدين أبي القاسم عليّ بن بن سعد الدين إبراهيم بن موسى بن جعفر</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644</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الذخائر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جوهرة الكلام في مدح السادة 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القراغولي البغدادي ، السيّد محمود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1329</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حياة الإمام علي 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القرشي ، باقر شريف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مهدي باقر القرشيّ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موسوعة سيرة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المعروف ، الطبعة الأولى </w:t>
      </w:r>
      <w:r>
        <w:rPr>
          <w:rFonts w:eastAsia="Amiri" w:cs="Amiri" w:ascii="Amiri" w:hAnsi="Amiri"/>
          <w:color w:val="111111"/>
          <w:sz w:val="28"/>
          <w:szCs w:val="28"/>
          <w:lang w:bidi="ar-SA"/>
        </w:rPr>
        <w:t>1430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حياة الحيوان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الدميري ، كمال الدين محمد بن موسى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ناصر خسرو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اوفسيت عن طبعة مصطفى البابي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الخصائص الفاطمية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الكجوري ، محمدباقر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جمال أشرف ، انتشارات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خطط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المواعظ والاعتبار بذكر الخطط والآثار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المقريزي ، أحمد بن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845</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مشهد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1379</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دائرة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البستاني ، بطرس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1883</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1979</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دائرة معارف القرن العشرين وجدي ، محمد فريد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الثالثة </w:t>
      </w:r>
      <w:r>
        <w:rPr>
          <w:rFonts w:eastAsia="Amiri" w:cs="Amiri" w:ascii="Amiri" w:hAnsi="Amiri"/>
          <w:color w:val="111111"/>
          <w:sz w:val="28"/>
          <w:szCs w:val="28"/>
          <w:lang w:bidi="ar-SA"/>
        </w:rPr>
        <w:t>1971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النظيم في مناقب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الشامي العاملي ، يوسف بن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أعلام القرن السابع الهجري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النشر الإسلامي التابعة لجماعة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الدعوات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الراوندي ، أبو الحسين سعيد بن هبة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573</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دليل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دلائل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رستم الطبري ، أبو جعفر محمد بن جرير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البعثة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الديارات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الشابشتي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الرائد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الثالثة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ديوان البحتري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الوليد بن عبيد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الذريعة إلى تصانيف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آقا بزرك الطهراني ، محمد محسن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1389</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الأضواء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الثالثة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رجال ابن داود ابن داود الحلّيّ ، الحسن بن عليّ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المطبعة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lang w:bidi="ar-SA"/>
        </w:rPr>
        <w:t>1392</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1972</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البرقي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 أحمد بن محمد بن خالد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جواد القيومي الاصفهاني ، مؤسسة القيومي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الحسن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جواد القيّومي الاصفهاني ، 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 الطبعة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رجال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 معرفة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 أبو جعفر محمد بن الحسن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تقي فاضل الميبدي والسيد أبو الفضل الموسويان ، وزارة الثقافة والإرشاد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1382</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الأسدي الكوفي ، أحمد بن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جماعة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روضات الجنّات في أحوال العلماء والسادات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الخوانساري ، الميرزا محمد باقر الموسوي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1313</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مكتبة إسماعيليان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روضة الأعيان في أخبار مشاهير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الموصلي الرفاعي ، محمد</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الروضة المختارة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القصائد الهاشميات والعلويات للكميت بن زياد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أبي الحديد المعتزلي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النعمان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1979</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روضة الواعظين وبصيرة المتعلمين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الفتال النيشابوري ، محمد بن أحمد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508</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زهر الآداب وثمر الألباب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القيرواني ، أبو إسحاق إبراهيم بن علي الحصري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زهرة المقول في نسب فرعي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الدمشقي الحمزي المدني ، زين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سرّ السلسلة العلوية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البخاري ، أبو نصر سهل بن عبد الله بن داود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سفينة البحار ومدينة الحكم والآثار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القمي ، عباس بن محمد رضا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أسوة للطباعة والنشر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 الطبعة الرابعة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سمط النجوم العوالي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العصامي ،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تاج اللغة وصحاح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الجوهري ، إسماعيل بن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عبد الغفور عطّار، دار العلم للملايين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الرابعة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صحيح الترمذي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الترمذي ، محمد بن عیسی </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 إحياء التراث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الشعراء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المعتز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عبدالستار أحمد فراج ، دار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العروة الوثقى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اليزدي ، سيد محمد كاظم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1337</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 الطبعة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العقد الفريد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عبدربه الأندلسي ، أبو عمر أحمد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التواريخ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شاكر الكتبي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شاكر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764</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الحرية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عيون المعجزات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حسين بن عبدالوهاب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أعلام القرن الخامس الهجري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مكتبة الداوري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1395</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محمد بن الحسن الطوسي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5460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عبدالله الطهراني والشيخ علي أحمد صالح، مؤسسة المعارف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 الثالثة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الفخري في أنساب الطالبيين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المروزي ، إسماعيل بن الحسين المروزي الأزورقاني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آية الله العظمى المرعشي النجفي ، 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الفصول المهمة في معرفة أحوال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الصباغ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أحمد المالكي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الأضواء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الثانية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فلاح السائل ونجاح المسائل في عمل اليوم والليلة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ابن طاووس ، رضي الدين أبي القاسم عليّ بن بن سعد الدين إبراهيم بن موسى بن جعفر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644</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 حسين المجيدي ، نشر مكتب الإعلام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فوات الوفيات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شاكر الكتبي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شاكر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محمد بن يعوض الله و عادل أحمد عبدالموجود ،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الفهرست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الحسن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ونشر الفقاهة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فهرست ابن الندیم ابن ندیم ، محمد بن إسحاق </w:t>
      </w:r>
      <w:r>
        <w:rPr>
          <w:rFonts w:eastAsia="IRNazanin" w:cs="IRNazanin"/>
          <w:color w:val="111111"/>
          <w:sz w:val="28"/>
          <w:szCs w:val="28"/>
          <w:rtl w:val="true"/>
          <w:lang w:bidi="fa-IR"/>
        </w:rPr>
        <w:t xml:space="preserve">( -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تعليق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إبراهيم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 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 الطبعة الثانية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الفيروزآبادي، أبو طاهر مجدالدين محمد بن يعقوب بن محمد بن إبراهيم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تقديم وتعليق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الوفا نصر الهوريني المصري الشافعي ،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2004</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منظور، جمال الدين أبو الفضل محمد بن مكرم بن علي بن أحمد الأنصاري الأفريقي المصري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تنسيق وتعليق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شيري ، دار 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الإسلام الكليني ، أبو جعفر محمد بن يعقوب بن إسحاق الرازي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الأولى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قولويه ، الشيخ أبو القاسم جعفر بن محمد القمي </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دار السرور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 الطبعة الأولى </w:t>
      </w:r>
      <w:r>
        <w:rPr>
          <w:rFonts w:eastAsia="IRNazanin" w:cs="IRNazanin"/>
          <w:color w:val="111111"/>
          <w:sz w:val="28"/>
          <w:szCs w:val="28"/>
          <w:rtl w:val="true"/>
          <w:lang w:bidi="fa-IR"/>
        </w:rPr>
        <w:t xml:space="preserve">/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الكامل في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الأثير ، عزّ الدين أبي الحسن علي بن محمد بن أبي الكرم الشيباني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وتمام النعمة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 أبو جعفر محمد بن علي بن الحسين بن بابويه القمّي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صححه وعلّق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 مؤسسة النشر الإسلامي التابعة لجماعة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الغمة في معرفة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الإريلي ، أبو الحسن علي بن عيسى بن أبي الفتح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الأضواء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كفاية الأثر في النصّ على الأئمة الأثني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الخزار ، أبو القاسم علي بن محمد بن عليّ الرازي القمّي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اللطيف الحسيني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بيدار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الكنى والألقاب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القمي ، عبّاس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المشرّفة ،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مباني تكملة المنهاج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الخوئي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أبو القاسم الموسوي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1371</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إحياء آثار الإمام الخوئي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المجالس السنيّة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الأمين العاملي ، محسن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المجدي في أنساب الطالبيين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العلوي العمري ، نجم الدين أبو الحسن علي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آية الله العظمى المرعشي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مجمع البحرين ومطلع النيّرين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الدين الطريحي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قسم الدراسات الإسلامية ، مؤسسة البعثة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مجمع الزوائد ومنبع الفوائد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الهيثمي ، الحافظ نور الدين علي بن أبي بكر المصري الشافعي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المحاسن والمساوئ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أعلام القرن الرابع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محاضرات تاريخ الأمم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الخضري ، محمد 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التجارية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 الطبعة الثامنة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محاضرة الأبرار ومسامرة الأخيار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محيي الدين ابن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عبدالله محمد بن عليّ بن محمد بن عبد الله الحاتمي الطائي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مدينة معاجز الأئمة الاثنى عشر ودلائل الحجج على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البحراني، السيد هاشم بن سليمان بن إسماعيل الحسيني التوبلي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1107</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لجنة بإشراف فارس كريم ، مؤسسة المعارف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المراجعات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شرف الدين، عبدالحسين الموسوي العاملي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1958</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مرآة الجنان وعبرة اليقظان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اليافعي ، أبو محمد عبدالله بن أسعد بن عليّ بن سليمان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768</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وضع حواشيه خليل المنصور ، نشر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الأولى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مرآة الزمان في تاريخ الأعيان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سبط ابن الجوزي ، شمس الدين أبي المظفر يوسف بن فرغلي بن عبدالله البغدادي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654</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مؤسسة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مراصد الاطلاع على أسماء الأمكنة والبقاع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صفي الدين البغدادي ، عبد المؤمن بن عبد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مروج الذهب ومعادن الجوهر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المسعودي ، أبو الحسن علي بن الحسين بن عليّ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654</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عبدالأمير المهنا ، نشر 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الأولى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المستدرك على الصحيحين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الحاكم النيسابوري ، محمد</w:t>
      </w:r>
      <w:r>
        <w:rPr>
          <w:rFonts w:eastAsia="IRNazanin" w:cs="IRNazanin"/>
          <w:color w:val="111111"/>
          <w:sz w:val="28"/>
          <w:szCs w:val="28"/>
          <w:rtl w:val="true"/>
          <w:lang w:bidi="fa-IR"/>
        </w:rPr>
        <w:t xml:space="preserve">( -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مصطفى عبدالقادر عطا، نشر دار الكتب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 الطبعة الأولى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المستظرف من أخبار الجواري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صلاح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مصباح الزائر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الدين أبي القاسم علي بن بن سعد الدين إبراهيم بن موسى بن جعفر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644</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 ونشر مؤسسة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مصباح المتهجد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 أبو جعفر محمد بن الحسن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فقه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الأولى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البلدان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ياقوت الحموي ، شهاب الدين أبو عبدالله الرومي البغدادي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626</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الأطباء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أصيبعة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الله الياس نوري وأولاده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الخوئي ، السيد أبو القاسم الموسوي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الثقافة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الطبعة الخامسة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مقاتل الطالبيين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الفرج الأصفهاني ، علي بن الحسين بن محمد بن أحمد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مكتبة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مقتضب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الجوهري ، أحمد بن محمد بن عبيد الله بن عياش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آل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شهرآشوب ، أبو جعفر رشید الدین محمد بن عليّ السرويّ المازندراني </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r>
        <w:rPr>
          <w:rFonts w:eastAsia="IRNazanin" w:cs="IRNazanin"/>
          <w:color w:val="111111"/>
          <w:sz w:val="28"/>
          <w:szCs w:val="28"/>
          <w:rtl w:val="true"/>
          <w:lang w:bidi="fa-IR"/>
        </w:rPr>
        <w:t xml:space="preserve"> - </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 الأضواء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 الطبعة الثانية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المنتظم في تاريخ الأمم والملوك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الجوزي، جمال الدين أبي الفرج عبد الرحمن  بن علي بن محمد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597</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وتقديم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سهيل زكار،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 أبو جعفر محمد بن علي بن الحسين بن بابويه القمي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الأعلمي للمطبوعات ، الطبعة الأولى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مهج الدعوات في منهج العبادات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ابن طاووس ، رضي الدين أبي القاسم عليّ بن بن سعد الدين إبراهيم بن موسى بن جعفر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644</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النجوم الزاهرة في ملوك مصر والقاهرة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الأتابكي ، أبو المحاسن يوسف بن تغري بردي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وزارة الثقافة والإرشاد القومي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نزهة الجليس ومنية الأديب الأنيس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الموسوي الحسيني ، عباس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الهجري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المكتبة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نزهة الناظر وتنبيه الخاطر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الحلواني ، أبو عبد الله الحسين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القرن الخامس الهجري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مدرسة ومؤسسة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 الطبعة الأولى </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نساء الخلفاء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الساعي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نشوار المحاضرة وأخبار المذاكرة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التنوخي ، محسن بن عليّ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نور الأبصار في مناقب آل بيت النبي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الشبلنجي ، مؤمن بن حسن بن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الوارث محمد عليّ ،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الأولى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النهاية في غريب الحديث والأثر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الأثير الجزري ، مجد الدين أبي السعادات المبارك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606</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 ما اختاره الشريف الرضي من كلام أمير 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التعارف للمطبوعات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إلى تحصيل مسائل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 العاملي ، محمد بن الحسن بن عليّ بن محمد بن الحسين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مؤسسة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 الطبعة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الوزراء والكتاب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الجهشياري ، محمد بن عبدوس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البابي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1938</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الولاة والقضاة الكندي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 محمد بن يوسف، مكتبة الخانجي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54" w:name="pg17273_225521"/>
      <w:bookmarkStart w:id="955" w:name="pg17273_225521"/>
      <w:bookmarkEnd w:id="955"/>
    </w:p>
    <w:p>
      <w:pPr>
        <w:pStyle w:val="Heading3"/>
        <w:numPr>
          <w:ilvl w:val="2"/>
          <w:numId w:val="1"/>
        </w:numPr>
        <w:rPr/>
      </w:pPr>
      <w:bookmarkStart w:id="956" w:name="pg17273_225521"/>
      <w:bookmarkStart w:id="957" w:name="__RefHeading___Toc9696416_1280447820"/>
      <w:bookmarkStart w:id="958" w:name="_Toc369"/>
      <w:bookmarkEnd w:id="956"/>
      <w:bookmarkEnd w:id="957"/>
      <w:r>
        <w:rPr>
          <w:rtl w:val="true"/>
        </w:rPr>
        <w:t>المحتویات</w:t>
      </w:r>
      <w:bookmarkEnd w:id="958"/>
    </w:p>
    <w:p>
      <w:pPr>
        <w:pStyle w:val="BookText"/>
        <w:rPr/>
      </w:pPr>
      <w:r>
        <w:rPr>
          <w:rFonts w:ascii="IRNazanin" w:hAnsi="IRNazanin" w:eastAsia="IRNazanin"/>
          <w:color w:val="111111"/>
          <w:sz w:val="28"/>
          <w:sz w:val="28"/>
          <w:szCs w:val="28"/>
          <w:rtl w:val="true"/>
          <w:lang w:bidi="fa-IR"/>
        </w:rPr>
        <w:t>الإهداء</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 xml:space="preserve">التقديم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ولادته ونشأته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80-15</w:t>
      </w:r>
    </w:p>
    <w:p>
      <w:pPr>
        <w:pStyle w:val="BookText"/>
        <w:rPr/>
      </w:pPr>
      <w:r>
        <w:rPr>
          <w:rFonts w:ascii="IRNazanin" w:hAnsi="IRNazanin" w:eastAsia="IRNazanin"/>
          <w:color w:val="111111"/>
          <w:sz w:val="28"/>
          <w:sz w:val="28"/>
          <w:szCs w:val="28"/>
          <w:rtl w:val="true"/>
          <w:lang w:bidi="fa-IR"/>
        </w:rPr>
        <w:t>نسبه الوضّاح</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الأب </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الأم </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اسمها </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 xml:space="preserve">الوليد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مكان الولادة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زمان الولادة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مراسم الولادة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تسميته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كنيته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ألقابه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صفته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نشأته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الخشية من الله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مع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فجيعته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بأخيه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أبو جعفر في مقره الأخير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الإمام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والبداء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مع أخيه الحسين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رزوه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نصه على إمامة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 xml:space="preserve">إلى الفردوس الأعلى </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تجهيزه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مواكب التشييع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في مقره الأخير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عبادته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صلاته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قنوته في صلاته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دعاؤه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صلاته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أدعيته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دعاؤه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توحيد الله عزّ وجل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دعاؤه وصلواته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للحجج الطاهرين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الصلاة على جده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الصلاة على أمير المؤمنين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الصلاة على سيّدة نساء العالمين فاطمة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الصلاة على سبطي الرحمة الحسن والحسين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الصلاة على عليّ بن الحسين سيد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الصلاة على محمّد بن علي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الصلاة على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الصلاة على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الصلاة على عليّ بن موسى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الصلاة على محمد بن علي بن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الصلاة على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الصلاة على الحسن بن علي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الدعاء والصلاة لولده قائم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دعاؤه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الصباح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دعاؤه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شهر رمضان المبارك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دعاؤه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اليوم الثالث من شعبان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دعاؤه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 دخول المسجد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دعاؤه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الاحتراز من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دعاؤه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طلب قضاء الحوائج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دعاؤه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الاحتجاب والاحتراز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دعاؤه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تناول الطعام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مثله العليا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قوة الإرادة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ascii="IRNazanin" w:hAnsi="IRNazanin" w:eastAsia="IRNazanin"/>
          <w:color w:val="111111"/>
          <w:sz w:val="28"/>
          <w:sz w:val="28"/>
          <w:szCs w:val="28"/>
          <w:rtl w:val="true"/>
          <w:lang w:bidi="fa-IR"/>
        </w:rPr>
        <w:t xml:space="preserve">السخاء </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سموّ الأخلاق</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 xml:space="preserve">العصمة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إمامته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النص على إمامته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من دلائل إمامته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إنطباعاتٌ عَن شَخصیتة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91-81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الهادي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هاشم الجعفري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بختشوع الطبيب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عبيدالله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عبیدالله بن خاقان </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المفيد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الصباغ </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شهرآشوب </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شدقم </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الجوزي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ركن الدين الحسيني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اليافعي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يوسف النبهاني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الإربلي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البستاني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خير الدين الزركلي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العباس بن نور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رسائلۀُ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117-93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إسحاق النيسابوري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أهالي قم وآبة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الفقيه علي بن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إلى بعض شيعته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شخص من شيعته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عبد الله البيهقي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في حق 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 إلى بعض مواليه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 إلى بعض مواليه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 لبعض شيعته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كلمات من نور</w:t>
      </w:r>
    </w:p>
    <w:p>
      <w:pPr>
        <w:pStyle w:val="BookText"/>
        <w:rPr/>
      </w:pPr>
      <w:r>
        <w:rPr>
          <w:rFonts w:eastAsia="Times New Roman" w:cs="Times New Roman" w:ascii="Times New Roman" w:hAnsi="Times New Roman"/>
          <w:color w:val="111111"/>
          <w:sz w:val="28"/>
          <w:szCs w:val="28"/>
          <w:lang w:val="en-US" w:bidi="en-US"/>
        </w:rPr>
        <w:t>133-119</w:t>
      </w:r>
    </w:p>
    <w:p>
      <w:pPr>
        <w:pStyle w:val="BookText"/>
        <w:rPr/>
      </w:pPr>
      <w:r>
        <w:rPr>
          <w:rFonts w:ascii="Amiri" w:hAnsi="Amiri" w:eastAsia="Amiri" w:cs="Amiri"/>
          <w:color w:val="111111"/>
          <w:sz w:val="28"/>
          <w:sz w:val="28"/>
          <w:szCs w:val="28"/>
          <w:rtl w:val="true"/>
          <w:lang w:bidi="ar-SA"/>
        </w:rPr>
        <w:t>فضل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وصيّته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لشيعته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نصيحة قيّمة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ascii="IRNazanin" w:hAnsi="IRNazanin" w:eastAsia="IRNazanin"/>
          <w:color w:val="111111"/>
          <w:sz w:val="28"/>
          <w:sz w:val="28"/>
          <w:szCs w:val="28"/>
          <w:rtl w:val="true"/>
          <w:lang w:bidi="fa-IR"/>
        </w:rPr>
        <w:t xml:space="preserve">وعظ وإرشاد </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ascii="Amiri" w:hAnsi="Amiri" w:eastAsia="Amiri" w:cs="Amiri"/>
          <w:color w:val="111111"/>
          <w:sz w:val="28"/>
          <w:sz w:val="28"/>
          <w:szCs w:val="28"/>
          <w:rtl w:val="true"/>
          <w:lang w:bidi="ar-SA"/>
        </w:rPr>
        <w:t>التفكير في أمر الله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الحكمة في تشريع الصوم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ascii="IRNazanin" w:hAnsi="IRNazanin" w:eastAsia="IRNazanin"/>
          <w:color w:val="111111"/>
          <w:sz w:val="28"/>
          <w:sz w:val="28"/>
          <w:szCs w:val="28"/>
          <w:rtl w:val="true"/>
          <w:lang w:bidi="fa-IR"/>
        </w:rPr>
        <w:t xml:space="preserve">ذم المنافق </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حبّ الأبرار وبغض الفجّار لهم</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بدائع الحكم القصار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في رحاب القرآن الكريم</w:t>
      </w:r>
    </w:p>
    <w:p>
      <w:pPr>
        <w:pStyle w:val="BookText"/>
        <w:rPr/>
      </w:pPr>
      <w:r>
        <w:rPr>
          <w:rFonts w:eastAsia="Times New Roman" w:cs="Times New Roman" w:ascii="Times New Roman" w:hAnsi="Times New Roman"/>
          <w:color w:val="111111"/>
          <w:sz w:val="28"/>
          <w:szCs w:val="28"/>
          <w:lang w:val="en-US" w:bidi="en-US"/>
        </w:rPr>
        <w:t>135-146</w:t>
      </w:r>
    </w:p>
    <w:p>
      <w:pPr>
        <w:pStyle w:val="BookText"/>
        <w:rPr/>
      </w:pPr>
      <w:r>
        <w:rPr>
          <w:rFonts w:ascii="Amiri" w:hAnsi="Amiri" w:eastAsia="Amiri" w:cs="Amiri"/>
          <w:color w:val="111111"/>
          <w:sz w:val="28"/>
          <w:sz w:val="28"/>
          <w:szCs w:val="28"/>
          <w:rtl w:val="true"/>
          <w:lang w:bidi="ar-SA"/>
        </w:rPr>
        <w:t>التفسير المنسوب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المعتمدون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p>
    <w:p>
      <w:pPr>
        <w:pStyle w:val="BookText"/>
        <w:rPr/>
      </w:pPr>
      <w:r>
        <w:rPr>
          <w:rFonts w:ascii="IRNazanin" w:hAnsi="IRNazanin" w:eastAsia="IRNazanin"/>
          <w:color w:val="111111"/>
          <w:sz w:val="28"/>
          <w:sz w:val="28"/>
          <w:szCs w:val="28"/>
          <w:rtl w:val="true"/>
          <w:lang w:bidi="fa-IR"/>
        </w:rPr>
        <w:t xml:space="preserve">سنده </w:t>
      </w:r>
      <w:r>
        <w:rPr>
          <w:rFonts w:eastAsia="IRNazanin" w:cs="IRNazanin"/>
          <w:color w:val="111111"/>
          <w:sz w:val="28"/>
          <w:szCs w:val="28"/>
          <w:rtl w:val="true"/>
          <w:lang w:bidi="fa-IR"/>
        </w:rPr>
        <w:t>...</w:t>
      </w:r>
      <w:r>
        <w:rPr>
          <w:rFonts w:eastAsia="IRNazanin" w:cs="IRNazanin"/>
          <w:color w:val="111111"/>
          <w:sz w:val="28"/>
          <w:szCs w:val="28"/>
          <w:lang w:bidi="fa-IR"/>
        </w:rPr>
        <w:t>140</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المؤاخذات </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احاديثة وفقهه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161</w:t>
      </w:r>
    </w:p>
    <w:p>
      <w:pPr>
        <w:pStyle w:val="BookText"/>
        <w:rPr/>
      </w:pPr>
      <w:r>
        <w:rPr>
          <w:rFonts w:ascii="Amiri" w:hAnsi="Amiri" w:eastAsia="Amiri" w:cs="Amiri"/>
          <w:color w:val="111111"/>
          <w:sz w:val="28"/>
          <w:sz w:val="28"/>
          <w:szCs w:val="28"/>
          <w:rtl w:val="true"/>
          <w:lang w:bidi="ar-SA"/>
        </w:rPr>
        <w:t>اهتمام العلماء برواياته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ما روي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الأحكام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BookText"/>
        <w:rPr/>
      </w:pPr>
      <w:r>
        <w:rPr>
          <w:rFonts w:ascii="IRNazanin" w:hAnsi="IRNazanin" w:eastAsia="IRNazanin"/>
          <w:color w:val="111111"/>
          <w:sz w:val="28"/>
          <w:sz w:val="28"/>
          <w:szCs w:val="28"/>
          <w:rtl w:val="true"/>
          <w:lang w:bidi="fa-IR"/>
        </w:rPr>
        <w:t>أصحابه و رواة حدیثه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209</w:t>
      </w:r>
    </w:p>
    <w:p>
      <w:pPr>
        <w:pStyle w:val="BookText"/>
        <w:rPr/>
      </w:pPr>
      <w:r>
        <w:rPr>
          <w:rFonts w:ascii="Amiri" w:hAnsi="Amiri" w:eastAsia="Amiri" w:cs="Amiri"/>
          <w:color w:val="111111"/>
          <w:sz w:val="28"/>
          <w:sz w:val="28"/>
          <w:szCs w:val="28"/>
          <w:rtl w:val="true"/>
          <w:lang w:bidi="ar-SA"/>
        </w:rPr>
        <w:t xml:space="preserve">أصحابه ورواة حديثه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pStyle w:val="BookText"/>
        <w:rPr/>
      </w:pPr>
      <w:r>
        <w:rPr>
          <w:rFonts w:ascii="IRNazanin" w:hAnsi="IRNazanin" w:eastAsia="IRNazanin"/>
          <w:color w:val="111111"/>
          <w:sz w:val="28"/>
          <w:sz w:val="28"/>
          <w:szCs w:val="28"/>
          <w:rtl w:val="true"/>
          <w:lang w:bidi="fa-IR"/>
        </w:rPr>
        <w:t xml:space="preserve">حرف الألف </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أبي حفص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خضيب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عبدة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إبراهيم بن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مهزيار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يزيد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إدريس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إسحاق </w:t>
      </w:r>
      <w:r>
        <w:rPr>
          <w:rFonts w:eastAsia="IRNazanin" w:cs="IRNazanin"/>
          <w:color w:val="111111"/>
          <w:sz w:val="28"/>
          <w:szCs w:val="28"/>
          <w:rtl w:val="true"/>
          <w:lang w:bidi="fa-IR"/>
        </w:rPr>
        <w:t>....</w:t>
      </w:r>
      <w:r>
        <w:rPr>
          <w:rFonts w:eastAsia="IRNazanin" w:cs="IRNazanin"/>
          <w:color w:val="111111"/>
          <w:sz w:val="28"/>
          <w:szCs w:val="28"/>
          <w:lang w:bidi="fa-IR"/>
        </w:rPr>
        <w:t>169</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الحسن </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حمّاد</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عبدالله</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محمد </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محمد </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هلال </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إسحاق بن إسماعيل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إسحاق بن محمد </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حرف الجيم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جابر بن سهيل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جابر بن يزيد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جعفر بن 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ascii="IRNazanin" w:hAnsi="IRNazanin" w:eastAsia="IRNazanin"/>
          <w:color w:val="111111"/>
          <w:sz w:val="28"/>
          <w:sz w:val="28"/>
          <w:szCs w:val="28"/>
          <w:rtl w:val="true"/>
          <w:lang w:bidi="fa-IR"/>
        </w:rPr>
        <w:t xml:space="preserve">حرف الحاء </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بن أحمد </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بن جعفر </w:t>
      </w:r>
      <w:r>
        <w:rPr>
          <w:rFonts w:eastAsia="IRNazanin" w:cs="IRNazanin"/>
          <w:color w:val="111111"/>
          <w:sz w:val="28"/>
          <w:szCs w:val="28"/>
          <w:rtl w:val="true"/>
          <w:lang w:bidi="fa-IR"/>
        </w:rPr>
        <w:t>....</w:t>
      </w:r>
      <w:r>
        <w:rPr>
          <w:rFonts w:eastAsia="IRNazanin" w:cs="IRNazanin"/>
          <w:color w:val="111111"/>
          <w:sz w:val="28"/>
          <w:szCs w:val="28"/>
          <w:lang w:bidi="fa-IR"/>
        </w:rPr>
        <w:t>176</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بن محمد </w:t>
      </w:r>
      <w:r>
        <w:rPr>
          <w:rFonts w:eastAsia="IRNazanin" w:cs="IRNazanin"/>
          <w:color w:val="111111"/>
          <w:sz w:val="28"/>
          <w:szCs w:val="28"/>
          <w:rtl w:val="true"/>
          <w:lang w:bidi="fa-IR"/>
        </w:rPr>
        <w:t>....</w:t>
      </w:r>
      <w:r>
        <w:rPr>
          <w:rFonts w:eastAsia="IRNazanin" w:cs="IRNazanin"/>
          <w:color w:val="111111"/>
          <w:sz w:val="28"/>
          <w:szCs w:val="28"/>
          <w:lang w:bidi="fa-IR"/>
        </w:rPr>
        <w:t>176</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بن موسى </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النضر </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بن النضر </w:t>
      </w:r>
      <w:r>
        <w:rPr>
          <w:rFonts w:eastAsia="IRNazanin" w:cs="IRNazanin"/>
          <w:color w:val="111111"/>
          <w:sz w:val="28"/>
          <w:szCs w:val="28"/>
          <w:rtl w:val="true"/>
          <w:lang w:bidi="fa-IR"/>
        </w:rPr>
        <w:t>....</w:t>
      </w:r>
      <w:r>
        <w:rPr>
          <w:rFonts w:eastAsia="IRNazanin" w:cs="IRNazanin"/>
          <w:color w:val="111111"/>
          <w:sz w:val="28"/>
          <w:szCs w:val="28"/>
          <w:lang w:bidi="fa-IR"/>
        </w:rPr>
        <w:t>177</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اشكيب المروزي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الحسن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حفص بن عمرو </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حمدان بن سليمان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حمزة بن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p>
    <w:p>
      <w:pPr>
        <w:pStyle w:val="BookText"/>
        <w:rPr/>
      </w:pPr>
      <w:r>
        <w:rPr>
          <w:rFonts w:ascii="IRNazanin" w:hAnsi="IRNazanin" w:eastAsia="IRNazanin"/>
          <w:color w:val="111111"/>
          <w:sz w:val="28"/>
          <w:sz w:val="28"/>
          <w:szCs w:val="28"/>
          <w:rtl w:val="true"/>
          <w:lang w:bidi="fa-IR"/>
        </w:rPr>
        <w:t xml:space="preserve">حرف الدال </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داود بن أبي زيد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بن عامر </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داود بن القاسم </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نسبه الوضّاح </w:t>
      </w:r>
      <w:r>
        <w:rPr>
          <w:rFonts w:eastAsia="IRNazanin" w:cs="IRNazanin"/>
          <w:color w:val="111111"/>
          <w:sz w:val="28"/>
          <w:szCs w:val="28"/>
          <w:rtl w:val="true"/>
          <w:lang w:bidi="fa-IR"/>
        </w:rPr>
        <w:t>...</w:t>
      </w:r>
      <w:r>
        <w:rPr>
          <w:rFonts w:eastAsia="IRNazanin" w:cs="IRNazanin"/>
          <w:color w:val="111111"/>
          <w:sz w:val="28"/>
          <w:szCs w:val="28"/>
          <w:lang w:bidi="fa-IR"/>
        </w:rPr>
        <w:t>180</w:t>
      </w:r>
    </w:p>
    <w:p>
      <w:pPr>
        <w:pStyle w:val="BookText"/>
        <w:rPr/>
      </w:pPr>
      <w:r>
        <w:rPr>
          <w:rFonts w:ascii="Amiri" w:hAnsi="Amiri" w:eastAsia="Amiri" w:cs="Amiri"/>
          <w:color w:val="111111"/>
          <w:sz w:val="28"/>
          <w:sz w:val="28"/>
          <w:szCs w:val="28"/>
          <w:rtl w:val="true"/>
          <w:lang w:bidi="ar-SA"/>
        </w:rPr>
        <w:t xml:space="preserve">ولاؤه لأئمة أهل البيت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مكانته عند الأئمة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مكانته الاجتماعية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جرأة وإقدام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p>
    <w:p>
      <w:pPr>
        <w:pStyle w:val="BookText"/>
        <w:rPr/>
      </w:pP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ascii="Amiri" w:hAnsi="Amiri" w:eastAsia="Amiri" w:cs="Amiri"/>
          <w:color w:val="111111"/>
          <w:sz w:val="28"/>
          <w:sz w:val="28"/>
          <w:szCs w:val="28"/>
          <w:rtl w:val="true"/>
          <w:lang w:bidi="ar-SA"/>
        </w:rPr>
        <w:t xml:space="preserve">حرف السين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عبدالله </w:t>
      </w:r>
      <w:r>
        <w:rPr>
          <w:rFonts w:eastAsia="IRNazanin" w:cs="IRNazanin"/>
          <w:color w:val="111111"/>
          <w:sz w:val="28"/>
          <w:szCs w:val="28"/>
          <w:rtl w:val="true"/>
          <w:lang w:bidi="fa-IR"/>
        </w:rPr>
        <w:t>....</w:t>
      </w:r>
      <w:r>
        <w:rPr>
          <w:rFonts w:eastAsia="IRNazanin" w:cs="IRNazanin"/>
          <w:color w:val="111111"/>
          <w:sz w:val="28"/>
          <w:szCs w:val="28"/>
          <w:lang w:bidi="fa-IR"/>
        </w:rPr>
        <w:t>182</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السندي بن الربيع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 بن زياد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حرف الشين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شاهويه بن عبدالله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pStyle w:val="BookText"/>
        <w:rPr/>
      </w:pPr>
      <w:r>
        <w:rPr>
          <w:rFonts w:ascii="IRNazanin" w:hAnsi="IRNazanin" w:eastAsia="IRNazanin"/>
          <w:color w:val="111111"/>
          <w:sz w:val="28"/>
          <w:sz w:val="28"/>
          <w:szCs w:val="28"/>
          <w:rtl w:val="true"/>
          <w:lang w:bidi="fa-IR"/>
        </w:rPr>
        <w:t xml:space="preserve">حرف الصاد </w:t>
      </w:r>
      <w:r>
        <w:rPr>
          <w:rFonts w:eastAsia="IRNazanin" w:cs="IRNazanin"/>
          <w:color w:val="111111"/>
          <w:sz w:val="28"/>
          <w:szCs w:val="28"/>
          <w:rtl w:val="true"/>
          <w:lang w:bidi="fa-IR"/>
        </w:rPr>
        <w:t>...</w:t>
      </w:r>
      <w:r>
        <w:rPr>
          <w:rFonts w:eastAsia="IRNazanin" w:cs="IRNazanin"/>
          <w:color w:val="111111"/>
          <w:sz w:val="28"/>
          <w:szCs w:val="28"/>
          <w:lang w:bidi="fa-IR"/>
        </w:rPr>
        <w:t>183</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صالح بن أبي حمّاد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صالح بن عبدالله </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ascii="Amiri" w:hAnsi="Amiri" w:eastAsia="Amiri" w:cs="Amiri"/>
          <w:color w:val="111111"/>
          <w:sz w:val="28"/>
          <w:sz w:val="28"/>
          <w:szCs w:val="28"/>
          <w:rtl w:val="true"/>
          <w:lang w:bidi="ar-SA"/>
        </w:rPr>
        <w:t xml:space="preserve">حرف العين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العظيم الحسني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جعفر </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حمدويه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محمد </w:t>
      </w:r>
      <w:r>
        <w:rPr>
          <w:rFonts w:eastAsia="IRNazanin" w:cs="IRNazanin"/>
          <w:color w:val="111111"/>
          <w:sz w:val="28"/>
          <w:szCs w:val="28"/>
          <w:rtl w:val="true"/>
          <w:lang w:bidi="fa-IR"/>
        </w:rPr>
        <w:t>...</w:t>
      </w:r>
      <w:r>
        <w:rPr>
          <w:rFonts w:eastAsia="IRNazanin" w:cs="IRNazanin"/>
          <w:color w:val="111111"/>
          <w:sz w:val="28"/>
          <w:szCs w:val="28"/>
          <w:lang w:bidi="fa-IR"/>
        </w:rPr>
        <w:t>186</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محمد </w:t>
      </w:r>
      <w:r>
        <w:rPr>
          <w:rFonts w:eastAsia="IRNazanin" w:cs="IRNazanin"/>
          <w:color w:val="111111"/>
          <w:sz w:val="28"/>
          <w:szCs w:val="28"/>
          <w:rtl w:val="true"/>
          <w:lang w:bidi="fa-IR"/>
        </w:rPr>
        <w:t>....</w:t>
      </w:r>
      <w:r>
        <w:rPr>
          <w:rFonts w:eastAsia="IRNazanin" w:cs="IRNazanin"/>
          <w:color w:val="111111"/>
          <w:sz w:val="28"/>
          <w:szCs w:val="28"/>
          <w:lang w:bidi="fa-IR"/>
        </w:rPr>
        <w:t>186</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عثمان بن سعيد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إشادة الأئمة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عروة الوكيل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عبدالله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بلال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جعفر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جعفر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الحسن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الريان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زيد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سليمان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شجاع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رميس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أبي مسلم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العمركي بن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سويد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p>
    <w:p>
      <w:pPr>
        <w:pStyle w:val="BookText"/>
        <w:rPr/>
      </w:pPr>
      <w:r>
        <w:rPr>
          <w:rFonts w:ascii="IRNazanin" w:hAnsi="IRNazanin" w:eastAsia="IRNazanin"/>
          <w:color w:val="111111"/>
          <w:sz w:val="28"/>
          <w:sz w:val="28"/>
          <w:szCs w:val="28"/>
          <w:rtl w:val="true"/>
          <w:lang w:bidi="fa-IR"/>
        </w:rPr>
        <w:t xml:space="preserve">حرف الفاء </w:t>
      </w:r>
      <w:r>
        <w:rPr>
          <w:rFonts w:eastAsia="IRNazanin" w:cs="IRNazanin"/>
          <w:color w:val="111111"/>
          <w:sz w:val="28"/>
          <w:szCs w:val="28"/>
          <w:rtl w:val="true"/>
          <w:lang w:bidi="fa-IR"/>
        </w:rPr>
        <w:t>....</w:t>
      </w:r>
      <w:r>
        <w:rPr>
          <w:rFonts w:eastAsia="IRNazanin" w:cs="IRNazanin"/>
          <w:color w:val="111111"/>
          <w:sz w:val="28"/>
          <w:szCs w:val="28"/>
          <w:lang w:bidi="fa-IR"/>
        </w:rPr>
        <w:t>194</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الفضل بن الحارث </w:t>
      </w:r>
      <w:r>
        <w:rPr>
          <w:rFonts w:eastAsia="IRNazanin" w:cs="IRNazanin"/>
          <w:color w:val="111111"/>
          <w:sz w:val="28"/>
          <w:szCs w:val="28"/>
          <w:rtl w:val="true"/>
          <w:lang w:bidi="fa-IR"/>
        </w:rPr>
        <w:t>...</w:t>
      </w:r>
      <w:r>
        <w:rPr>
          <w:rFonts w:eastAsia="IRNazanin" w:cs="IRNazanin"/>
          <w:color w:val="111111"/>
          <w:sz w:val="28"/>
          <w:szCs w:val="28"/>
          <w:lang w:bidi="fa-IR"/>
        </w:rPr>
        <w:t>194</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الفضل بن شاذان </w:t>
      </w:r>
      <w:r>
        <w:rPr>
          <w:rFonts w:eastAsia="IRNazanin" w:cs="IRNazanin"/>
          <w:color w:val="111111"/>
          <w:sz w:val="28"/>
          <w:szCs w:val="28"/>
          <w:rtl w:val="true"/>
          <w:lang w:bidi="fa-IR"/>
        </w:rPr>
        <w:t>...</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حرف القاف </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بن هشام </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ascii="Amiri" w:hAnsi="Amiri" w:eastAsia="Amiri" w:cs="Amiri"/>
          <w:color w:val="111111"/>
          <w:sz w:val="28"/>
          <w:sz w:val="28"/>
          <w:szCs w:val="28"/>
          <w:rtl w:val="true"/>
          <w:lang w:bidi="ar-SA"/>
        </w:rPr>
        <w:t xml:space="preserve">حرف الميم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أبي الصهبان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أحمد </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أحمد </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أحمد </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بلال </w:t>
      </w:r>
      <w:r>
        <w:rPr>
          <w:rFonts w:eastAsia="IRNazanin" w:cs="IRNazanin"/>
          <w:color w:val="111111"/>
          <w:sz w:val="28"/>
          <w:szCs w:val="28"/>
          <w:rtl w:val="true"/>
          <w:lang w:bidi="fa-IR"/>
        </w:rPr>
        <w:t>....</w:t>
      </w:r>
      <w:r>
        <w:rPr>
          <w:rFonts w:eastAsia="IRNazanin" w:cs="IRNazanin"/>
          <w:color w:val="111111"/>
          <w:sz w:val="28"/>
          <w:szCs w:val="28"/>
          <w:lang w:bidi="fa-IR"/>
        </w:rPr>
        <w:t>198</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w:t>
      </w:r>
      <w:r>
        <w:rPr>
          <w:rFonts w:eastAsia="IRNazanin" w:cs="IRNazanin"/>
          <w:color w:val="111111"/>
          <w:sz w:val="28"/>
          <w:szCs w:val="28"/>
          <w:rtl w:val="true"/>
          <w:lang w:bidi="fa-IR"/>
        </w:rPr>
        <w:t>....</w:t>
      </w:r>
      <w:r>
        <w:rPr>
          <w:rFonts w:eastAsia="IRNazanin" w:cs="IRNazanin"/>
          <w:color w:val="111111"/>
          <w:sz w:val="28"/>
          <w:szCs w:val="28"/>
          <w:lang w:bidi="fa-IR"/>
        </w:rPr>
        <w:t>198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الصفار</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حفص العمري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الربيع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صالح </w:t>
      </w:r>
      <w:r>
        <w:rPr>
          <w:rFonts w:eastAsia="IRNazanin" w:cs="IRNazanin"/>
          <w:color w:val="111111"/>
          <w:sz w:val="28"/>
          <w:szCs w:val="28"/>
          <w:rtl w:val="true"/>
          <w:lang w:bidi="fa-IR"/>
        </w:rPr>
        <w:t>...</w:t>
      </w:r>
      <w:r>
        <w:rPr>
          <w:rFonts w:eastAsia="IRNazanin" w:cs="IRNazanin"/>
          <w:color w:val="111111"/>
          <w:sz w:val="28"/>
          <w:szCs w:val="28"/>
          <w:lang w:bidi="fa-IR"/>
        </w:rPr>
        <w:t>200</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صالح </w:t>
      </w: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صالح </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عبد الحميد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عثمان </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ascii="Amiri" w:hAnsi="Amiri" w:eastAsia="Amiri" w:cs="Amiri"/>
          <w:color w:val="111111"/>
          <w:sz w:val="28"/>
          <w:sz w:val="28"/>
          <w:szCs w:val="28"/>
          <w:rtl w:val="true"/>
          <w:lang w:bidi="ar-SA"/>
        </w:rPr>
        <w:t>وكالته عن الإمام المهدي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p>
    <w:p>
      <w:pPr>
        <w:pStyle w:val="BookText"/>
        <w:rPr/>
      </w:pP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عيسى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موسى </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موسى </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موسى </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يزداد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p>
    <w:p>
      <w:pPr>
        <w:pStyle w:val="BookText"/>
        <w:rPr/>
      </w:pPr>
      <w:r>
        <w:rPr>
          <w:rFonts w:ascii="IRNazanin" w:hAnsi="IRNazanin" w:eastAsia="IRNazanin"/>
          <w:color w:val="111111"/>
          <w:sz w:val="28"/>
          <w:sz w:val="28"/>
          <w:szCs w:val="28"/>
          <w:rtl w:val="true"/>
          <w:lang w:bidi="fa-IR"/>
        </w:rPr>
        <w:t xml:space="preserve">حرف الهاء </w:t>
      </w:r>
      <w:r>
        <w:rPr>
          <w:rFonts w:eastAsia="IRNazanin" w:cs="IRNazanin"/>
          <w:color w:val="111111"/>
          <w:sz w:val="28"/>
          <w:szCs w:val="28"/>
          <w:rtl w:val="true"/>
          <w:lang w:bidi="fa-IR"/>
        </w:rPr>
        <w:t>...</w:t>
      </w:r>
      <w:r>
        <w:rPr>
          <w:rFonts w:eastAsia="IRNazanin" w:cs="IRNazanin"/>
          <w:color w:val="111111"/>
          <w:sz w:val="28"/>
          <w:szCs w:val="28"/>
          <w:lang w:bidi="fa-IR"/>
        </w:rPr>
        <w:t>206</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بن مسلم </w:t>
      </w:r>
      <w:r>
        <w:rPr>
          <w:rFonts w:eastAsia="IRNazanin" w:cs="IRNazanin"/>
          <w:color w:val="111111"/>
          <w:sz w:val="28"/>
          <w:szCs w:val="28"/>
          <w:rtl w:val="true"/>
          <w:lang w:bidi="fa-IR"/>
        </w:rPr>
        <w:t>...</w:t>
      </w:r>
      <w:r>
        <w:rPr>
          <w:rFonts w:eastAsia="IRNazanin" w:cs="IRNazanin"/>
          <w:color w:val="111111"/>
          <w:sz w:val="28"/>
          <w:szCs w:val="28"/>
          <w:lang w:bidi="fa-IR"/>
        </w:rPr>
        <w:t>206</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البصري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يعقوب بن إسحاق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يعقوب بن منقوش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بن السخت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IRNazanin" w:hAnsi="IRNazanin" w:eastAsia="IRNazanin"/>
          <w:color w:val="111111"/>
          <w:sz w:val="28"/>
          <w:sz w:val="28"/>
          <w:szCs w:val="28"/>
          <w:rtl w:val="true"/>
          <w:lang w:bidi="fa-IR"/>
        </w:rPr>
        <w:t>الکنی</w:t>
      </w:r>
      <w:r>
        <w:rPr>
          <w:rFonts w:eastAsia="IRNazanin" w:cs="IRNazanin"/>
          <w:color w:val="111111"/>
          <w:sz w:val="28"/>
          <w:szCs w:val="28"/>
          <w:rtl w:val="true"/>
          <w:lang w:bidi="fa-IR"/>
        </w:rPr>
        <w:t>....</w:t>
      </w:r>
      <w:r>
        <w:rPr>
          <w:rFonts w:eastAsia="IRNazanin" w:cs="IRNazanin"/>
          <w:color w:val="111111"/>
          <w:sz w:val="28"/>
          <w:szCs w:val="28"/>
          <w:lang w:bidi="fa-IR"/>
        </w:rPr>
        <w:t>208</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البختري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خلف </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محمد </w:t>
      </w:r>
      <w:r>
        <w:rPr>
          <w:rFonts w:eastAsia="IRNazanin" w:cs="IRNazanin"/>
          <w:color w:val="111111"/>
          <w:sz w:val="28"/>
          <w:szCs w:val="28"/>
          <w:rtl w:val="true"/>
          <w:lang w:bidi="fa-IR"/>
        </w:rPr>
        <w:t>....</w:t>
      </w:r>
      <w:r>
        <w:rPr>
          <w:rFonts w:eastAsia="IRNazanin" w:cs="IRNazanin"/>
          <w:color w:val="111111"/>
          <w:sz w:val="28"/>
          <w:szCs w:val="28"/>
          <w:lang w:bidi="fa-IR"/>
        </w:rPr>
        <w:t>208</w:t>
      </w:r>
    </w:p>
    <w:p>
      <w:pPr>
        <w:pStyle w:val="BookText"/>
        <w:rPr/>
      </w:pPr>
      <w:r>
        <w:rPr>
          <w:rFonts w:ascii="Amiri" w:hAnsi="Amiri" w:eastAsia="Amiri" w:cs="Amiri"/>
          <w:color w:val="111111"/>
          <w:sz w:val="28"/>
          <w:sz w:val="28"/>
          <w:szCs w:val="28"/>
          <w:rtl w:val="true"/>
          <w:lang w:bidi="ar-SA"/>
        </w:rPr>
        <w:t>عصر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263-211</w:t>
      </w:r>
    </w:p>
    <w:p>
      <w:pPr>
        <w:pStyle w:val="BookText"/>
        <w:rPr/>
      </w:pPr>
      <w:r>
        <w:rPr>
          <w:rFonts w:ascii="Amiri" w:hAnsi="Amiri" w:eastAsia="Amiri" w:cs="Amiri"/>
          <w:color w:val="111111"/>
          <w:sz w:val="28"/>
          <w:sz w:val="28"/>
          <w:szCs w:val="28"/>
          <w:rtl w:val="true"/>
          <w:lang w:bidi="ar-SA"/>
        </w:rPr>
        <w:t>الحياة الاقتصادية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واردات الدولة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العنف في جباية الخراج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زيادة الخراج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استئثار العباسيين بأموال الدولة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الهبات الهائلة للجواري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هبة قرية من الفضّة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الهبات الضخمة للشعراء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الشبل البرجمي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الصولي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المدبر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مروان بن أبي الجنوب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البحتري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الجهم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بناء القصور </w:t>
      </w:r>
      <w:r>
        <w:rPr>
          <w:rFonts w:eastAsia="IRNazanin" w:cs="IRNazanin"/>
          <w:color w:val="111111"/>
          <w:sz w:val="28"/>
          <w:szCs w:val="28"/>
          <w:rtl w:val="true"/>
          <w:lang w:bidi="fa-IR"/>
        </w:rPr>
        <w:t>...</w:t>
      </w:r>
      <w:r>
        <w:rPr>
          <w:rFonts w:eastAsia="IRNazanin" w:cs="IRNazanin"/>
          <w:color w:val="111111"/>
          <w:sz w:val="28"/>
          <w:szCs w:val="28"/>
          <w:lang w:bidi="fa-IR"/>
        </w:rPr>
        <w:t>226</w:t>
      </w:r>
    </w:p>
    <w:p>
      <w:pPr>
        <w:pStyle w:val="BookText"/>
        <w:rPr/>
      </w:pPr>
      <w:r>
        <w:rPr>
          <w:rFonts w:ascii="Amiri" w:hAnsi="Amiri" w:eastAsia="Amiri" w:cs="Amiri"/>
          <w:color w:val="111111"/>
          <w:sz w:val="28"/>
          <w:sz w:val="28"/>
          <w:szCs w:val="28"/>
          <w:rtl w:val="true"/>
          <w:lang w:bidi="ar-SA"/>
        </w:rPr>
        <w:t>ترف العبّاسيّا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ت</w:t>
      </w:r>
    </w:p>
    <w:p>
      <w:pPr>
        <w:pStyle w:val="BookText"/>
        <w:rPr/>
      </w:pPr>
      <w:r>
        <w:rPr>
          <w:rFonts w:ascii="Amiri" w:hAnsi="Amiri" w:eastAsia="Amiri" w:cs="Amiri"/>
          <w:color w:val="111111"/>
          <w:sz w:val="28"/>
          <w:sz w:val="28"/>
          <w:szCs w:val="28"/>
          <w:rtl w:val="true"/>
          <w:lang w:bidi="ar-SA"/>
        </w:rPr>
        <w:t xml:space="preserve">بؤس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p>
    <w:p>
      <w:pPr>
        <w:pStyle w:val="BookText"/>
        <w:rPr/>
      </w:pPr>
      <w:r>
        <w:rPr>
          <w:rFonts w:ascii="IRNazanin" w:hAnsi="IRNazanin" w:eastAsia="IRNazanin"/>
          <w:color w:val="111111"/>
          <w:sz w:val="28"/>
          <w:sz w:val="28"/>
          <w:szCs w:val="28"/>
          <w:rtl w:val="true"/>
          <w:lang w:bidi="fa-IR"/>
        </w:rPr>
        <w:t>استجداء الشعراء</w:t>
      </w:r>
      <w:r>
        <w:rPr>
          <w:rFonts w:eastAsia="IRNazanin" w:cs="IRNazanin"/>
          <w:color w:val="111111"/>
          <w:sz w:val="28"/>
          <w:szCs w:val="28"/>
          <w:rtl w:val="true"/>
          <w:lang w:bidi="fa-IR"/>
        </w:rPr>
        <w:t>...</w:t>
      </w:r>
      <w:r>
        <w:rPr>
          <w:rFonts w:eastAsia="IRNazanin" w:cs="IRNazanin"/>
          <w:color w:val="111111"/>
          <w:sz w:val="28"/>
          <w:szCs w:val="28"/>
          <w:lang w:bidi="fa-IR"/>
        </w:rPr>
        <w:t>233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فرعون الساسي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الشمقمق </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BookText"/>
        <w:rPr/>
      </w:pPr>
      <w:r>
        <w:rPr>
          <w:rFonts w:ascii="Amiri" w:hAnsi="Amiri" w:eastAsia="Amiri" w:cs="Amiri"/>
          <w:color w:val="111111"/>
          <w:sz w:val="28"/>
          <w:sz w:val="28"/>
          <w:szCs w:val="28"/>
          <w:rtl w:val="true"/>
          <w:lang w:bidi="ar-SA"/>
        </w:rPr>
        <w:t>موقف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الحياة السياسية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اضطهاد العلويين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حجاب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اضطهاد القميّين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تزويدهم بهذا الدعاء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IRNazanin" w:hAnsi="IRNazanin" w:eastAsia="IRNazanin"/>
          <w:color w:val="111111"/>
          <w:sz w:val="28"/>
          <w:sz w:val="28"/>
          <w:szCs w:val="28"/>
          <w:rtl w:val="true"/>
          <w:lang w:bidi="fa-IR"/>
        </w:rPr>
        <w:t xml:space="preserve">ظلم الوزراء وجبروتهم </w:t>
      </w:r>
      <w:r>
        <w:rPr>
          <w:rFonts w:eastAsia="IRNazanin" w:cs="IRNazanin"/>
          <w:color w:val="111111"/>
          <w:sz w:val="28"/>
          <w:szCs w:val="28"/>
          <w:rtl w:val="true"/>
          <w:lang w:bidi="fa-IR"/>
        </w:rPr>
        <w:t>...</w:t>
      </w:r>
      <w:r>
        <w:rPr>
          <w:rFonts w:eastAsia="IRNazanin" w:cs="IRNazanin"/>
          <w:color w:val="111111"/>
          <w:sz w:val="28"/>
          <w:szCs w:val="28"/>
          <w:lang w:bidi="fa-IR"/>
        </w:rPr>
        <w:t>252</w:t>
      </w:r>
    </w:p>
    <w:p>
      <w:pPr>
        <w:pStyle w:val="BookText"/>
        <w:rPr/>
      </w:pPr>
      <w:r>
        <w:rPr>
          <w:rFonts w:ascii="Amiri" w:hAnsi="Amiri" w:eastAsia="Amiri" w:cs="Amiri"/>
          <w:color w:val="111111"/>
          <w:sz w:val="28"/>
          <w:sz w:val="28"/>
          <w:szCs w:val="28"/>
          <w:rtl w:val="true"/>
          <w:lang w:bidi="ar-SA"/>
        </w:rPr>
        <w:t xml:space="preserve">الثورات الداخلية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ثورة الشهيد يحيى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ثورة الزنج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ثورة الشام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تسلّط الأتراك على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الحياة العقائدية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إبطال الإمام لشبه الكندي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إبطاله الشعوذة راهب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الكاذبون والوضاعون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اللهو والطرب </w:t>
      </w:r>
      <w:r>
        <w:rPr>
          <w:rFonts w:eastAsia="IRNazanin" w:cs="IRNazanin"/>
          <w:color w:val="111111"/>
          <w:sz w:val="28"/>
          <w:szCs w:val="28"/>
          <w:rtl w:val="true"/>
          <w:lang w:bidi="fa-IR"/>
        </w:rPr>
        <w:t>...</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ملوک عصرۀ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297-265</w:t>
      </w:r>
    </w:p>
    <w:p>
      <w:pPr>
        <w:pStyle w:val="BookText"/>
        <w:rPr/>
      </w:pPr>
      <w:r>
        <w:rPr>
          <w:rFonts w:ascii="Amiri" w:hAnsi="Amiri" w:eastAsia="Amiri" w:cs="Amiri"/>
          <w:color w:val="111111"/>
          <w:sz w:val="28"/>
          <w:sz w:val="28"/>
          <w:szCs w:val="28"/>
          <w:rtl w:val="true"/>
          <w:lang w:bidi="ar-SA"/>
        </w:rPr>
        <w:t xml:space="preserve">المتوكل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صفاته النفسية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ميله إلى اللهو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انهماكه في اللذات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الانهماك في الحياة الجنسية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ولعه بالجواري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تجاهره بالمعاصي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الجبروت والكبرياء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عداؤه للعلويين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بغضه للإمام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هدمه لقبر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مع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إلى سامراء </w:t>
      </w:r>
      <w:r>
        <w:rPr>
          <w:rFonts w:eastAsia="IRNazanin" w:cs="IRNazanin"/>
          <w:color w:val="111111"/>
          <w:sz w:val="28"/>
          <w:szCs w:val="28"/>
          <w:rtl w:val="true"/>
          <w:lang w:bidi="fa-IR"/>
        </w:rPr>
        <w:t>...</w:t>
      </w:r>
      <w:r>
        <w:rPr>
          <w:rFonts w:eastAsia="IRNazanin" w:cs="IRNazanin"/>
          <w:color w:val="111111"/>
          <w:sz w:val="28"/>
          <w:szCs w:val="28"/>
          <w:lang w:bidi="fa-IR"/>
        </w:rPr>
        <w:t>277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الإقامة الجبرية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الحصار الاقتصادي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مداهمة دار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هلاك المتوكل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المنتصر </w:t>
      </w:r>
      <w:r>
        <w:rPr>
          <w:rFonts w:eastAsia="IRNazanin" w:cs="IRNazanin"/>
          <w:color w:val="111111"/>
          <w:sz w:val="28"/>
          <w:szCs w:val="28"/>
          <w:rtl w:val="true"/>
          <w:lang w:bidi="fa-IR"/>
        </w:rPr>
        <w:t>...</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rtl w:val="true"/>
          <w:lang w:bidi="fa-IR"/>
        </w:rPr>
        <w:t>...</w:t>
      </w:r>
      <w:r>
        <w:rPr>
          <w:rFonts w:eastAsia="IRNazanin" w:cs="IRNazanin"/>
          <w:color w:val="111111"/>
          <w:sz w:val="28"/>
          <w:szCs w:val="28"/>
          <w:lang w:bidi="fa-IR"/>
        </w:rPr>
        <w:t>285</w:t>
      </w:r>
    </w:p>
    <w:p>
      <w:pPr>
        <w:pStyle w:val="BookText"/>
        <w:rPr/>
      </w:pPr>
      <w:r>
        <w:rPr>
          <w:rFonts w:ascii="Amiri" w:hAnsi="Amiri" w:eastAsia="Amiri" w:cs="Amiri"/>
          <w:color w:val="111111"/>
          <w:sz w:val="28"/>
          <w:sz w:val="28"/>
          <w:szCs w:val="28"/>
          <w:rtl w:val="true"/>
          <w:lang w:bidi="ar-SA"/>
        </w:rPr>
        <w:t xml:space="preserve">المستعين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حقده على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اعتقاله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فزع الشيعة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خلع المستعين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p>
    <w:p>
      <w:pPr>
        <w:pStyle w:val="BookText"/>
        <w:rPr/>
      </w:pPr>
      <w:r>
        <w:rPr>
          <w:rFonts w:ascii="IRNazanin" w:hAnsi="IRNazanin" w:eastAsia="IRNazanin"/>
          <w:color w:val="111111"/>
          <w:sz w:val="28"/>
          <w:sz w:val="28"/>
          <w:szCs w:val="28"/>
          <w:rtl w:val="true"/>
          <w:lang w:bidi="fa-IR"/>
        </w:rPr>
        <w:t xml:space="preserve">المعتز </w:t>
      </w:r>
      <w:r>
        <w:rPr>
          <w:rFonts w:eastAsia="IRNazanin" w:cs="IRNazanin"/>
          <w:color w:val="111111"/>
          <w:sz w:val="28"/>
          <w:szCs w:val="28"/>
          <w:rtl w:val="true"/>
          <w:lang w:bidi="fa-IR"/>
        </w:rPr>
        <w:t>...</w:t>
      </w:r>
      <w:r>
        <w:rPr>
          <w:rFonts w:eastAsia="IRNazanin" w:cs="IRNazanin"/>
          <w:color w:val="111111"/>
          <w:sz w:val="28"/>
          <w:szCs w:val="28"/>
          <w:lang w:bidi="fa-IR"/>
        </w:rPr>
        <w:t>291</w:t>
      </w:r>
    </w:p>
    <w:p>
      <w:pPr>
        <w:pStyle w:val="BookText"/>
        <w:rPr/>
      </w:pPr>
      <w:r>
        <w:rPr>
          <w:rFonts w:ascii="Amiri" w:hAnsi="Amiri" w:eastAsia="Amiri" w:cs="Amiri"/>
          <w:color w:val="111111"/>
          <w:sz w:val="28"/>
          <w:sz w:val="28"/>
          <w:szCs w:val="28"/>
          <w:rtl w:val="true"/>
          <w:lang w:bidi="ar-SA"/>
        </w:rPr>
        <w:t xml:space="preserve">عداؤه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اعتقاله للإمام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دعاء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p>
    <w:p>
      <w:pPr>
        <w:pStyle w:val="BookText"/>
        <w:rPr/>
      </w:pPr>
      <w:r>
        <w:rPr>
          <w:rFonts w:ascii="IRNazanin" w:hAnsi="IRNazanin" w:eastAsia="IRNazanin"/>
          <w:color w:val="111111"/>
          <w:sz w:val="28"/>
          <w:sz w:val="28"/>
          <w:szCs w:val="28"/>
          <w:rtl w:val="true"/>
          <w:lang w:bidi="fa-IR"/>
        </w:rPr>
        <w:t xml:space="preserve">خلع المعتز </w:t>
      </w:r>
      <w:r>
        <w:rPr>
          <w:rFonts w:eastAsia="IRNazanin" w:cs="IRNazanin"/>
          <w:color w:val="111111"/>
          <w:sz w:val="28"/>
          <w:szCs w:val="28"/>
          <w:rtl w:val="true"/>
          <w:lang w:bidi="fa-IR"/>
        </w:rPr>
        <w:t>...</w:t>
      </w:r>
      <w:r>
        <w:rPr>
          <w:rFonts w:eastAsia="IRNazanin" w:cs="IRNazanin"/>
          <w:color w:val="111111"/>
          <w:sz w:val="28"/>
          <w:szCs w:val="28"/>
          <w:lang w:bidi="fa-IR"/>
        </w:rPr>
        <w:t>292</w:t>
      </w:r>
    </w:p>
    <w:p>
      <w:pPr>
        <w:pStyle w:val="BookText"/>
        <w:rPr/>
      </w:pPr>
      <w:r>
        <w:rPr>
          <w:rFonts w:ascii="Amiri" w:hAnsi="Amiri" w:eastAsia="Amiri" w:cs="Amiri"/>
          <w:color w:val="111111"/>
          <w:sz w:val="28"/>
          <w:sz w:val="28"/>
          <w:szCs w:val="28"/>
          <w:rtl w:val="true"/>
          <w:lang w:bidi="ar-SA"/>
        </w:rPr>
        <w:t xml:space="preserve">المهتدي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اعتقاله للإمام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هلاك المهتدي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p>
    <w:p>
      <w:pPr>
        <w:pStyle w:val="BookText"/>
        <w:rPr/>
      </w:pPr>
      <w:r>
        <w:rPr>
          <w:rFonts w:ascii="IRNazanin" w:hAnsi="IRNazanin" w:eastAsia="IRNazanin"/>
          <w:color w:val="111111"/>
          <w:sz w:val="28"/>
          <w:sz w:val="28"/>
          <w:szCs w:val="28"/>
          <w:rtl w:val="true"/>
          <w:lang w:bidi="fa-IR"/>
        </w:rPr>
        <w:t xml:space="preserve">المعتمد </w:t>
      </w:r>
      <w:r>
        <w:rPr>
          <w:rFonts w:eastAsia="IRNazanin" w:cs="IRNazanin"/>
          <w:color w:val="111111"/>
          <w:sz w:val="28"/>
          <w:szCs w:val="28"/>
          <w:rtl w:val="true"/>
          <w:lang w:bidi="fa-IR"/>
        </w:rPr>
        <w:t>...</w:t>
      </w:r>
      <w:r>
        <w:rPr>
          <w:rFonts w:eastAsia="IRNazanin" w:cs="IRNazanin"/>
          <w:color w:val="111111"/>
          <w:sz w:val="28"/>
          <w:szCs w:val="28"/>
          <w:lang w:bidi="fa-IR"/>
        </w:rPr>
        <w:t>296</w:t>
      </w:r>
    </w:p>
    <w:p>
      <w:pPr>
        <w:pStyle w:val="BookText"/>
        <w:rPr/>
      </w:pPr>
      <w:r>
        <w:rPr>
          <w:rFonts w:ascii="Amiri" w:hAnsi="Amiri" w:eastAsia="Amiri" w:cs="Amiri"/>
          <w:color w:val="111111"/>
          <w:sz w:val="28"/>
          <w:sz w:val="28"/>
          <w:szCs w:val="28"/>
          <w:rtl w:val="true"/>
          <w:lang w:bidi="ar-SA"/>
        </w:rPr>
        <w:t xml:space="preserve">اعتقاله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إلى جنة المأوى</w:t>
      </w:r>
    </w:p>
    <w:p>
      <w:pPr>
        <w:pStyle w:val="BookText"/>
        <w:rPr/>
      </w:pPr>
      <w:r>
        <w:rPr>
          <w:rFonts w:eastAsia="Times New Roman" w:cs="Times New Roman" w:ascii="Times New Roman" w:hAnsi="Times New Roman"/>
          <w:color w:val="111111"/>
          <w:sz w:val="28"/>
          <w:szCs w:val="28"/>
          <w:lang w:val="en-US" w:bidi="en-US"/>
        </w:rPr>
        <w:t>310-299</w:t>
      </w:r>
    </w:p>
    <w:p>
      <w:pPr>
        <w:pStyle w:val="BookText"/>
        <w:rPr/>
      </w:pPr>
      <w:r>
        <w:rPr>
          <w:rFonts w:ascii="Amiri" w:hAnsi="Amiri" w:eastAsia="Amiri" w:cs="Amiri"/>
          <w:color w:val="111111"/>
          <w:sz w:val="28"/>
          <w:sz w:val="28"/>
          <w:szCs w:val="28"/>
          <w:rtl w:val="true"/>
          <w:lang w:bidi="ar-SA"/>
        </w:rPr>
        <w:t>نصه على الإمام المهدي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ينعى 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اغتيال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اضطراب السلطة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إلى جنة المأوى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تجهيزه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مواكب التشييع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في مقره الأخير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عمر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سنة شهادته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مصادر الكتاب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محتويات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4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5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المعجزات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الرابع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السلسلة العلوية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الحديث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بأبي ابن النوبية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الإمام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ذلك في مجمع البحرين</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الدول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بحر الأنساب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تحفة الأنام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أبي الفداء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السلسلة العلوية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 الأنساب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الدول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الاتحاف بحبّ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البستاني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الدول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 الأنساب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تحفة الأنام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الدول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 الأنساب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 الأنساب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 الأنساب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الأنام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أخبار الدول وغيره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الخالص </w:t>
      </w:r>
      <w:r>
        <w:rPr>
          <w:rFonts w:eastAsia="IRNazanin" w:cs="IRNazanin"/>
          <w:b w:val="false"/>
          <w:bCs w:val="false"/>
          <w:i w:val="false"/>
          <w:iCs w:val="false"/>
          <w:color w:val="333333"/>
          <w:sz w:val="20"/>
          <w:szCs w:val="20"/>
          <w:rtl w:val="true"/>
        </w:rPr>
        <w:t>»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الأنام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الأنام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جوهرة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واسع العين</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أخبار الدول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الاتحاف بحبّ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الثالث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10</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316</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جعفر محمد ابن الإمام علي الهادي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كانت وفاة الإمام الهادي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الاثنين لخمس ليال بقين من جمادى الآخرة ، جاء ذلك في 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نور الأبصار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وقيل غير ذلك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على الهادي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مقتضب الأثر في النصّ على الأئمة الاثني عشر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 الأنساب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قوله تعالى في سورة فاطر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أشفقت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خفت وحذرت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كسره وأهلكه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الْكُرُوب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الكربة ، الغمّ الذي يأخذ بالنفس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أرغمته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أهنته والزقته بالتراب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ألب الجيش والإبل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تألّبوا عليه تألباً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تضافروا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وألبهم تأليباً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الواعية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الصراخ والصوت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مالأهم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ساعدهم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والأثر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مات له ولد فاحتسبه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احتسب الأجر بصبره على مصيبته به ، معناه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اعتدّ مصیبته به في جملة بلايا الله ، التي يُثاب على الصبر عليها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المكابدة للشيء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تحمّل المشاق في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محمد اليمني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محمد عبدالله بن محمد بن العابد ، الذي سأل الإمام أن يملي عليه الصلاة على النبي وأوصياته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فلما انتهيت إلى الصلاة عليه أمسك ، فقلت له ، في ذلك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لولا أنه دين أمرنا الله تعالى أن نفعله ونؤدّيه إلى أهله ، لأحببت الإمساك ، ولكنّه الدين ، اكتب </w:t>
      </w:r>
      <w:r>
        <w:rPr>
          <w:rFonts w:eastAsia="IRNazanin" w:cs="IRNazanin"/>
          <w:b w:val="false"/>
          <w:bCs w:val="false"/>
          <w:i w:val="false"/>
          <w:iCs w:val="false"/>
          <w:color w:val="333333"/>
          <w:sz w:val="20"/>
          <w:szCs w:val="20"/>
          <w:rtl w:val="true"/>
        </w:rPr>
        <w:t>:»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الأسبوع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عشيرة الرجل وأهل بيته</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وَأَيُّوبَ إِذْ نَادَى رَبَّهُ أَنِّي مَسَّنِيَ الضُّرُّ وَأَنتَ أَرْحَمُ الرَّاحِمِينَ الأنبياء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الاسبوع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المصباح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الشدّة والضيق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البهية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المراجعات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الهاشميّات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الزمان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الورقة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في معرفة أحوال الأئمة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218</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النظيم في مناقب الأئمة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إعلام الورى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الثاقب في 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بختشوع بن جبرئيل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الشريف </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زهرة المقول في نسب ثاني فرعي الرسول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 الأنساب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كرامات الأولياء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البستاني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الجليس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كَانَ فِي هَذِهِ أَعْمَى فَهُوَ فِي الْآخِرَةِ أَعْمَى وَأَضَلُّ سَبِيلاًالإسراء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أَفَتُؤْمِنُونَ بِبَعْضِ الْكِتَابِ وَتَكْفُرُونَ بِبَعْضٍ فَمَا جَزَاءُ مَن يَفْعَلُ ذَلِكَ مِنكُمْ إِلَّا خِزْيٌ فِي الْحَيَاةِ الدُّنْيَا وَيَوْمَ الْقِيَامَةِ يُرَدُّونَ إِلَى أَشَدَّ الْعَذَابِ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أَفَتُؤْمِنُونَ بِبَعْضِ الْكِتَابِ وَتَكْفُرُونَ بِبَعْضٍ فَمَا جَزَاءُ مَن يَفْعَلُ ذلِكَ مِنكُمْ إِلَّا خِزْيٌ فِي الْحَيَاةِ الدُّنْيَا وَيَوْمَ الْقِيَامَةِ يُرَدُّونَ إِلَى أَشَدَّ الْعَذَابِ وَمَا اللَّهُ بِغَافِلٍ عَمَّا تَعْمَلُونَ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وَلِيَبْتَلِيَ اللهُ مَا فِي صُدُورِكُمْ وَلِيَمَحِّصَ مَا فِي قُلُوبِكُمْ 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38:47</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أَيُّهَا الْإِنسَانُ مَا غَرَّكَ بِرَبِّكَ الْكَرِيمِ الانفطار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فَسَيَرَى اللَّهُ عَمَلَكُمْ وَرَسُولُهُ وَالْمُؤْمِنُونَ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بليدة تقابل ساوة ، وتعرف بين العامة بـ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الآية الكريمة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الْأَرْضَ لِلهِ يُورِثُهَا مَنْ يَشَاءُ مِن عِبَادِهِ وَالْعَاقِبَةُ لِلْمُتَّقِينَ 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983/510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1088/580</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الصاقورة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السماء الثالثة</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الباكورة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 ما يدرك من الفاكهة </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الناظر في تنبيه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المجالس السنية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الناظر في تنبيه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11</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25</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27</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37475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32</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الناظر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الناظر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الناظر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28</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الناظر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747</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الناظر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الناظر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الناظر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الناظر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الناظر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الناظر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الناظر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الناظر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الناظر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الناظر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الناظر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الأنوار البهية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الأنوار البهية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الأنوار البهية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البهيّة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 النظيم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الأنوار البهيّة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الأنوار البهية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الناظر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فاقرة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الداهية العظيمة </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15852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الإمام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الناظر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الناظر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سفيان بن محمد الضبعي</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الثاقب فى 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32:35</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الثاقب في 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أعمال طبرستان بین سارية وجرجان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مراصد الاطلاع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النديم في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الحسن بن زيد ظهر بطبرستان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ومات مملكاً عليها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فكم قد ترى </w:t>
      </w:r>
      <w:r>
        <w:rPr>
          <w:rFonts w:eastAsia="IRNazanin" w:cs="IRNazanin"/>
          <w:b w:val="false"/>
          <w:bCs w:val="false"/>
          <w:i w:val="false"/>
          <w:iCs w:val="false"/>
          <w:color w:val="333333"/>
          <w:sz w:val="20"/>
          <w:szCs w:val="20"/>
          <w:rtl w:val="true"/>
        </w:rPr>
        <w:t>» .</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الفيج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فارسيّة معرّبة ، جمعها فيوج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الذي يسعى على رجليه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الإمام أبي محمد الحسن بن علي العسكري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الثالث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309</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يظهر أنّه قد سقطت العبارة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أشهد بالله لقد سمعت جبرئيل يقول </w:t>
      </w:r>
      <w:r>
        <w:rPr>
          <w:rFonts w:eastAsia="IRNazanin" w:cs="IRNazanin"/>
          <w:b w:val="false"/>
          <w:bCs w:val="false"/>
          <w:i w:val="false"/>
          <w:iCs w:val="false"/>
          <w:color w:val="333333"/>
          <w:sz w:val="20"/>
          <w:szCs w:val="20"/>
          <w:rtl w:val="true"/>
        </w:rPr>
        <w:t>» .</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الزمان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1470</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كتاب الوصية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579</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الوصايا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24794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تكملة المنهاج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22/19</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نسخة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إبراهيم بن حصيب </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1085/573</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7/428</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18/429</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10/428</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1014/530</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17/16</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1015/531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12/428</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4/427</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230/93</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15/428</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55/23</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1019/534</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16/428</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228/92</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225/91</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78/70</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1051/556</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الحجّة ، باب تسمية من رآه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9/428</w:t>
      </w:r>
      <w:r>
        <w:rPr>
          <w:rFonts w:eastAsia="IRNazanin" w:cs="IRNazanin"/>
          <w:b w:val="false"/>
          <w:bCs w:val="false"/>
          <w:i w:val="false"/>
          <w:iCs w:val="false"/>
          <w:color w:val="333333"/>
          <w:sz w:val="20"/>
          <w:szCs w:val="20"/>
          <w:rtl w:val="true"/>
        </w:rPr>
        <w:t xml:space="preserve"> .</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194/80</w:t>
      </w:r>
      <w:r>
        <w:rPr>
          <w:rFonts w:eastAsia="IRNazanin" w:cs="IRNazanin"/>
          <w:b w:val="false"/>
          <w:bCs w:val="false"/>
          <w:i w:val="false"/>
          <w:iCs w:val="false"/>
          <w:color w:val="333333"/>
          <w:sz w:val="20"/>
          <w:szCs w:val="20"/>
          <w:rtl w:val="true"/>
        </w:rPr>
        <w:t xml:space="preserve"> .</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حماد مات في حياة الإمام الجواد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ولا يمكن عده من أصحاب الإمام الحسن العسكري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ويظهر من روايات الكشي في ترجمته أنّ المذكور هو محمد بن أحمد بن حماد ، ومؤكد أن المحمودي المكنى بأبي علي هو محمد بن أحمد بن حمّاد</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الجاثية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وردت، ولعلّها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متفرّدون</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1057/559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Pr>
        <w:t>986/511</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5/428</w:t>
      </w:r>
      <w:r>
        <w:rPr>
          <w:rFonts w:eastAsia="IRNazanin" w:cs="IRNazanin"/>
          <w:b w:val="false"/>
          <w:bCs w:val="false"/>
          <w:i w:val="false"/>
          <w:iCs w:val="false"/>
          <w:color w:val="333333"/>
          <w:sz w:val="20"/>
          <w:szCs w:val="20"/>
          <w:rtl w:val="true"/>
        </w:rPr>
        <w:t xml:space="preserve"> .</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1670/13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3/427</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192/80</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1128/606</w:t>
      </w:r>
      <w:r>
        <w:rPr>
          <w:rFonts w:eastAsia="IRNazanin" w:cs="IRNazanin"/>
          <w:b w:val="false"/>
          <w:bCs w:val="false"/>
          <w:i w:val="false"/>
          <w:iCs w:val="false"/>
          <w:color w:val="333333"/>
          <w:sz w:val="20"/>
          <w:szCs w:val="20"/>
          <w:rtl w:val="true"/>
        </w:rPr>
        <w:t xml:space="preserve"> .</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2/427</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العبرتائي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إلى عبرتا ، وهي قرية بنواحي بلد إسكاف </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14/428</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1020/535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6/428</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ذكرنا نص التوقيع في البحوث السابقة </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11/428</w:t>
      </w:r>
      <w:r>
        <w:rPr>
          <w:rFonts w:eastAsia="IRNazanin" w:cs="IRNazanin"/>
          <w:b w:val="false"/>
          <w:bCs w:val="false"/>
          <w:i w:val="false"/>
          <w:iCs w:val="false"/>
          <w:color w:val="333333"/>
          <w:sz w:val="20"/>
          <w:szCs w:val="20"/>
          <w:rtl w:val="true"/>
        </w:rPr>
        <w:t xml:space="preserve"> .</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1014/530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17/428</w:t>
      </w:r>
      <w:r>
        <w:rPr>
          <w:rFonts w:eastAsia="IRNazanin" w:cs="IRNazanin"/>
          <w:b w:val="false"/>
          <w:bCs w:val="false"/>
          <w:i w:val="false"/>
          <w:iCs w:val="false"/>
          <w:color w:val="333333"/>
          <w:sz w:val="20"/>
          <w:szCs w:val="20"/>
          <w:rtl w:val="true"/>
        </w:rPr>
        <w:t xml:space="preserve"> .</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 xml:space="preserve"> .</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3/429</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2/429</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2/429</w:t>
      </w:r>
      <w:r>
        <w:rPr>
          <w:rFonts w:eastAsia="IRNazanin" w:cs="IRNazanin"/>
          <w:b w:val="false"/>
          <w:bCs w:val="false"/>
          <w:i w:val="false"/>
          <w:iCs w:val="false"/>
          <w:color w:val="333333"/>
          <w:sz w:val="20"/>
          <w:szCs w:val="20"/>
          <w:rtl w:val="true"/>
        </w:rPr>
        <w:t xml:space="preserve"> .</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6/430</w:t>
      </w:r>
      <w:r>
        <w:rPr>
          <w:rFonts w:eastAsia="IRNazanin" w:cs="IRNazanin"/>
          <w:b w:val="false"/>
          <w:bCs w:val="false"/>
          <w:i w:val="false"/>
          <w:iCs w:val="false"/>
          <w:color w:val="333333"/>
          <w:sz w:val="20"/>
          <w:szCs w:val="20"/>
          <w:rtl w:val="true"/>
        </w:rPr>
        <w:t xml:space="preserve"> .</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81/40</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10/430</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999/520</w:t>
      </w:r>
      <w:r>
        <w:rPr>
          <w:rFonts w:eastAsia="IRNazanin" w:cs="IRNazanin"/>
          <w:b w:val="false"/>
          <w:bCs w:val="false"/>
          <w:i w:val="false"/>
          <w:iCs w:val="false"/>
          <w:color w:val="333333"/>
          <w:sz w:val="20"/>
          <w:szCs w:val="20"/>
          <w:rtl w:val="true"/>
        </w:rPr>
        <w:t xml:space="preserve"> .</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5/430</w:t>
      </w:r>
      <w:r>
        <w:rPr>
          <w:rFonts w:eastAsia="IRNazanin" w:cs="IRNazanin"/>
          <w:b w:val="false"/>
          <w:bCs w:val="false"/>
          <w:i w:val="false"/>
          <w:iCs w:val="false"/>
          <w:color w:val="333333"/>
          <w:sz w:val="20"/>
          <w:szCs w:val="20"/>
          <w:rtl w:val="true"/>
        </w:rPr>
        <w:t xml:space="preserve"> .</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5/430</w:t>
      </w:r>
      <w:r>
        <w:rPr>
          <w:rFonts w:eastAsia="IRNazanin" w:cs="IRNazanin"/>
          <w:b w:val="false"/>
          <w:bCs w:val="false"/>
          <w:i w:val="false"/>
          <w:iCs w:val="false"/>
          <w:color w:val="333333"/>
          <w:sz w:val="20"/>
          <w:szCs w:val="20"/>
          <w:rtl w:val="true"/>
        </w:rPr>
        <w:t xml:space="preserve"> .</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9/430</w:t>
      </w:r>
      <w:r>
        <w:rPr>
          <w:rFonts w:eastAsia="IRNazanin" w:cs="IRNazanin"/>
          <w:b w:val="false"/>
          <w:bCs w:val="false"/>
          <w:i w:val="false"/>
          <w:iCs w:val="false"/>
          <w:color w:val="333333"/>
          <w:sz w:val="20"/>
          <w:szCs w:val="20"/>
          <w:rtl w:val="true"/>
        </w:rPr>
        <w:t xml:space="preserve"> .</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1/429</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8/430</w:t>
      </w:r>
      <w:r>
        <w:rPr>
          <w:rFonts w:eastAsia="IRNazanin" w:cs="IRNazanin"/>
          <w:b w:val="false"/>
          <w:bCs w:val="false"/>
          <w:i w:val="false"/>
          <w:iCs w:val="false"/>
          <w:color w:val="333333"/>
          <w:sz w:val="20"/>
          <w:szCs w:val="20"/>
          <w:rtl w:val="true"/>
        </w:rPr>
        <w:t xml:space="preserve"> .</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7/430</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4/430</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357/138</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11/431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3/431</w:t>
      </w:r>
      <w:r>
        <w:rPr>
          <w:rFonts w:eastAsia="IRNazanin" w:cs="IRNazanin"/>
          <w:b w:val="false"/>
          <w:bCs w:val="false"/>
          <w:i w:val="false"/>
          <w:iCs w:val="false"/>
          <w:color w:val="333333"/>
          <w:sz w:val="20"/>
          <w:szCs w:val="20"/>
          <w:rtl w:val="true"/>
        </w:rPr>
        <w:t xml:space="preserve"> .</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2/431</w:t>
      </w:r>
      <w:r>
        <w:rPr>
          <w:rFonts w:eastAsia="IRNazanin" w:cs="IRNazanin"/>
          <w:b w:val="false"/>
          <w:bCs w:val="false"/>
          <w:i w:val="false"/>
          <w:iCs w:val="false"/>
          <w:color w:val="333333"/>
          <w:sz w:val="20"/>
          <w:szCs w:val="20"/>
          <w:rtl w:val="true"/>
        </w:rPr>
        <w:t xml:space="preserve"> .</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1666/143</w:t>
      </w:r>
      <w:r>
        <w:rPr>
          <w:rFonts w:eastAsia="IRNazanin" w:cs="IRNazanin"/>
          <w:b w:val="false"/>
          <w:bCs w:val="false"/>
          <w:i w:val="false"/>
          <w:iCs w:val="false"/>
          <w:color w:val="333333"/>
          <w:sz w:val="20"/>
          <w:szCs w:val="20"/>
          <w:rtl w:val="true"/>
        </w:rPr>
        <w:t xml:space="preserve"> .</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والألقاب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والألقاب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والألقاب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3/431</w:t>
      </w:r>
      <w:r>
        <w:rPr>
          <w:rFonts w:eastAsia="IRNazanin" w:cs="IRNazanin"/>
          <w:b w:val="false"/>
          <w:bCs w:val="false"/>
          <w:i w:val="false"/>
          <w:iCs w:val="false"/>
          <w:color w:val="333333"/>
          <w:sz w:val="20"/>
          <w:szCs w:val="20"/>
          <w:rtl w:val="true"/>
        </w:rPr>
        <w:t xml:space="preserve"> .</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467/177</w:t>
      </w:r>
      <w:r>
        <w:rPr>
          <w:rFonts w:eastAsia="IRNazanin" w:cs="IRNazanin"/>
          <w:b w:val="false"/>
          <w:bCs w:val="false"/>
          <w:i w:val="false"/>
          <w:iCs w:val="false"/>
          <w:color w:val="333333"/>
          <w:sz w:val="20"/>
          <w:szCs w:val="20"/>
          <w:rtl w:val="true"/>
        </w:rPr>
        <w:t xml:space="preserve"> .</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467/178</w:t>
      </w:r>
      <w:r>
        <w:rPr>
          <w:rFonts w:eastAsia="IRNazanin" w:cs="IRNazanin"/>
          <w:b w:val="false"/>
          <w:bCs w:val="false"/>
          <w:i w:val="false"/>
          <w:iCs w:val="false"/>
          <w:color w:val="333333"/>
          <w:sz w:val="20"/>
          <w:szCs w:val="20"/>
          <w:rtl w:val="true"/>
        </w:rPr>
        <w:t xml:space="preserve"> .</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2/431</w:t>
      </w:r>
      <w:r>
        <w:rPr>
          <w:rFonts w:eastAsia="IRNazanin" w:cs="IRNazanin"/>
          <w:b w:val="false"/>
          <w:bCs w:val="false"/>
          <w:i w:val="false"/>
          <w:iCs w:val="false"/>
          <w:color w:val="333333"/>
          <w:sz w:val="20"/>
          <w:szCs w:val="20"/>
          <w:rtl w:val="true"/>
        </w:rPr>
        <w:t xml:space="preserve"> .</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490/185</w:t>
      </w:r>
      <w:r>
        <w:rPr>
          <w:rFonts w:eastAsia="IRNazanin" w:cs="IRNazanin"/>
          <w:b w:val="false"/>
          <w:bCs w:val="false"/>
          <w:i w:val="false"/>
          <w:iCs w:val="false"/>
          <w:color w:val="333333"/>
          <w:sz w:val="20"/>
          <w:szCs w:val="20"/>
          <w:rtl w:val="true"/>
        </w:rPr>
        <w:t xml:space="preserve"> .</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526/198</w:t>
      </w:r>
      <w:r>
        <w:rPr>
          <w:rFonts w:eastAsia="IRNazanin" w:cs="IRNazanin"/>
          <w:b w:val="false"/>
          <w:bCs w:val="false"/>
          <w:i w:val="false"/>
          <w:iCs w:val="false"/>
          <w:color w:val="333333"/>
          <w:sz w:val="20"/>
          <w:szCs w:val="20"/>
          <w:rtl w:val="true"/>
        </w:rPr>
        <w:t xml:space="preserve"> .</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2/432</w:t>
      </w:r>
      <w:r>
        <w:rPr>
          <w:rFonts w:eastAsia="IRNazanin" w:cs="IRNazanin"/>
          <w:b w:val="false"/>
          <w:bCs w:val="false"/>
          <w:i w:val="false"/>
          <w:iCs w:val="false"/>
          <w:color w:val="333333"/>
          <w:sz w:val="20"/>
          <w:szCs w:val="20"/>
          <w:rtl w:val="true"/>
        </w:rPr>
        <w:t xml:space="preserve"> .</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20/433</w:t>
      </w:r>
      <w:r>
        <w:rPr>
          <w:rFonts w:eastAsia="IRNazanin" w:cs="IRNazanin"/>
          <w:b w:val="false"/>
          <w:bCs w:val="false"/>
          <w:i w:val="false"/>
          <w:iCs w:val="false"/>
          <w:color w:val="333333"/>
          <w:sz w:val="20"/>
          <w:szCs w:val="20"/>
          <w:rtl w:val="true"/>
        </w:rPr>
        <w:t xml:space="preserve"> .</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653/248</w:t>
      </w:r>
      <w:r>
        <w:rPr>
          <w:rFonts w:eastAsia="IRNazanin" w:cs="IRNazanin"/>
          <w:b w:val="false"/>
          <w:bCs w:val="false"/>
          <w:i w:val="false"/>
          <w:iCs w:val="false"/>
          <w:color w:val="333333"/>
          <w:sz w:val="20"/>
          <w:szCs w:val="20"/>
          <w:rtl w:val="true"/>
        </w:rPr>
        <w:t xml:space="preserve"> .</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2/432</w:t>
      </w:r>
      <w:r>
        <w:rPr>
          <w:rFonts w:eastAsia="IRNazanin" w:cs="IRNazanin"/>
          <w:b w:val="false"/>
          <w:bCs w:val="false"/>
          <w:i w:val="false"/>
          <w:iCs w:val="false"/>
          <w:color w:val="333333"/>
          <w:sz w:val="20"/>
          <w:szCs w:val="20"/>
          <w:rtl w:val="true"/>
        </w:rPr>
        <w:t xml:space="preserve"> .</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1664/143</w:t>
      </w:r>
      <w:r>
        <w:rPr>
          <w:rFonts w:eastAsia="IRNazanin" w:cs="IRNazanin"/>
          <w:b w:val="false"/>
          <w:bCs w:val="false"/>
          <w:i w:val="false"/>
          <w:iCs w:val="false"/>
          <w:color w:val="333333"/>
          <w:sz w:val="20"/>
          <w:szCs w:val="20"/>
          <w:rtl w:val="true"/>
        </w:rPr>
        <w:t xml:space="preserve"> .</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573/219</w:t>
      </w:r>
      <w:r>
        <w:rPr>
          <w:rFonts w:eastAsia="IRNazanin" w:cs="IRNazanin"/>
          <w:b w:val="false"/>
          <w:bCs w:val="false"/>
          <w:i w:val="false"/>
          <w:iCs w:val="false"/>
          <w:color w:val="333333"/>
          <w:sz w:val="20"/>
          <w:szCs w:val="20"/>
          <w:rtl w:val="true"/>
        </w:rPr>
        <w:t xml:space="preserve"> .</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5/400</w:t>
      </w:r>
      <w:r>
        <w:rPr>
          <w:rFonts w:eastAsia="IRNazanin" w:cs="IRNazanin"/>
          <w:b w:val="false"/>
          <w:bCs w:val="false"/>
          <w:i w:val="false"/>
          <w:iCs w:val="false"/>
          <w:color w:val="333333"/>
          <w:sz w:val="20"/>
          <w:szCs w:val="20"/>
          <w:rtl w:val="true"/>
        </w:rPr>
        <w:t xml:space="preserve"> .</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11/433</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572/219</w:t>
      </w:r>
      <w:r>
        <w:rPr>
          <w:rFonts w:eastAsia="IRNazanin" w:cs="IRNazanin"/>
          <w:b w:val="false"/>
          <w:bCs w:val="false"/>
          <w:i w:val="false"/>
          <w:iCs w:val="false"/>
          <w:color w:val="333333"/>
          <w:sz w:val="20"/>
          <w:szCs w:val="20"/>
          <w:rtl w:val="true"/>
        </w:rPr>
        <w:t xml:space="preserve"> .</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1014/530</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1014/530</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تسمية من رأى الإمام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15/433</w:t>
      </w:r>
      <w:r>
        <w:rPr>
          <w:rFonts w:eastAsia="IRNazanin" w:cs="IRNazanin"/>
          <w:b w:val="false"/>
          <w:bCs w:val="false"/>
          <w:i w:val="false"/>
          <w:iCs w:val="false"/>
          <w:color w:val="333333"/>
          <w:sz w:val="20"/>
          <w:szCs w:val="20"/>
          <w:rtl w:val="true"/>
        </w:rPr>
        <w:t xml:space="preserve"> .</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5868/400</w:t>
      </w:r>
      <w:r>
        <w:rPr>
          <w:rFonts w:eastAsia="IRNazanin" w:cs="IRNazanin"/>
          <w:b w:val="false"/>
          <w:bCs w:val="false"/>
          <w:i w:val="false"/>
          <w:iCs w:val="false"/>
          <w:color w:val="333333"/>
          <w:sz w:val="20"/>
          <w:szCs w:val="20"/>
          <w:rtl w:val="true"/>
        </w:rPr>
        <w:t xml:space="preserve"> .</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4/432</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730/278</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1088/579</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991/512</w:t>
      </w:r>
      <w:r>
        <w:rPr>
          <w:rFonts w:eastAsia="IRNazanin" w:cs="IRNazanin"/>
          <w:b w:val="false"/>
          <w:bCs w:val="false"/>
          <w:i w:val="false"/>
          <w:iCs w:val="false"/>
          <w:color w:val="333333"/>
          <w:sz w:val="20"/>
          <w:szCs w:val="20"/>
          <w:rtl w:val="true"/>
        </w:rPr>
        <w:t xml:space="preserve"> .</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23/434</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307</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308</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1129/606</w:t>
      </w:r>
      <w:r>
        <w:rPr>
          <w:rFonts w:eastAsia="IRNazanin" w:cs="IRNazanin"/>
          <w:b w:val="false"/>
          <w:bCs w:val="false"/>
          <w:i w:val="false"/>
          <w:iCs w:val="false"/>
          <w:color w:val="333333"/>
          <w:sz w:val="20"/>
          <w:szCs w:val="20"/>
          <w:rtl w:val="true"/>
        </w:rPr>
        <w:t xml:space="preserve"> .</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5/523</w:t>
      </w:r>
      <w:r>
        <w:rPr>
          <w:rFonts w:eastAsia="IRNazanin" w:cs="IRNazanin"/>
          <w:b w:val="false"/>
          <w:bCs w:val="false"/>
          <w:i w:val="false"/>
          <w:iCs w:val="false"/>
          <w:color w:val="333333"/>
          <w:sz w:val="20"/>
          <w:szCs w:val="20"/>
          <w:rtl w:val="true"/>
        </w:rPr>
        <w:t xml:space="preserve"> .</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12/433</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676/257</w:t>
      </w:r>
      <w:r>
        <w:rPr>
          <w:rFonts w:eastAsia="IRNazanin" w:cs="IRNazanin"/>
          <w:b w:val="false"/>
          <w:bCs w:val="false"/>
          <w:i w:val="false"/>
          <w:iCs w:val="false"/>
          <w:color w:val="333333"/>
          <w:sz w:val="20"/>
          <w:szCs w:val="20"/>
          <w:rtl w:val="true"/>
        </w:rPr>
        <w:t xml:space="preserve"> .</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355</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14/433</w:t>
      </w:r>
      <w:r>
        <w:rPr>
          <w:rFonts w:eastAsia="IRNazanin" w:cs="IRNazanin"/>
          <w:b w:val="false"/>
          <w:bCs w:val="false"/>
          <w:i w:val="false"/>
          <w:iCs w:val="false"/>
          <w:color w:val="333333"/>
          <w:sz w:val="20"/>
          <w:szCs w:val="20"/>
          <w:rtl w:val="true"/>
        </w:rPr>
        <w:t xml:space="preserve"> .</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18/433</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10/433</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8/433</w:t>
      </w:r>
      <w:r>
        <w:rPr>
          <w:rFonts w:eastAsia="IRNazanin" w:cs="IRNazanin"/>
          <w:b w:val="false"/>
          <w:bCs w:val="false"/>
          <w:i w:val="false"/>
          <w:iCs w:val="false"/>
          <w:color w:val="333333"/>
          <w:sz w:val="20"/>
          <w:szCs w:val="20"/>
          <w:rtl w:val="true"/>
        </w:rPr>
        <w:t xml:space="preserve"> .</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3/432</w:t>
      </w:r>
      <w:r>
        <w:rPr>
          <w:rFonts w:eastAsia="IRNazanin" w:cs="IRNazanin"/>
          <w:b w:val="false"/>
          <w:bCs w:val="false"/>
          <w:i w:val="false"/>
          <w:iCs w:val="false"/>
          <w:color w:val="333333"/>
          <w:sz w:val="20"/>
          <w:szCs w:val="20"/>
          <w:rtl w:val="true"/>
        </w:rPr>
        <w:t xml:space="preserve"> .</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19/433</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16/433</w:t>
      </w:r>
      <w:r>
        <w:rPr>
          <w:rFonts w:eastAsia="IRNazanin" w:cs="IRNazanin"/>
          <w:b w:val="false"/>
          <w:bCs w:val="false"/>
          <w:i w:val="false"/>
          <w:iCs w:val="false"/>
          <w:color w:val="333333"/>
          <w:sz w:val="20"/>
          <w:szCs w:val="20"/>
          <w:rtl w:val="true"/>
        </w:rPr>
        <w:t xml:space="preserve"> .</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17/433</w:t>
      </w:r>
      <w:r>
        <w:rPr>
          <w:rFonts w:eastAsia="IRNazanin" w:cs="IRNazanin"/>
          <w:b w:val="false"/>
          <w:bCs w:val="false"/>
          <w:i w:val="false"/>
          <w:iCs w:val="false"/>
          <w:color w:val="333333"/>
          <w:sz w:val="20"/>
          <w:szCs w:val="20"/>
          <w:rtl w:val="true"/>
        </w:rPr>
        <w:t xml:space="preserve"> .</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7/432</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6/432</w:t>
      </w:r>
      <w:r>
        <w:rPr>
          <w:rFonts w:eastAsia="IRNazanin" w:cs="IRNazanin"/>
          <w:b w:val="false"/>
          <w:bCs w:val="false"/>
          <w:i w:val="false"/>
          <w:iCs w:val="false"/>
          <w:color w:val="333333"/>
          <w:sz w:val="20"/>
          <w:szCs w:val="20"/>
          <w:rtl w:val="true"/>
        </w:rPr>
        <w:t xml:space="preserve"> .</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 xml:space="preserve"> .</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1087/574</w:t>
      </w:r>
      <w:r>
        <w:rPr>
          <w:rFonts w:eastAsia="IRNazanin" w:cs="IRNazanin"/>
          <w:b w:val="false"/>
          <w:bCs w:val="false"/>
          <w:i w:val="false"/>
          <w:iCs w:val="false"/>
          <w:color w:val="333333"/>
          <w:sz w:val="20"/>
          <w:szCs w:val="20"/>
          <w:rtl w:val="true"/>
        </w:rPr>
        <w:t xml:space="preserve"> .</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2/434</w:t>
      </w:r>
      <w:r>
        <w:rPr>
          <w:rFonts w:eastAsia="IRNazanin" w:cs="IRNazanin"/>
          <w:b w:val="false"/>
          <w:bCs w:val="false"/>
          <w:i w:val="false"/>
          <w:iCs w:val="false"/>
          <w:color w:val="333333"/>
          <w:sz w:val="20"/>
          <w:szCs w:val="20"/>
          <w:rtl w:val="true"/>
        </w:rPr>
        <w:t xml:space="preserve"> .</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840/307</w:t>
      </w:r>
      <w:r>
        <w:rPr>
          <w:rFonts w:eastAsia="IRNazanin" w:cs="IRNazanin"/>
          <w:b w:val="false"/>
          <w:bCs w:val="false"/>
          <w:i w:val="false"/>
          <w:iCs w:val="false"/>
          <w:color w:val="333333"/>
          <w:sz w:val="20"/>
          <w:szCs w:val="20"/>
          <w:rtl w:val="true"/>
        </w:rPr>
        <w:t xml:space="preserve"> .</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1023/538</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1027/542</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1028/542</w:t>
      </w:r>
      <w:r>
        <w:rPr>
          <w:rFonts w:eastAsia="IRNazanin" w:cs="IRNazanin"/>
          <w:b w:val="false"/>
          <w:bCs w:val="false"/>
          <w:i w:val="false"/>
          <w:iCs w:val="false"/>
          <w:color w:val="333333"/>
          <w:sz w:val="20"/>
          <w:szCs w:val="20"/>
          <w:rtl w:val="true"/>
        </w:rPr>
        <w:t xml:space="preserve"> .</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 xml:space="preserve"> .</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868/316</w:t>
      </w:r>
      <w:r>
        <w:rPr>
          <w:rFonts w:eastAsia="IRNazanin" w:cs="IRNazanin"/>
          <w:b w:val="false"/>
          <w:bCs w:val="false"/>
          <w:i w:val="false"/>
          <w:iCs w:val="false"/>
          <w:color w:val="333333"/>
          <w:sz w:val="20"/>
          <w:szCs w:val="20"/>
          <w:rtl w:val="true"/>
        </w:rPr>
        <w:t xml:space="preserve"> .</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15/436</w:t>
      </w:r>
      <w:r>
        <w:rPr>
          <w:rFonts w:eastAsia="IRNazanin" w:cs="IRNazanin"/>
          <w:b w:val="false"/>
          <w:bCs w:val="false"/>
          <w:i w:val="false"/>
          <w:iCs w:val="false"/>
          <w:color w:val="333333"/>
          <w:sz w:val="20"/>
          <w:szCs w:val="20"/>
          <w:rtl w:val="true"/>
        </w:rPr>
        <w:t xml:space="preserve"> .</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1015/531</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5/435</w:t>
      </w:r>
      <w:r>
        <w:rPr>
          <w:rFonts w:eastAsia="IRNazanin" w:cs="IRNazanin"/>
          <w:b w:val="false"/>
          <w:bCs w:val="false"/>
          <w:i w:val="false"/>
          <w:iCs w:val="false"/>
          <w:color w:val="333333"/>
          <w:sz w:val="20"/>
          <w:szCs w:val="20"/>
          <w:rtl w:val="true"/>
        </w:rPr>
        <w:t xml:space="preserve"> .</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1677/144</w:t>
      </w:r>
      <w:r>
        <w:rPr>
          <w:rFonts w:eastAsia="IRNazanin" w:cs="IRNazanin"/>
          <w:b w:val="false"/>
          <w:bCs w:val="false"/>
          <w:i w:val="false"/>
          <w:iCs w:val="false"/>
          <w:color w:val="333333"/>
          <w:sz w:val="20"/>
          <w:szCs w:val="20"/>
          <w:rtl w:val="true"/>
        </w:rPr>
        <w:t xml:space="preserve"> .</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نسخة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بن أحمد الجعفري القمي</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 xml:space="preserve"> .</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13/436</w:t>
      </w:r>
      <w:r>
        <w:rPr>
          <w:rFonts w:eastAsia="IRNazanin" w:cs="IRNazanin"/>
          <w:b w:val="false"/>
          <w:bCs w:val="false"/>
          <w:i w:val="false"/>
          <w:iCs w:val="false"/>
          <w:color w:val="333333"/>
          <w:sz w:val="20"/>
          <w:szCs w:val="20"/>
          <w:rtl w:val="true"/>
        </w:rPr>
        <w:t xml:space="preserve"> .</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6/435</w:t>
      </w:r>
      <w:r>
        <w:rPr>
          <w:rFonts w:eastAsia="IRNazanin" w:cs="IRNazanin"/>
          <w:b w:val="false"/>
          <w:bCs w:val="false"/>
          <w:i w:val="false"/>
          <w:iCs w:val="false"/>
          <w:color w:val="333333"/>
          <w:sz w:val="20"/>
          <w:szCs w:val="20"/>
          <w:rtl w:val="true"/>
        </w:rPr>
        <w:t xml:space="preserve"> .</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21/402</w:t>
      </w:r>
      <w:r>
        <w:rPr>
          <w:rFonts w:eastAsia="IRNazanin" w:cs="IRNazanin"/>
          <w:b w:val="false"/>
          <w:bCs w:val="false"/>
          <w:i w:val="false"/>
          <w:iCs w:val="false"/>
          <w:color w:val="333333"/>
          <w:sz w:val="20"/>
          <w:szCs w:val="20"/>
          <w:rtl w:val="true"/>
        </w:rPr>
        <w:t xml:space="preserve"> .</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899/335</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1018/533</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899/336</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16/436</w:t>
      </w:r>
      <w:r>
        <w:rPr>
          <w:rFonts w:eastAsia="IRNazanin" w:cs="IRNazanin"/>
          <w:b w:val="false"/>
          <w:bCs w:val="false"/>
          <w:i w:val="false"/>
          <w:iCs w:val="false"/>
          <w:color w:val="333333"/>
          <w:sz w:val="20"/>
          <w:szCs w:val="20"/>
          <w:rtl w:val="true"/>
        </w:rPr>
        <w:t xml:space="preserve"> .</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948/354</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948/354</w:t>
      </w:r>
      <w:r>
        <w:rPr>
          <w:rFonts w:eastAsia="IRNazanin" w:cs="IRNazanin"/>
          <w:b w:val="false"/>
          <w:bCs w:val="false"/>
          <w:i w:val="false"/>
          <w:iCs w:val="false"/>
          <w:color w:val="333333"/>
          <w:sz w:val="20"/>
          <w:szCs w:val="20"/>
          <w:rtl w:val="true"/>
        </w:rPr>
        <w:t xml:space="preserve"> .</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8/435</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897/334</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14/436</w:t>
      </w:r>
      <w:r>
        <w:rPr>
          <w:rFonts w:eastAsia="IRNazanin" w:cs="IRNazanin"/>
          <w:b w:val="false"/>
          <w:bCs w:val="false"/>
          <w:i w:val="false"/>
          <w:iCs w:val="false"/>
          <w:color w:val="333333"/>
          <w:sz w:val="20"/>
          <w:szCs w:val="20"/>
          <w:rtl w:val="true"/>
        </w:rPr>
        <w:t xml:space="preserve"> .</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1015/532</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24/437</w:t>
      </w:r>
      <w:r>
        <w:rPr>
          <w:rFonts w:eastAsia="IRNazanin" w:cs="IRNazanin"/>
          <w:b w:val="false"/>
          <w:bCs w:val="false"/>
          <w:i w:val="false"/>
          <w:iCs w:val="false"/>
          <w:color w:val="333333"/>
          <w:sz w:val="20"/>
          <w:szCs w:val="20"/>
          <w:rtl w:val="true"/>
        </w:rPr>
        <w:t xml:space="preserve"> .</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23/437</w:t>
      </w:r>
      <w:r>
        <w:rPr>
          <w:rFonts w:eastAsia="IRNazanin" w:cs="IRNazanin"/>
          <w:b w:val="false"/>
          <w:bCs w:val="false"/>
          <w:i w:val="false"/>
          <w:iCs w:val="false"/>
          <w:color w:val="333333"/>
          <w:sz w:val="20"/>
          <w:szCs w:val="20"/>
          <w:rtl w:val="true"/>
        </w:rPr>
        <w:t xml:space="preserve"> .</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18/436</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18/442</w:t>
      </w:r>
      <w:r>
        <w:rPr>
          <w:rFonts w:eastAsia="IRNazanin" w:cs="IRNazanin"/>
          <w:b w:val="false"/>
          <w:bCs w:val="false"/>
          <w:i w:val="false"/>
          <w:iCs w:val="false"/>
          <w:color w:val="333333"/>
          <w:sz w:val="20"/>
          <w:szCs w:val="20"/>
          <w:rtl w:val="true"/>
        </w:rPr>
        <w:t xml:space="preserve"> .</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26/437</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10/435</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906/339</w:t>
      </w:r>
      <w:r>
        <w:rPr>
          <w:rFonts w:eastAsia="IRNazanin" w:cs="IRNazanin"/>
          <w:b w:val="false"/>
          <w:bCs w:val="false"/>
          <w:i w:val="false"/>
          <w:iCs w:val="false"/>
          <w:color w:val="333333"/>
          <w:sz w:val="20"/>
          <w:szCs w:val="20"/>
          <w:rtl w:val="true"/>
        </w:rPr>
        <w:t xml:space="preserve"> .</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الحجّة ،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نوادر الحج ، الحديث </w:t>
      </w:r>
      <w:r>
        <w:rPr>
          <w:rFonts w:eastAsia="IRNazanin" w:cs="IRNazanin"/>
          <w:b w:val="false"/>
          <w:bCs w:val="false"/>
          <w:i w:val="false"/>
          <w:iCs w:val="false"/>
          <w:color w:val="333333"/>
          <w:sz w:val="20"/>
          <w:szCs w:val="20"/>
        </w:rPr>
        <w:t>3115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275:16</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والألقاب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والألقاب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4/435</w:t>
      </w:r>
      <w:r>
        <w:rPr>
          <w:rFonts w:eastAsia="IRNazanin" w:cs="IRNazanin"/>
          <w:b w:val="false"/>
          <w:bCs w:val="false"/>
          <w:i w:val="false"/>
          <w:iCs w:val="false"/>
          <w:color w:val="333333"/>
          <w:sz w:val="20"/>
          <w:szCs w:val="20"/>
          <w:rtl w:val="true"/>
        </w:rPr>
        <w:t xml:space="preserve"> .</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4/435</w:t>
      </w:r>
      <w:r>
        <w:rPr>
          <w:rFonts w:eastAsia="IRNazanin" w:cs="IRNazanin"/>
          <w:b w:val="false"/>
          <w:bCs w:val="false"/>
          <w:i w:val="false"/>
          <w:iCs w:val="false"/>
          <w:color w:val="333333"/>
          <w:sz w:val="20"/>
          <w:szCs w:val="20"/>
          <w:rtl w:val="true"/>
        </w:rPr>
        <w:t xml:space="preserve"> .</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2/435</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1668/143</w:t>
      </w:r>
      <w:r>
        <w:rPr>
          <w:rFonts w:eastAsia="IRNazanin" w:cs="IRNazanin"/>
          <w:b w:val="false"/>
          <w:bCs w:val="false"/>
          <w:i w:val="false"/>
          <w:iCs w:val="false"/>
          <w:color w:val="333333"/>
          <w:sz w:val="20"/>
          <w:szCs w:val="20"/>
          <w:rtl w:val="true"/>
        </w:rPr>
        <w:t xml:space="preserve"> .</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22/437</w:t>
      </w:r>
      <w:r>
        <w:rPr>
          <w:rFonts w:eastAsia="IRNazanin" w:cs="IRNazanin"/>
          <w:b w:val="false"/>
          <w:bCs w:val="false"/>
          <w:i w:val="false"/>
          <w:iCs w:val="false"/>
          <w:color w:val="333333"/>
          <w:sz w:val="20"/>
          <w:szCs w:val="20"/>
          <w:rtl w:val="true"/>
        </w:rPr>
        <w:t xml:space="preserve"> .</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9/435</w:t>
      </w:r>
      <w:r>
        <w:rPr>
          <w:rFonts w:eastAsia="IRNazanin" w:cs="IRNazanin"/>
          <w:b w:val="false"/>
          <w:bCs w:val="false"/>
          <w:i w:val="false"/>
          <w:iCs w:val="false"/>
          <w:color w:val="333333"/>
          <w:sz w:val="20"/>
          <w:szCs w:val="20"/>
          <w:rtl w:val="true"/>
        </w:rPr>
        <w:t xml:space="preserve"> .</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7/435</w:t>
      </w:r>
      <w:r>
        <w:rPr>
          <w:rFonts w:eastAsia="IRNazanin" w:cs="IRNazanin"/>
          <w:b w:val="false"/>
          <w:bCs w:val="false"/>
          <w:i w:val="false"/>
          <w:iCs w:val="false"/>
          <w:color w:val="333333"/>
          <w:sz w:val="20"/>
          <w:szCs w:val="20"/>
          <w:rtl w:val="true"/>
        </w:rPr>
        <w:t xml:space="preserve"> .</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3/435</w:t>
      </w:r>
      <w:r>
        <w:rPr>
          <w:rFonts w:eastAsia="IRNazanin" w:cs="IRNazanin"/>
          <w:b w:val="false"/>
          <w:bCs w:val="false"/>
          <w:i w:val="false"/>
          <w:iCs w:val="false"/>
          <w:color w:val="333333"/>
          <w:sz w:val="20"/>
          <w:szCs w:val="20"/>
          <w:rtl w:val="true"/>
        </w:rPr>
        <w:t xml:space="preserve"> .</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896/333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19/436</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1001/521</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25/437</w:t>
      </w:r>
      <w:r>
        <w:rPr>
          <w:rFonts w:eastAsia="IRNazanin" w:cs="IRNazanin"/>
          <w:b w:val="false"/>
          <w:bCs w:val="false"/>
          <w:i w:val="false"/>
          <w:iCs w:val="false"/>
          <w:color w:val="333333"/>
          <w:sz w:val="20"/>
          <w:szCs w:val="20"/>
          <w:rtl w:val="true"/>
        </w:rPr>
        <w:t xml:space="preserve"> .</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21/437</w:t>
      </w:r>
      <w:r>
        <w:rPr>
          <w:rFonts w:eastAsia="IRNazanin" w:cs="IRNazanin"/>
          <w:b w:val="false"/>
          <w:bCs w:val="false"/>
          <w:i w:val="false"/>
          <w:iCs w:val="false"/>
          <w:color w:val="333333"/>
          <w:sz w:val="20"/>
          <w:szCs w:val="20"/>
          <w:rtl w:val="true"/>
        </w:rPr>
        <w:t xml:space="preserve"> .</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11/435</w:t>
      </w:r>
      <w:r>
        <w:rPr>
          <w:rFonts w:eastAsia="IRNazanin" w:cs="IRNazanin"/>
          <w:b w:val="false"/>
          <w:bCs w:val="false"/>
          <w:i w:val="false"/>
          <w:iCs w:val="false"/>
          <w:color w:val="333333"/>
          <w:sz w:val="20"/>
          <w:szCs w:val="20"/>
          <w:rtl w:val="true"/>
        </w:rPr>
        <w:t xml:space="preserve"> .</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12/436</w:t>
      </w:r>
      <w:r>
        <w:rPr>
          <w:rFonts w:eastAsia="IRNazanin" w:cs="IRNazanin"/>
          <w:b w:val="false"/>
          <w:bCs w:val="false"/>
          <w:i w:val="false"/>
          <w:iCs w:val="false"/>
          <w:color w:val="333333"/>
          <w:sz w:val="20"/>
          <w:szCs w:val="20"/>
          <w:rtl w:val="true"/>
        </w:rPr>
        <w:t xml:space="preserve"> .</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1/437</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1180/438</w:t>
      </w:r>
      <w:r>
        <w:rPr>
          <w:rFonts w:eastAsia="IRNazanin" w:cs="IRNazanin"/>
          <w:b w:val="false"/>
          <w:bCs w:val="false"/>
          <w:i w:val="false"/>
          <w:iCs w:val="false"/>
          <w:color w:val="333333"/>
          <w:sz w:val="20"/>
          <w:szCs w:val="20"/>
          <w:rtl w:val="true"/>
        </w:rPr>
        <w:t xml:space="preserve"> .</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4/438</w:t>
      </w:r>
      <w:r>
        <w:rPr>
          <w:rFonts w:eastAsia="IRNazanin" w:cs="IRNazanin"/>
          <w:b w:val="false"/>
          <w:bCs w:val="false"/>
          <w:i w:val="false"/>
          <w:iCs w:val="false"/>
          <w:color w:val="333333"/>
          <w:sz w:val="20"/>
          <w:szCs w:val="20"/>
          <w:rtl w:val="true"/>
        </w:rPr>
        <w:t xml:space="preserve"> .</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3/437</w:t>
      </w:r>
      <w:r>
        <w:rPr>
          <w:rFonts w:eastAsia="IRNazanin" w:cs="IRNazanin"/>
          <w:b w:val="false"/>
          <w:bCs w:val="false"/>
          <w:i w:val="false"/>
          <w:iCs w:val="false"/>
          <w:color w:val="333333"/>
          <w:sz w:val="20"/>
          <w:szCs w:val="20"/>
          <w:rtl w:val="true"/>
        </w:rPr>
        <w:t xml:space="preserve"> .</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3/437</w:t>
      </w:r>
      <w:r>
        <w:rPr>
          <w:rFonts w:eastAsia="IRNazanin" w:cs="IRNazanin"/>
          <w:b w:val="false"/>
          <w:bCs w:val="false"/>
          <w:i w:val="false"/>
          <w:iCs w:val="false"/>
          <w:color w:val="333333"/>
          <w:sz w:val="20"/>
          <w:szCs w:val="20"/>
          <w:rtl w:val="true"/>
        </w:rPr>
        <w:t xml:space="preserve"> .</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25:52</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2/437</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3/438</w:t>
      </w:r>
      <w:r>
        <w:rPr>
          <w:rFonts w:eastAsia="IRNazanin" w:cs="IRNazanin"/>
          <w:b w:val="false"/>
          <w:bCs w:val="false"/>
          <w:i w:val="false"/>
          <w:iCs w:val="false"/>
          <w:color w:val="333333"/>
          <w:sz w:val="20"/>
          <w:szCs w:val="20"/>
          <w:rtl w:val="true"/>
        </w:rPr>
        <w:t xml:space="preserve"> .</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1/438</w:t>
      </w:r>
      <w:r>
        <w:rPr>
          <w:rFonts w:eastAsia="IRNazanin" w:cs="IRNazanin"/>
          <w:b w:val="false"/>
          <w:bCs w:val="false"/>
          <w:i w:val="false"/>
          <w:iCs w:val="false"/>
          <w:color w:val="333333"/>
          <w:sz w:val="20"/>
          <w:szCs w:val="20"/>
          <w:rtl w:val="true"/>
        </w:rPr>
        <w:t xml:space="preserve"> .</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2/438</w:t>
      </w:r>
      <w:r>
        <w:rPr>
          <w:rFonts w:eastAsia="IRNazanin" w:cs="IRNazanin"/>
          <w:b w:val="false"/>
          <w:bCs w:val="false"/>
          <w:i w:val="false"/>
          <w:iCs w:val="false"/>
          <w:color w:val="333333"/>
          <w:sz w:val="20"/>
          <w:szCs w:val="20"/>
          <w:rtl w:val="true"/>
        </w:rPr>
        <w:t xml:space="preserve"> .</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التمدن الإسلامي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الوزراء والكتاب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الوزراء والكتاب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الوزراء والكتاب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يعقوب بن داود هو وزير المهدي ، وفيه يقول الشاعر </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الولاة والقضاة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خطط المقريزي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الوزراء والكتاب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نشوار المحاضرات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المستطرف من أخبار الجواري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226:16</w:t>
      </w:r>
      <w:r>
        <w:rPr>
          <w:rFonts w:eastAsia="IRNazanin" w:cs="IRNazanin"/>
          <w:b w:val="false"/>
          <w:bCs w:val="false"/>
          <w:i w:val="false"/>
          <w:iCs w:val="false"/>
          <w:color w:val="333333"/>
          <w:sz w:val="20"/>
          <w:szCs w:val="20"/>
          <w:rtl w:val="true"/>
        </w:rPr>
        <w:t xml:space="preserve"> .</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الخلفاء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الساعي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الخلفاء والخلعاء في العصر العباسي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المنتظم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الجوزي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فضّة </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المعتز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التواريخ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مصوّر في مكتبة الإمام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الزمان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الوزراء والكتاب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والمساوئ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الحظّ </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والمساوئ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 ملاحظة اختلاف حركة الروي بين البيتين الأولين والثالث </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انجذ حبله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انقطع حبله </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خشبات منصوبة توضع عليها الثياب </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الحرمان </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والمساوئ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المذق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اللبن الممزوج بالماء </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الناحية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وجي سهمهم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أخطأ ولم يصب الهدف</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الشكاعي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نبت دقيق العيدان</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أسماء الجوع والفقر</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الإمتاع والمؤانسة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يرجع إلى بغداد </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السلسلة العلوية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السلسلة العلوية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الجاثية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الاستقصاء والإلحاح في المسألة </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يمهه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لم يشمله ويعمّه </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مفرده سجل الدلو العظيمة إذا كان فيها ماء قل أو كثر ، ولا يقال لها فارغة سجل ، 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وسحال عطيتك من هذا المعنى على الاستعارة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العيب </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خذرف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أسرع</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بسق النخل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ارتفعت أغصانه وطالت </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بجرانه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ثبت واستقر </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ورد في الأصل ، ولعل الصحيح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تحصد قائمه </w:t>
      </w:r>
      <w:r>
        <w:rPr>
          <w:rFonts w:eastAsia="IRNazanin" w:cs="IRNazanin"/>
          <w:b w:val="false"/>
          <w:bCs w:val="false"/>
          <w:i w:val="false"/>
          <w:iCs w:val="false"/>
          <w:color w:val="333333"/>
          <w:sz w:val="20"/>
          <w:szCs w:val="20"/>
          <w:rtl w:val="true"/>
        </w:rPr>
        <w:t>» .</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ساق الشجرة وجذعها </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حدبة في ظهر البعير </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 الجيش</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أبرتها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أهلكتها </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الكراع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يطلق على الخيل والبغال والحمير</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شوب معه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لا خليط معه </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ناواه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عاداه </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الخماص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الذين خوت بطونهم جوعاً </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الساعية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الجائعة </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الجائحة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الإهلاك والاستيصال</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تاريخ الأمم الإسلامية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والمساوئ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الفخري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الحبس والشدّة </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والألقاب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الزمان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الشابشتي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جوهرة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أخبار الدول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1086/573</w:t>
      </w:r>
      <w:r>
        <w:rPr>
          <w:rFonts w:eastAsia="IRNazanin" w:cs="IRNazanin"/>
          <w:b w:val="false"/>
          <w:bCs w:val="false"/>
          <w:i w:val="false"/>
          <w:iCs w:val="false"/>
          <w:color w:val="333333"/>
          <w:sz w:val="20"/>
          <w:szCs w:val="20"/>
          <w:rtl w:val="true"/>
        </w:rPr>
        <w:t xml:space="preserve"> .</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الحديث </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العود الذي يضرب به</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جعفر المهدي محمد بن أبي جعفر المنصور البيان والتبيين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116:19</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الألحان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الدول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السوادج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الجواري التي لم تدرّب على الغناء</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الخلفاء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تاريخ الأمم الإسلامية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الخلفاء والخلعاء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ثمار القلوب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معارف القرن العشرين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 xml:space="preserve"> .</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الزمان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الخلفاء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الخلفاء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زهر الآداب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الخلفاء والخلعاء في العصر العباسي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الزمان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Pr>
        <w:t>169</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التواريخ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البحتري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الزمان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فوات الوفيات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الهادي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معارف القرن العشرين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الجاثية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جوهرة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هذه الأبيات وجدت مكتوبة على قصر سيف بن ذي يزن</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الأعيان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البحتري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القصيدة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البحتري </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الهادي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جوهرة الكلام </w:t>
      </w:r>
      <w:r>
        <w:rPr>
          <w:rFonts w:eastAsia="IRNazanin" w:cs="IRNazanin"/>
          <w:b w:val="false"/>
          <w:bCs w:val="false"/>
          <w:i w:val="false"/>
          <w:iCs w:val="false"/>
          <w:color w:val="333333"/>
          <w:sz w:val="20"/>
          <w:szCs w:val="20"/>
        </w:rPr>
        <w:t>155</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كتاب الأوصياء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علي بن محمد بن زياد الصيمري ، والمؤلّف ممّن رافق الإمامين العسكريين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وقام بخدمتهما، وتوجد نسخة من الكتاب عند السيد ابن طاووس مؤلّف مهج الدعوات</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329</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أخبار الدول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دائرة المعارف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البستاني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الفاطميّة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الدول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الخميس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ابن الوردي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image" Target="media/image2.jpeg"/><Relationship Id="rId350" Type="http://schemas.openxmlformats.org/officeDocument/2006/relationships/image" Target="media/image2.jpeg"/><Relationship Id="rId351" Type="http://schemas.openxmlformats.org/officeDocument/2006/relationships/footer" Target="footer344.xml"/><Relationship Id="rId352" Type="http://schemas.openxmlformats.org/officeDocument/2006/relationships/footnotes" Target="footnotes.xml"/><Relationship Id="rId353" Type="http://schemas.openxmlformats.org/officeDocument/2006/relationships/numbering" Target="numbering.xml"/><Relationship Id="rId354" Type="http://schemas.openxmlformats.org/officeDocument/2006/relationships/fontTable" Target="fontTable.xml"/><Relationship Id="rId355" Type="http://schemas.openxmlformats.org/officeDocument/2006/relationships/settings" Target="settings.xml"/><Relationship Id="rId35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354</Pages>
  <Words>42364</Words>
  <Characters>173945</Characters>
  <CharactersWithSpaces>214344</CharactersWithSpaces>
  <Paragraphs>2185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2026-08-25T14:35:37Z</dcterms:created>
  <dc:creator>ghaemiyeh.com</dc:creator>
  <dc:description/>
  <dc:language>en-US</dc:language>
  <cp:lastModifiedBy/>
  <dcterms:modified xsi:type="dcterms:W3CDTF">2026-08-25T18:05:48Z</dcterms:modified>
  <cp:revision>1</cp:revision>
  <dc:subject/>
  <dc:title>موسوعة سیرة أهل البیت علیهم السلام جلد 34</dc:title>
</cp:coreProperties>
</file>

<file path=docProps/custom.xml><?xml version="1.0" encoding="utf-8"?>
<Properties xmlns="http://schemas.openxmlformats.org/officeDocument/2006/custom-properties" xmlns:vt="http://schemas.openxmlformats.org/officeDocument/2006/docPropsVTypes"/>
</file>