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86.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3.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83.xml" ContentType="application/vnd.openxmlformats-officedocument.wordprocessingml.footer+xml"/>
  <Override PartName="/word/theme/theme1.xml" ContentType="application/vnd.openxmlformats-officedocument.theme+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عبد الله بن عبّاس حبر الأُمة وترجمان القرآن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302009_1280447820">
            <w:r>
              <w:rPr>
                <w:webHidden/>
                <w:rStyle w:val="IndexLink"/>
                <w:rtl w:val="true"/>
              </w:rPr>
              <w:t>هوية الكتاب</w:t>
            </w:r>
            <w:r>
              <w:rPr>
                <w:rStyle w:val="IndexLink"/>
                <w:rtl w:val="true"/>
              </w:rPr>
              <w:tab/>
            </w:r>
            <w:r>
              <w:rPr>
                <w:rStyle w:val="IndexLink"/>
              </w:rPr>
              <w:t>8</w:t>
            </w:r>
          </w:hyperlink>
        </w:p>
        <w:p>
          <w:pPr>
            <w:pStyle w:val="Contents2"/>
            <w:tabs>
              <w:tab w:val="clear" w:pos="8743"/>
              <w:tab w:val="right" w:pos="9026" w:leader="dot"/>
            </w:tabs>
            <w:rPr/>
          </w:pPr>
          <w:hyperlink w:anchor="__RefHeading___Toc9302011_128044782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9302013_1280447820">
            <w:r>
              <w:rPr>
                <w:webHidden/>
                <w:rStyle w:val="IndexLink"/>
                <w:rtl w:val="true"/>
              </w:rPr>
              <w:t>الإهداء</w:t>
            </w:r>
            <w:r>
              <w:rPr>
                <w:rStyle w:val="IndexLink"/>
                <w:rtl w:val="true"/>
              </w:rPr>
              <w:tab/>
            </w:r>
            <w:r>
              <w:rPr>
                <w:rStyle w:val="IndexLink"/>
              </w:rPr>
              <w:t>18</w:t>
            </w:r>
          </w:hyperlink>
        </w:p>
        <w:p>
          <w:pPr>
            <w:pStyle w:val="Contents2"/>
            <w:tabs>
              <w:tab w:val="clear" w:pos="8743"/>
              <w:tab w:val="right" w:pos="9026" w:leader="dot"/>
            </w:tabs>
            <w:rPr/>
          </w:pPr>
          <w:hyperlink w:anchor="__RefHeading___Toc9302015_1280447820">
            <w:r>
              <w:rPr>
                <w:webHidden/>
                <w:rStyle w:val="IndexLink"/>
                <w:rtl w:val="true"/>
              </w:rPr>
              <w:t>تقريض</w:t>
            </w:r>
            <w:r>
              <w:rPr>
                <w:rStyle w:val="IndexLink"/>
                <w:rtl w:val="true"/>
              </w:rPr>
              <w:tab/>
            </w:r>
            <w:r>
              <w:rPr>
                <w:rStyle w:val="IndexLink"/>
              </w:rPr>
              <w:t>20</w:t>
            </w:r>
          </w:hyperlink>
        </w:p>
        <w:p>
          <w:pPr>
            <w:pStyle w:val="Contents2"/>
            <w:tabs>
              <w:tab w:val="clear" w:pos="8743"/>
              <w:tab w:val="right" w:pos="9026" w:leader="dot"/>
            </w:tabs>
            <w:rPr/>
          </w:pPr>
          <w:hyperlink w:anchor="__RefHeading___Toc9302017_1280447820">
            <w:r>
              <w:rPr>
                <w:webHidden/>
                <w:rStyle w:val="IndexLink"/>
                <w:rtl w:val="true"/>
              </w:rPr>
              <w:t>تقريض</w:t>
            </w:r>
            <w:r>
              <w:rPr>
                <w:rStyle w:val="IndexLink"/>
                <w:rtl w:val="true"/>
              </w:rPr>
              <w:tab/>
            </w:r>
            <w:r>
              <w:rPr>
                <w:rStyle w:val="IndexLink"/>
              </w:rPr>
              <w:t>22</w:t>
            </w:r>
          </w:hyperlink>
        </w:p>
        <w:p>
          <w:pPr>
            <w:pStyle w:val="Contents2"/>
            <w:tabs>
              <w:tab w:val="clear" w:pos="8743"/>
              <w:tab w:val="right" w:pos="9026" w:leader="dot"/>
            </w:tabs>
            <w:rPr/>
          </w:pPr>
          <w:hyperlink w:anchor="__RefHeading___Toc9302019_1280447820">
            <w:r>
              <w:rPr>
                <w:webHidden/>
                <w:rStyle w:val="IndexLink"/>
                <w:rtl w:val="true"/>
              </w:rPr>
              <w:t>مقدّمة المؤلف</w:t>
            </w:r>
            <w:r>
              <w:rPr>
                <w:rStyle w:val="IndexLink"/>
                <w:rtl w:val="true"/>
              </w:rPr>
              <w:tab/>
            </w:r>
            <w:r>
              <w:rPr>
                <w:rStyle w:val="IndexLink"/>
              </w:rPr>
              <w:t>26</w:t>
            </w:r>
          </w:hyperlink>
        </w:p>
        <w:p>
          <w:pPr>
            <w:pStyle w:val="Contents3"/>
            <w:tabs>
              <w:tab w:val="clear" w:pos="8459"/>
              <w:tab w:val="right" w:pos="9026" w:leader="dot"/>
            </w:tabs>
            <w:rPr/>
          </w:pPr>
          <w:hyperlink w:anchor="__RefHeading___Toc9302021_1280447820">
            <w:r>
              <w:rPr>
                <w:webHidden/>
                <w:rStyle w:val="IndexLink"/>
                <w:rtl w:val="true"/>
              </w:rPr>
              <w:t>اشارة</w:t>
            </w:r>
            <w:r>
              <w:rPr>
                <w:rStyle w:val="IndexLink"/>
                <w:rtl w:val="true"/>
              </w:rPr>
              <w:tab/>
            </w:r>
            <w:r>
              <w:rPr>
                <w:rStyle w:val="IndexLink"/>
              </w:rPr>
              <w:t>26</w:t>
            </w:r>
          </w:hyperlink>
        </w:p>
        <w:p>
          <w:pPr>
            <w:pStyle w:val="Contents3"/>
            <w:tabs>
              <w:tab w:val="clear" w:pos="8459"/>
              <w:tab w:val="right" w:pos="9026" w:leader="dot"/>
            </w:tabs>
            <w:rPr/>
          </w:pPr>
          <w:hyperlink w:anchor="__RefHeading___Toc9302023_1280447820">
            <w:r>
              <w:rPr>
                <w:webHidden/>
                <w:rStyle w:val="IndexLink"/>
                <w:rtl w:val="true"/>
              </w:rPr>
              <w:t>فكرة الكتاب من أين ؟ والى أين ؟</w:t>
            </w:r>
            <w:r>
              <w:rPr>
                <w:rStyle w:val="IndexLink"/>
                <w:rtl w:val="true"/>
              </w:rPr>
              <w:tab/>
            </w:r>
            <w:r>
              <w:rPr>
                <w:rStyle w:val="IndexLink"/>
              </w:rPr>
              <w:t>27</w:t>
            </w:r>
          </w:hyperlink>
        </w:p>
        <w:p>
          <w:pPr>
            <w:pStyle w:val="Contents3"/>
            <w:tabs>
              <w:tab w:val="clear" w:pos="8459"/>
              <w:tab w:val="right" w:pos="9026" w:leader="dot"/>
            </w:tabs>
            <w:rPr/>
          </w:pPr>
          <w:hyperlink w:anchor="__RefHeading___Toc9302025_1280447820">
            <w:r>
              <w:rPr>
                <w:webHidden/>
                <w:rStyle w:val="IndexLink"/>
                <w:rtl w:val="true"/>
              </w:rPr>
              <w:t>ماذا نقرأ في هذا الكتاب ؟</w:t>
            </w:r>
            <w:r>
              <w:rPr>
                <w:rStyle w:val="IndexLink"/>
                <w:rtl w:val="true"/>
              </w:rPr>
              <w:tab/>
            </w:r>
            <w:r>
              <w:rPr>
                <w:rStyle w:val="IndexLink"/>
              </w:rPr>
              <w:t>29</w:t>
            </w:r>
          </w:hyperlink>
        </w:p>
        <w:p>
          <w:pPr>
            <w:pStyle w:val="Contents2"/>
            <w:tabs>
              <w:tab w:val="clear" w:pos="8743"/>
              <w:tab w:val="right" w:pos="9026" w:leader="dot"/>
            </w:tabs>
            <w:rPr/>
          </w:pPr>
          <w:hyperlink w:anchor="__RefHeading___Toc9302027_1280447820">
            <w:r>
              <w:rPr>
                <w:webHidden/>
                <w:rStyle w:val="IndexLink"/>
                <w:rtl w:val="true"/>
              </w:rPr>
              <w:t>تمهيد</w:t>
            </w:r>
            <w:r>
              <w:rPr>
                <w:rStyle w:val="IndexLink"/>
                <w:rtl w:val="true"/>
              </w:rPr>
              <w:tab/>
            </w:r>
            <w:r>
              <w:rPr>
                <w:rStyle w:val="IndexLink"/>
              </w:rPr>
              <w:t>48</w:t>
            </w:r>
          </w:hyperlink>
        </w:p>
        <w:p>
          <w:pPr>
            <w:pStyle w:val="Contents3"/>
            <w:tabs>
              <w:tab w:val="clear" w:pos="8459"/>
              <w:tab w:val="right" w:pos="9026" w:leader="dot"/>
            </w:tabs>
            <w:rPr/>
          </w:pPr>
          <w:hyperlink w:anchor="__RefHeading___Toc9302029_1280447820">
            <w:r>
              <w:rPr>
                <w:webHidden/>
                <w:rStyle w:val="IndexLink"/>
                <w:rtl w:val="true"/>
              </w:rPr>
              <w:t xml:space="preserve">الحياة العربية بمكة قبل الإسلام </w:t>
            </w:r>
            <w:r>
              <w:rPr>
                <w:rStyle w:val="IndexLink"/>
                <w:rtl w:val="true"/>
              </w:rPr>
              <w:t>:</w:t>
              <w:tab/>
            </w:r>
            <w:r>
              <w:rPr>
                <w:rStyle w:val="IndexLink"/>
              </w:rPr>
              <w:t>48</w:t>
            </w:r>
          </w:hyperlink>
        </w:p>
        <w:p>
          <w:pPr>
            <w:pStyle w:val="Contents3"/>
            <w:tabs>
              <w:tab w:val="clear" w:pos="8459"/>
              <w:tab w:val="right" w:pos="9026" w:leader="dot"/>
            </w:tabs>
            <w:rPr/>
          </w:pPr>
          <w:hyperlink w:anchor="__RefHeading___Toc9302031_1280447820">
            <w:r>
              <w:rPr>
                <w:webHidden/>
                <w:rStyle w:val="IndexLink"/>
                <w:rtl w:val="true"/>
              </w:rPr>
              <w:t xml:space="preserve">شعوبية بغيضة </w:t>
            </w:r>
            <w:r>
              <w:rPr>
                <w:rStyle w:val="IndexLink"/>
                <w:rtl w:val="true"/>
              </w:rPr>
              <w:t>:</w:t>
              <w:tab/>
            </w:r>
            <w:r>
              <w:rPr>
                <w:rStyle w:val="IndexLink"/>
              </w:rPr>
              <w:t>51</w:t>
            </w:r>
          </w:hyperlink>
        </w:p>
        <w:p>
          <w:pPr>
            <w:pStyle w:val="Contents3"/>
            <w:tabs>
              <w:tab w:val="clear" w:pos="8459"/>
              <w:tab w:val="right" w:pos="9026" w:leader="dot"/>
            </w:tabs>
            <w:rPr/>
          </w:pPr>
          <w:hyperlink w:anchor="__RefHeading___Toc9302033_1280447820">
            <w:r>
              <w:rPr>
                <w:webHidden/>
                <w:rStyle w:val="IndexLink"/>
                <w:rtl w:val="true"/>
              </w:rPr>
              <w:t xml:space="preserve">حالة العرب قبل الإسلام </w:t>
            </w:r>
            <w:r>
              <w:rPr>
                <w:rStyle w:val="IndexLink"/>
                <w:rtl w:val="true"/>
              </w:rPr>
              <w:t>:</w:t>
              <w:tab/>
            </w:r>
            <w:r>
              <w:rPr>
                <w:rStyle w:val="IndexLink"/>
              </w:rPr>
              <w:t>53</w:t>
            </w:r>
          </w:hyperlink>
        </w:p>
        <w:p>
          <w:pPr>
            <w:pStyle w:val="Contents3"/>
            <w:tabs>
              <w:tab w:val="clear" w:pos="8459"/>
              <w:tab w:val="right" w:pos="9026" w:leader="dot"/>
            </w:tabs>
            <w:rPr/>
          </w:pPr>
          <w:hyperlink w:anchor="__RefHeading___Toc9302035_1280447820">
            <w:r>
              <w:rPr>
                <w:webHidden/>
                <w:rStyle w:val="IndexLink"/>
                <w:rtl w:val="true"/>
              </w:rPr>
              <w:t xml:space="preserve">نبوغ قصي في مكة </w:t>
            </w:r>
            <w:r>
              <w:rPr>
                <w:rStyle w:val="IndexLink"/>
                <w:rtl w:val="true"/>
              </w:rPr>
              <w:t>:</w:t>
              <w:tab/>
            </w:r>
            <w:r>
              <w:rPr>
                <w:rStyle w:val="IndexLink"/>
              </w:rPr>
              <w:t>55</w:t>
            </w:r>
          </w:hyperlink>
        </w:p>
        <w:p>
          <w:pPr>
            <w:pStyle w:val="Contents3"/>
            <w:tabs>
              <w:tab w:val="clear" w:pos="8459"/>
              <w:tab w:val="right" w:pos="9026" w:leader="dot"/>
            </w:tabs>
            <w:rPr/>
          </w:pPr>
          <w:hyperlink w:anchor="__RefHeading___Toc9302037_1280447820">
            <w:r>
              <w:rPr>
                <w:webHidden/>
                <w:rStyle w:val="IndexLink"/>
                <w:rtl w:val="true"/>
              </w:rPr>
              <w:t xml:space="preserve">آل اللّه </w:t>
            </w:r>
            <w:r>
              <w:rPr>
                <w:rStyle w:val="IndexLink"/>
                <w:rtl w:val="true"/>
              </w:rPr>
              <w:t>:</w:t>
              <w:tab/>
            </w:r>
            <w:r>
              <w:rPr>
                <w:rStyle w:val="IndexLink"/>
              </w:rPr>
              <w:t>57</w:t>
            </w:r>
          </w:hyperlink>
        </w:p>
        <w:p>
          <w:pPr>
            <w:pStyle w:val="Contents3"/>
            <w:tabs>
              <w:tab w:val="clear" w:pos="8459"/>
              <w:tab w:val="right" w:pos="9026" w:leader="dot"/>
            </w:tabs>
            <w:rPr/>
          </w:pPr>
          <w:hyperlink w:anchor="__RefHeading___Toc9302039_1280447820">
            <w:r>
              <w:rPr>
                <w:webHidden/>
                <w:rStyle w:val="IndexLink"/>
                <w:rtl w:val="true"/>
              </w:rPr>
              <w:t xml:space="preserve">مكانة قريش بين العرب </w:t>
            </w:r>
            <w:r>
              <w:rPr>
                <w:rStyle w:val="IndexLink"/>
                <w:rtl w:val="true"/>
              </w:rPr>
              <w:t>:</w:t>
              <w:tab/>
            </w:r>
            <w:r>
              <w:rPr>
                <w:rStyle w:val="IndexLink"/>
              </w:rPr>
              <w:t>59</w:t>
            </w:r>
          </w:hyperlink>
        </w:p>
        <w:p>
          <w:pPr>
            <w:pStyle w:val="Contents3"/>
            <w:tabs>
              <w:tab w:val="clear" w:pos="8459"/>
              <w:tab w:val="right" w:pos="9026" w:leader="dot"/>
            </w:tabs>
            <w:rPr/>
          </w:pPr>
          <w:hyperlink w:anchor="__RefHeading___Toc9302041_1280447820">
            <w:r>
              <w:rPr>
                <w:webHidden/>
                <w:rStyle w:val="IndexLink"/>
                <w:rtl w:val="true"/>
              </w:rPr>
              <w:t xml:space="preserve">الحالة الدينية بمكة </w:t>
            </w:r>
            <w:r>
              <w:rPr>
                <w:rStyle w:val="IndexLink"/>
                <w:rtl w:val="true"/>
              </w:rPr>
              <w:t>:</w:t>
              <w:tab/>
            </w:r>
            <w:r>
              <w:rPr>
                <w:rStyle w:val="IndexLink"/>
              </w:rPr>
              <w:t>62</w:t>
            </w:r>
          </w:hyperlink>
        </w:p>
        <w:p>
          <w:pPr>
            <w:pStyle w:val="Contents3"/>
            <w:tabs>
              <w:tab w:val="clear" w:pos="8459"/>
              <w:tab w:val="right" w:pos="9026" w:leader="dot"/>
            </w:tabs>
            <w:rPr/>
          </w:pPr>
          <w:hyperlink w:anchor="__RefHeading___Toc9302043_1280447820">
            <w:r>
              <w:rPr>
                <w:webHidden/>
                <w:rStyle w:val="IndexLink"/>
                <w:rtl w:val="true"/>
              </w:rPr>
              <w:t xml:space="preserve">حديث البعثة النبوية </w:t>
            </w:r>
            <w:r>
              <w:rPr>
                <w:rStyle w:val="IndexLink"/>
                <w:rtl w:val="true"/>
              </w:rPr>
              <w:t>:</w:t>
              <w:tab/>
            </w:r>
            <w:r>
              <w:rPr>
                <w:rStyle w:val="IndexLink"/>
              </w:rPr>
              <w:t>63</w:t>
            </w:r>
          </w:hyperlink>
        </w:p>
        <w:p>
          <w:pPr>
            <w:pStyle w:val="Contents3"/>
            <w:tabs>
              <w:tab w:val="clear" w:pos="8459"/>
              <w:tab w:val="right" w:pos="9026" w:leader="dot"/>
            </w:tabs>
            <w:rPr/>
          </w:pPr>
          <w:hyperlink w:anchor="__RefHeading___Toc9302045_1280447820">
            <w:r>
              <w:rPr>
                <w:webHidden/>
                <w:rStyle w:val="IndexLink"/>
                <w:rtl w:val="true"/>
              </w:rPr>
              <w:t xml:space="preserve">صحيفة المقاطعة </w:t>
            </w:r>
            <w:r>
              <w:rPr>
                <w:rStyle w:val="IndexLink"/>
                <w:rtl w:val="true"/>
              </w:rPr>
              <w:t>:</w:t>
              <w:tab/>
            </w:r>
            <w:r>
              <w:rPr>
                <w:rStyle w:val="IndexLink"/>
              </w:rPr>
              <w:t>67</w:t>
            </w:r>
          </w:hyperlink>
        </w:p>
        <w:p>
          <w:pPr>
            <w:pStyle w:val="Contents3"/>
            <w:tabs>
              <w:tab w:val="clear" w:pos="8459"/>
              <w:tab w:val="right" w:pos="9026" w:leader="dot"/>
            </w:tabs>
            <w:rPr/>
          </w:pPr>
          <w:hyperlink w:anchor="__RefHeading___Toc9302047_1280447820">
            <w:r>
              <w:rPr>
                <w:webHidden/>
                <w:rStyle w:val="IndexLink"/>
                <w:rtl w:val="true"/>
              </w:rPr>
              <w:t>(</w:t>
            </w:r>
            <w:r>
              <w:rPr>
                <w:rStyle w:val="IndexLink"/>
                <w:rtl w:val="true"/>
              </w:rPr>
              <w:t>نقض الصحيفة</w:t>
            </w:r>
            <w:r>
              <w:rPr>
                <w:rStyle w:val="IndexLink"/>
                <w:rtl w:val="true"/>
              </w:rPr>
              <w:t>)</w:t>
              <w:tab/>
            </w:r>
            <w:r>
              <w:rPr>
                <w:rStyle w:val="IndexLink"/>
              </w:rPr>
              <w:t>70</w:t>
            </w:r>
          </w:hyperlink>
        </w:p>
        <w:p>
          <w:pPr>
            <w:pStyle w:val="Contents3"/>
            <w:tabs>
              <w:tab w:val="clear" w:pos="8459"/>
              <w:tab w:val="right" w:pos="9026" w:leader="dot"/>
            </w:tabs>
            <w:rPr/>
          </w:pPr>
          <w:hyperlink w:anchor="__RefHeading___Toc9302049_1280447820">
            <w:r>
              <w:rPr>
                <w:webHidden/>
                <w:rStyle w:val="IndexLink"/>
                <w:rtl w:val="true"/>
              </w:rPr>
              <w:t xml:space="preserve">معاناة الحصار </w:t>
            </w:r>
            <w:r>
              <w:rPr>
                <w:rStyle w:val="IndexLink"/>
                <w:rtl w:val="true"/>
              </w:rPr>
              <w:t>:</w:t>
              <w:tab/>
            </w:r>
            <w:r>
              <w:rPr>
                <w:rStyle w:val="IndexLink"/>
              </w:rPr>
              <w:t>72</w:t>
            </w:r>
          </w:hyperlink>
        </w:p>
        <w:p>
          <w:pPr>
            <w:pStyle w:val="Contents2"/>
            <w:tabs>
              <w:tab w:val="clear" w:pos="8743"/>
              <w:tab w:val="right" w:pos="9026" w:leader="dot"/>
            </w:tabs>
            <w:rPr/>
          </w:pPr>
          <w:hyperlink w:anchor="__RefHeading___Toc9302051_1280447820">
            <w:r>
              <w:rPr>
                <w:webHidden/>
                <w:rStyle w:val="IndexLink"/>
                <w:rtl w:val="true"/>
              </w:rPr>
              <w:t>الفصل الأول</w:t>
            </w:r>
            <w:r>
              <w:rPr>
                <w:rStyle w:val="IndexLink"/>
                <w:rtl w:val="true"/>
              </w:rPr>
              <w:t xml:space="preserve">: </w:t>
            </w:r>
            <w:r>
              <w:rPr>
                <w:rStyle w:val="IndexLink"/>
                <w:rtl w:val="true"/>
              </w:rPr>
              <w:t>بداية حديثنا عن ابن عباس</w:t>
            </w:r>
            <w:r>
              <w:rPr>
                <w:rStyle w:val="IndexLink"/>
                <w:rtl w:val="true"/>
              </w:rPr>
              <w:tab/>
            </w:r>
            <w:r>
              <w:rPr>
                <w:rStyle w:val="IndexLink"/>
              </w:rPr>
              <w:t>76</w:t>
            </w:r>
          </w:hyperlink>
        </w:p>
        <w:p>
          <w:pPr>
            <w:pStyle w:val="Contents3"/>
            <w:tabs>
              <w:tab w:val="clear" w:pos="8459"/>
              <w:tab w:val="right" w:pos="9026" w:leader="dot"/>
            </w:tabs>
            <w:rPr/>
          </w:pPr>
          <w:hyperlink w:anchor="__RefHeading___Toc9302053_1280447820">
            <w:r>
              <w:rPr>
                <w:webHidden/>
                <w:rStyle w:val="IndexLink"/>
                <w:rtl w:val="true"/>
              </w:rPr>
              <w:t>اشارة</w:t>
            </w:r>
            <w:r>
              <w:rPr>
                <w:rStyle w:val="IndexLink"/>
                <w:rtl w:val="true"/>
              </w:rPr>
              <w:tab/>
            </w:r>
            <w:r>
              <w:rPr>
                <w:rStyle w:val="IndexLink"/>
              </w:rPr>
              <w:t>76</w:t>
            </w:r>
          </w:hyperlink>
        </w:p>
        <w:p>
          <w:pPr>
            <w:pStyle w:val="Contents3"/>
            <w:tabs>
              <w:tab w:val="clear" w:pos="8459"/>
              <w:tab w:val="right" w:pos="9026" w:leader="dot"/>
            </w:tabs>
            <w:rPr/>
          </w:pPr>
          <w:hyperlink w:anchor="__RefHeading___Toc9302055_1280447820">
            <w:r>
              <w:rPr>
                <w:webHidden/>
                <w:rStyle w:val="IndexLink"/>
                <w:rtl w:val="true"/>
              </w:rPr>
              <w:t xml:space="preserve">وليد الشعب </w:t>
            </w:r>
            <w:r>
              <w:rPr>
                <w:rStyle w:val="IndexLink"/>
                <w:rtl w:val="true"/>
              </w:rPr>
              <w:t>:</w:t>
              <w:tab/>
            </w:r>
            <w:r>
              <w:rPr>
                <w:rStyle w:val="IndexLink"/>
              </w:rPr>
              <w:t>78</w:t>
            </w:r>
          </w:hyperlink>
        </w:p>
        <w:p>
          <w:pPr>
            <w:pStyle w:val="Contents3"/>
            <w:tabs>
              <w:tab w:val="clear" w:pos="8459"/>
              <w:tab w:val="right" w:pos="9026" w:leader="dot"/>
            </w:tabs>
            <w:rPr/>
          </w:pPr>
          <w:hyperlink w:anchor="__RefHeading___Toc9302057_1280447820">
            <w:r>
              <w:rPr>
                <w:webHidden/>
                <w:rStyle w:val="IndexLink"/>
                <w:rtl w:val="true"/>
              </w:rPr>
              <w:t xml:space="preserve">مباركة الوليد الجديد </w:t>
            </w:r>
            <w:r>
              <w:rPr>
                <w:rStyle w:val="IndexLink"/>
                <w:rtl w:val="true"/>
              </w:rPr>
              <w:t>:</w:t>
              <w:tab/>
            </w:r>
            <w:r>
              <w:rPr>
                <w:rStyle w:val="IndexLink"/>
              </w:rPr>
              <w:t>80</w:t>
            </w:r>
          </w:hyperlink>
        </w:p>
        <w:p>
          <w:pPr>
            <w:pStyle w:val="Contents3"/>
            <w:tabs>
              <w:tab w:val="clear" w:pos="8459"/>
              <w:tab w:val="right" w:pos="9026" w:leader="dot"/>
            </w:tabs>
            <w:rPr/>
          </w:pPr>
          <w:hyperlink w:anchor="__RefHeading___Toc9302059_1280447820">
            <w:r>
              <w:rPr>
                <w:webHidden/>
                <w:rStyle w:val="IndexLink"/>
                <w:rtl w:val="true"/>
              </w:rPr>
              <w:t xml:space="preserve">تحقيق في تاريخ زمان ومكان الولادة </w:t>
            </w:r>
            <w:r>
              <w:rPr>
                <w:rStyle w:val="IndexLink"/>
                <w:rtl w:val="true"/>
              </w:rPr>
              <w:t>:</w:t>
              <w:tab/>
            </w:r>
            <w:r>
              <w:rPr>
                <w:rStyle w:val="IndexLink"/>
              </w:rPr>
              <w:t>83</w:t>
            </w:r>
          </w:hyperlink>
        </w:p>
        <w:p>
          <w:pPr>
            <w:pStyle w:val="Contents3"/>
            <w:tabs>
              <w:tab w:val="clear" w:pos="8459"/>
              <w:tab w:val="right" w:pos="9026" w:leader="dot"/>
            </w:tabs>
            <w:rPr/>
          </w:pPr>
          <w:hyperlink w:anchor="__RefHeading___Toc9302061_1280447820">
            <w:r>
              <w:rPr>
                <w:webHidden/>
                <w:rStyle w:val="IndexLink"/>
                <w:rtl w:val="true"/>
              </w:rPr>
              <w:t xml:space="preserve">كنيته ولقبه </w:t>
            </w:r>
            <w:r>
              <w:rPr>
                <w:rStyle w:val="IndexLink"/>
                <w:rtl w:val="true"/>
              </w:rPr>
              <w:t>:</w:t>
              <w:tab/>
            </w:r>
            <w:r>
              <w:rPr>
                <w:rStyle w:val="IndexLink"/>
              </w:rPr>
              <w:t>85</w:t>
            </w:r>
          </w:hyperlink>
        </w:p>
        <w:p>
          <w:pPr>
            <w:pStyle w:val="Contents3"/>
            <w:tabs>
              <w:tab w:val="clear" w:pos="8459"/>
              <w:tab w:val="right" w:pos="9026" w:leader="dot"/>
            </w:tabs>
            <w:rPr/>
          </w:pPr>
          <w:hyperlink w:anchor="__RefHeading___Toc9302063_1280447820">
            <w:r>
              <w:rPr>
                <w:webHidden/>
                <w:rStyle w:val="IndexLink"/>
                <w:rtl w:val="true"/>
              </w:rPr>
              <w:t xml:space="preserve">ابن عباس في خَلقِه وخُلُقِه </w:t>
            </w:r>
            <w:r>
              <w:rPr>
                <w:rStyle w:val="IndexLink"/>
                <w:rtl w:val="true"/>
              </w:rPr>
              <w:t>:</w:t>
              <w:tab/>
            </w:r>
            <w:r>
              <w:rPr>
                <w:rStyle w:val="IndexLink"/>
              </w:rPr>
              <w:t>91</w:t>
            </w:r>
          </w:hyperlink>
        </w:p>
        <w:p>
          <w:pPr>
            <w:pStyle w:val="Contents3"/>
            <w:tabs>
              <w:tab w:val="clear" w:pos="8459"/>
              <w:tab w:val="right" w:pos="9026" w:leader="dot"/>
            </w:tabs>
            <w:rPr/>
          </w:pPr>
          <w:hyperlink w:anchor="__RefHeading___Toc9302065_1280447820">
            <w:r>
              <w:rPr>
                <w:webHidden/>
                <w:rStyle w:val="IndexLink"/>
                <w:rtl w:val="true"/>
              </w:rPr>
              <w:t xml:space="preserve">نشأة حبر الاُمة </w:t>
            </w:r>
            <w:r>
              <w:rPr>
                <w:rStyle w:val="IndexLink"/>
                <w:rtl w:val="true"/>
              </w:rPr>
              <w:t>:</w:t>
              <w:tab/>
            </w:r>
            <w:r>
              <w:rPr>
                <w:rStyle w:val="IndexLink"/>
              </w:rPr>
              <w:t>109</w:t>
            </w:r>
          </w:hyperlink>
        </w:p>
        <w:p>
          <w:pPr>
            <w:pStyle w:val="Contents4"/>
            <w:tabs>
              <w:tab w:val="clear" w:pos="8176"/>
              <w:tab w:val="right" w:pos="9026" w:leader="dot"/>
            </w:tabs>
            <w:rPr/>
          </w:pPr>
          <w:hyperlink w:anchor="__RefHeading___Toc9302067_1280447820">
            <w:r>
              <w:rPr>
                <w:webHidden/>
                <w:rStyle w:val="IndexLink"/>
                <w:rtl w:val="true"/>
              </w:rPr>
              <w:t>اشارة</w:t>
            </w:r>
            <w:r>
              <w:rPr>
                <w:rStyle w:val="IndexLink"/>
                <w:rtl w:val="true"/>
              </w:rPr>
              <w:tab/>
            </w:r>
            <w:r>
              <w:rPr>
                <w:rStyle w:val="IndexLink"/>
              </w:rPr>
              <w:t>109</w:t>
            </w:r>
          </w:hyperlink>
        </w:p>
        <w:p>
          <w:pPr>
            <w:pStyle w:val="Contents4"/>
            <w:tabs>
              <w:tab w:val="clear" w:pos="8176"/>
              <w:tab w:val="right" w:pos="9026" w:leader="dot"/>
            </w:tabs>
            <w:rPr/>
          </w:pPr>
          <w:hyperlink w:anchor="__RefHeading___Toc9302069_1280447820">
            <w:r>
              <w:rPr>
                <w:webHidden/>
                <w:rStyle w:val="IndexLink"/>
                <w:rtl w:val="true"/>
              </w:rPr>
              <w:t xml:space="preserve">أولاً </w:t>
            </w:r>
            <w:r>
              <w:rPr>
                <w:rStyle w:val="IndexLink"/>
                <w:rtl w:val="true"/>
              </w:rPr>
              <w:t xml:space="preserve">: </w:t>
            </w:r>
            <w:r>
              <w:rPr>
                <w:rStyle w:val="IndexLink"/>
                <w:rtl w:val="true"/>
              </w:rPr>
              <w:t xml:space="preserve">أبوه </w:t>
            </w:r>
            <w:r>
              <w:rPr>
                <w:rStyle w:val="IndexLink"/>
                <w:rtl w:val="true"/>
              </w:rPr>
              <w:t xml:space="preserve">- </w:t>
            </w:r>
            <w:r>
              <w:rPr>
                <w:rStyle w:val="IndexLink"/>
                <w:rtl w:val="true"/>
              </w:rPr>
              <w:t>العباس بن عبد المطلب</w:t>
            </w:r>
            <w:r>
              <w:rPr>
                <w:rStyle w:val="IndexLink"/>
                <w:rtl w:val="true"/>
              </w:rPr>
              <w:tab/>
            </w:r>
            <w:r>
              <w:rPr>
                <w:rStyle w:val="IndexLink"/>
              </w:rPr>
              <w:t>113</w:t>
            </w:r>
          </w:hyperlink>
        </w:p>
        <w:p>
          <w:pPr>
            <w:pStyle w:val="Contents5"/>
            <w:tabs>
              <w:tab w:val="clear" w:pos="7892"/>
              <w:tab w:val="right" w:pos="9026" w:leader="dot"/>
            </w:tabs>
            <w:rPr/>
          </w:pPr>
          <w:hyperlink w:anchor="__RefHeading___Toc9302071_1280447820">
            <w:r>
              <w:rPr>
                <w:webHidden/>
                <w:rStyle w:val="IndexLink"/>
                <w:rtl w:val="true"/>
              </w:rPr>
              <w:t xml:space="preserve">ولادة العباس </w:t>
            </w:r>
            <w:r>
              <w:rPr>
                <w:rStyle w:val="IndexLink"/>
                <w:rtl w:val="true"/>
              </w:rPr>
              <w:t>:</w:t>
              <w:tab/>
            </w:r>
            <w:r>
              <w:rPr>
                <w:rStyle w:val="IndexLink"/>
              </w:rPr>
              <w:t>113</w:t>
            </w:r>
          </w:hyperlink>
        </w:p>
        <w:p>
          <w:pPr>
            <w:pStyle w:val="Contents5"/>
            <w:tabs>
              <w:tab w:val="clear" w:pos="7892"/>
              <w:tab w:val="right" w:pos="9026" w:leader="dot"/>
            </w:tabs>
            <w:rPr/>
          </w:pPr>
          <w:hyperlink w:anchor="__RefHeading___Toc9302073_1280447820">
            <w:r>
              <w:rPr>
                <w:webHidden/>
                <w:rStyle w:val="IndexLink"/>
                <w:rtl w:val="true"/>
              </w:rPr>
              <w:t xml:space="preserve">صفة العباس خَلقاً وخُلقاً </w:t>
            </w:r>
            <w:r>
              <w:rPr>
                <w:rStyle w:val="IndexLink"/>
                <w:rtl w:val="true"/>
              </w:rPr>
              <w:t>:</w:t>
              <w:tab/>
            </w:r>
            <w:r>
              <w:rPr>
                <w:rStyle w:val="IndexLink"/>
              </w:rPr>
              <w:t>117</w:t>
            </w:r>
          </w:hyperlink>
        </w:p>
        <w:p>
          <w:pPr>
            <w:pStyle w:val="Contents5"/>
            <w:tabs>
              <w:tab w:val="clear" w:pos="7892"/>
              <w:tab w:val="right" w:pos="9026" w:leader="dot"/>
            </w:tabs>
            <w:rPr/>
          </w:pPr>
          <w:hyperlink w:anchor="__RefHeading___Toc9302075_1280447820">
            <w:r>
              <w:rPr>
                <w:webHidden/>
                <w:rStyle w:val="IndexLink"/>
                <w:rtl w:val="true"/>
              </w:rPr>
              <w:t xml:space="preserve">وظائفه قبل الإسلام </w:t>
            </w:r>
            <w:r>
              <w:rPr>
                <w:rStyle w:val="IndexLink"/>
                <w:rtl w:val="true"/>
              </w:rPr>
              <w:t>:</w:t>
              <w:tab/>
            </w:r>
            <w:r>
              <w:rPr>
                <w:rStyle w:val="IndexLink"/>
              </w:rPr>
              <w:t>118</w:t>
            </w:r>
          </w:hyperlink>
        </w:p>
        <w:p>
          <w:pPr>
            <w:pStyle w:val="Contents5"/>
            <w:tabs>
              <w:tab w:val="clear" w:pos="7892"/>
              <w:tab w:val="right" w:pos="9026" w:leader="dot"/>
            </w:tabs>
            <w:rPr/>
          </w:pPr>
          <w:hyperlink w:anchor="__RefHeading___Toc9302077_1280447820">
            <w:r>
              <w:rPr>
                <w:webHidden/>
                <w:rStyle w:val="IndexLink"/>
                <w:rtl w:val="true"/>
              </w:rPr>
              <w:t xml:space="preserve">إسلام العباس </w:t>
            </w:r>
            <w:r>
              <w:rPr>
                <w:rStyle w:val="IndexLink"/>
                <w:rtl w:val="true"/>
              </w:rPr>
              <w:t>:</w:t>
              <w:tab/>
            </w:r>
            <w:r>
              <w:rPr>
                <w:rStyle w:val="IndexLink"/>
              </w:rPr>
              <w:t>124</w:t>
            </w:r>
          </w:hyperlink>
        </w:p>
        <w:p>
          <w:pPr>
            <w:pStyle w:val="Contents5"/>
            <w:tabs>
              <w:tab w:val="clear" w:pos="7892"/>
              <w:tab w:val="right" w:pos="9026" w:leader="dot"/>
            </w:tabs>
            <w:rPr/>
          </w:pPr>
          <w:hyperlink w:anchor="__RefHeading___Toc9302079_1280447820">
            <w:r>
              <w:rPr>
                <w:webHidden/>
                <w:rStyle w:val="IndexLink"/>
                <w:rtl w:val="true"/>
              </w:rPr>
              <w:t xml:space="preserve">هجرة العباس </w:t>
            </w:r>
            <w:r>
              <w:rPr>
                <w:rStyle w:val="IndexLink"/>
                <w:rtl w:val="true"/>
              </w:rPr>
              <w:t>:</w:t>
              <w:tab/>
            </w:r>
            <w:r>
              <w:rPr>
                <w:rStyle w:val="IndexLink"/>
              </w:rPr>
              <w:t>129</w:t>
            </w:r>
          </w:hyperlink>
        </w:p>
        <w:p>
          <w:pPr>
            <w:pStyle w:val="Contents5"/>
            <w:tabs>
              <w:tab w:val="clear" w:pos="7892"/>
              <w:tab w:val="right" w:pos="9026" w:leader="dot"/>
            </w:tabs>
            <w:rPr/>
          </w:pPr>
          <w:hyperlink w:anchor="__RefHeading___Toc9302081_1280447820">
            <w:r>
              <w:rPr>
                <w:webHidden/>
                <w:rStyle w:val="IndexLink"/>
                <w:rtl w:val="true"/>
              </w:rPr>
              <w:t xml:space="preserve">مشاهده في الإسلام </w:t>
            </w:r>
            <w:r>
              <w:rPr>
                <w:rStyle w:val="IndexLink"/>
                <w:rtl w:val="true"/>
              </w:rPr>
              <w:t>:</w:t>
              <w:tab/>
            </w:r>
            <w:r>
              <w:rPr>
                <w:rStyle w:val="IndexLink"/>
              </w:rPr>
              <w:t>131</w:t>
            </w:r>
          </w:hyperlink>
        </w:p>
        <w:p>
          <w:pPr>
            <w:pStyle w:val="Contents5"/>
            <w:tabs>
              <w:tab w:val="clear" w:pos="7892"/>
              <w:tab w:val="right" w:pos="9026" w:leader="dot"/>
            </w:tabs>
            <w:rPr/>
          </w:pPr>
          <w:hyperlink w:anchor="__RefHeading___Toc9302083_1280447820">
            <w:r>
              <w:rPr>
                <w:webHidden/>
                <w:rStyle w:val="IndexLink"/>
                <w:rtl w:val="true"/>
              </w:rPr>
              <w:t xml:space="preserve">مكانة العباس عند النبيّ صلى‌اللّه‌عليه‌وآله‌وسلم </w:t>
            </w:r>
            <w:r>
              <w:rPr>
                <w:rStyle w:val="IndexLink"/>
                <w:rtl w:val="true"/>
              </w:rPr>
              <w:t>:</w:t>
              <w:tab/>
            </w:r>
            <w:r>
              <w:rPr>
                <w:rStyle w:val="IndexLink"/>
              </w:rPr>
              <w:t>137</w:t>
            </w:r>
          </w:hyperlink>
        </w:p>
        <w:p>
          <w:pPr>
            <w:pStyle w:val="Contents5"/>
            <w:tabs>
              <w:tab w:val="clear" w:pos="7892"/>
              <w:tab w:val="right" w:pos="9026" w:leader="dot"/>
            </w:tabs>
            <w:rPr/>
          </w:pPr>
          <w:hyperlink w:anchor="__RefHeading___Toc9302085_1280447820">
            <w:r>
              <w:rPr>
                <w:webHidden/>
                <w:rStyle w:val="IndexLink"/>
                <w:rtl w:val="true"/>
              </w:rPr>
              <w:t xml:space="preserve">أستسقاء عمر بالعباس </w:t>
            </w:r>
            <w:r>
              <w:rPr>
                <w:rStyle w:val="IndexLink"/>
                <w:rtl w:val="true"/>
              </w:rPr>
              <w:t>:</w:t>
              <w:tab/>
            </w:r>
            <w:r>
              <w:rPr>
                <w:rStyle w:val="IndexLink"/>
              </w:rPr>
              <w:t>141</w:t>
            </w:r>
          </w:hyperlink>
        </w:p>
        <w:p>
          <w:pPr>
            <w:pStyle w:val="Contents5"/>
            <w:tabs>
              <w:tab w:val="clear" w:pos="7892"/>
              <w:tab w:val="right" w:pos="9026" w:leader="dot"/>
            </w:tabs>
            <w:rPr/>
          </w:pPr>
          <w:hyperlink w:anchor="__RefHeading___Toc9302087_1280447820">
            <w:r>
              <w:rPr>
                <w:webHidden/>
                <w:rStyle w:val="IndexLink"/>
                <w:rtl w:val="true"/>
              </w:rPr>
              <w:t xml:space="preserve">أدب العباس </w:t>
            </w:r>
            <w:r>
              <w:rPr>
                <w:rStyle w:val="IndexLink"/>
                <w:rtl w:val="true"/>
              </w:rPr>
              <w:t>:</w:t>
              <w:tab/>
            </w:r>
            <w:r>
              <w:rPr>
                <w:rStyle w:val="IndexLink"/>
              </w:rPr>
              <w:t>145</w:t>
            </w:r>
          </w:hyperlink>
        </w:p>
        <w:p>
          <w:pPr>
            <w:pStyle w:val="Contents5"/>
            <w:tabs>
              <w:tab w:val="clear" w:pos="7892"/>
              <w:tab w:val="right" w:pos="9026" w:leader="dot"/>
            </w:tabs>
            <w:rPr/>
          </w:pPr>
          <w:hyperlink w:anchor="__RefHeading___Toc9302089_1280447820">
            <w:r>
              <w:rPr>
                <w:webHidden/>
                <w:rStyle w:val="IndexLink"/>
                <w:rtl w:val="true"/>
              </w:rPr>
              <w:t xml:space="preserve">وصية العباس لعثمان </w:t>
            </w:r>
            <w:r>
              <w:rPr>
                <w:rStyle w:val="IndexLink"/>
                <w:rtl w:val="true"/>
              </w:rPr>
              <w:t>:</w:t>
              <w:tab/>
            </w:r>
            <w:r>
              <w:rPr>
                <w:rStyle w:val="IndexLink"/>
              </w:rPr>
              <w:t>151</w:t>
            </w:r>
          </w:hyperlink>
        </w:p>
        <w:p>
          <w:pPr>
            <w:pStyle w:val="Contents5"/>
            <w:tabs>
              <w:tab w:val="clear" w:pos="7892"/>
              <w:tab w:val="right" w:pos="9026" w:leader="dot"/>
            </w:tabs>
            <w:rPr/>
          </w:pPr>
          <w:hyperlink w:anchor="__RefHeading___Toc9302091_1280447820">
            <w:r>
              <w:rPr>
                <w:webHidden/>
                <w:rStyle w:val="IndexLink"/>
                <w:rtl w:val="true"/>
              </w:rPr>
              <w:t xml:space="preserve">وصية العباس للإمام </w:t>
            </w:r>
            <w:r>
              <w:rPr>
                <w:rStyle w:val="IndexLink"/>
                <w:rtl w:val="true"/>
              </w:rPr>
              <w:t>:</w:t>
              <w:tab/>
            </w:r>
            <w:r>
              <w:rPr>
                <w:rStyle w:val="IndexLink"/>
              </w:rPr>
              <w:t>152</w:t>
            </w:r>
          </w:hyperlink>
        </w:p>
        <w:p>
          <w:pPr>
            <w:pStyle w:val="Contents5"/>
            <w:tabs>
              <w:tab w:val="clear" w:pos="7892"/>
              <w:tab w:val="right" w:pos="9026" w:leader="dot"/>
            </w:tabs>
            <w:rPr/>
          </w:pPr>
          <w:hyperlink w:anchor="__RefHeading___Toc9302093_1280447820">
            <w:r>
              <w:rPr>
                <w:webHidden/>
                <w:rStyle w:val="IndexLink"/>
                <w:rtl w:val="true"/>
              </w:rPr>
              <w:t xml:space="preserve">تعقيب ابن أبي الحديد على الوصية </w:t>
            </w:r>
            <w:r>
              <w:rPr>
                <w:rStyle w:val="IndexLink"/>
                <w:rtl w:val="true"/>
              </w:rPr>
              <w:t>:</w:t>
              <w:tab/>
            </w:r>
            <w:r>
              <w:rPr>
                <w:rStyle w:val="IndexLink"/>
              </w:rPr>
              <w:t>154</w:t>
            </w:r>
          </w:hyperlink>
        </w:p>
        <w:p>
          <w:pPr>
            <w:pStyle w:val="Contents4"/>
            <w:tabs>
              <w:tab w:val="clear" w:pos="8176"/>
              <w:tab w:val="right" w:pos="9026" w:leader="dot"/>
            </w:tabs>
            <w:rPr/>
          </w:pPr>
          <w:hyperlink w:anchor="__RefHeading___Toc9302095_1280447820">
            <w:r>
              <w:rPr>
                <w:webHidden/>
                <w:rStyle w:val="IndexLink"/>
                <w:rtl w:val="true"/>
              </w:rPr>
              <w:t xml:space="preserve">رأي على رأي </w:t>
            </w:r>
            <w:r>
              <w:rPr>
                <w:rStyle w:val="IndexLink"/>
                <w:rtl w:val="true"/>
              </w:rPr>
              <w:t>!</w:t>
              <w:tab/>
            </w:r>
            <w:r>
              <w:rPr>
                <w:rStyle w:val="IndexLink"/>
              </w:rPr>
              <w:t>156</w:t>
            </w:r>
          </w:hyperlink>
        </w:p>
        <w:p>
          <w:pPr>
            <w:pStyle w:val="Contents5"/>
            <w:tabs>
              <w:tab w:val="clear" w:pos="7892"/>
              <w:tab w:val="right" w:pos="9026" w:leader="dot"/>
            </w:tabs>
            <w:rPr/>
          </w:pPr>
          <w:hyperlink w:anchor="__RefHeading___Toc9302097_1280447820">
            <w:r>
              <w:rPr>
                <w:webHidden/>
                <w:rStyle w:val="IndexLink"/>
                <w:rtl w:val="true"/>
              </w:rPr>
              <w:t>اشارة</w:t>
            </w:r>
            <w:r>
              <w:rPr>
                <w:rStyle w:val="IndexLink"/>
                <w:rtl w:val="true"/>
              </w:rPr>
              <w:tab/>
            </w:r>
            <w:r>
              <w:rPr>
                <w:rStyle w:val="IndexLink"/>
              </w:rPr>
              <w:t>156</w:t>
            </w:r>
          </w:hyperlink>
        </w:p>
        <w:p>
          <w:pPr>
            <w:pStyle w:val="Contents5"/>
            <w:tabs>
              <w:tab w:val="clear" w:pos="7892"/>
              <w:tab w:val="right" w:pos="9026" w:leader="dot"/>
            </w:tabs>
            <w:rPr/>
          </w:pPr>
          <w:hyperlink w:anchor="__RefHeading___Toc9302099_1280447820">
            <w:r>
              <w:rPr>
                <w:webHidden/>
                <w:rStyle w:val="IndexLink"/>
                <w:rtl w:val="true"/>
              </w:rPr>
              <w:t xml:space="preserve">وفاة العباس </w:t>
            </w:r>
            <w:r>
              <w:rPr>
                <w:rStyle w:val="IndexLink"/>
                <w:rtl w:val="true"/>
              </w:rPr>
              <w:t>:</w:t>
              <w:tab/>
            </w:r>
            <w:r>
              <w:rPr>
                <w:rStyle w:val="IndexLink"/>
              </w:rPr>
              <w:t>162</w:t>
            </w:r>
          </w:hyperlink>
        </w:p>
        <w:p>
          <w:pPr>
            <w:pStyle w:val="Contents5"/>
            <w:tabs>
              <w:tab w:val="clear" w:pos="7892"/>
              <w:tab w:val="right" w:pos="9026" w:leader="dot"/>
            </w:tabs>
            <w:rPr/>
          </w:pPr>
          <w:hyperlink w:anchor="__RefHeading___Toc9302101_1280447820">
            <w:r>
              <w:rPr>
                <w:webHidden/>
                <w:rStyle w:val="IndexLink"/>
                <w:rtl w:val="true"/>
              </w:rPr>
              <w:t xml:space="preserve">أولاد العباس </w:t>
            </w:r>
            <w:r>
              <w:rPr>
                <w:rStyle w:val="IndexLink"/>
                <w:rtl w:val="true"/>
              </w:rPr>
              <w:t>:</w:t>
              <w:tab/>
            </w:r>
            <w:r>
              <w:rPr>
                <w:rStyle w:val="IndexLink"/>
              </w:rPr>
              <w:t>165</w:t>
            </w:r>
          </w:hyperlink>
        </w:p>
        <w:p>
          <w:pPr>
            <w:pStyle w:val="Contents5"/>
            <w:tabs>
              <w:tab w:val="clear" w:pos="7892"/>
              <w:tab w:val="right" w:pos="9026" w:leader="dot"/>
            </w:tabs>
            <w:rPr/>
          </w:pPr>
          <w:hyperlink w:anchor="__RefHeading___Toc9302103_1280447820">
            <w:r>
              <w:rPr>
                <w:webHidden/>
                <w:rStyle w:val="IndexLink"/>
                <w:rtl w:val="true"/>
              </w:rPr>
              <w:t xml:space="preserve">أحاديث العباس </w:t>
            </w:r>
            <w:r>
              <w:rPr>
                <w:rStyle w:val="IndexLink"/>
                <w:rtl w:val="true"/>
              </w:rPr>
              <w:t>:</w:t>
              <w:tab/>
            </w:r>
            <w:r>
              <w:rPr>
                <w:rStyle w:val="IndexLink"/>
              </w:rPr>
              <w:t>167</w:t>
            </w:r>
          </w:hyperlink>
        </w:p>
        <w:p>
          <w:pPr>
            <w:pStyle w:val="Contents5"/>
            <w:tabs>
              <w:tab w:val="clear" w:pos="7892"/>
              <w:tab w:val="right" w:pos="9026" w:leader="dot"/>
            </w:tabs>
            <w:rPr/>
          </w:pPr>
          <w:hyperlink w:anchor="__RefHeading___Toc9302105_1280447820">
            <w:r>
              <w:rPr>
                <w:webHidden/>
                <w:rStyle w:val="IndexLink"/>
                <w:rtl w:val="true"/>
              </w:rPr>
              <w:t xml:space="preserve">مسك الختام بالسلام عليه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170</w:t>
            </w:r>
          </w:hyperlink>
        </w:p>
        <w:p>
          <w:pPr>
            <w:pStyle w:val="Contents4"/>
            <w:tabs>
              <w:tab w:val="clear" w:pos="8176"/>
              <w:tab w:val="right" w:pos="9026" w:leader="dot"/>
            </w:tabs>
            <w:rPr/>
          </w:pPr>
          <w:hyperlink w:anchor="__RefHeading___Toc9302107_1280447820">
            <w:r>
              <w:rPr>
                <w:webHidden/>
                <w:rStyle w:val="IndexLink"/>
                <w:rtl w:val="true"/>
              </w:rPr>
              <w:t xml:space="preserve">ثانياً </w:t>
            </w:r>
            <w:r>
              <w:rPr>
                <w:rStyle w:val="IndexLink"/>
                <w:rtl w:val="true"/>
              </w:rPr>
              <w:t xml:space="preserve">: </w:t>
            </w:r>
            <w:r>
              <w:rPr>
                <w:rStyle w:val="IndexLink"/>
                <w:rtl w:val="true"/>
              </w:rPr>
              <w:t xml:space="preserve">اُمه </w:t>
            </w:r>
            <w:r>
              <w:rPr>
                <w:rStyle w:val="IndexLink"/>
                <w:rtl w:val="true"/>
              </w:rPr>
              <w:t xml:space="preserve">- </w:t>
            </w:r>
            <w:r>
              <w:rPr>
                <w:rStyle w:val="IndexLink"/>
                <w:rtl w:val="true"/>
              </w:rPr>
              <w:t>لبابة بنت الحارث</w:t>
            </w:r>
            <w:r>
              <w:rPr>
                <w:rStyle w:val="IndexLink"/>
                <w:rtl w:val="true"/>
              </w:rPr>
              <w:tab/>
            </w:r>
            <w:r>
              <w:rPr>
                <w:rStyle w:val="IndexLink"/>
              </w:rPr>
              <w:t>172</w:t>
            </w:r>
          </w:hyperlink>
        </w:p>
        <w:p>
          <w:pPr>
            <w:pStyle w:val="Contents2"/>
            <w:tabs>
              <w:tab w:val="clear" w:pos="8743"/>
              <w:tab w:val="right" w:pos="9026" w:leader="dot"/>
            </w:tabs>
            <w:rPr/>
          </w:pPr>
          <w:hyperlink w:anchor="__RefHeading___Toc9302109_1280447820">
            <w:r>
              <w:rPr>
                <w:webHidden/>
                <w:rStyle w:val="IndexLink"/>
                <w:rtl w:val="true"/>
              </w:rPr>
              <w:t>الفصل الثاني</w:t>
            </w:r>
            <w:r>
              <w:rPr>
                <w:rStyle w:val="IndexLink"/>
                <w:rtl w:val="true"/>
              </w:rPr>
              <w:t xml:space="preserve">: </w:t>
            </w:r>
            <w:r>
              <w:rPr>
                <w:rStyle w:val="IndexLink"/>
                <w:rtl w:val="true"/>
              </w:rPr>
              <w:t>فترة عهد النبي الأكرم صلی اللّه عليه وآله وسلم</w:t>
            </w:r>
            <w:r>
              <w:rPr>
                <w:rStyle w:val="IndexLink"/>
                <w:rtl w:val="true"/>
              </w:rPr>
              <w:tab/>
            </w:r>
            <w:r>
              <w:rPr>
                <w:rStyle w:val="IndexLink"/>
              </w:rPr>
              <w:t>182</w:t>
            </w:r>
          </w:hyperlink>
        </w:p>
        <w:p>
          <w:pPr>
            <w:pStyle w:val="Contents3"/>
            <w:tabs>
              <w:tab w:val="clear" w:pos="8459"/>
              <w:tab w:val="right" w:pos="9026" w:leader="dot"/>
            </w:tabs>
            <w:rPr/>
          </w:pPr>
          <w:hyperlink w:anchor="__RefHeading___Toc9302111_1280447820">
            <w:r>
              <w:rPr>
                <w:webHidden/>
                <w:rStyle w:val="IndexLink"/>
                <w:rtl w:val="true"/>
              </w:rPr>
              <w:t>اشارة</w:t>
            </w:r>
            <w:r>
              <w:rPr>
                <w:rStyle w:val="IndexLink"/>
                <w:rtl w:val="true"/>
              </w:rPr>
              <w:tab/>
            </w:r>
            <w:r>
              <w:rPr>
                <w:rStyle w:val="IndexLink"/>
              </w:rPr>
              <w:t>182</w:t>
            </w:r>
          </w:hyperlink>
        </w:p>
        <w:p>
          <w:pPr>
            <w:pStyle w:val="Contents3"/>
            <w:tabs>
              <w:tab w:val="clear" w:pos="8459"/>
              <w:tab w:val="right" w:pos="9026" w:leader="dot"/>
            </w:tabs>
            <w:rPr/>
          </w:pPr>
          <w:hyperlink w:anchor="__RefHeading___Toc9302113_1280447820">
            <w:r>
              <w:rPr>
                <w:webHidden/>
                <w:rStyle w:val="IndexLink"/>
                <w:rtl w:val="true"/>
              </w:rPr>
              <w:t xml:space="preserve">في عهد النبيّ الأكرم صلى‌اللّه‌عليه‌وآله‌وسلم </w:t>
            </w:r>
            <w:r>
              <w:rPr>
                <w:rStyle w:val="IndexLink"/>
                <w:rtl w:val="true"/>
              </w:rPr>
              <w:t>:</w:t>
              <w:tab/>
            </w:r>
            <w:r>
              <w:rPr>
                <w:rStyle w:val="IndexLink"/>
              </w:rPr>
              <w:t>184</w:t>
            </w:r>
          </w:hyperlink>
        </w:p>
        <w:p>
          <w:pPr>
            <w:pStyle w:val="Contents3"/>
            <w:tabs>
              <w:tab w:val="clear" w:pos="8459"/>
              <w:tab w:val="right" w:pos="9026" w:leader="dot"/>
            </w:tabs>
            <w:rPr/>
          </w:pPr>
          <w:hyperlink w:anchor="__RefHeading___Toc9302115_1280447820">
            <w:r>
              <w:rPr>
                <w:webHidden/>
                <w:rStyle w:val="IndexLink"/>
                <w:rtl w:val="true"/>
              </w:rPr>
              <w:t xml:space="preserve">هجرته وبيعته </w:t>
            </w:r>
            <w:r>
              <w:rPr>
                <w:rStyle w:val="IndexLink"/>
                <w:rtl w:val="true"/>
              </w:rPr>
              <w:t>:</w:t>
              <w:tab/>
            </w:r>
            <w:r>
              <w:rPr>
                <w:rStyle w:val="IndexLink"/>
              </w:rPr>
              <w:t>188</w:t>
            </w:r>
          </w:hyperlink>
        </w:p>
        <w:p>
          <w:pPr>
            <w:pStyle w:val="Contents3"/>
            <w:tabs>
              <w:tab w:val="clear" w:pos="8459"/>
              <w:tab w:val="right" w:pos="9026" w:leader="dot"/>
            </w:tabs>
            <w:rPr/>
          </w:pPr>
          <w:hyperlink w:anchor="__RefHeading___Toc9302117_1280447820">
            <w:r>
              <w:rPr>
                <w:webHidden/>
                <w:rStyle w:val="IndexLink"/>
                <w:rtl w:val="true"/>
              </w:rPr>
              <w:t xml:space="preserve">شواهد ومشاهد </w:t>
            </w:r>
            <w:r>
              <w:rPr>
                <w:rStyle w:val="IndexLink"/>
                <w:rtl w:val="true"/>
              </w:rPr>
              <w:t>:</w:t>
              <w:tab/>
            </w:r>
            <w:r>
              <w:rPr>
                <w:rStyle w:val="IndexLink"/>
              </w:rPr>
              <w:t>192</w:t>
            </w:r>
          </w:hyperlink>
        </w:p>
        <w:p>
          <w:pPr>
            <w:pStyle w:val="Contents3"/>
            <w:tabs>
              <w:tab w:val="clear" w:pos="8459"/>
              <w:tab w:val="right" w:pos="9026" w:leader="dot"/>
            </w:tabs>
            <w:rPr/>
          </w:pPr>
          <w:hyperlink w:anchor="__RefHeading___Toc9302119_1280447820">
            <w:r>
              <w:rPr>
                <w:webHidden/>
                <w:rStyle w:val="IndexLink"/>
                <w:rtl w:val="true"/>
              </w:rPr>
              <w:t xml:space="preserve">وصايا نبوية خاصة له </w:t>
            </w:r>
            <w:r>
              <w:rPr>
                <w:rStyle w:val="IndexLink"/>
                <w:rtl w:val="true"/>
              </w:rPr>
              <w:t>:</w:t>
              <w:tab/>
            </w:r>
            <w:r>
              <w:rPr>
                <w:rStyle w:val="IndexLink"/>
              </w:rPr>
              <w:t>205</w:t>
            </w:r>
          </w:hyperlink>
        </w:p>
        <w:p>
          <w:pPr>
            <w:pStyle w:val="Contents3"/>
            <w:tabs>
              <w:tab w:val="clear" w:pos="8459"/>
              <w:tab w:val="right" w:pos="9026" w:leader="dot"/>
            </w:tabs>
            <w:rPr/>
          </w:pPr>
          <w:hyperlink w:anchor="__RefHeading___Toc9302121_1280447820">
            <w:r>
              <w:rPr>
                <w:webHidden/>
                <w:rStyle w:val="IndexLink"/>
                <w:rtl w:val="true"/>
              </w:rPr>
              <w:t xml:space="preserve">رؤيته الروح الأمين </w:t>
            </w:r>
            <w:r>
              <w:rPr>
                <w:rStyle w:val="IndexLink"/>
                <w:rtl w:val="true"/>
              </w:rPr>
              <w:t>:</w:t>
              <w:tab/>
            </w:r>
            <w:r>
              <w:rPr>
                <w:rStyle w:val="IndexLink"/>
              </w:rPr>
              <w:t>212</w:t>
            </w:r>
          </w:hyperlink>
        </w:p>
        <w:p>
          <w:pPr>
            <w:pStyle w:val="Contents3"/>
            <w:tabs>
              <w:tab w:val="clear" w:pos="8459"/>
              <w:tab w:val="right" w:pos="9026" w:leader="dot"/>
            </w:tabs>
            <w:rPr/>
          </w:pPr>
          <w:hyperlink w:anchor="__RefHeading___Toc9302123_1280447820">
            <w:r>
              <w:rPr>
                <w:webHidden/>
                <w:rStyle w:val="IndexLink"/>
                <w:rtl w:val="true"/>
              </w:rPr>
              <w:t xml:space="preserve">رؤيته لجبرئيل </w:t>
            </w:r>
            <w:r>
              <w:rPr>
                <w:rStyle w:val="IndexLink"/>
                <w:rtl w:val="true"/>
              </w:rPr>
              <w:t>:</w:t>
              <w:tab/>
            </w:r>
            <w:r>
              <w:rPr>
                <w:rStyle w:val="IndexLink"/>
              </w:rPr>
              <w:t>213</w:t>
            </w:r>
          </w:hyperlink>
        </w:p>
        <w:p>
          <w:pPr>
            <w:pStyle w:val="Contents3"/>
            <w:tabs>
              <w:tab w:val="clear" w:pos="8459"/>
              <w:tab w:val="right" w:pos="9026" w:leader="dot"/>
            </w:tabs>
            <w:rPr/>
          </w:pPr>
          <w:hyperlink w:anchor="__RefHeading___Toc9302125_1280447820">
            <w:r>
              <w:rPr>
                <w:webHidden/>
                <w:rStyle w:val="IndexLink"/>
                <w:rtl w:val="true"/>
              </w:rPr>
              <w:t>هل رؤية المَلَك تسبب العمى ؟</w:t>
            </w:r>
            <w:r>
              <w:rPr>
                <w:rStyle w:val="IndexLink"/>
                <w:rtl w:val="true"/>
              </w:rPr>
              <w:tab/>
            </w:r>
            <w:r>
              <w:rPr>
                <w:rStyle w:val="IndexLink"/>
              </w:rPr>
              <w:t>214</w:t>
            </w:r>
          </w:hyperlink>
        </w:p>
        <w:p>
          <w:pPr>
            <w:pStyle w:val="Contents2"/>
            <w:tabs>
              <w:tab w:val="clear" w:pos="8743"/>
              <w:tab w:val="right" w:pos="9026" w:leader="dot"/>
            </w:tabs>
            <w:rPr/>
          </w:pPr>
          <w:hyperlink w:anchor="__RefHeading___Toc9302127_1280447820">
            <w:r>
              <w:rPr>
                <w:webHidden/>
                <w:rStyle w:val="IndexLink"/>
                <w:rtl w:val="true"/>
              </w:rPr>
              <w:t>عودة إلى الشواهد</w:t>
            </w:r>
            <w:r>
              <w:rPr>
                <w:rStyle w:val="IndexLink"/>
                <w:rtl w:val="true"/>
              </w:rPr>
              <w:tab/>
            </w:r>
            <w:r>
              <w:rPr>
                <w:rStyle w:val="IndexLink"/>
              </w:rPr>
              <w:t>220</w:t>
            </w:r>
          </w:hyperlink>
        </w:p>
        <w:p>
          <w:pPr>
            <w:pStyle w:val="Contents3"/>
            <w:tabs>
              <w:tab w:val="clear" w:pos="8459"/>
              <w:tab w:val="right" w:pos="9026" w:leader="dot"/>
            </w:tabs>
            <w:rPr/>
          </w:pPr>
          <w:hyperlink w:anchor="__RefHeading___Toc9302129_1280447820">
            <w:r>
              <w:rPr>
                <w:webHidden/>
                <w:rStyle w:val="IndexLink"/>
                <w:rtl w:val="true"/>
              </w:rPr>
              <w:t>اشارة</w:t>
            </w:r>
            <w:r>
              <w:rPr>
                <w:rStyle w:val="IndexLink"/>
                <w:rtl w:val="true"/>
              </w:rPr>
              <w:tab/>
            </w:r>
            <w:r>
              <w:rPr>
                <w:rStyle w:val="IndexLink"/>
              </w:rPr>
              <w:t>220</w:t>
            </w:r>
          </w:hyperlink>
        </w:p>
        <w:p>
          <w:pPr>
            <w:pStyle w:val="Contents3"/>
            <w:tabs>
              <w:tab w:val="clear" w:pos="8459"/>
              <w:tab w:val="right" w:pos="9026" w:leader="dot"/>
            </w:tabs>
            <w:rPr/>
          </w:pPr>
          <w:hyperlink w:anchor="__RefHeading___Toc9302131_1280447820">
            <w:r>
              <w:rPr>
                <w:webHidden/>
                <w:rStyle w:val="IndexLink"/>
                <w:rtl w:val="true"/>
              </w:rPr>
              <w:t xml:space="preserve">شواهد الألمعية </w:t>
            </w:r>
            <w:r>
              <w:rPr>
                <w:rStyle w:val="IndexLink"/>
                <w:rtl w:val="true"/>
              </w:rPr>
              <w:t>:</w:t>
              <w:tab/>
            </w:r>
            <w:r>
              <w:rPr>
                <w:rStyle w:val="IndexLink"/>
              </w:rPr>
              <w:t>223</w:t>
            </w:r>
          </w:hyperlink>
        </w:p>
        <w:p>
          <w:pPr>
            <w:pStyle w:val="Contents4"/>
            <w:tabs>
              <w:tab w:val="clear" w:pos="8176"/>
              <w:tab w:val="right" w:pos="9026" w:leader="dot"/>
            </w:tabs>
            <w:rPr/>
          </w:pPr>
          <w:hyperlink w:anchor="__RefHeading___Toc9302133_1280447820">
            <w:r>
              <w:rPr>
                <w:webHidden/>
                <w:rStyle w:val="IndexLink"/>
                <w:rtl w:val="true"/>
              </w:rPr>
              <w:t>اشارة</w:t>
            </w:r>
            <w:r>
              <w:rPr>
                <w:rStyle w:val="IndexLink"/>
                <w:rtl w:val="true"/>
              </w:rPr>
              <w:tab/>
            </w:r>
            <w:r>
              <w:rPr>
                <w:rStyle w:val="IndexLink"/>
              </w:rPr>
              <w:t>223</w:t>
            </w:r>
          </w:hyperlink>
        </w:p>
        <w:p>
          <w:pPr>
            <w:pStyle w:val="Contents4"/>
            <w:tabs>
              <w:tab w:val="clear" w:pos="8176"/>
              <w:tab w:val="right" w:pos="9026" w:leader="dot"/>
            </w:tabs>
            <w:rPr/>
          </w:pPr>
          <w:hyperlink w:anchor="__RefHeading___Toc9302135_1280447820">
            <w:r>
              <w:rPr>
                <w:webHidden/>
                <w:rStyle w:val="IndexLink"/>
                <w:rtl w:val="true"/>
              </w:rPr>
              <w:t xml:space="preserve">وإلى القارئ بعض الشواهد </w:t>
            </w:r>
            <w:r>
              <w:rPr>
                <w:rStyle w:val="IndexLink"/>
                <w:rtl w:val="true"/>
              </w:rPr>
              <w:t>:</w:t>
              <w:tab/>
            </w:r>
            <w:r>
              <w:rPr>
                <w:rStyle w:val="IndexLink"/>
              </w:rPr>
              <w:t>224</w:t>
            </w:r>
          </w:hyperlink>
        </w:p>
        <w:p>
          <w:pPr>
            <w:pStyle w:val="Contents4"/>
            <w:tabs>
              <w:tab w:val="clear" w:pos="8176"/>
              <w:tab w:val="right" w:pos="9026" w:leader="dot"/>
            </w:tabs>
            <w:rPr/>
          </w:pPr>
          <w:hyperlink w:anchor="__RefHeading___Toc9302137_1280447820">
            <w:r>
              <w:rPr>
                <w:webHidden/>
                <w:rStyle w:val="IndexLink"/>
                <w:rtl w:val="true"/>
              </w:rPr>
              <w:t xml:space="preserve">وإلى القارئ نبذة منه </w:t>
            </w:r>
            <w:r>
              <w:rPr>
                <w:rStyle w:val="IndexLink"/>
                <w:rtl w:val="true"/>
              </w:rPr>
              <w:t>:</w:t>
              <w:tab/>
            </w:r>
            <w:r>
              <w:rPr>
                <w:rStyle w:val="IndexLink"/>
              </w:rPr>
              <w:t>227</w:t>
            </w:r>
          </w:hyperlink>
        </w:p>
        <w:p>
          <w:pPr>
            <w:pStyle w:val="Contents4"/>
            <w:tabs>
              <w:tab w:val="clear" w:pos="8176"/>
              <w:tab w:val="right" w:pos="9026" w:leader="dot"/>
            </w:tabs>
            <w:rPr/>
          </w:pPr>
          <w:hyperlink w:anchor="__RefHeading___Toc9302139_1280447820">
            <w:r>
              <w:rPr>
                <w:webHidden/>
                <w:rStyle w:val="IndexLink"/>
                <w:rtl w:val="true"/>
              </w:rPr>
              <w:t xml:space="preserve">وتلك المحطات الثلاث هي </w:t>
            </w:r>
            <w:r>
              <w:rPr>
                <w:rStyle w:val="IndexLink"/>
                <w:rtl w:val="true"/>
              </w:rPr>
              <w:t>:</w:t>
              <w:tab/>
            </w:r>
            <w:r>
              <w:rPr>
                <w:rStyle w:val="IndexLink"/>
              </w:rPr>
              <w:t>231</w:t>
            </w:r>
          </w:hyperlink>
        </w:p>
        <w:p>
          <w:pPr>
            <w:pStyle w:val="Contents5"/>
            <w:tabs>
              <w:tab w:val="clear" w:pos="7892"/>
              <w:tab w:val="right" w:pos="9026" w:leader="dot"/>
            </w:tabs>
            <w:rPr/>
          </w:pPr>
          <w:hyperlink w:anchor="__RefHeading___Toc9302141_1280447820">
            <w:r>
              <w:rPr>
                <w:webHidden/>
                <w:rStyle w:val="IndexLink"/>
                <w:rtl w:val="true"/>
              </w:rPr>
              <w:t>اشارة</w:t>
            </w:r>
            <w:r>
              <w:rPr>
                <w:rStyle w:val="IndexLink"/>
                <w:rtl w:val="true"/>
              </w:rPr>
              <w:tab/>
            </w:r>
            <w:r>
              <w:rPr>
                <w:rStyle w:val="IndexLink"/>
              </w:rPr>
              <w:t>231</w:t>
            </w:r>
          </w:hyperlink>
        </w:p>
        <w:p>
          <w:pPr>
            <w:pStyle w:val="Contents5"/>
            <w:tabs>
              <w:tab w:val="clear" w:pos="7892"/>
              <w:tab w:val="right" w:pos="9026" w:leader="dot"/>
            </w:tabs>
            <w:rPr/>
          </w:pPr>
          <w:hyperlink w:anchor="__RefHeading___Toc9302143_1280447820">
            <w:r>
              <w:rPr>
                <w:webHidden/>
                <w:rStyle w:val="IndexLink"/>
                <w:rtl w:val="true"/>
              </w:rPr>
              <w:t xml:space="preserve">أوّلاً </w:t>
            </w:r>
            <w:r>
              <w:rPr>
                <w:rStyle w:val="IndexLink"/>
                <w:rtl w:val="true"/>
              </w:rPr>
              <w:t xml:space="preserve">: </w:t>
            </w:r>
            <w:r>
              <w:rPr>
                <w:rStyle w:val="IndexLink"/>
                <w:rtl w:val="true"/>
              </w:rPr>
              <w:t xml:space="preserve">حجة الوداع </w:t>
            </w:r>
            <w:r>
              <w:rPr>
                <w:rStyle w:val="IndexLink"/>
                <w:rtl w:val="true"/>
              </w:rPr>
              <w:t xml:space="preserve">« </w:t>
            </w:r>
            <w:r>
              <w:rPr>
                <w:rStyle w:val="IndexLink"/>
                <w:rtl w:val="true"/>
              </w:rPr>
              <w:t xml:space="preserve">حجة الإسلام </w:t>
            </w:r>
            <w:r>
              <w:rPr>
                <w:rStyle w:val="IndexLink"/>
                <w:rtl w:val="true"/>
              </w:rPr>
              <w:t>»</w:t>
              <w:tab/>
            </w:r>
            <w:r>
              <w:rPr>
                <w:rStyle w:val="IndexLink"/>
              </w:rPr>
              <w:t>232</w:t>
            </w:r>
          </w:hyperlink>
        </w:p>
        <w:p>
          <w:pPr>
            <w:pStyle w:val="Contents5"/>
            <w:tabs>
              <w:tab w:val="clear" w:pos="7892"/>
              <w:tab w:val="right" w:pos="9026" w:leader="dot"/>
            </w:tabs>
            <w:rPr/>
          </w:pPr>
          <w:hyperlink w:anchor="__RefHeading___Toc9302145_1280447820">
            <w:r>
              <w:rPr>
                <w:webHidden/>
                <w:rStyle w:val="IndexLink"/>
                <w:rtl w:val="true"/>
              </w:rPr>
              <w:t xml:space="preserve">ثانياً </w:t>
            </w:r>
            <w:r>
              <w:rPr>
                <w:rStyle w:val="IndexLink"/>
                <w:rtl w:val="true"/>
              </w:rPr>
              <w:t xml:space="preserve">: </w:t>
            </w:r>
            <w:r>
              <w:rPr>
                <w:rStyle w:val="IndexLink"/>
                <w:rtl w:val="true"/>
              </w:rPr>
              <w:t>بيعة الغدير</w:t>
            </w:r>
            <w:r>
              <w:rPr>
                <w:rStyle w:val="IndexLink"/>
                <w:rtl w:val="true"/>
              </w:rPr>
              <w:tab/>
            </w:r>
            <w:r>
              <w:rPr>
                <w:rStyle w:val="IndexLink"/>
              </w:rPr>
              <w:t>248</w:t>
            </w:r>
          </w:hyperlink>
        </w:p>
        <w:p>
          <w:pPr>
            <w:pStyle w:val="Contents5"/>
            <w:tabs>
              <w:tab w:val="clear" w:pos="7892"/>
              <w:tab w:val="right" w:pos="9026" w:leader="dot"/>
            </w:tabs>
            <w:rPr/>
          </w:pPr>
          <w:hyperlink w:anchor="__RefHeading___Toc9302147_1280447820">
            <w:r>
              <w:rPr>
                <w:webHidden/>
                <w:rStyle w:val="IndexLink"/>
                <w:rtl w:val="true"/>
              </w:rPr>
              <w:t xml:space="preserve">ثالثاً </w:t>
            </w:r>
            <w:r>
              <w:rPr>
                <w:rStyle w:val="IndexLink"/>
                <w:rtl w:val="true"/>
              </w:rPr>
              <w:t xml:space="preserve">: </w:t>
            </w:r>
            <w:r>
              <w:rPr>
                <w:rStyle w:val="IndexLink"/>
                <w:rtl w:val="true"/>
              </w:rPr>
              <w:t>حديث الرزية</w:t>
            </w:r>
            <w:r>
              <w:rPr>
                <w:rStyle w:val="IndexLink"/>
                <w:rtl w:val="true"/>
              </w:rPr>
              <w:tab/>
            </w:r>
            <w:r>
              <w:rPr>
                <w:rStyle w:val="IndexLink"/>
              </w:rPr>
              <w:t>252</w:t>
            </w:r>
          </w:hyperlink>
        </w:p>
        <w:p>
          <w:pPr>
            <w:pStyle w:val="Contents6"/>
            <w:tabs>
              <w:tab w:val="clear" w:pos="7609"/>
              <w:tab w:val="right" w:pos="9026" w:leader="dot"/>
            </w:tabs>
            <w:rPr/>
          </w:pPr>
          <w:hyperlink w:anchor="__RefHeading___Toc9302149_1280447820">
            <w:r>
              <w:rPr>
                <w:webHidden/>
                <w:rStyle w:val="IndexLink"/>
                <w:rtl w:val="true"/>
              </w:rPr>
              <w:t>اشارة</w:t>
            </w:r>
            <w:r>
              <w:rPr>
                <w:rStyle w:val="IndexLink"/>
                <w:rtl w:val="true"/>
              </w:rPr>
              <w:tab/>
            </w:r>
            <w:r>
              <w:rPr>
                <w:rStyle w:val="IndexLink"/>
              </w:rPr>
              <w:t>252</w:t>
            </w:r>
          </w:hyperlink>
        </w:p>
        <w:p>
          <w:pPr>
            <w:pStyle w:val="Contents6"/>
            <w:tabs>
              <w:tab w:val="clear" w:pos="7609"/>
              <w:tab w:val="right" w:pos="9026" w:leader="dot"/>
            </w:tabs>
            <w:rPr/>
          </w:pPr>
          <w:hyperlink w:anchor="__RefHeading___Toc9302151_1280447820">
            <w:r>
              <w:rPr>
                <w:webHidden/>
                <w:rStyle w:val="IndexLink"/>
                <w:rtl w:val="true"/>
              </w:rPr>
              <w:t>صور الحديث</w:t>
            </w:r>
            <w:r>
              <w:rPr>
                <w:rStyle w:val="IndexLink"/>
                <w:rtl w:val="true"/>
              </w:rPr>
              <w:tab/>
            </w:r>
            <w:r>
              <w:rPr>
                <w:rStyle w:val="IndexLink"/>
              </w:rPr>
              <w:t>256</w:t>
            </w:r>
          </w:hyperlink>
        </w:p>
        <w:p>
          <w:pPr>
            <w:pStyle w:val="Contents6"/>
            <w:tabs>
              <w:tab w:val="clear" w:pos="7609"/>
              <w:tab w:val="right" w:pos="9026" w:leader="dot"/>
            </w:tabs>
            <w:rPr/>
          </w:pPr>
          <w:hyperlink w:anchor="__RefHeading___Toc9302153_1280447820">
            <w:r>
              <w:rPr>
                <w:webHidden/>
                <w:rStyle w:val="IndexLink"/>
                <w:rtl w:val="true"/>
              </w:rPr>
              <w:t>اشارة</w:t>
            </w:r>
            <w:r>
              <w:rPr>
                <w:rStyle w:val="IndexLink"/>
                <w:rtl w:val="true"/>
              </w:rPr>
              <w:tab/>
            </w:r>
            <w:r>
              <w:rPr>
                <w:rStyle w:val="IndexLink"/>
              </w:rPr>
              <w:t>256</w:t>
            </w:r>
          </w:hyperlink>
        </w:p>
        <w:p>
          <w:pPr>
            <w:pStyle w:val="Contents6"/>
            <w:tabs>
              <w:tab w:val="clear" w:pos="7609"/>
              <w:tab w:val="right" w:pos="9026" w:leader="dot"/>
            </w:tabs>
            <w:rPr/>
          </w:pPr>
          <w:hyperlink w:anchor="__RefHeading___Toc9302155_1280447820">
            <w:r>
              <w:rPr>
                <w:webHidden/>
                <w:rStyle w:val="IndexLink"/>
                <w:rtl w:val="true"/>
              </w:rPr>
              <w:t xml:space="preserve">الصورة الأولى </w:t>
            </w:r>
            <w:r>
              <w:rPr>
                <w:rStyle w:val="IndexLink"/>
                <w:rtl w:val="true"/>
              </w:rPr>
              <w:t>:</w:t>
              <w:tab/>
            </w:r>
            <w:r>
              <w:rPr>
                <w:rStyle w:val="IndexLink"/>
              </w:rPr>
              <w:t>258</w:t>
            </w:r>
          </w:hyperlink>
        </w:p>
        <w:p>
          <w:pPr>
            <w:pStyle w:val="Contents6"/>
            <w:tabs>
              <w:tab w:val="clear" w:pos="7609"/>
              <w:tab w:val="right" w:pos="9026" w:leader="dot"/>
            </w:tabs>
            <w:rPr/>
          </w:pPr>
          <w:hyperlink w:anchor="__RefHeading___Toc9302157_1280447820">
            <w:r>
              <w:rPr>
                <w:webHidden/>
                <w:rStyle w:val="IndexLink"/>
                <w:rtl w:val="true"/>
              </w:rPr>
              <w:t xml:space="preserve">الصورة الثانية </w:t>
            </w:r>
            <w:r>
              <w:rPr>
                <w:rStyle w:val="IndexLink"/>
                <w:rtl w:val="true"/>
              </w:rPr>
              <w:t>:</w:t>
              <w:tab/>
            </w:r>
            <w:r>
              <w:rPr>
                <w:rStyle w:val="IndexLink"/>
              </w:rPr>
              <w:t>259</w:t>
            </w:r>
          </w:hyperlink>
        </w:p>
        <w:p>
          <w:pPr>
            <w:pStyle w:val="Contents6"/>
            <w:tabs>
              <w:tab w:val="clear" w:pos="7609"/>
              <w:tab w:val="right" w:pos="9026" w:leader="dot"/>
            </w:tabs>
            <w:rPr/>
          </w:pPr>
          <w:hyperlink w:anchor="__RefHeading___Toc9302159_1280447820">
            <w:r>
              <w:rPr>
                <w:webHidden/>
                <w:rStyle w:val="IndexLink"/>
                <w:rtl w:val="true"/>
              </w:rPr>
              <w:t xml:space="preserve">الصورة الثالثة </w:t>
            </w:r>
            <w:r>
              <w:rPr>
                <w:rStyle w:val="IndexLink"/>
                <w:rtl w:val="true"/>
              </w:rPr>
              <w:t>:</w:t>
              <w:tab/>
            </w:r>
            <w:r>
              <w:rPr>
                <w:rStyle w:val="IndexLink"/>
              </w:rPr>
              <w:t>260</w:t>
            </w:r>
          </w:hyperlink>
        </w:p>
        <w:p>
          <w:pPr>
            <w:pStyle w:val="Contents6"/>
            <w:tabs>
              <w:tab w:val="clear" w:pos="7609"/>
              <w:tab w:val="right" w:pos="9026" w:leader="dot"/>
            </w:tabs>
            <w:rPr/>
          </w:pPr>
          <w:hyperlink w:anchor="__RefHeading___Toc9302161_1280447820">
            <w:r>
              <w:rPr>
                <w:webHidden/>
                <w:rStyle w:val="IndexLink"/>
                <w:rtl w:val="true"/>
              </w:rPr>
              <w:t xml:space="preserve">الصورة الرابعة </w:t>
            </w:r>
            <w:r>
              <w:rPr>
                <w:rStyle w:val="IndexLink"/>
                <w:rtl w:val="true"/>
              </w:rPr>
              <w:t>:</w:t>
              <w:tab/>
            </w:r>
            <w:r>
              <w:rPr>
                <w:rStyle w:val="IndexLink"/>
              </w:rPr>
              <w:t>261</w:t>
            </w:r>
          </w:hyperlink>
        </w:p>
        <w:p>
          <w:pPr>
            <w:pStyle w:val="Contents6"/>
            <w:tabs>
              <w:tab w:val="clear" w:pos="7609"/>
              <w:tab w:val="right" w:pos="9026" w:leader="dot"/>
            </w:tabs>
            <w:rPr/>
          </w:pPr>
          <w:hyperlink w:anchor="__RefHeading___Toc9302163_1280447820">
            <w:r>
              <w:rPr>
                <w:webHidden/>
                <w:rStyle w:val="IndexLink"/>
                <w:rtl w:val="true"/>
              </w:rPr>
              <w:t xml:space="preserve">الصورة الخامسة </w:t>
            </w:r>
            <w:r>
              <w:rPr>
                <w:rStyle w:val="IndexLink"/>
                <w:rtl w:val="true"/>
              </w:rPr>
              <w:t>:</w:t>
              <w:tab/>
            </w:r>
            <w:r>
              <w:rPr>
                <w:rStyle w:val="IndexLink"/>
              </w:rPr>
              <w:t>262</w:t>
            </w:r>
          </w:hyperlink>
        </w:p>
        <w:p>
          <w:pPr>
            <w:pStyle w:val="Contents6"/>
            <w:tabs>
              <w:tab w:val="clear" w:pos="7609"/>
              <w:tab w:val="right" w:pos="9026" w:leader="dot"/>
            </w:tabs>
            <w:rPr/>
          </w:pPr>
          <w:hyperlink w:anchor="__RefHeading___Toc9302165_1280447820">
            <w:r>
              <w:rPr>
                <w:webHidden/>
                <w:rStyle w:val="IndexLink"/>
                <w:rtl w:val="true"/>
              </w:rPr>
              <w:t xml:space="preserve">الصورة السادسة </w:t>
            </w:r>
            <w:r>
              <w:rPr>
                <w:rStyle w:val="IndexLink"/>
                <w:rtl w:val="true"/>
              </w:rPr>
              <w:t>:</w:t>
              <w:tab/>
            </w:r>
            <w:r>
              <w:rPr>
                <w:rStyle w:val="IndexLink"/>
              </w:rPr>
              <w:t>273</w:t>
            </w:r>
          </w:hyperlink>
        </w:p>
        <w:p>
          <w:pPr>
            <w:pStyle w:val="Contents6"/>
            <w:tabs>
              <w:tab w:val="clear" w:pos="7609"/>
              <w:tab w:val="right" w:pos="9026" w:leader="dot"/>
            </w:tabs>
            <w:rPr/>
          </w:pPr>
          <w:hyperlink w:anchor="__RefHeading___Toc9302167_1280447820">
            <w:r>
              <w:rPr>
                <w:webHidden/>
                <w:rStyle w:val="IndexLink"/>
                <w:rtl w:val="true"/>
              </w:rPr>
              <w:t xml:space="preserve">الصورة السابعة </w:t>
            </w:r>
            <w:r>
              <w:rPr>
                <w:rStyle w:val="IndexLink"/>
                <w:rtl w:val="true"/>
              </w:rPr>
              <w:t>:</w:t>
              <w:tab/>
            </w:r>
            <w:r>
              <w:rPr>
                <w:rStyle w:val="IndexLink"/>
              </w:rPr>
              <w:t>274</w:t>
            </w:r>
          </w:hyperlink>
        </w:p>
        <w:p>
          <w:pPr>
            <w:pStyle w:val="Contents6"/>
            <w:tabs>
              <w:tab w:val="clear" w:pos="7609"/>
              <w:tab w:val="right" w:pos="9026" w:leader="dot"/>
            </w:tabs>
            <w:rPr/>
          </w:pPr>
          <w:hyperlink w:anchor="__RefHeading___Toc9302169_1280447820">
            <w:r>
              <w:rPr>
                <w:webHidden/>
                <w:rStyle w:val="IndexLink"/>
                <w:rtl w:val="true"/>
              </w:rPr>
              <w:t xml:space="preserve">الصورة الثامنة </w:t>
            </w:r>
            <w:r>
              <w:rPr>
                <w:rStyle w:val="IndexLink"/>
                <w:rtl w:val="true"/>
              </w:rPr>
              <w:t>:</w:t>
              <w:tab/>
            </w:r>
            <w:r>
              <w:rPr>
                <w:rStyle w:val="IndexLink"/>
              </w:rPr>
              <w:t>274</w:t>
            </w:r>
          </w:hyperlink>
        </w:p>
        <w:p>
          <w:pPr>
            <w:pStyle w:val="Contents6"/>
            <w:tabs>
              <w:tab w:val="clear" w:pos="7609"/>
              <w:tab w:val="right" w:pos="9026" w:leader="dot"/>
            </w:tabs>
            <w:rPr/>
          </w:pPr>
          <w:hyperlink w:anchor="__RefHeading___Toc9302171_1280447820">
            <w:r>
              <w:rPr>
                <w:webHidden/>
                <w:rStyle w:val="IndexLink"/>
                <w:rtl w:val="true"/>
              </w:rPr>
              <w:t xml:space="preserve">الصورة التاسعة </w:t>
            </w:r>
            <w:r>
              <w:rPr>
                <w:rStyle w:val="IndexLink"/>
                <w:rtl w:val="true"/>
              </w:rPr>
              <w:t>:</w:t>
              <w:tab/>
            </w:r>
            <w:r>
              <w:rPr>
                <w:rStyle w:val="IndexLink"/>
              </w:rPr>
              <w:t>275</w:t>
            </w:r>
          </w:hyperlink>
        </w:p>
        <w:p>
          <w:pPr>
            <w:pStyle w:val="Contents6"/>
            <w:tabs>
              <w:tab w:val="clear" w:pos="7609"/>
              <w:tab w:val="right" w:pos="9026" w:leader="dot"/>
            </w:tabs>
            <w:rPr/>
          </w:pPr>
          <w:hyperlink w:anchor="__RefHeading___Toc9302173_1280447820">
            <w:r>
              <w:rPr>
                <w:webHidden/>
                <w:rStyle w:val="IndexLink"/>
                <w:rtl w:val="true"/>
              </w:rPr>
              <w:t>اشارة</w:t>
            </w:r>
            <w:r>
              <w:rPr>
                <w:rStyle w:val="IndexLink"/>
                <w:rtl w:val="true"/>
              </w:rPr>
              <w:tab/>
            </w:r>
            <w:r>
              <w:rPr>
                <w:rStyle w:val="IndexLink"/>
              </w:rPr>
              <w:t>275</w:t>
            </w:r>
          </w:hyperlink>
        </w:p>
        <w:p>
          <w:pPr>
            <w:pStyle w:val="Contents6"/>
            <w:tabs>
              <w:tab w:val="clear" w:pos="7609"/>
              <w:tab w:val="right" w:pos="9026" w:leader="dot"/>
            </w:tabs>
            <w:rPr/>
          </w:pPr>
          <w:hyperlink w:anchor="__RefHeading___Toc9302175_1280447820">
            <w:r>
              <w:rPr>
                <w:webHidden/>
                <w:rStyle w:val="IndexLink"/>
                <w:rtl w:val="true"/>
              </w:rPr>
              <w:t xml:space="preserve">وإلى القارئ استعراض رواياتهم </w:t>
            </w:r>
            <w:r>
              <w:rPr>
                <w:rStyle w:val="IndexLink"/>
                <w:rtl w:val="true"/>
              </w:rPr>
              <w:t>:</w:t>
              <w:tab/>
            </w:r>
            <w:r>
              <w:rPr>
                <w:rStyle w:val="IndexLink"/>
              </w:rPr>
              <w:t>277</w:t>
            </w:r>
          </w:hyperlink>
        </w:p>
        <w:p>
          <w:pPr>
            <w:pStyle w:val="Contents6"/>
            <w:tabs>
              <w:tab w:val="clear" w:pos="7609"/>
              <w:tab w:val="right" w:pos="9026" w:leader="dot"/>
            </w:tabs>
            <w:rPr/>
          </w:pPr>
          <w:hyperlink w:anchor="__RefHeading___Toc9302177_1280447820">
            <w:r>
              <w:rPr>
                <w:webHidden/>
                <w:rStyle w:val="IndexLink"/>
                <w:rtl w:val="true"/>
              </w:rPr>
              <w:t xml:space="preserve">الصورة العاشرة </w:t>
            </w:r>
            <w:r>
              <w:rPr>
                <w:rStyle w:val="IndexLink"/>
                <w:rtl w:val="true"/>
              </w:rPr>
              <w:t>:</w:t>
              <w:tab/>
            </w:r>
            <w:r>
              <w:rPr>
                <w:rStyle w:val="IndexLink"/>
              </w:rPr>
              <w:t>285</w:t>
            </w:r>
          </w:hyperlink>
        </w:p>
        <w:p>
          <w:pPr>
            <w:pStyle w:val="Contents6"/>
            <w:tabs>
              <w:tab w:val="clear" w:pos="7609"/>
              <w:tab w:val="right" w:pos="9026" w:leader="dot"/>
            </w:tabs>
            <w:rPr/>
          </w:pPr>
          <w:hyperlink w:anchor="__RefHeading___Toc9302179_1280447820">
            <w:r>
              <w:rPr>
                <w:webHidden/>
                <w:rStyle w:val="IndexLink"/>
                <w:rtl w:val="true"/>
              </w:rPr>
              <w:t xml:space="preserve">الصورة الحادية عشرة </w:t>
            </w:r>
            <w:r>
              <w:rPr>
                <w:rStyle w:val="IndexLink"/>
                <w:rtl w:val="true"/>
              </w:rPr>
              <w:t>:</w:t>
              <w:tab/>
            </w:r>
            <w:r>
              <w:rPr>
                <w:rStyle w:val="IndexLink"/>
              </w:rPr>
              <w:t>287</w:t>
            </w:r>
          </w:hyperlink>
        </w:p>
        <w:p>
          <w:pPr>
            <w:pStyle w:val="Contents6"/>
            <w:tabs>
              <w:tab w:val="clear" w:pos="7609"/>
              <w:tab w:val="right" w:pos="9026" w:leader="dot"/>
            </w:tabs>
            <w:rPr/>
          </w:pPr>
          <w:hyperlink w:anchor="__RefHeading___Toc9302181_1280447820">
            <w:r>
              <w:rPr>
                <w:webHidden/>
                <w:rStyle w:val="IndexLink"/>
                <w:rtl w:val="true"/>
              </w:rPr>
              <w:t xml:space="preserve">الصورة الثانية عشرة </w:t>
            </w:r>
            <w:r>
              <w:rPr>
                <w:rStyle w:val="IndexLink"/>
                <w:rtl w:val="true"/>
              </w:rPr>
              <w:t>:</w:t>
              <w:tab/>
            </w:r>
            <w:r>
              <w:rPr>
                <w:rStyle w:val="IndexLink"/>
              </w:rPr>
              <w:t>288</w:t>
            </w:r>
          </w:hyperlink>
        </w:p>
        <w:p>
          <w:pPr>
            <w:pStyle w:val="Contents6"/>
            <w:tabs>
              <w:tab w:val="clear" w:pos="7609"/>
              <w:tab w:val="right" w:pos="9026" w:leader="dot"/>
            </w:tabs>
            <w:rPr/>
          </w:pPr>
          <w:hyperlink w:anchor="__RefHeading___Toc9302183_1280447820">
            <w:r>
              <w:rPr>
                <w:webHidden/>
                <w:rStyle w:val="IndexLink"/>
                <w:rtl w:val="true"/>
              </w:rPr>
              <w:t xml:space="preserve">الصورة الثالثة عشرة </w:t>
            </w:r>
            <w:r>
              <w:rPr>
                <w:rStyle w:val="IndexLink"/>
                <w:rtl w:val="true"/>
              </w:rPr>
              <w:t>:</w:t>
              <w:tab/>
            </w:r>
            <w:r>
              <w:rPr>
                <w:rStyle w:val="IndexLink"/>
              </w:rPr>
              <w:t>292</w:t>
            </w:r>
          </w:hyperlink>
        </w:p>
        <w:p>
          <w:pPr>
            <w:pStyle w:val="Contents6"/>
            <w:tabs>
              <w:tab w:val="clear" w:pos="7609"/>
              <w:tab w:val="right" w:pos="9026" w:leader="dot"/>
            </w:tabs>
            <w:rPr/>
          </w:pPr>
          <w:hyperlink w:anchor="__RefHeading___Toc9302185_1280447820">
            <w:r>
              <w:rPr>
                <w:webHidden/>
                <w:rStyle w:val="IndexLink"/>
                <w:rtl w:val="true"/>
              </w:rPr>
              <w:t xml:space="preserve">الصورة الرابعة عشرة </w:t>
            </w:r>
            <w:r>
              <w:rPr>
                <w:rStyle w:val="IndexLink"/>
                <w:rtl w:val="true"/>
              </w:rPr>
              <w:t>:</w:t>
              <w:tab/>
            </w:r>
            <w:r>
              <w:rPr>
                <w:rStyle w:val="IndexLink"/>
              </w:rPr>
              <w:t>292</w:t>
            </w:r>
          </w:hyperlink>
        </w:p>
        <w:p>
          <w:pPr>
            <w:pStyle w:val="Contents6"/>
            <w:tabs>
              <w:tab w:val="clear" w:pos="7609"/>
              <w:tab w:val="right" w:pos="9026" w:leader="dot"/>
            </w:tabs>
            <w:rPr/>
          </w:pPr>
          <w:hyperlink w:anchor="__RefHeading___Toc9302187_1280447820">
            <w:r>
              <w:rPr>
                <w:webHidden/>
                <w:rStyle w:val="IndexLink"/>
                <w:rtl w:val="true"/>
              </w:rPr>
              <w:t xml:space="preserve">الصورة الخامسة عشرة </w:t>
            </w:r>
            <w:r>
              <w:rPr>
                <w:rStyle w:val="IndexLink"/>
                <w:rtl w:val="true"/>
              </w:rPr>
              <w:t>:</w:t>
              <w:tab/>
            </w:r>
            <w:r>
              <w:rPr>
                <w:rStyle w:val="IndexLink"/>
              </w:rPr>
              <w:t>293</w:t>
            </w:r>
          </w:hyperlink>
        </w:p>
        <w:p>
          <w:pPr>
            <w:pStyle w:val="Contents6"/>
            <w:tabs>
              <w:tab w:val="clear" w:pos="7609"/>
              <w:tab w:val="right" w:pos="9026" w:leader="dot"/>
            </w:tabs>
            <w:rPr/>
          </w:pPr>
          <w:hyperlink w:anchor="__RefHeading___Toc9302189_1280447820">
            <w:r>
              <w:rPr>
                <w:webHidden/>
                <w:rStyle w:val="IndexLink"/>
                <w:rtl w:val="true"/>
              </w:rPr>
              <w:t xml:space="preserve">الصورة السادسة عشرة </w:t>
            </w:r>
            <w:r>
              <w:rPr>
                <w:rStyle w:val="IndexLink"/>
                <w:rtl w:val="true"/>
              </w:rPr>
              <w:t>:</w:t>
              <w:tab/>
            </w:r>
            <w:r>
              <w:rPr>
                <w:rStyle w:val="IndexLink"/>
              </w:rPr>
              <w:t>294</w:t>
            </w:r>
          </w:hyperlink>
        </w:p>
        <w:p>
          <w:pPr>
            <w:pStyle w:val="Contents6"/>
            <w:tabs>
              <w:tab w:val="clear" w:pos="7609"/>
              <w:tab w:val="right" w:pos="9026" w:leader="dot"/>
            </w:tabs>
            <w:rPr/>
          </w:pPr>
          <w:hyperlink w:anchor="__RefHeading___Toc9302191_1280447820">
            <w:r>
              <w:rPr>
                <w:webHidden/>
                <w:rStyle w:val="IndexLink"/>
                <w:rtl w:val="true"/>
              </w:rPr>
              <w:t xml:space="preserve">الصورة السابعة عشرة </w:t>
            </w:r>
            <w:r>
              <w:rPr>
                <w:rStyle w:val="IndexLink"/>
                <w:rtl w:val="true"/>
              </w:rPr>
              <w:t>:</w:t>
              <w:tab/>
            </w:r>
            <w:r>
              <w:rPr>
                <w:rStyle w:val="IndexLink"/>
              </w:rPr>
              <w:t>294</w:t>
            </w:r>
          </w:hyperlink>
        </w:p>
        <w:p>
          <w:pPr>
            <w:pStyle w:val="Contents6"/>
            <w:tabs>
              <w:tab w:val="clear" w:pos="7609"/>
              <w:tab w:val="right" w:pos="9026" w:leader="dot"/>
            </w:tabs>
            <w:rPr/>
          </w:pPr>
          <w:hyperlink w:anchor="__RefHeading___Toc9302193_1280447820">
            <w:r>
              <w:rPr>
                <w:webHidden/>
                <w:rStyle w:val="IndexLink"/>
                <w:rtl w:val="true"/>
              </w:rPr>
              <w:t xml:space="preserve">الصورة الثامنة عشرة </w:t>
            </w:r>
            <w:r>
              <w:rPr>
                <w:rStyle w:val="IndexLink"/>
                <w:rtl w:val="true"/>
              </w:rPr>
              <w:t>:</w:t>
              <w:tab/>
            </w:r>
            <w:r>
              <w:rPr>
                <w:rStyle w:val="IndexLink"/>
              </w:rPr>
              <w:t>295</w:t>
            </w:r>
          </w:hyperlink>
        </w:p>
        <w:p>
          <w:pPr>
            <w:pStyle w:val="Contents6"/>
            <w:tabs>
              <w:tab w:val="clear" w:pos="7609"/>
              <w:tab w:val="right" w:pos="9026" w:leader="dot"/>
            </w:tabs>
            <w:rPr/>
          </w:pPr>
          <w:hyperlink w:anchor="__RefHeading___Toc9302195_1280447820">
            <w:r>
              <w:rPr>
                <w:webHidden/>
                <w:rStyle w:val="IndexLink"/>
                <w:rtl w:val="true"/>
              </w:rPr>
              <w:t xml:space="preserve">الصورة التاسعة عشرة </w:t>
            </w:r>
            <w:r>
              <w:rPr>
                <w:rStyle w:val="IndexLink"/>
                <w:rtl w:val="true"/>
              </w:rPr>
              <w:t>:</w:t>
              <w:tab/>
            </w:r>
            <w:r>
              <w:rPr>
                <w:rStyle w:val="IndexLink"/>
              </w:rPr>
              <w:t>296</w:t>
            </w:r>
          </w:hyperlink>
        </w:p>
        <w:p>
          <w:pPr>
            <w:pStyle w:val="Contents6"/>
            <w:tabs>
              <w:tab w:val="clear" w:pos="7609"/>
              <w:tab w:val="right" w:pos="9026" w:leader="dot"/>
            </w:tabs>
            <w:rPr/>
          </w:pPr>
          <w:hyperlink w:anchor="__RefHeading___Toc9302197_1280447820">
            <w:r>
              <w:rPr>
                <w:webHidden/>
                <w:rStyle w:val="IndexLink"/>
                <w:rtl w:val="true"/>
              </w:rPr>
              <w:t xml:space="preserve">الصورة العشرون </w:t>
            </w:r>
            <w:r>
              <w:rPr>
                <w:rStyle w:val="IndexLink"/>
                <w:rtl w:val="true"/>
              </w:rPr>
              <w:t>:</w:t>
              <w:tab/>
            </w:r>
            <w:r>
              <w:rPr>
                <w:rStyle w:val="IndexLink"/>
              </w:rPr>
              <w:t>297</w:t>
            </w:r>
          </w:hyperlink>
        </w:p>
        <w:p>
          <w:pPr>
            <w:pStyle w:val="Contents6"/>
            <w:tabs>
              <w:tab w:val="clear" w:pos="7609"/>
              <w:tab w:val="right" w:pos="9026" w:leader="dot"/>
            </w:tabs>
            <w:rPr/>
          </w:pPr>
          <w:hyperlink w:anchor="__RefHeading___Toc9302199_1280447820">
            <w:r>
              <w:rPr>
                <w:webHidden/>
                <w:rStyle w:val="IndexLink"/>
                <w:rtl w:val="true"/>
              </w:rPr>
              <w:t xml:space="preserve">الصورة الحادية والعشرون </w:t>
            </w:r>
            <w:r>
              <w:rPr>
                <w:rStyle w:val="IndexLink"/>
                <w:rtl w:val="true"/>
              </w:rPr>
              <w:t>:</w:t>
              <w:tab/>
            </w:r>
            <w:r>
              <w:rPr>
                <w:rStyle w:val="IndexLink"/>
              </w:rPr>
              <w:t>297</w:t>
            </w:r>
          </w:hyperlink>
        </w:p>
        <w:p>
          <w:pPr>
            <w:pStyle w:val="Contents6"/>
            <w:tabs>
              <w:tab w:val="clear" w:pos="7609"/>
              <w:tab w:val="right" w:pos="9026" w:leader="dot"/>
            </w:tabs>
            <w:rPr/>
          </w:pPr>
          <w:hyperlink w:anchor="__RefHeading___Toc9302201_1280447820">
            <w:r>
              <w:rPr>
                <w:webHidden/>
                <w:rStyle w:val="IndexLink"/>
                <w:rtl w:val="true"/>
              </w:rPr>
              <w:t xml:space="preserve">الصورة الثانية والعشرون </w:t>
            </w:r>
            <w:r>
              <w:rPr>
                <w:rStyle w:val="IndexLink"/>
                <w:rtl w:val="true"/>
              </w:rPr>
              <w:t>:</w:t>
              <w:tab/>
            </w:r>
            <w:r>
              <w:rPr>
                <w:rStyle w:val="IndexLink"/>
              </w:rPr>
              <w:t>298</w:t>
            </w:r>
          </w:hyperlink>
        </w:p>
        <w:p>
          <w:pPr>
            <w:pStyle w:val="Contents6"/>
            <w:tabs>
              <w:tab w:val="clear" w:pos="7609"/>
              <w:tab w:val="right" w:pos="9026" w:leader="dot"/>
            </w:tabs>
            <w:rPr/>
          </w:pPr>
          <w:hyperlink w:anchor="__RefHeading___Toc9302203_1280447820">
            <w:r>
              <w:rPr>
                <w:webHidden/>
                <w:rStyle w:val="IndexLink"/>
                <w:rtl w:val="true"/>
              </w:rPr>
              <w:t xml:space="preserve">الصورة الثالثة والعشرون </w:t>
            </w:r>
            <w:r>
              <w:rPr>
                <w:rStyle w:val="IndexLink"/>
                <w:rtl w:val="true"/>
              </w:rPr>
              <w:t>:</w:t>
              <w:tab/>
            </w:r>
            <w:r>
              <w:rPr>
                <w:rStyle w:val="IndexLink"/>
              </w:rPr>
              <w:t>299</w:t>
            </w:r>
          </w:hyperlink>
        </w:p>
        <w:p>
          <w:pPr>
            <w:pStyle w:val="Contents6"/>
            <w:tabs>
              <w:tab w:val="clear" w:pos="7609"/>
              <w:tab w:val="right" w:pos="9026" w:leader="dot"/>
            </w:tabs>
            <w:rPr/>
          </w:pPr>
          <w:hyperlink w:anchor="__RefHeading___Toc9302205_1280447820">
            <w:r>
              <w:rPr>
                <w:webHidden/>
                <w:rStyle w:val="IndexLink"/>
                <w:rtl w:val="true"/>
              </w:rPr>
              <w:t xml:space="preserve">الصورة الرابعة والعشرون </w:t>
            </w:r>
            <w:r>
              <w:rPr>
                <w:rStyle w:val="IndexLink"/>
                <w:rtl w:val="true"/>
              </w:rPr>
              <w:t>:</w:t>
              <w:tab/>
            </w:r>
            <w:r>
              <w:rPr>
                <w:rStyle w:val="IndexLink"/>
              </w:rPr>
              <w:t>299</w:t>
            </w:r>
          </w:hyperlink>
        </w:p>
        <w:p>
          <w:pPr>
            <w:pStyle w:val="Contents6"/>
            <w:tabs>
              <w:tab w:val="clear" w:pos="7609"/>
              <w:tab w:val="right" w:pos="9026" w:leader="dot"/>
            </w:tabs>
            <w:rPr/>
          </w:pPr>
          <w:hyperlink w:anchor="__RefHeading___Toc9302207_1280447820">
            <w:r>
              <w:rPr>
                <w:webHidden/>
                <w:rStyle w:val="IndexLink"/>
                <w:rtl w:val="true"/>
              </w:rPr>
              <w:t xml:space="preserve">الصورة الخامسة والعشرون </w:t>
            </w:r>
            <w:r>
              <w:rPr>
                <w:rStyle w:val="IndexLink"/>
                <w:rtl w:val="true"/>
              </w:rPr>
              <w:t>:</w:t>
              <w:tab/>
            </w:r>
            <w:r>
              <w:rPr>
                <w:rStyle w:val="IndexLink"/>
              </w:rPr>
              <w:t>301</w:t>
            </w:r>
          </w:hyperlink>
        </w:p>
        <w:p>
          <w:pPr>
            <w:pStyle w:val="Contents6"/>
            <w:tabs>
              <w:tab w:val="clear" w:pos="7609"/>
              <w:tab w:val="right" w:pos="9026" w:leader="dot"/>
            </w:tabs>
            <w:rPr/>
          </w:pPr>
          <w:hyperlink w:anchor="__RefHeading___Toc9302209_1280447820">
            <w:r>
              <w:rPr>
                <w:webHidden/>
                <w:rStyle w:val="IndexLink"/>
                <w:rtl w:val="true"/>
              </w:rPr>
              <w:t xml:space="preserve">تعقيب عرض الصور وحصيلة ذلك </w:t>
            </w:r>
            <w:r>
              <w:rPr>
                <w:rStyle w:val="IndexLink"/>
                <w:rtl w:val="true"/>
              </w:rPr>
              <w:t>:</w:t>
              <w:tab/>
            </w:r>
            <w:r>
              <w:rPr>
                <w:rStyle w:val="IndexLink"/>
              </w:rPr>
              <w:t>301</w:t>
            </w:r>
          </w:hyperlink>
        </w:p>
        <w:p>
          <w:pPr>
            <w:pStyle w:val="Contents6"/>
            <w:tabs>
              <w:tab w:val="clear" w:pos="7609"/>
              <w:tab w:val="right" w:pos="9026" w:leader="dot"/>
            </w:tabs>
            <w:rPr/>
          </w:pPr>
          <w:hyperlink w:anchor="__RefHeading___Toc9302211_1280447820">
            <w:r>
              <w:rPr>
                <w:webHidden/>
                <w:rStyle w:val="IndexLink"/>
                <w:rtl w:val="true"/>
              </w:rPr>
              <w:t xml:space="preserve">رواة الحديث ومصادره </w:t>
            </w:r>
            <w:r>
              <w:rPr>
                <w:rStyle w:val="IndexLink"/>
                <w:rtl w:val="true"/>
              </w:rPr>
              <w:t>:</w:t>
              <w:tab/>
            </w:r>
            <w:r>
              <w:rPr>
                <w:rStyle w:val="IndexLink"/>
              </w:rPr>
              <w:t>306</w:t>
            </w:r>
          </w:hyperlink>
        </w:p>
        <w:p>
          <w:pPr>
            <w:pStyle w:val="Contents6"/>
            <w:tabs>
              <w:tab w:val="clear" w:pos="7609"/>
              <w:tab w:val="right" w:pos="9026" w:leader="dot"/>
            </w:tabs>
            <w:rPr/>
          </w:pPr>
          <w:hyperlink w:anchor="__RefHeading___Toc9302213_1280447820">
            <w:r>
              <w:rPr>
                <w:webHidden/>
                <w:rStyle w:val="IndexLink"/>
                <w:rtl w:val="true"/>
              </w:rPr>
              <w:t>اشارة</w:t>
            </w:r>
            <w:r>
              <w:rPr>
                <w:rStyle w:val="IndexLink"/>
                <w:rtl w:val="true"/>
              </w:rPr>
              <w:tab/>
            </w:r>
            <w:r>
              <w:rPr>
                <w:rStyle w:val="IndexLink"/>
              </w:rPr>
              <w:t>306</w:t>
            </w:r>
          </w:hyperlink>
        </w:p>
        <w:p>
          <w:pPr>
            <w:pStyle w:val="Contents6"/>
            <w:tabs>
              <w:tab w:val="clear" w:pos="7609"/>
              <w:tab w:val="right" w:pos="9026" w:leader="dot"/>
            </w:tabs>
            <w:rPr/>
          </w:pPr>
          <w:hyperlink w:anchor="__RefHeading___Toc9302215_1280447820">
            <w:r>
              <w:rPr>
                <w:webHidden/>
                <w:rStyle w:val="IndexLink"/>
                <w:rtl w:val="true"/>
              </w:rPr>
              <w:t xml:space="preserve">القرن الأوّل </w:t>
            </w:r>
            <w:r>
              <w:rPr>
                <w:rStyle w:val="IndexLink"/>
                <w:rtl w:val="true"/>
              </w:rPr>
              <w:t>:</w:t>
              <w:tab/>
            </w:r>
            <w:r>
              <w:rPr>
                <w:rStyle w:val="IndexLink"/>
              </w:rPr>
              <w:t>307</w:t>
            </w:r>
          </w:hyperlink>
        </w:p>
        <w:p>
          <w:pPr>
            <w:pStyle w:val="Contents6"/>
            <w:tabs>
              <w:tab w:val="clear" w:pos="7609"/>
              <w:tab w:val="right" w:pos="9026" w:leader="dot"/>
            </w:tabs>
            <w:rPr/>
          </w:pPr>
          <w:hyperlink w:anchor="__RefHeading___Toc9302217_1280447820">
            <w:r>
              <w:rPr>
                <w:webHidden/>
                <w:rStyle w:val="IndexLink"/>
                <w:rtl w:val="true"/>
              </w:rPr>
              <w:t xml:space="preserve">القرن الثاني </w:t>
            </w:r>
            <w:r>
              <w:rPr>
                <w:rStyle w:val="IndexLink"/>
                <w:rtl w:val="true"/>
              </w:rPr>
              <w:t>:</w:t>
              <w:tab/>
            </w:r>
            <w:r>
              <w:rPr>
                <w:rStyle w:val="IndexLink"/>
              </w:rPr>
              <w:t>309</w:t>
            </w:r>
          </w:hyperlink>
        </w:p>
        <w:p>
          <w:pPr>
            <w:pStyle w:val="Contents6"/>
            <w:tabs>
              <w:tab w:val="clear" w:pos="7609"/>
              <w:tab w:val="right" w:pos="9026" w:leader="dot"/>
            </w:tabs>
            <w:rPr/>
          </w:pPr>
          <w:hyperlink w:anchor="__RefHeading___Toc9302219_1280447820">
            <w:r>
              <w:rPr>
                <w:webHidden/>
                <w:rStyle w:val="IndexLink"/>
                <w:rtl w:val="true"/>
              </w:rPr>
              <w:t xml:space="preserve">القرن الثالث </w:t>
            </w:r>
            <w:r>
              <w:rPr>
                <w:rStyle w:val="IndexLink"/>
                <w:rtl w:val="true"/>
              </w:rPr>
              <w:t>:</w:t>
              <w:tab/>
            </w:r>
            <w:r>
              <w:rPr>
                <w:rStyle w:val="IndexLink"/>
              </w:rPr>
              <w:t>314</w:t>
            </w:r>
          </w:hyperlink>
        </w:p>
        <w:p>
          <w:pPr>
            <w:pStyle w:val="Contents6"/>
            <w:tabs>
              <w:tab w:val="clear" w:pos="7609"/>
              <w:tab w:val="right" w:pos="9026" w:leader="dot"/>
            </w:tabs>
            <w:rPr/>
          </w:pPr>
          <w:hyperlink w:anchor="__RefHeading___Toc9302221_1280447820">
            <w:r>
              <w:rPr>
                <w:webHidden/>
                <w:rStyle w:val="IndexLink"/>
                <w:rtl w:val="true"/>
              </w:rPr>
              <w:t xml:space="preserve">القرن الرابع </w:t>
            </w:r>
            <w:r>
              <w:rPr>
                <w:rStyle w:val="IndexLink"/>
                <w:rtl w:val="true"/>
              </w:rPr>
              <w:t>:</w:t>
              <w:tab/>
            </w:r>
            <w:r>
              <w:rPr>
                <w:rStyle w:val="IndexLink"/>
              </w:rPr>
              <w:t>320</w:t>
            </w:r>
          </w:hyperlink>
        </w:p>
        <w:p>
          <w:pPr>
            <w:pStyle w:val="Contents6"/>
            <w:tabs>
              <w:tab w:val="clear" w:pos="7609"/>
              <w:tab w:val="right" w:pos="9026" w:leader="dot"/>
            </w:tabs>
            <w:rPr/>
          </w:pPr>
          <w:hyperlink w:anchor="__RefHeading___Toc9302223_1280447820">
            <w:r>
              <w:rPr>
                <w:webHidden/>
                <w:rStyle w:val="IndexLink"/>
                <w:rtl w:val="true"/>
              </w:rPr>
              <w:t xml:space="preserve">القرن الخامس </w:t>
            </w:r>
            <w:r>
              <w:rPr>
                <w:rStyle w:val="IndexLink"/>
                <w:rtl w:val="true"/>
              </w:rPr>
              <w:t>:</w:t>
              <w:tab/>
            </w:r>
            <w:r>
              <w:rPr>
                <w:rStyle w:val="IndexLink"/>
              </w:rPr>
              <w:t>321</w:t>
            </w:r>
          </w:hyperlink>
        </w:p>
        <w:p>
          <w:pPr>
            <w:pStyle w:val="Contents6"/>
            <w:tabs>
              <w:tab w:val="clear" w:pos="7609"/>
              <w:tab w:val="right" w:pos="9026" w:leader="dot"/>
            </w:tabs>
            <w:rPr/>
          </w:pPr>
          <w:hyperlink w:anchor="__RefHeading___Toc9302225_1280447820">
            <w:r>
              <w:rPr>
                <w:webHidden/>
                <w:rStyle w:val="IndexLink"/>
                <w:rtl w:val="true"/>
              </w:rPr>
              <w:t xml:space="preserve">القرن السادس </w:t>
            </w:r>
            <w:r>
              <w:rPr>
                <w:rStyle w:val="IndexLink"/>
                <w:rtl w:val="true"/>
              </w:rPr>
              <w:t>:</w:t>
              <w:tab/>
            </w:r>
            <w:r>
              <w:rPr>
                <w:rStyle w:val="IndexLink"/>
              </w:rPr>
              <w:t>322</w:t>
            </w:r>
          </w:hyperlink>
        </w:p>
        <w:p>
          <w:pPr>
            <w:pStyle w:val="Contents6"/>
            <w:tabs>
              <w:tab w:val="clear" w:pos="7609"/>
              <w:tab w:val="right" w:pos="9026" w:leader="dot"/>
            </w:tabs>
            <w:rPr/>
          </w:pPr>
          <w:hyperlink w:anchor="__RefHeading___Toc9302227_1280447820">
            <w:r>
              <w:rPr>
                <w:webHidden/>
                <w:rStyle w:val="IndexLink"/>
                <w:rtl w:val="true"/>
              </w:rPr>
              <w:t xml:space="preserve">القرن السابع </w:t>
            </w:r>
            <w:r>
              <w:rPr>
                <w:rStyle w:val="IndexLink"/>
                <w:rtl w:val="true"/>
              </w:rPr>
              <w:t>:</w:t>
              <w:tab/>
            </w:r>
            <w:r>
              <w:rPr>
                <w:rStyle w:val="IndexLink"/>
              </w:rPr>
              <w:t>323</w:t>
            </w:r>
          </w:hyperlink>
        </w:p>
        <w:p>
          <w:pPr>
            <w:pStyle w:val="Contents6"/>
            <w:tabs>
              <w:tab w:val="clear" w:pos="7609"/>
              <w:tab w:val="right" w:pos="9026" w:leader="dot"/>
            </w:tabs>
            <w:rPr/>
          </w:pPr>
          <w:hyperlink w:anchor="__RefHeading___Toc9302229_1280447820">
            <w:r>
              <w:rPr>
                <w:webHidden/>
                <w:rStyle w:val="IndexLink"/>
                <w:rtl w:val="true"/>
              </w:rPr>
              <w:t xml:space="preserve">القرن الثامن </w:t>
            </w:r>
            <w:r>
              <w:rPr>
                <w:rStyle w:val="IndexLink"/>
                <w:rtl w:val="true"/>
              </w:rPr>
              <w:t>:</w:t>
              <w:tab/>
            </w:r>
            <w:r>
              <w:rPr>
                <w:rStyle w:val="IndexLink"/>
              </w:rPr>
              <w:t>324</w:t>
            </w:r>
          </w:hyperlink>
        </w:p>
        <w:p>
          <w:pPr>
            <w:pStyle w:val="Contents6"/>
            <w:tabs>
              <w:tab w:val="clear" w:pos="7609"/>
              <w:tab w:val="right" w:pos="9026" w:leader="dot"/>
            </w:tabs>
            <w:rPr/>
          </w:pPr>
          <w:hyperlink w:anchor="__RefHeading___Toc9302231_1280447820">
            <w:r>
              <w:rPr>
                <w:webHidden/>
                <w:rStyle w:val="IndexLink"/>
                <w:rtl w:val="true"/>
              </w:rPr>
              <w:t xml:space="preserve">القرن التاسع </w:t>
            </w:r>
            <w:r>
              <w:rPr>
                <w:rStyle w:val="IndexLink"/>
                <w:rtl w:val="true"/>
              </w:rPr>
              <w:t>:</w:t>
              <w:tab/>
            </w:r>
            <w:r>
              <w:rPr>
                <w:rStyle w:val="IndexLink"/>
              </w:rPr>
              <w:t>325</w:t>
            </w:r>
          </w:hyperlink>
        </w:p>
        <w:p>
          <w:pPr>
            <w:pStyle w:val="Contents6"/>
            <w:tabs>
              <w:tab w:val="clear" w:pos="7609"/>
              <w:tab w:val="right" w:pos="9026" w:leader="dot"/>
            </w:tabs>
            <w:rPr/>
          </w:pPr>
          <w:hyperlink w:anchor="__RefHeading___Toc9302233_1280447820">
            <w:r>
              <w:rPr>
                <w:webHidden/>
                <w:rStyle w:val="IndexLink"/>
                <w:rtl w:val="true"/>
              </w:rPr>
              <w:t xml:space="preserve">القرن العاشر </w:t>
            </w:r>
            <w:r>
              <w:rPr>
                <w:rStyle w:val="IndexLink"/>
                <w:rtl w:val="true"/>
              </w:rPr>
              <w:t>:</w:t>
              <w:tab/>
            </w:r>
            <w:r>
              <w:rPr>
                <w:rStyle w:val="IndexLink"/>
              </w:rPr>
              <w:t>326</w:t>
            </w:r>
          </w:hyperlink>
        </w:p>
        <w:p>
          <w:pPr>
            <w:pStyle w:val="Contents6"/>
            <w:tabs>
              <w:tab w:val="clear" w:pos="7609"/>
              <w:tab w:val="right" w:pos="9026" w:leader="dot"/>
            </w:tabs>
            <w:rPr/>
          </w:pPr>
          <w:hyperlink w:anchor="__RefHeading___Toc9302235_1280447820">
            <w:r>
              <w:rPr>
                <w:webHidden/>
                <w:rStyle w:val="IndexLink"/>
                <w:rtl w:val="true"/>
              </w:rPr>
              <w:t>لماذا الإطالة مع الإسناد ؟</w:t>
            </w:r>
            <w:r>
              <w:rPr>
                <w:rStyle w:val="IndexLink"/>
                <w:rtl w:val="true"/>
              </w:rPr>
              <w:tab/>
            </w:r>
            <w:r>
              <w:rPr>
                <w:rStyle w:val="IndexLink"/>
              </w:rPr>
              <w:t>326</w:t>
            </w:r>
          </w:hyperlink>
        </w:p>
        <w:p>
          <w:pPr>
            <w:pStyle w:val="Contents6"/>
            <w:tabs>
              <w:tab w:val="clear" w:pos="7609"/>
              <w:tab w:val="right" w:pos="9026" w:leader="dot"/>
            </w:tabs>
            <w:rPr/>
          </w:pPr>
          <w:hyperlink w:anchor="__RefHeading___Toc9302237_1280447820">
            <w:r>
              <w:rPr>
                <w:webHidden/>
                <w:rStyle w:val="IndexLink"/>
                <w:rtl w:val="true"/>
              </w:rPr>
              <w:t xml:space="preserve">وقفة عند الحديث </w:t>
            </w:r>
            <w:r>
              <w:rPr>
                <w:rStyle w:val="IndexLink"/>
                <w:rtl w:val="true"/>
              </w:rPr>
              <w:t>:</w:t>
              <w:tab/>
            </w:r>
            <w:r>
              <w:rPr>
                <w:rStyle w:val="IndexLink"/>
              </w:rPr>
              <w:t>327</w:t>
            </w:r>
          </w:hyperlink>
        </w:p>
        <w:p>
          <w:pPr>
            <w:pStyle w:val="Contents6"/>
            <w:tabs>
              <w:tab w:val="clear" w:pos="7609"/>
              <w:tab w:val="right" w:pos="9026" w:leader="dot"/>
            </w:tabs>
            <w:rPr/>
          </w:pPr>
          <w:hyperlink w:anchor="__RefHeading___Toc9302239_1280447820">
            <w:r>
              <w:rPr>
                <w:webHidden/>
                <w:rStyle w:val="IndexLink"/>
                <w:rtl w:val="true"/>
              </w:rPr>
              <w:t xml:space="preserve">مع علماء التبرير وقراءة بين السطور </w:t>
            </w:r>
            <w:r>
              <w:rPr>
                <w:rStyle w:val="IndexLink"/>
                <w:rtl w:val="true"/>
              </w:rPr>
              <w:t>:</w:t>
              <w:tab/>
            </w:r>
            <w:r>
              <w:rPr>
                <w:rStyle w:val="IndexLink"/>
              </w:rPr>
              <w:t>329</w:t>
            </w:r>
          </w:hyperlink>
        </w:p>
        <w:p>
          <w:pPr>
            <w:pStyle w:val="Contents6"/>
            <w:tabs>
              <w:tab w:val="clear" w:pos="7609"/>
              <w:tab w:val="right" w:pos="9026" w:leader="dot"/>
            </w:tabs>
            <w:rPr/>
          </w:pPr>
          <w:hyperlink w:anchor="__RefHeading___Toc9302241_1280447820">
            <w:r>
              <w:rPr>
                <w:webHidden/>
                <w:rStyle w:val="IndexLink"/>
                <w:rtl w:val="true"/>
              </w:rPr>
              <w:t>من هم علماء التبرير ؟</w:t>
            </w:r>
            <w:r>
              <w:rPr>
                <w:rStyle w:val="IndexLink"/>
                <w:rtl w:val="true"/>
              </w:rPr>
              <w:tab/>
            </w:r>
            <w:r>
              <w:rPr>
                <w:rStyle w:val="IndexLink"/>
              </w:rPr>
              <w:t>329</w:t>
            </w:r>
          </w:hyperlink>
        </w:p>
        <w:p>
          <w:pPr>
            <w:pStyle w:val="Contents6"/>
            <w:tabs>
              <w:tab w:val="clear" w:pos="7609"/>
              <w:tab w:val="right" w:pos="9026" w:leader="dot"/>
            </w:tabs>
            <w:rPr/>
          </w:pPr>
          <w:hyperlink w:anchor="__RefHeading___Toc9302243_1280447820">
            <w:r>
              <w:rPr>
                <w:webHidden/>
                <w:rStyle w:val="IndexLink"/>
                <w:rtl w:val="true"/>
              </w:rPr>
              <w:t>ماذا قال علماء التبرير ؟</w:t>
            </w:r>
            <w:r>
              <w:rPr>
                <w:rStyle w:val="IndexLink"/>
                <w:rtl w:val="true"/>
              </w:rPr>
              <w:tab/>
            </w:r>
            <w:r>
              <w:rPr>
                <w:rStyle w:val="IndexLink"/>
              </w:rPr>
              <w:t>331</w:t>
            </w:r>
          </w:hyperlink>
        </w:p>
        <w:p>
          <w:pPr>
            <w:pStyle w:val="Contents6"/>
            <w:tabs>
              <w:tab w:val="clear" w:pos="7609"/>
              <w:tab w:val="right" w:pos="9026" w:leader="dot"/>
            </w:tabs>
            <w:rPr/>
          </w:pPr>
          <w:hyperlink w:anchor="__RefHeading___Toc9302245_1280447820">
            <w:r>
              <w:rPr>
                <w:webHidden/>
                <w:rStyle w:val="IndexLink"/>
                <w:rtl w:val="true"/>
              </w:rPr>
              <w:t xml:space="preserve">أوّلاً </w:t>
            </w:r>
            <w:r>
              <w:rPr>
                <w:rStyle w:val="IndexLink"/>
                <w:rtl w:val="true"/>
              </w:rPr>
              <w:t xml:space="preserve">: </w:t>
            </w:r>
            <w:r>
              <w:rPr>
                <w:rStyle w:val="IndexLink"/>
                <w:rtl w:val="true"/>
              </w:rPr>
              <w:t>الخطابي</w:t>
            </w:r>
            <w:r>
              <w:rPr>
                <w:rStyle w:val="IndexLink"/>
                <w:rtl w:val="true"/>
              </w:rPr>
              <w:tab/>
            </w:r>
            <w:r>
              <w:rPr>
                <w:rStyle w:val="IndexLink"/>
              </w:rPr>
              <w:t>331</w:t>
            </w:r>
          </w:hyperlink>
        </w:p>
        <w:p>
          <w:pPr>
            <w:pStyle w:val="Contents6"/>
            <w:tabs>
              <w:tab w:val="clear" w:pos="7609"/>
              <w:tab w:val="right" w:pos="9026" w:leader="dot"/>
            </w:tabs>
            <w:rPr/>
          </w:pPr>
          <w:hyperlink w:anchor="__RefHeading___Toc9302247_1280447820">
            <w:r>
              <w:rPr>
                <w:webHidden/>
                <w:rStyle w:val="IndexLink"/>
                <w:rtl w:val="true"/>
              </w:rPr>
              <w:t>اشارة</w:t>
            </w:r>
            <w:r>
              <w:rPr>
                <w:rStyle w:val="IndexLink"/>
                <w:rtl w:val="true"/>
              </w:rPr>
              <w:tab/>
            </w:r>
            <w:r>
              <w:rPr>
                <w:rStyle w:val="IndexLink"/>
              </w:rPr>
              <w:t>331</w:t>
            </w:r>
          </w:hyperlink>
        </w:p>
        <w:p>
          <w:pPr>
            <w:pStyle w:val="Contents6"/>
            <w:tabs>
              <w:tab w:val="clear" w:pos="7609"/>
              <w:tab w:val="right" w:pos="9026" w:leader="dot"/>
            </w:tabs>
            <w:rPr/>
          </w:pPr>
          <w:hyperlink w:anchor="__RefHeading___Toc9302249_1280447820">
            <w:r>
              <w:rPr>
                <w:webHidden/>
                <w:rStyle w:val="IndexLink"/>
                <w:rtl w:val="true"/>
              </w:rPr>
              <w:t xml:space="preserve">مع الخطابي </w:t>
            </w:r>
            <w:r>
              <w:rPr>
                <w:rStyle w:val="IndexLink"/>
                <w:rtl w:val="true"/>
              </w:rPr>
              <w:t>:</w:t>
              <w:tab/>
            </w:r>
            <w:r>
              <w:rPr>
                <w:rStyle w:val="IndexLink"/>
              </w:rPr>
              <w:t>332</w:t>
            </w:r>
          </w:hyperlink>
        </w:p>
        <w:p>
          <w:pPr>
            <w:pStyle w:val="Contents6"/>
            <w:tabs>
              <w:tab w:val="clear" w:pos="7609"/>
              <w:tab w:val="right" w:pos="9026" w:leader="dot"/>
            </w:tabs>
            <w:rPr/>
          </w:pPr>
          <w:hyperlink w:anchor="__RefHeading___Toc9302251_1280447820">
            <w:r>
              <w:rPr>
                <w:webHidden/>
                <w:rStyle w:val="IndexLink"/>
                <w:rtl w:val="true"/>
              </w:rPr>
              <w:t xml:space="preserve">ثانياً </w:t>
            </w:r>
            <w:r>
              <w:rPr>
                <w:rStyle w:val="IndexLink"/>
                <w:rtl w:val="true"/>
              </w:rPr>
              <w:t xml:space="preserve">: </w:t>
            </w:r>
            <w:r>
              <w:rPr>
                <w:rStyle w:val="IndexLink"/>
                <w:rtl w:val="true"/>
              </w:rPr>
              <w:t>ابن حزم الظاهري</w:t>
            </w:r>
            <w:r>
              <w:rPr>
                <w:rStyle w:val="IndexLink"/>
                <w:rtl w:val="true"/>
              </w:rPr>
              <w:tab/>
            </w:r>
            <w:r>
              <w:rPr>
                <w:rStyle w:val="IndexLink"/>
              </w:rPr>
              <w:t>335</w:t>
            </w:r>
          </w:hyperlink>
        </w:p>
        <w:p>
          <w:pPr>
            <w:pStyle w:val="Contents6"/>
            <w:tabs>
              <w:tab w:val="clear" w:pos="7609"/>
              <w:tab w:val="right" w:pos="9026" w:leader="dot"/>
            </w:tabs>
            <w:rPr/>
          </w:pPr>
          <w:hyperlink w:anchor="__RefHeading___Toc9302253_1280447820">
            <w:r>
              <w:rPr>
                <w:webHidden/>
                <w:rStyle w:val="IndexLink"/>
                <w:rtl w:val="true"/>
              </w:rPr>
              <w:t>اشارة</w:t>
            </w:r>
            <w:r>
              <w:rPr>
                <w:rStyle w:val="IndexLink"/>
                <w:rtl w:val="true"/>
              </w:rPr>
              <w:tab/>
            </w:r>
            <w:r>
              <w:rPr>
                <w:rStyle w:val="IndexLink"/>
              </w:rPr>
              <w:t>335</w:t>
            </w:r>
          </w:hyperlink>
        </w:p>
        <w:p>
          <w:pPr>
            <w:pStyle w:val="Contents6"/>
            <w:tabs>
              <w:tab w:val="clear" w:pos="7609"/>
              <w:tab w:val="right" w:pos="9026" w:leader="dot"/>
            </w:tabs>
            <w:rPr/>
          </w:pPr>
          <w:hyperlink w:anchor="__RefHeading___Toc9302255_1280447820">
            <w:r>
              <w:rPr>
                <w:webHidden/>
                <w:rStyle w:val="IndexLink"/>
                <w:rtl w:val="true"/>
              </w:rPr>
              <w:t xml:space="preserve">وقفة مع ابن حزم </w:t>
            </w:r>
            <w:r>
              <w:rPr>
                <w:rStyle w:val="IndexLink"/>
                <w:rtl w:val="true"/>
              </w:rPr>
              <w:t>:</w:t>
              <w:tab/>
            </w:r>
            <w:r>
              <w:rPr>
                <w:rStyle w:val="IndexLink"/>
              </w:rPr>
              <w:t>338</w:t>
            </w:r>
          </w:hyperlink>
        </w:p>
        <w:p>
          <w:pPr>
            <w:pStyle w:val="Contents6"/>
            <w:tabs>
              <w:tab w:val="clear" w:pos="7609"/>
              <w:tab w:val="right" w:pos="9026" w:leader="dot"/>
            </w:tabs>
            <w:rPr/>
          </w:pPr>
          <w:hyperlink w:anchor="__RefHeading___Toc9302257_1280447820">
            <w:r>
              <w:rPr>
                <w:webHidden/>
                <w:rStyle w:val="IndexLink"/>
                <w:rtl w:val="true"/>
              </w:rPr>
              <w:t xml:space="preserve">ثالثاً </w:t>
            </w:r>
            <w:r>
              <w:rPr>
                <w:rStyle w:val="IndexLink"/>
                <w:rtl w:val="true"/>
              </w:rPr>
              <w:t xml:space="preserve">: </w:t>
            </w:r>
            <w:r>
              <w:rPr>
                <w:rStyle w:val="IndexLink"/>
                <w:rtl w:val="true"/>
              </w:rPr>
              <w:t>البيهقي</w:t>
            </w:r>
            <w:r>
              <w:rPr>
                <w:rStyle w:val="IndexLink"/>
                <w:rtl w:val="true"/>
              </w:rPr>
              <w:tab/>
            </w:r>
            <w:r>
              <w:rPr>
                <w:rStyle w:val="IndexLink"/>
              </w:rPr>
              <w:t>339</w:t>
            </w:r>
          </w:hyperlink>
        </w:p>
        <w:p>
          <w:pPr>
            <w:pStyle w:val="Contents6"/>
            <w:tabs>
              <w:tab w:val="clear" w:pos="7609"/>
              <w:tab w:val="right" w:pos="9026" w:leader="dot"/>
            </w:tabs>
            <w:rPr/>
          </w:pPr>
          <w:hyperlink w:anchor="__RefHeading___Toc9302259_1280447820">
            <w:r>
              <w:rPr>
                <w:webHidden/>
                <w:rStyle w:val="IndexLink"/>
                <w:rtl w:val="true"/>
              </w:rPr>
              <w:t>اشارة</w:t>
            </w:r>
            <w:r>
              <w:rPr>
                <w:rStyle w:val="IndexLink"/>
                <w:rtl w:val="true"/>
              </w:rPr>
              <w:tab/>
            </w:r>
            <w:r>
              <w:rPr>
                <w:rStyle w:val="IndexLink"/>
              </w:rPr>
              <w:t>339</w:t>
            </w:r>
          </w:hyperlink>
        </w:p>
        <w:p>
          <w:pPr>
            <w:pStyle w:val="Contents6"/>
            <w:tabs>
              <w:tab w:val="clear" w:pos="7609"/>
              <w:tab w:val="right" w:pos="9026" w:leader="dot"/>
            </w:tabs>
            <w:rPr/>
          </w:pPr>
          <w:hyperlink w:anchor="__RefHeading___Toc9302261_1280447820">
            <w:r>
              <w:rPr>
                <w:webHidden/>
                <w:rStyle w:val="IndexLink"/>
                <w:rtl w:val="true"/>
              </w:rPr>
              <w:t xml:space="preserve">مع البيهقي في دعاواه </w:t>
            </w:r>
            <w:r>
              <w:rPr>
                <w:rStyle w:val="IndexLink"/>
                <w:rtl w:val="true"/>
              </w:rPr>
              <w:t>:</w:t>
              <w:tab/>
            </w:r>
            <w:r>
              <w:rPr>
                <w:rStyle w:val="IndexLink"/>
              </w:rPr>
              <w:t>341</w:t>
            </w:r>
          </w:hyperlink>
        </w:p>
        <w:p>
          <w:pPr>
            <w:pStyle w:val="Contents6"/>
            <w:tabs>
              <w:tab w:val="clear" w:pos="7609"/>
              <w:tab w:val="right" w:pos="9026" w:leader="dot"/>
            </w:tabs>
            <w:rPr/>
          </w:pPr>
          <w:hyperlink w:anchor="__RefHeading___Toc9302263_1280447820">
            <w:r>
              <w:rPr>
                <w:webHidden/>
                <w:rStyle w:val="IndexLink"/>
                <w:rtl w:val="true"/>
              </w:rPr>
              <w:t xml:space="preserve">رابعاً </w:t>
            </w:r>
            <w:r>
              <w:rPr>
                <w:rStyle w:val="IndexLink"/>
                <w:rtl w:val="true"/>
              </w:rPr>
              <w:t xml:space="preserve">: </w:t>
            </w:r>
            <w:r>
              <w:rPr>
                <w:rStyle w:val="IndexLink"/>
                <w:rtl w:val="true"/>
              </w:rPr>
              <w:t>المازري</w:t>
            </w:r>
            <w:r>
              <w:rPr>
                <w:rStyle w:val="IndexLink"/>
                <w:rtl w:val="true"/>
              </w:rPr>
              <w:tab/>
            </w:r>
            <w:r>
              <w:rPr>
                <w:rStyle w:val="IndexLink"/>
              </w:rPr>
              <w:t>344</w:t>
            </w:r>
          </w:hyperlink>
        </w:p>
        <w:p>
          <w:pPr>
            <w:pStyle w:val="Contents6"/>
            <w:tabs>
              <w:tab w:val="clear" w:pos="7609"/>
              <w:tab w:val="right" w:pos="9026" w:leader="dot"/>
            </w:tabs>
            <w:rPr/>
          </w:pPr>
          <w:hyperlink w:anchor="__RefHeading___Toc9302265_1280447820">
            <w:r>
              <w:rPr>
                <w:webHidden/>
                <w:rStyle w:val="IndexLink"/>
                <w:rtl w:val="true"/>
              </w:rPr>
              <w:t xml:space="preserve">خامساً </w:t>
            </w:r>
            <w:r>
              <w:rPr>
                <w:rStyle w:val="IndexLink"/>
                <w:rtl w:val="true"/>
              </w:rPr>
              <w:t xml:space="preserve">: </w:t>
            </w:r>
            <w:r>
              <w:rPr>
                <w:rStyle w:val="IndexLink"/>
                <w:rtl w:val="true"/>
              </w:rPr>
              <w:t>القاضي عياض</w:t>
            </w:r>
            <w:r>
              <w:rPr>
                <w:rStyle w:val="IndexLink"/>
                <w:rtl w:val="true"/>
              </w:rPr>
              <w:tab/>
            </w:r>
            <w:r>
              <w:rPr>
                <w:rStyle w:val="IndexLink"/>
              </w:rPr>
              <w:t>347</w:t>
            </w:r>
          </w:hyperlink>
        </w:p>
        <w:p>
          <w:pPr>
            <w:pStyle w:val="Contents6"/>
            <w:tabs>
              <w:tab w:val="clear" w:pos="7609"/>
              <w:tab w:val="right" w:pos="9026" w:leader="dot"/>
            </w:tabs>
            <w:rPr/>
          </w:pPr>
          <w:hyperlink w:anchor="__RefHeading___Toc9302267_1280447820">
            <w:r>
              <w:rPr>
                <w:webHidden/>
                <w:rStyle w:val="IndexLink"/>
                <w:rtl w:val="true"/>
              </w:rPr>
              <w:t>اشارة</w:t>
            </w:r>
            <w:r>
              <w:rPr>
                <w:rStyle w:val="IndexLink"/>
                <w:rtl w:val="true"/>
              </w:rPr>
              <w:tab/>
            </w:r>
            <w:r>
              <w:rPr>
                <w:rStyle w:val="IndexLink"/>
              </w:rPr>
              <w:t>347</w:t>
            </w:r>
          </w:hyperlink>
        </w:p>
        <w:p>
          <w:pPr>
            <w:pStyle w:val="Contents6"/>
            <w:tabs>
              <w:tab w:val="clear" w:pos="7609"/>
              <w:tab w:val="right" w:pos="9026" w:leader="dot"/>
            </w:tabs>
            <w:rPr/>
          </w:pPr>
          <w:hyperlink w:anchor="__RefHeading___Toc9302269_1280447820">
            <w:r>
              <w:rPr>
                <w:webHidden/>
                <w:rStyle w:val="IndexLink"/>
                <w:rtl w:val="true"/>
              </w:rPr>
              <w:t xml:space="preserve">مع القاضي عياض </w:t>
            </w:r>
            <w:r>
              <w:rPr>
                <w:rStyle w:val="IndexLink"/>
                <w:rtl w:val="true"/>
              </w:rPr>
              <w:t>:</w:t>
              <w:tab/>
            </w:r>
            <w:r>
              <w:rPr>
                <w:rStyle w:val="IndexLink"/>
              </w:rPr>
              <w:t>351</w:t>
            </w:r>
          </w:hyperlink>
        </w:p>
        <w:p>
          <w:pPr>
            <w:pStyle w:val="Contents6"/>
            <w:tabs>
              <w:tab w:val="clear" w:pos="7609"/>
              <w:tab w:val="right" w:pos="9026" w:leader="dot"/>
            </w:tabs>
            <w:rPr/>
          </w:pPr>
          <w:hyperlink w:anchor="__RefHeading___Toc9302271_1280447820">
            <w:r>
              <w:rPr>
                <w:webHidden/>
                <w:rStyle w:val="IndexLink"/>
                <w:rtl w:val="true"/>
              </w:rPr>
              <w:t xml:space="preserve">سادساً </w:t>
            </w:r>
            <w:r>
              <w:rPr>
                <w:rStyle w:val="IndexLink"/>
                <w:rtl w:val="true"/>
              </w:rPr>
              <w:t xml:space="preserve">: </w:t>
            </w:r>
            <w:r>
              <w:rPr>
                <w:rStyle w:val="IndexLink"/>
                <w:rtl w:val="true"/>
              </w:rPr>
              <w:t>ابن الأثير الجزري</w:t>
            </w:r>
            <w:r>
              <w:rPr>
                <w:rStyle w:val="IndexLink"/>
                <w:rtl w:val="true"/>
              </w:rPr>
              <w:tab/>
            </w:r>
            <w:r>
              <w:rPr>
                <w:rStyle w:val="IndexLink"/>
              </w:rPr>
              <w:t>356</w:t>
            </w:r>
          </w:hyperlink>
        </w:p>
        <w:p>
          <w:pPr>
            <w:pStyle w:val="Contents6"/>
            <w:tabs>
              <w:tab w:val="clear" w:pos="7609"/>
              <w:tab w:val="right" w:pos="9026" w:leader="dot"/>
            </w:tabs>
            <w:rPr/>
          </w:pPr>
          <w:hyperlink w:anchor="__RefHeading___Toc9302273_1280447820">
            <w:r>
              <w:rPr>
                <w:webHidden/>
                <w:rStyle w:val="IndexLink"/>
                <w:rtl w:val="true"/>
              </w:rPr>
              <w:t>اشارة</w:t>
            </w:r>
            <w:r>
              <w:rPr>
                <w:rStyle w:val="IndexLink"/>
                <w:rtl w:val="true"/>
              </w:rPr>
              <w:tab/>
            </w:r>
            <w:r>
              <w:rPr>
                <w:rStyle w:val="IndexLink"/>
              </w:rPr>
              <w:t>356</w:t>
            </w:r>
          </w:hyperlink>
        </w:p>
        <w:p>
          <w:pPr>
            <w:pStyle w:val="Contents6"/>
            <w:tabs>
              <w:tab w:val="clear" w:pos="7609"/>
              <w:tab w:val="right" w:pos="9026" w:leader="dot"/>
            </w:tabs>
            <w:rPr/>
          </w:pPr>
          <w:hyperlink w:anchor="__RefHeading___Toc9302275_1280447820">
            <w:r>
              <w:rPr>
                <w:webHidden/>
                <w:rStyle w:val="IndexLink"/>
                <w:rtl w:val="true"/>
              </w:rPr>
              <w:t xml:space="preserve">التبرير الفطير عند ابن الأثير </w:t>
            </w:r>
            <w:r>
              <w:rPr>
                <w:rStyle w:val="IndexLink"/>
                <w:rtl w:val="true"/>
              </w:rPr>
              <w:t>:</w:t>
              <w:tab/>
            </w:r>
            <w:r>
              <w:rPr>
                <w:rStyle w:val="IndexLink"/>
              </w:rPr>
              <w:t>356</w:t>
            </w:r>
          </w:hyperlink>
        </w:p>
        <w:p>
          <w:pPr>
            <w:pStyle w:val="Contents6"/>
            <w:tabs>
              <w:tab w:val="clear" w:pos="7609"/>
              <w:tab w:val="right" w:pos="9026" w:leader="dot"/>
            </w:tabs>
            <w:rPr/>
          </w:pPr>
          <w:hyperlink w:anchor="__RefHeading___Toc9302277_1280447820">
            <w:r>
              <w:rPr>
                <w:webHidden/>
                <w:rStyle w:val="IndexLink"/>
                <w:rtl w:val="true"/>
              </w:rPr>
              <w:t xml:space="preserve">سابعاً </w:t>
            </w:r>
            <w:r>
              <w:rPr>
                <w:rStyle w:val="IndexLink"/>
                <w:rtl w:val="true"/>
              </w:rPr>
              <w:t xml:space="preserve">: </w:t>
            </w:r>
            <w:r>
              <w:rPr>
                <w:rStyle w:val="IndexLink"/>
                <w:rtl w:val="true"/>
              </w:rPr>
              <w:t>النووي</w:t>
            </w:r>
            <w:r>
              <w:rPr>
                <w:rStyle w:val="IndexLink"/>
                <w:rtl w:val="true"/>
              </w:rPr>
              <w:tab/>
            </w:r>
            <w:r>
              <w:rPr>
                <w:rStyle w:val="IndexLink"/>
              </w:rPr>
              <w:t>357</w:t>
            </w:r>
          </w:hyperlink>
        </w:p>
        <w:p>
          <w:pPr>
            <w:pStyle w:val="Contents6"/>
            <w:tabs>
              <w:tab w:val="clear" w:pos="7609"/>
              <w:tab w:val="right" w:pos="9026" w:leader="dot"/>
            </w:tabs>
            <w:rPr/>
          </w:pPr>
          <w:hyperlink w:anchor="__RefHeading___Toc9302279_1280447820">
            <w:r>
              <w:rPr>
                <w:webHidden/>
                <w:rStyle w:val="IndexLink"/>
                <w:rtl w:val="true"/>
              </w:rPr>
              <w:t>اشارة</w:t>
            </w:r>
            <w:r>
              <w:rPr>
                <w:rStyle w:val="IndexLink"/>
                <w:rtl w:val="true"/>
              </w:rPr>
              <w:tab/>
            </w:r>
            <w:r>
              <w:rPr>
                <w:rStyle w:val="IndexLink"/>
              </w:rPr>
              <w:t>357</w:t>
            </w:r>
          </w:hyperlink>
        </w:p>
        <w:p>
          <w:pPr>
            <w:pStyle w:val="Contents6"/>
            <w:tabs>
              <w:tab w:val="clear" w:pos="7609"/>
              <w:tab w:val="right" w:pos="9026" w:leader="dot"/>
            </w:tabs>
            <w:rPr/>
          </w:pPr>
          <w:hyperlink w:anchor="__RefHeading___Toc9302281_1280447820">
            <w:r>
              <w:rPr>
                <w:webHidden/>
                <w:rStyle w:val="IndexLink"/>
                <w:rtl w:val="true"/>
              </w:rPr>
              <w:t xml:space="preserve">مع النووي </w:t>
            </w:r>
            <w:r>
              <w:rPr>
                <w:rStyle w:val="IndexLink"/>
                <w:rtl w:val="true"/>
              </w:rPr>
              <w:t>:</w:t>
              <w:tab/>
            </w:r>
            <w:r>
              <w:rPr>
                <w:rStyle w:val="IndexLink"/>
              </w:rPr>
              <w:t>358</w:t>
            </w:r>
          </w:hyperlink>
        </w:p>
        <w:p>
          <w:pPr>
            <w:pStyle w:val="Contents6"/>
            <w:tabs>
              <w:tab w:val="clear" w:pos="7609"/>
              <w:tab w:val="right" w:pos="9026" w:leader="dot"/>
            </w:tabs>
            <w:rPr/>
          </w:pPr>
          <w:hyperlink w:anchor="__RefHeading___Toc9302283_1280447820">
            <w:r>
              <w:rPr>
                <w:webHidden/>
                <w:rStyle w:val="IndexLink"/>
                <w:rtl w:val="true"/>
              </w:rPr>
              <w:t xml:space="preserve">ثامناً </w:t>
            </w:r>
            <w:r>
              <w:rPr>
                <w:rStyle w:val="IndexLink"/>
                <w:rtl w:val="true"/>
              </w:rPr>
              <w:t xml:space="preserve">: </w:t>
            </w:r>
            <w:r>
              <w:rPr>
                <w:rStyle w:val="IndexLink"/>
                <w:rtl w:val="true"/>
              </w:rPr>
              <w:t>ابن تيمية</w:t>
            </w:r>
            <w:r>
              <w:rPr>
                <w:rStyle w:val="IndexLink"/>
                <w:rtl w:val="true"/>
              </w:rPr>
              <w:tab/>
            </w:r>
            <w:r>
              <w:rPr>
                <w:rStyle w:val="IndexLink"/>
              </w:rPr>
              <w:t>367</w:t>
            </w:r>
          </w:hyperlink>
        </w:p>
        <w:p>
          <w:pPr>
            <w:pStyle w:val="Contents6"/>
            <w:tabs>
              <w:tab w:val="clear" w:pos="7609"/>
              <w:tab w:val="right" w:pos="9026" w:leader="dot"/>
            </w:tabs>
            <w:rPr/>
          </w:pPr>
          <w:hyperlink w:anchor="__RefHeading___Toc9302285_1280447820">
            <w:r>
              <w:rPr>
                <w:webHidden/>
                <w:rStyle w:val="IndexLink"/>
                <w:rtl w:val="true"/>
              </w:rPr>
              <w:t>اشارة</w:t>
            </w:r>
            <w:r>
              <w:rPr>
                <w:rStyle w:val="IndexLink"/>
                <w:rtl w:val="true"/>
              </w:rPr>
              <w:tab/>
            </w:r>
            <w:r>
              <w:rPr>
                <w:rStyle w:val="IndexLink"/>
              </w:rPr>
              <w:t>367</w:t>
            </w:r>
          </w:hyperlink>
        </w:p>
        <w:p>
          <w:pPr>
            <w:pStyle w:val="Contents6"/>
            <w:tabs>
              <w:tab w:val="clear" w:pos="7609"/>
              <w:tab w:val="right" w:pos="9026" w:leader="dot"/>
            </w:tabs>
            <w:rPr/>
          </w:pPr>
          <w:hyperlink w:anchor="__RefHeading___Toc9302287_1280447820">
            <w:r>
              <w:rPr>
                <w:webHidden/>
                <w:rStyle w:val="IndexLink"/>
                <w:rtl w:val="true"/>
              </w:rPr>
              <w:t xml:space="preserve">مع ابن تيمية </w:t>
            </w:r>
            <w:r>
              <w:rPr>
                <w:rStyle w:val="IndexLink"/>
                <w:rtl w:val="true"/>
              </w:rPr>
              <w:t>:</w:t>
              <w:tab/>
            </w:r>
            <w:r>
              <w:rPr>
                <w:rStyle w:val="IndexLink"/>
              </w:rPr>
              <w:t>369</w:t>
            </w:r>
          </w:hyperlink>
        </w:p>
        <w:p>
          <w:pPr>
            <w:pStyle w:val="Contents6"/>
            <w:tabs>
              <w:tab w:val="clear" w:pos="7609"/>
              <w:tab w:val="right" w:pos="9026" w:leader="dot"/>
            </w:tabs>
            <w:rPr/>
          </w:pPr>
          <w:hyperlink w:anchor="__RefHeading___Toc9302289_1280447820">
            <w:r>
              <w:rPr>
                <w:webHidden/>
                <w:rStyle w:val="IndexLink"/>
                <w:rtl w:val="true"/>
              </w:rPr>
              <w:t xml:space="preserve">تاسعاً </w:t>
            </w:r>
            <w:r>
              <w:rPr>
                <w:rStyle w:val="IndexLink"/>
                <w:rtl w:val="true"/>
              </w:rPr>
              <w:t xml:space="preserve">: </w:t>
            </w:r>
            <w:r>
              <w:rPr>
                <w:rStyle w:val="IndexLink"/>
                <w:rtl w:val="true"/>
              </w:rPr>
              <w:t>الشاطبي</w:t>
            </w:r>
            <w:r>
              <w:rPr>
                <w:rStyle w:val="IndexLink"/>
                <w:rtl w:val="true"/>
              </w:rPr>
              <w:tab/>
            </w:r>
            <w:r>
              <w:rPr>
                <w:rStyle w:val="IndexLink"/>
              </w:rPr>
              <w:t>374</w:t>
            </w:r>
          </w:hyperlink>
        </w:p>
        <w:p>
          <w:pPr>
            <w:pStyle w:val="Contents6"/>
            <w:tabs>
              <w:tab w:val="clear" w:pos="7609"/>
              <w:tab w:val="right" w:pos="9026" w:leader="dot"/>
            </w:tabs>
            <w:rPr/>
          </w:pPr>
          <w:hyperlink w:anchor="__RefHeading___Toc9302291_1280447820">
            <w:r>
              <w:rPr>
                <w:webHidden/>
                <w:rStyle w:val="IndexLink"/>
                <w:rtl w:val="true"/>
              </w:rPr>
              <w:t>اشارة</w:t>
            </w:r>
            <w:r>
              <w:rPr>
                <w:rStyle w:val="IndexLink"/>
                <w:rtl w:val="true"/>
              </w:rPr>
              <w:tab/>
            </w:r>
            <w:r>
              <w:rPr>
                <w:rStyle w:val="IndexLink"/>
              </w:rPr>
              <w:t>374</w:t>
            </w:r>
          </w:hyperlink>
        </w:p>
        <w:p>
          <w:pPr>
            <w:pStyle w:val="Contents6"/>
            <w:tabs>
              <w:tab w:val="clear" w:pos="7609"/>
              <w:tab w:val="right" w:pos="9026" w:leader="dot"/>
            </w:tabs>
            <w:rPr/>
          </w:pPr>
          <w:hyperlink w:anchor="__RefHeading___Toc9302293_1280447820">
            <w:r>
              <w:rPr>
                <w:webHidden/>
                <w:rStyle w:val="IndexLink"/>
                <w:rtl w:val="true"/>
              </w:rPr>
              <w:t xml:space="preserve">مع الشاطبي </w:t>
            </w:r>
            <w:r>
              <w:rPr>
                <w:rStyle w:val="IndexLink"/>
                <w:rtl w:val="true"/>
              </w:rPr>
              <w:t>:</w:t>
              <w:tab/>
            </w:r>
            <w:r>
              <w:rPr>
                <w:rStyle w:val="IndexLink"/>
              </w:rPr>
              <w:t>374</w:t>
            </w:r>
          </w:hyperlink>
        </w:p>
        <w:p>
          <w:pPr>
            <w:pStyle w:val="Contents6"/>
            <w:tabs>
              <w:tab w:val="clear" w:pos="7609"/>
              <w:tab w:val="right" w:pos="9026" w:leader="dot"/>
            </w:tabs>
            <w:rPr/>
          </w:pPr>
          <w:hyperlink w:anchor="__RefHeading___Toc9302295_1280447820">
            <w:r>
              <w:rPr>
                <w:webHidden/>
                <w:rStyle w:val="IndexLink"/>
                <w:rtl w:val="true"/>
              </w:rPr>
              <w:t xml:space="preserve">عاشراً </w:t>
            </w:r>
            <w:r>
              <w:rPr>
                <w:rStyle w:val="IndexLink"/>
                <w:rtl w:val="true"/>
              </w:rPr>
              <w:t xml:space="preserve">: </w:t>
            </w:r>
            <w:r>
              <w:rPr>
                <w:rStyle w:val="IndexLink"/>
                <w:rtl w:val="true"/>
              </w:rPr>
              <w:t>ابن حجر العسقلاني</w:t>
            </w:r>
            <w:r>
              <w:rPr>
                <w:rStyle w:val="IndexLink"/>
                <w:rtl w:val="true"/>
              </w:rPr>
              <w:tab/>
            </w:r>
            <w:r>
              <w:rPr>
                <w:rStyle w:val="IndexLink"/>
              </w:rPr>
              <w:t>376</w:t>
            </w:r>
          </w:hyperlink>
        </w:p>
        <w:p>
          <w:pPr>
            <w:pStyle w:val="Contents6"/>
            <w:tabs>
              <w:tab w:val="clear" w:pos="7609"/>
              <w:tab w:val="right" w:pos="9026" w:leader="dot"/>
            </w:tabs>
            <w:rPr/>
          </w:pPr>
          <w:hyperlink w:anchor="__RefHeading___Toc9302297_1280447820">
            <w:r>
              <w:rPr>
                <w:webHidden/>
                <w:rStyle w:val="IndexLink"/>
                <w:rtl w:val="true"/>
              </w:rPr>
              <w:t>اشارة</w:t>
            </w:r>
            <w:r>
              <w:rPr>
                <w:rStyle w:val="IndexLink"/>
                <w:rtl w:val="true"/>
              </w:rPr>
              <w:tab/>
            </w:r>
            <w:r>
              <w:rPr>
                <w:rStyle w:val="IndexLink"/>
              </w:rPr>
              <w:t>376</w:t>
            </w:r>
          </w:hyperlink>
        </w:p>
        <w:p>
          <w:pPr>
            <w:pStyle w:val="Contents6"/>
            <w:tabs>
              <w:tab w:val="clear" w:pos="7609"/>
              <w:tab w:val="right" w:pos="9026" w:leader="dot"/>
            </w:tabs>
            <w:rPr/>
          </w:pPr>
          <w:hyperlink w:anchor="__RefHeading___Toc9302299_1280447820">
            <w:r>
              <w:rPr>
                <w:webHidden/>
                <w:rStyle w:val="IndexLink"/>
                <w:rtl w:val="true"/>
              </w:rPr>
              <w:t xml:space="preserve">مع ابن حجر العسقلاني </w:t>
            </w:r>
            <w:r>
              <w:rPr>
                <w:rStyle w:val="IndexLink"/>
                <w:rtl w:val="true"/>
              </w:rPr>
              <w:t>:</w:t>
              <w:tab/>
            </w:r>
            <w:r>
              <w:rPr>
                <w:rStyle w:val="IndexLink"/>
              </w:rPr>
              <w:t>377</w:t>
            </w:r>
          </w:hyperlink>
        </w:p>
        <w:p>
          <w:pPr>
            <w:pStyle w:val="Contents6"/>
            <w:tabs>
              <w:tab w:val="clear" w:pos="7609"/>
              <w:tab w:val="right" w:pos="9026" w:leader="dot"/>
            </w:tabs>
            <w:rPr/>
          </w:pPr>
          <w:hyperlink w:anchor="__RefHeading___Toc9302301_1280447820">
            <w:r>
              <w:rPr>
                <w:webHidden/>
                <w:rStyle w:val="IndexLink"/>
                <w:rtl w:val="true"/>
              </w:rPr>
              <w:t xml:space="preserve">الحادي عشر </w:t>
            </w:r>
            <w:r>
              <w:rPr>
                <w:rStyle w:val="IndexLink"/>
                <w:rtl w:val="true"/>
              </w:rPr>
              <w:t xml:space="preserve">: </w:t>
            </w:r>
            <w:r>
              <w:rPr>
                <w:rStyle w:val="IndexLink"/>
                <w:rtl w:val="true"/>
              </w:rPr>
              <w:t>القسطلاني</w:t>
            </w:r>
            <w:r>
              <w:rPr>
                <w:rStyle w:val="IndexLink"/>
                <w:rtl w:val="true"/>
              </w:rPr>
              <w:tab/>
            </w:r>
            <w:r>
              <w:rPr>
                <w:rStyle w:val="IndexLink"/>
              </w:rPr>
              <w:t>379</w:t>
            </w:r>
          </w:hyperlink>
        </w:p>
        <w:p>
          <w:pPr>
            <w:pStyle w:val="Contents6"/>
            <w:tabs>
              <w:tab w:val="clear" w:pos="7609"/>
              <w:tab w:val="right" w:pos="9026" w:leader="dot"/>
            </w:tabs>
            <w:rPr/>
          </w:pPr>
          <w:hyperlink w:anchor="__RefHeading___Toc9302303_1280447820">
            <w:r>
              <w:rPr>
                <w:webHidden/>
                <w:rStyle w:val="IndexLink"/>
                <w:rtl w:val="true"/>
              </w:rPr>
              <w:t xml:space="preserve">الثاني عشر </w:t>
            </w:r>
            <w:r>
              <w:rPr>
                <w:rStyle w:val="IndexLink"/>
                <w:rtl w:val="true"/>
              </w:rPr>
              <w:t xml:space="preserve">: </w:t>
            </w:r>
            <w:r>
              <w:rPr>
                <w:rStyle w:val="IndexLink"/>
                <w:rtl w:val="true"/>
              </w:rPr>
              <w:t>الوشتاني الآبي المالكي</w:t>
            </w:r>
            <w:r>
              <w:rPr>
                <w:rStyle w:val="IndexLink"/>
                <w:rtl w:val="true"/>
              </w:rPr>
              <w:tab/>
            </w:r>
            <w:r>
              <w:rPr>
                <w:rStyle w:val="IndexLink"/>
              </w:rPr>
              <w:t>381</w:t>
            </w:r>
          </w:hyperlink>
        </w:p>
        <w:p>
          <w:pPr>
            <w:pStyle w:val="Contents6"/>
            <w:tabs>
              <w:tab w:val="clear" w:pos="7609"/>
              <w:tab w:val="right" w:pos="9026" w:leader="dot"/>
            </w:tabs>
            <w:rPr/>
          </w:pPr>
          <w:hyperlink w:anchor="__RefHeading___Toc9302305_1280447820">
            <w:r>
              <w:rPr>
                <w:webHidden/>
                <w:rStyle w:val="IndexLink"/>
                <w:rtl w:val="true"/>
              </w:rPr>
              <w:t>اشارة</w:t>
            </w:r>
            <w:r>
              <w:rPr>
                <w:rStyle w:val="IndexLink"/>
                <w:rtl w:val="true"/>
              </w:rPr>
              <w:tab/>
            </w:r>
            <w:r>
              <w:rPr>
                <w:rStyle w:val="IndexLink"/>
              </w:rPr>
              <w:t>381</w:t>
            </w:r>
          </w:hyperlink>
        </w:p>
        <w:p>
          <w:pPr>
            <w:pStyle w:val="Contents6"/>
            <w:tabs>
              <w:tab w:val="clear" w:pos="7609"/>
              <w:tab w:val="right" w:pos="9026" w:leader="dot"/>
            </w:tabs>
            <w:rPr/>
          </w:pPr>
          <w:hyperlink w:anchor="__RefHeading___Toc9302307_1280447820">
            <w:r>
              <w:rPr>
                <w:webHidden/>
                <w:rStyle w:val="IndexLink"/>
                <w:rtl w:val="true"/>
              </w:rPr>
              <w:t xml:space="preserve">مع الوشتاني وفتحه الجديد </w:t>
            </w:r>
            <w:r>
              <w:rPr>
                <w:rStyle w:val="IndexLink"/>
                <w:rtl w:val="true"/>
              </w:rPr>
              <w:t>:</w:t>
              <w:tab/>
            </w:r>
            <w:r>
              <w:rPr>
                <w:rStyle w:val="IndexLink"/>
              </w:rPr>
              <w:t>381</w:t>
            </w:r>
          </w:hyperlink>
        </w:p>
        <w:p>
          <w:pPr>
            <w:pStyle w:val="Contents6"/>
            <w:tabs>
              <w:tab w:val="clear" w:pos="7609"/>
              <w:tab w:val="right" w:pos="9026" w:leader="dot"/>
            </w:tabs>
            <w:rPr/>
          </w:pPr>
          <w:hyperlink w:anchor="__RefHeading___Toc9302309_1280447820">
            <w:r>
              <w:rPr>
                <w:webHidden/>
                <w:rStyle w:val="IndexLink"/>
                <w:rtl w:val="true"/>
              </w:rPr>
              <w:t xml:space="preserve">الثالث عشر </w:t>
            </w:r>
            <w:r>
              <w:rPr>
                <w:rStyle w:val="IndexLink"/>
                <w:rtl w:val="true"/>
              </w:rPr>
              <w:t xml:space="preserve">: </w:t>
            </w:r>
            <w:r>
              <w:rPr>
                <w:rStyle w:val="IndexLink"/>
                <w:rtl w:val="true"/>
              </w:rPr>
              <w:t>البدر العيني</w:t>
            </w:r>
            <w:r>
              <w:rPr>
                <w:rStyle w:val="IndexLink"/>
                <w:rtl w:val="true"/>
              </w:rPr>
              <w:tab/>
            </w:r>
            <w:r>
              <w:rPr>
                <w:rStyle w:val="IndexLink"/>
              </w:rPr>
              <w:t>383</w:t>
            </w:r>
          </w:hyperlink>
        </w:p>
        <w:p>
          <w:pPr>
            <w:pStyle w:val="Contents6"/>
            <w:tabs>
              <w:tab w:val="clear" w:pos="7609"/>
              <w:tab w:val="right" w:pos="9026" w:leader="dot"/>
            </w:tabs>
            <w:rPr/>
          </w:pPr>
          <w:hyperlink w:anchor="__RefHeading___Toc9302311_1280447820">
            <w:r>
              <w:rPr>
                <w:webHidden/>
                <w:rStyle w:val="IndexLink"/>
                <w:rtl w:val="true"/>
              </w:rPr>
              <w:t xml:space="preserve">الرابع عشر </w:t>
            </w:r>
            <w:r>
              <w:rPr>
                <w:rStyle w:val="IndexLink"/>
                <w:rtl w:val="true"/>
              </w:rPr>
              <w:t xml:space="preserve">: </w:t>
            </w:r>
            <w:r>
              <w:rPr>
                <w:rStyle w:val="IndexLink"/>
                <w:rtl w:val="true"/>
              </w:rPr>
              <w:t>الدهلوي</w:t>
            </w:r>
            <w:r>
              <w:rPr>
                <w:rStyle w:val="IndexLink"/>
                <w:rtl w:val="true"/>
              </w:rPr>
              <w:tab/>
            </w:r>
            <w:r>
              <w:rPr>
                <w:rStyle w:val="IndexLink"/>
              </w:rPr>
              <w:t>387</w:t>
            </w:r>
          </w:hyperlink>
        </w:p>
        <w:p>
          <w:pPr>
            <w:pStyle w:val="Contents6"/>
            <w:tabs>
              <w:tab w:val="clear" w:pos="7609"/>
              <w:tab w:val="right" w:pos="9026" w:leader="dot"/>
            </w:tabs>
            <w:rPr/>
          </w:pPr>
          <w:hyperlink w:anchor="__RefHeading___Toc9302313_1280447820">
            <w:r>
              <w:rPr>
                <w:webHidden/>
                <w:rStyle w:val="IndexLink"/>
                <w:rtl w:val="true"/>
              </w:rPr>
              <w:t>اشارة</w:t>
            </w:r>
            <w:r>
              <w:rPr>
                <w:rStyle w:val="IndexLink"/>
                <w:rtl w:val="true"/>
              </w:rPr>
              <w:tab/>
            </w:r>
            <w:r>
              <w:rPr>
                <w:rStyle w:val="IndexLink"/>
              </w:rPr>
              <w:t>387</w:t>
            </w:r>
          </w:hyperlink>
        </w:p>
        <w:p>
          <w:pPr>
            <w:pStyle w:val="Contents6"/>
            <w:tabs>
              <w:tab w:val="clear" w:pos="7609"/>
              <w:tab w:val="right" w:pos="9026" w:leader="dot"/>
            </w:tabs>
            <w:rPr/>
          </w:pPr>
          <w:hyperlink w:anchor="__RefHeading___Toc9302315_1280447820">
            <w:r>
              <w:rPr>
                <w:webHidden/>
                <w:rStyle w:val="IndexLink"/>
                <w:rtl w:val="true"/>
              </w:rPr>
              <w:t xml:space="preserve">مع الدهلوي </w:t>
            </w:r>
            <w:r>
              <w:rPr>
                <w:rStyle w:val="IndexLink"/>
                <w:rtl w:val="true"/>
              </w:rPr>
              <w:t>:</w:t>
              <w:tab/>
            </w:r>
            <w:r>
              <w:rPr>
                <w:rStyle w:val="IndexLink"/>
              </w:rPr>
              <w:t>388</w:t>
            </w:r>
          </w:hyperlink>
        </w:p>
        <w:p>
          <w:pPr>
            <w:pStyle w:val="Contents6"/>
            <w:tabs>
              <w:tab w:val="clear" w:pos="7609"/>
              <w:tab w:val="right" w:pos="9026" w:leader="dot"/>
            </w:tabs>
            <w:rPr/>
          </w:pPr>
          <w:hyperlink w:anchor="__RefHeading___Toc9302317_1280447820">
            <w:r>
              <w:rPr>
                <w:webHidden/>
                <w:rStyle w:val="IndexLink"/>
                <w:rtl w:val="true"/>
              </w:rPr>
              <w:t xml:space="preserve">الخامس عشر </w:t>
            </w:r>
            <w:r>
              <w:rPr>
                <w:rStyle w:val="IndexLink"/>
                <w:rtl w:val="true"/>
              </w:rPr>
              <w:t xml:space="preserve">: </w:t>
            </w:r>
            <w:r>
              <w:rPr>
                <w:rStyle w:val="IndexLink"/>
                <w:rtl w:val="true"/>
              </w:rPr>
              <w:t>اللاهوري</w:t>
            </w:r>
            <w:r>
              <w:rPr>
                <w:rStyle w:val="IndexLink"/>
                <w:rtl w:val="true"/>
              </w:rPr>
              <w:tab/>
            </w:r>
            <w:r>
              <w:rPr>
                <w:rStyle w:val="IndexLink"/>
              </w:rPr>
              <w:t>390</w:t>
            </w:r>
          </w:hyperlink>
        </w:p>
        <w:p>
          <w:pPr>
            <w:pStyle w:val="Contents6"/>
            <w:tabs>
              <w:tab w:val="clear" w:pos="7609"/>
              <w:tab w:val="right" w:pos="9026" w:leader="dot"/>
            </w:tabs>
            <w:rPr/>
          </w:pPr>
          <w:hyperlink w:anchor="__RefHeading___Toc9302319_1280447820">
            <w:r>
              <w:rPr>
                <w:webHidden/>
                <w:rStyle w:val="IndexLink"/>
                <w:rtl w:val="true"/>
              </w:rPr>
              <w:t>اشارة</w:t>
            </w:r>
            <w:r>
              <w:rPr>
                <w:rStyle w:val="IndexLink"/>
                <w:rtl w:val="true"/>
              </w:rPr>
              <w:tab/>
            </w:r>
            <w:r>
              <w:rPr>
                <w:rStyle w:val="IndexLink"/>
              </w:rPr>
              <w:t>390</w:t>
            </w:r>
          </w:hyperlink>
        </w:p>
        <w:p>
          <w:pPr>
            <w:pStyle w:val="Contents6"/>
            <w:tabs>
              <w:tab w:val="clear" w:pos="7609"/>
              <w:tab w:val="right" w:pos="9026" w:leader="dot"/>
            </w:tabs>
            <w:rPr/>
          </w:pPr>
          <w:hyperlink w:anchor="__RefHeading___Toc9302321_1280447820">
            <w:r>
              <w:rPr>
                <w:webHidden/>
                <w:rStyle w:val="IndexLink"/>
                <w:rtl w:val="true"/>
              </w:rPr>
              <w:t xml:space="preserve">مع اللاهوري </w:t>
            </w:r>
            <w:r>
              <w:rPr>
                <w:rStyle w:val="IndexLink"/>
                <w:rtl w:val="true"/>
              </w:rPr>
              <w:t>:</w:t>
              <w:tab/>
            </w:r>
            <w:r>
              <w:rPr>
                <w:rStyle w:val="IndexLink"/>
              </w:rPr>
              <w:t>390</w:t>
            </w:r>
          </w:hyperlink>
        </w:p>
        <w:p>
          <w:pPr>
            <w:pStyle w:val="Contents6"/>
            <w:tabs>
              <w:tab w:val="clear" w:pos="7609"/>
              <w:tab w:val="right" w:pos="9026" w:leader="dot"/>
            </w:tabs>
            <w:rPr/>
          </w:pPr>
          <w:hyperlink w:anchor="__RefHeading___Toc9302323_1280447820">
            <w:r>
              <w:rPr>
                <w:webHidden/>
                <w:rStyle w:val="IndexLink"/>
                <w:rtl w:val="true"/>
              </w:rPr>
              <w:t xml:space="preserve">عمريون أكثر من عمر </w:t>
            </w:r>
            <w:r>
              <w:rPr>
                <w:rStyle w:val="IndexLink"/>
                <w:rtl w:val="true"/>
              </w:rPr>
              <w:t>:</w:t>
              <w:tab/>
            </w:r>
            <w:r>
              <w:rPr>
                <w:rStyle w:val="IndexLink"/>
              </w:rPr>
              <w:t>391</w:t>
            </w:r>
          </w:hyperlink>
        </w:p>
        <w:p>
          <w:pPr>
            <w:pStyle w:val="Contents6"/>
            <w:tabs>
              <w:tab w:val="clear" w:pos="7609"/>
              <w:tab w:val="right" w:pos="9026" w:leader="dot"/>
            </w:tabs>
            <w:rPr/>
          </w:pPr>
          <w:hyperlink w:anchor="__RefHeading___Toc9302325_1280447820">
            <w:r>
              <w:rPr>
                <w:webHidden/>
                <w:rStyle w:val="IndexLink"/>
                <w:rtl w:val="true"/>
              </w:rPr>
              <w:t>مع العقّاد ونظراته</w:t>
            </w:r>
            <w:r>
              <w:rPr>
                <w:rStyle w:val="IndexLink"/>
                <w:rtl w:val="true"/>
              </w:rPr>
              <w:tab/>
            </w:r>
            <w:r>
              <w:rPr>
                <w:rStyle w:val="IndexLink"/>
              </w:rPr>
              <w:t>393</w:t>
            </w:r>
          </w:hyperlink>
        </w:p>
        <w:p>
          <w:pPr>
            <w:pStyle w:val="Contents6"/>
            <w:tabs>
              <w:tab w:val="clear" w:pos="7609"/>
              <w:tab w:val="right" w:pos="9026" w:leader="dot"/>
            </w:tabs>
            <w:rPr/>
          </w:pPr>
          <w:hyperlink w:anchor="__RefHeading___Toc9302327_1280447820">
            <w:r>
              <w:rPr>
                <w:webHidden/>
                <w:rStyle w:val="IndexLink"/>
                <w:rtl w:val="true"/>
              </w:rPr>
              <w:t xml:space="preserve">قال في عبقرية محمّد صلى‌اللّه‌عليه‌وآله‌وسلم </w:t>
            </w:r>
            <w:r>
              <w:rPr>
                <w:rStyle w:val="IndexLink"/>
                <w:rtl w:val="true"/>
              </w:rPr>
              <w:t>:</w:t>
              <w:tab/>
            </w:r>
            <w:r>
              <w:rPr>
                <w:rStyle w:val="IndexLink"/>
              </w:rPr>
              <w:t>393</w:t>
            </w:r>
          </w:hyperlink>
        </w:p>
        <w:p>
          <w:pPr>
            <w:pStyle w:val="Contents6"/>
            <w:tabs>
              <w:tab w:val="clear" w:pos="7609"/>
              <w:tab w:val="right" w:pos="9026" w:leader="dot"/>
            </w:tabs>
            <w:rPr/>
          </w:pPr>
          <w:hyperlink w:anchor="__RefHeading___Toc9302329_1280447820">
            <w:r>
              <w:rPr>
                <w:webHidden/>
                <w:rStyle w:val="IndexLink"/>
                <w:rtl w:val="true"/>
              </w:rPr>
              <w:t xml:space="preserve">وقال في عبقرية عمر </w:t>
            </w:r>
            <w:r>
              <w:rPr>
                <w:rStyle w:val="IndexLink"/>
                <w:rtl w:val="true"/>
              </w:rPr>
              <w:t>:</w:t>
              <w:tab/>
            </w:r>
            <w:r>
              <w:rPr>
                <w:rStyle w:val="IndexLink"/>
              </w:rPr>
              <w:t>394</w:t>
            </w:r>
          </w:hyperlink>
        </w:p>
        <w:p>
          <w:pPr>
            <w:pStyle w:val="Contents6"/>
            <w:tabs>
              <w:tab w:val="clear" w:pos="7609"/>
              <w:tab w:val="right" w:pos="9026" w:leader="dot"/>
            </w:tabs>
            <w:rPr/>
          </w:pPr>
          <w:hyperlink w:anchor="__RefHeading___Toc9302331_1280447820">
            <w:r>
              <w:rPr>
                <w:webHidden/>
                <w:rStyle w:val="IndexLink"/>
                <w:rtl w:val="true"/>
              </w:rPr>
              <w:t xml:space="preserve">وقال في عبقرية الإمام عليّ عليه‌السلام </w:t>
            </w:r>
            <w:r>
              <w:rPr>
                <w:rStyle w:val="IndexLink"/>
                <w:rtl w:val="true"/>
              </w:rPr>
              <w:t>:</w:t>
              <w:tab/>
            </w:r>
            <w:r>
              <w:rPr>
                <w:rStyle w:val="IndexLink"/>
              </w:rPr>
              <w:t>395</w:t>
            </w:r>
          </w:hyperlink>
        </w:p>
        <w:p>
          <w:pPr>
            <w:pStyle w:val="Contents6"/>
            <w:tabs>
              <w:tab w:val="clear" w:pos="7609"/>
              <w:tab w:val="right" w:pos="9026" w:leader="dot"/>
            </w:tabs>
            <w:rPr/>
          </w:pPr>
          <w:hyperlink w:anchor="__RefHeading___Toc9302333_1280447820">
            <w:r>
              <w:rPr>
                <w:webHidden/>
                <w:rStyle w:val="IndexLink"/>
                <w:rtl w:val="true"/>
              </w:rPr>
              <w:t xml:space="preserve">سؤال وجواب </w:t>
            </w:r>
            <w:r>
              <w:rPr>
                <w:rStyle w:val="IndexLink"/>
                <w:rtl w:val="true"/>
              </w:rPr>
              <w:t>:</w:t>
              <w:tab/>
            </w:r>
            <w:r>
              <w:rPr>
                <w:rStyle w:val="IndexLink"/>
              </w:rPr>
              <w:t>398</w:t>
            </w:r>
          </w:hyperlink>
        </w:p>
        <w:p>
          <w:pPr>
            <w:pStyle w:val="Contents6"/>
            <w:tabs>
              <w:tab w:val="clear" w:pos="7609"/>
              <w:tab w:val="right" w:pos="9026" w:leader="dot"/>
            </w:tabs>
            <w:rPr/>
          </w:pPr>
          <w:hyperlink w:anchor="__RefHeading___Toc9302335_1280447820">
            <w:r>
              <w:rPr>
                <w:webHidden/>
                <w:rStyle w:val="IndexLink"/>
                <w:rtl w:val="true"/>
              </w:rPr>
              <w:t>اشارة</w:t>
            </w:r>
            <w:r>
              <w:rPr>
                <w:rStyle w:val="IndexLink"/>
                <w:rtl w:val="true"/>
              </w:rPr>
              <w:tab/>
            </w:r>
            <w:r>
              <w:rPr>
                <w:rStyle w:val="IndexLink"/>
              </w:rPr>
              <w:t>398</w:t>
            </w:r>
          </w:hyperlink>
        </w:p>
        <w:p>
          <w:pPr>
            <w:pStyle w:val="Contents6"/>
            <w:tabs>
              <w:tab w:val="clear" w:pos="7609"/>
              <w:tab w:val="right" w:pos="9026" w:leader="dot"/>
            </w:tabs>
            <w:rPr/>
          </w:pPr>
          <w:hyperlink w:anchor="__RefHeading___Toc9302337_1280447820">
            <w:r>
              <w:rPr>
                <w:webHidden/>
                <w:rStyle w:val="IndexLink"/>
                <w:rtl w:val="true"/>
              </w:rPr>
              <w:t xml:space="preserve">أوّلاً </w:t>
            </w:r>
            <w:r>
              <w:rPr>
                <w:rStyle w:val="IndexLink"/>
                <w:rtl w:val="true"/>
              </w:rPr>
              <w:t xml:space="preserve">- </w:t>
            </w:r>
            <w:r>
              <w:rPr>
                <w:rStyle w:val="IndexLink"/>
                <w:rtl w:val="true"/>
              </w:rPr>
              <w:t>ماذا أراد النبيّ صلى‌اللّه‌عليه‌وآله‌وسلم أن يكتب في ذلك الكتاب ؟</w:t>
            </w:r>
            <w:r>
              <w:rPr>
                <w:rStyle w:val="IndexLink"/>
                <w:rtl w:val="true"/>
              </w:rPr>
              <w:tab/>
            </w:r>
            <w:r>
              <w:rPr>
                <w:rStyle w:val="IndexLink"/>
              </w:rPr>
              <w:t>399</w:t>
            </w:r>
          </w:hyperlink>
        </w:p>
        <w:p>
          <w:pPr>
            <w:pStyle w:val="Contents6"/>
            <w:tabs>
              <w:tab w:val="clear" w:pos="7609"/>
              <w:tab w:val="right" w:pos="9026" w:leader="dot"/>
            </w:tabs>
            <w:rPr/>
          </w:pPr>
          <w:hyperlink w:anchor="__RefHeading___Toc9302339_1280447820">
            <w:r>
              <w:rPr>
                <w:webHidden/>
                <w:rStyle w:val="IndexLink"/>
                <w:rtl w:val="true"/>
              </w:rPr>
              <w:t xml:space="preserve">ثانياً </w:t>
            </w:r>
            <w:r>
              <w:rPr>
                <w:rStyle w:val="IndexLink"/>
                <w:rtl w:val="true"/>
              </w:rPr>
              <w:t xml:space="preserve">- </w:t>
            </w:r>
            <w:r>
              <w:rPr>
                <w:rStyle w:val="IndexLink"/>
                <w:rtl w:val="true"/>
              </w:rPr>
              <w:t>من ذا أراد النبيّ صلى‌اللّه‌عليه‌وآله‌وسلم أن يكتب أسمه في ذلك الكتاب ؟</w:t>
            </w:r>
            <w:r>
              <w:rPr>
                <w:rStyle w:val="IndexLink"/>
                <w:rtl w:val="true"/>
              </w:rPr>
              <w:tab/>
            </w:r>
            <w:r>
              <w:rPr>
                <w:rStyle w:val="IndexLink"/>
              </w:rPr>
              <w:t>401</w:t>
            </w:r>
          </w:hyperlink>
        </w:p>
        <w:p>
          <w:pPr>
            <w:pStyle w:val="Contents6"/>
            <w:tabs>
              <w:tab w:val="clear" w:pos="7609"/>
              <w:tab w:val="right" w:pos="9026" w:leader="dot"/>
            </w:tabs>
            <w:rPr/>
          </w:pPr>
          <w:hyperlink w:anchor="__RefHeading___Toc9302341_1280447820">
            <w:r>
              <w:rPr>
                <w:webHidden/>
                <w:rStyle w:val="IndexLink"/>
                <w:rtl w:val="true"/>
              </w:rPr>
              <w:t>ثالثا ً</w:t>
            </w:r>
            <w:r>
              <w:rPr>
                <w:rStyle w:val="IndexLink"/>
                <w:rtl w:val="true"/>
              </w:rPr>
              <w:t xml:space="preserve">- </w:t>
            </w:r>
            <w:r>
              <w:rPr>
                <w:rStyle w:val="IndexLink"/>
                <w:rtl w:val="true"/>
              </w:rPr>
              <w:t>لماذا أراد النبيّ صلى‌اللّه‌عليه‌وآله‌وسلم أن يكتب له الكتاب ؟</w:t>
            </w:r>
            <w:r>
              <w:rPr>
                <w:rStyle w:val="IndexLink"/>
                <w:rtl w:val="true"/>
              </w:rPr>
              <w:tab/>
            </w:r>
            <w:r>
              <w:rPr>
                <w:rStyle w:val="IndexLink"/>
              </w:rPr>
              <w:t>403</w:t>
            </w:r>
          </w:hyperlink>
        </w:p>
        <w:p>
          <w:pPr>
            <w:pStyle w:val="Contents6"/>
            <w:tabs>
              <w:tab w:val="clear" w:pos="7609"/>
              <w:tab w:val="right" w:pos="9026" w:leader="dot"/>
            </w:tabs>
            <w:rPr/>
          </w:pPr>
          <w:hyperlink w:anchor="__RefHeading___Toc9302343_1280447820">
            <w:r>
              <w:rPr>
                <w:webHidden/>
                <w:rStyle w:val="IndexLink"/>
                <w:rtl w:val="true"/>
              </w:rPr>
              <w:t>اشارة</w:t>
            </w:r>
            <w:r>
              <w:rPr>
                <w:rStyle w:val="IndexLink"/>
                <w:rtl w:val="true"/>
              </w:rPr>
              <w:tab/>
            </w:r>
            <w:r>
              <w:rPr>
                <w:rStyle w:val="IndexLink"/>
              </w:rPr>
              <w:t>403</w:t>
            </w:r>
          </w:hyperlink>
        </w:p>
        <w:p>
          <w:pPr>
            <w:pStyle w:val="Contents6"/>
            <w:tabs>
              <w:tab w:val="clear" w:pos="7609"/>
              <w:tab w:val="right" w:pos="9026" w:leader="dot"/>
            </w:tabs>
            <w:rPr/>
          </w:pPr>
          <w:hyperlink w:anchor="__RefHeading___Toc9302345_1280447820">
            <w:r>
              <w:rPr>
                <w:webHidden/>
                <w:rStyle w:val="IndexLink"/>
                <w:rtl w:val="true"/>
              </w:rPr>
              <w:t xml:space="preserve">بعث أسامة إجراء وقائي </w:t>
            </w:r>
            <w:r>
              <w:rPr>
                <w:rStyle w:val="IndexLink"/>
                <w:rtl w:val="true"/>
              </w:rPr>
              <w:t>:</w:t>
              <w:tab/>
            </w:r>
            <w:r>
              <w:rPr>
                <w:rStyle w:val="IndexLink"/>
              </w:rPr>
              <w:t>405</w:t>
            </w:r>
          </w:hyperlink>
        </w:p>
        <w:p>
          <w:pPr>
            <w:pStyle w:val="Contents6"/>
            <w:tabs>
              <w:tab w:val="clear" w:pos="7609"/>
              <w:tab w:val="right" w:pos="9026" w:leader="dot"/>
            </w:tabs>
            <w:rPr/>
          </w:pPr>
          <w:hyperlink w:anchor="__RefHeading___Toc9302347_1280447820">
            <w:r>
              <w:rPr>
                <w:webHidden/>
                <w:rStyle w:val="IndexLink"/>
                <w:rtl w:val="true"/>
              </w:rPr>
              <w:t xml:space="preserve">من كان تحت اُمرة أسامة </w:t>
            </w:r>
            <w:r>
              <w:rPr>
                <w:rStyle w:val="IndexLink"/>
                <w:rtl w:val="true"/>
              </w:rPr>
              <w:t>:</w:t>
              <w:tab/>
            </w:r>
            <w:r>
              <w:rPr>
                <w:rStyle w:val="IndexLink"/>
              </w:rPr>
              <w:t>406</w:t>
            </w:r>
          </w:hyperlink>
        </w:p>
        <w:p>
          <w:pPr>
            <w:pStyle w:val="Contents6"/>
            <w:tabs>
              <w:tab w:val="clear" w:pos="7609"/>
              <w:tab w:val="right" w:pos="9026" w:leader="dot"/>
            </w:tabs>
            <w:rPr/>
          </w:pPr>
          <w:hyperlink w:anchor="__RefHeading___Toc9302349_1280447820">
            <w:r>
              <w:rPr>
                <w:webHidden/>
                <w:rStyle w:val="IndexLink"/>
                <w:rtl w:val="true"/>
              </w:rPr>
              <w:t xml:space="preserve">( </w:t>
            </w:r>
            <w:r>
              <w:rPr>
                <w:rStyle w:val="IndexLink"/>
                <w:rtl w:val="true"/>
              </w:rPr>
              <w:t xml:space="preserve">سؤال بعد سؤال فهل من جواب ؟ </w:t>
            </w:r>
            <w:r>
              <w:rPr>
                <w:rStyle w:val="IndexLink"/>
                <w:rtl w:val="true"/>
              </w:rPr>
              <w:t>)</w:t>
              <w:tab/>
            </w:r>
            <w:r>
              <w:rPr>
                <w:rStyle w:val="IndexLink"/>
              </w:rPr>
              <w:t>408</w:t>
            </w:r>
          </w:hyperlink>
        </w:p>
        <w:p>
          <w:pPr>
            <w:pStyle w:val="Contents6"/>
            <w:tabs>
              <w:tab w:val="clear" w:pos="7609"/>
              <w:tab w:val="right" w:pos="9026" w:leader="dot"/>
            </w:tabs>
            <w:rPr/>
          </w:pPr>
          <w:hyperlink w:anchor="__RefHeading___Toc9302351_1280447820">
            <w:r>
              <w:rPr>
                <w:webHidden/>
                <w:rStyle w:val="IndexLink"/>
                <w:rtl w:val="true"/>
              </w:rPr>
              <w:t xml:space="preserve">رابعاً </w:t>
            </w:r>
            <w:r>
              <w:rPr>
                <w:rStyle w:val="IndexLink"/>
                <w:rtl w:val="true"/>
              </w:rPr>
              <w:t xml:space="preserve">- </w:t>
            </w:r>
            <w:r>
              <w:rPr>
                <w:rStyle w:val="IndexLink"/>
                <w:rtl w:val="true"/>
              </w:rPr>
              <w:t>لماذا أراد عليّاً دون غيره ؟</w:t>
            </w:r>
            <w:r>
              <w:rPr>
                <w:rStyle w:val="IndexLink"/>
                <w:rtl w:val="true"/>
              </w:rPr>
              <w:tab/>
            </w:r>
            <w:r>
              <w:rPr>
                <w:rStyle w:val="IndexLink"/>
              </w:rPr>
              <w:t>411</w:t>
            </w:r>
          </w:hyperlink>
        </w:p>
        <w:p>
          <w:pPr>
            <w:pStyle w:val="Contents6"/>
            <w:tabs>
              <w:tab w:val="clear" w:pos="7609"/>
              <w:tab w:val="right" w:pos="9026" w:leader="dot"/>
            </w:tabs>
            <w:rPr/>
          </w:pPr>
          <w:hyperlink w:anchor="__RefHeading___Toc9302353_1280447820">
            <w:r>
              <w:rPr>
                <w:webHidden/>
                <w:rStyle w:val="IndexLink"/>
                <w:rtl w:val="true"/>
              </w:rPr>
              <w:t>اشارة</w:t>
            </w:r>
            <w:r>
              <w:rPr>
                <w:rStyle w:val="IndexLink"/>
                <w:rtl w:val="true"/>
              </w:rPr>
              <w:tab/>
            </w:r>
            <w:r>
              <w:rPr>
                <w:rStyle w:val="IndexLink"/>
              </w:rPr>
              <w:t>411</w:t>
            </w:r>
          </w:hyperlink>
        </w:p>
        <w:p>
          <w:pPr>
            <w:pStyle w:val="Contents6"/>
            <w:tabs>
              <w:tab w:val="clear" w:pos="7609"/>
              <w:tab w:val="right" w:pos="9026" w:leader="dot"/>
            </w:tabs>
            <w:rPr/>
          </w:pPr>
          <w:hyperlink w:anchor="__RefHeading___Toc9302355_1280447820">
            <w:r>
              <w:rPr>
                <w:webHidden/>
                <w:rStyle w:val="IndexLink"/>
                <w:rtl w:val="true"/>
              </w:rPr>
              <w:t xml:space="preserve">النتائج </w:t>
            </w:r>
            <w:r>
              <w:rPr>
                <w:rStyle w:val="IndexLink"/>
                <w:rtl w:val="true"/>
              </w:rPr>
              <w:t>:</w:t>
              <w:tab/>
            </w:r>
            <w:r>
              <w:rPr>
                <w:rStyle w:val="IndexLink"/>
              </w:rPr>
              <w:t>413</w:t>
            </w:r>
          </w:hyperlink>
        </w:p>
        <w:p>
          <w:pPr>
            <w:pStyle w:val="Contents6"/>
            <w:tabs>
              <w:tab w:val="clear" w:pos="7609"/>
              <w:tab w:val="right" w:pos="9026" w:leader="dot"/>
            </w:tabs>
            <w:rPr/>
          </w:pPr>
          <w:hyperlink w:anchor="__RefHeading___Toc9302357_1280447820">
            <w:r>
              <w:rPr>
                <w:webHidden/>
                <w:rStyle w:val="IndexLink"/>
                <w:rtl w:val="true"/>
              </w:rPr>
              <w:t>من هم المعارضة ؟</w:t>
            </w:r>
            <w:r>
              <w:rPr>
                <w:rStyle w:val="IndexLink"/>
                <w:rtl w:val="true"/>
              </w:rPr>
              <w:tab/>
            </w:r>
            <w:r>
              <w:rPr>
                <w:rStyle w:val="IndexLink"/>
              </w:rPr>
              <w:t>414</w:t>
            </w:r>
          </w:hyperlink>
        </w:p>
        <w:p>
          <w:pPr>
            <w:pStyle w:val="Contents6"/>
            <w:tabs>
              <w:tab w:val="clear" w:pos="7609"/>
              <w:tab w:val="right" w:pos="9026" w:leader="dot"/>
            </w:tabs>
            <w:rPr/>
          </w:pPr>
          <w:hyperlink w:anchor="__RefHeading___Toc9302359_1280447820">
            <w:r>
              <w:rPr>
                <w:webHidden/>
                <w:rStyle w:val="IndexLink"/>
                <w:rtl w:val="true"/>
              </w:rPr>
              <w:t>ماذا قال عمر ؟</w:t>
            </w:r>
            <w:r>
              <w:rPr>
                <w:rStyle w:val="IndexLink"/>
                <w:rtl w:val="true"/>
              </w:rPr>
              <w:tab/>
            </w:r>
            <w:r>
              <w:rPr>
                <w:rStyle w:val="IndexLink"/>
              </w:rPr>
              <w:t>416</w:t>
            </w:r>
          </w:hyperlink>
        </w:p>
        <w:p>
          <w:pPr>
            <w:pStyle w:val="Contents6"/>
            <w:tabs>
              <w:tab w:val="clear" w:pos="7609"/>
              <w:tab w:val="right" w:pos="9026" w:leader="dot"/>
            </w:tabs>
            <w:rPr/>
          </w:pPr>
          <w:hyperlink w:anchor="__RefHeading___Toc9302361_1280447820">
            <w:r>
              <w:rPr>
                <w:webHidden/>
                <w:rStyle w:val="IndexLink"/>
                <w:rtl w:val="true"/>
              </w:rPr>
              <w:t>من أين علم عمر مراد الرسول صلى‌اللّه‌عليه‌وآله‌وسلم ؟</w:t>
            </w:r>
            <w:r>
              <w:rPr>
                <w:rStyle w:val="IndexLink"/>
                <w:rtl w:val="true"/>
              </w:rPr>
              <w:tab/>
            </w:r>
            <w:r>
              <w:rPr>
                <w:rStyle w:val="IndexLink"/>
              </w:rPr>
              <w:t>419</w:t>
            </w:r>
          </w:hyperlink>
        </w:p>
        <w:p>
          <w:pPr>
            <w:pStyle w:val="Contents6"/>
            <w:tabs>
              <w:tab w:val="clear" w:pos="7609"/>
              <w:tab w:val="right" w:pos="9026" w:leader="dot"/>
            </w:tabs>
            <w:rPr/>
          </w:pPr>
          <w:hyperlink w:anchor="__RefHeading___Toc9302363_1280447820">
            <w:r>
              <w:rPr>
                <w:webHidden/>
                <w:rStyle w:val="IndexLink"/>
                <w:rtl w:val="true"/>
              </w:rPr>
              <w:t xml:space="preserve">ماذا أراد عمر بقوله </w:t>
            </w:r>
            <w:r>
              <w:rPr>
                <w:rStyle w:val="IndexLink"/>
                <w:rtl w:val="true"/>
              </w:rPr>
              <w:t xml:space="preserve">: « </w:t>
            </w:r>
            <w:r>
              <w:rPr>
                <w:rStyle w:val="IndexLink"/>
                <w:rtl w:val="true"/>
              </w:rPr>
              <w:t xml:space="preserve">حسبنا كتاب اللّه </w:t>
            </w:r>
            <w:r>
              <w:rPr>
                <w:rStyle w:val="IndexLink"/>
                <w:rtl w:val="true"/>
              </w:rPr>
              <w:t xml:space="preserve">» </w:t>
            </w:r>
            <w:r>
              <w:rPr>
                <w:rStyle w:val="IndexLink"/>
                <w:rtl w:val="true"/>
              </w:rPr>
              <w:t>؟</w:t>
            </w:r>
            <w:r>
              <w:rPr>
                <w:rStyle w:val="IndexLink"/>
                <w:rtl w:val="true"/>
              </w:rPr>
              <w:tab/>
            </w:r>
            <w:r>
              <w:rPr>
                <w:rStyle w:val="IndexLink"/>
              </w:rPr>
              <w:t>423</w:t>
            </w:r>
          </w:hyperlink>
        </w:p>
        <w:p>
          <w:pPr>
            <w:pStyle w:val="Contents6"/>
            <w:tabs>
              <w:tab w:val="clear" w:pos="7609"/>
              <w:tab w:val="right" w:pos="9026" w:leader="dot"/>
            </w:tabs>
            <w:rPr/>
          </w:pPr>
          <w:hyperlink w:anchor="__RefHeading___Toc9302365_1280447820">
            <w:r>
              <w:rPr>
                <w:webHidden/>
                <w:rStyle w:val="IndexLink"/>
                <w:rtl w:val="true"/>
              </w:rPr>
              <w:t>اشارة</w:t>
            </w:r>
            <w:r>
              <w:rPr>
                <w:rStyle w:val="IndexLink"/>
                <w:rtl w:val="true"/>
              </w:rPr>
              <w:tab/>
            </w:r>
            <w:r>
              <w:rPr>
                <w:rStyle w:val="IndexLink"/>
              </w:rPr>
              <w:t>423</w:t>
            </w:r>
          </w:hyperlink>
        </w:p>
        <w:p>
          <w:pPr>
            <w:pStyle w:val="Contents6"/>
            <w:tabs>
              <w:tab w:val="clear" w:pos="7609"/>
              <w:tab w:val="right" w:pos="9026" w:leader="dot"/>
            </w:tabs>
            <w:rPr/>
          </w:pPr>
          <w:hyperlink w:anchor="__RefHeading___Toc9302367_1280447820">
            <w:r>
              <w:rPr>
                <w:webHidden/>
                <w:rStyle w:val="IndexLink"/>
              </w:rPr>
              <w:t>1</w:t>
            </w:r>
            <w:r>
              <w:rPr>
                <w:rStyle w:val="IndexLink"/>
                <w:rtl w:val="true"/>
              </w:rPr>
              <w:t xml:space="preserve"> - </w:t>
            </w:r>
            <w:r>
              <w:rPr>
                <w:rStyle w:val="IndexLink"/>
                <w:rtl w:val="true"/>
              </w:rPr>
              <w:t>ماذا قال الشافعي ؟</w:t>
            </w:r>
            <w:r>
              <w:rPr>
                <w:rStyle w:val="IndexLink"/>
                <w:rtl w:val="true"/>
              </w:rPr>
              <w:tab/>
            </w:r>
            <w:r>
              <w:rPr>
                <w:rStyle w:val="IndexLink"/>
              </w:rPr>
              <w:t>426</w:t>
            </w:r>
          </w:hyperlink>
        </w:p>
        <w:p>
          <w:pPr>
            <w:pStyle w:val="Contents6"/>
            <w:tabs>
              <w:tab w:val="clear" w:pos="7609"/>
              <w:tab w:val="right" w:pos="9026" w:leader="dot"/>
            </w:tabs>
            <w:rPr/>
          </w:pPr>
          <w:hyperlink w:anchor="__RefHeading___Toc9302369_1280447820">
            <w:r>
              <w:rPr>
                <w:webHidden/>
                <w:rStyle w:val="IndexLink"/>
              </w:rPr>
              <w:t>2</w:t>
            </w:r>
            <w:r>
              <w:rPr>
                <w:rStyle w:val="IndexLink"/>
                <w:rtl w:val="true"/>
              </w:rPr>
              <w:t xml:space="preserve"> - </w:t>
            </w:r>
            <w:r>
              <w:rPr>
                <w:rStyle w:val="IndexLink"/>
                <w:rtl w:val="true"/>
              </w:rPr>
              <w:t>ماذا قال ابن حزم ؟</w:t>
            </w:r>
            <w:r>
              <w:rPr>
                <w:rStyle w:val="IndexLink"/>
                <w:rtl w:val="true"/>
              </w:rPr>
              <w:tab/>
            </w:r>
            <w:r>
              <w:rPr>
                <w:rStyle w:val="IndexLink"/>
              </w:rPr>
              <w:t>427</w:t>
            </w:r>
          </w:hyperlink>
        </w:p>
        <w:p>
          <w:pPr>
            <w:pStyle w:val="Contents6"/>
            <w:tabs>
              <w:tab w:val="clear" w:pos="7609"/>
              <w:tab w:val="right" w:pos="9026" w:leader="dot"/>
            </w:tabs>
            <w:rPr/>
          </w:pPr>
          <w:hyperlink w:anchor="__RefHeading___Toc9302371_1280447820">
            <w:r>
              <w:rPr>
                <w:webHidden/>
                <w:rStyle w:val="IndexLink"/>
              </w:rPr>
              <w:t>3</w:t>
            </w:r>
            <w:r>
              <w:rPr>
                <w:rStyle w:val="IndexLink"/>
                <w:rtl w:val="true"/>
              </w:rPr>
              <w:t xml:space="preserve"> - </w:t>
            </w:r>
            <w:r>
              <w:rPr>
                <w:rStyle w:val="IndexLink"/>
                <w:rtl w:val="true"/>
              </w:rPr>
              <w:t>ماذا قال البيهقي ؟</w:t>
            </w:r>
            <w:r>
              <w:rPr>
                <w:rStyle w:val="IndexLink"/>
                <w:rtl w:val="true"/>
              </w:rPr>
              <w:tab/>
            </w:r>
            <w:r>
              <w:rPr>
                <w:rStyle w:val="IndexLink"/>
              </w:rPr>
              <w:t>428</w:t>
            </w:r>
          </w:hyperlink>
        </w:p>
        <w:p>
          <w:pPr>
            <w:pStyle w:val="Contents6"/>
            <w:tabs>
              <w:tab w:val="clear" w:pos="7609"/>
              <w:tab w:val="right" w:pos="9026" w:leader="dot"/>
            </w:tabs>
            <w:rPr/>
          </w:pPr>
          <w:hyperlink w:anchor="__RefHeading___Toc9302373_1280447820">
            <w:r>
              <w:rPr>
                <w:webHidden/>
                <w:rStyle w:val="IndexLink"/>
              </w:rPr>
              <w:t>4</w:t>
            </w:r>
            <w:r>
              <w:rPr>
                <w:rStyle w:val="IndexLink"/>
                <w:rtl w:val="true"/>
              </w:rPr>
              <w:t xml:space="preserve"> - </w:t>
            </w:r>
            <w:r>
              <w:rPr>
                <w:rStyle w:val="IndexLink"/>
                <w:rtl w:val="true"/>
              </w:rPr>
              <w:t>ماذا قال السيوطي ؟</w:t>
            </w:r>
            <w:r>
              <w:rPr>
                <w:rStyle w:val="IndexLink"/>
                <w:rtl w:val="true"/>
              </w:rPr>
              <w:tab/>
            </w:r>
            <w:r>
              <w:rPr>
                <w:rStyle w:val="IndexLink"/>
              </w:rPr>
              <w:t>430</w:t>
            </w:r>
          </w:hyperlink>
        </w:p>
        <w:p>
          <w:pPr>
            <w:pStyle w:val="Contents6"/>
            <w:tabs>
              <w:tab w:val="clear" w:pos="7609"/>
              <w:tab w:val="right" w:pos="9026" w:leader="dot"/>
            </w:tabs>
            <w:rPr/>
          </w:pPr>
          <w:hyperlink w:anchor="__RefHeading___Toc9302375_1280447820">
            <w:r>
              <w:rPr>
                <w:webHidden/>
                <w:rStyle w:val="IndexLink"/>
              </w:rPr>
              <w:t>5</w:t>
            </w:r>
            <w:r>
              <w:rPr>
                <w:rStyle w:val="IndexLink"/>
                <w:rtl w:val="true"/>
              </w:rPr>
              <w:t xml:space="preserve"> - </w:t>
            </w:r>
            <w:r>
              <w:rPr>
                <w:rStyle w:val="IndexLink"/>
                <w:rtl w:val="true"/>
              </w:rPr>
              <w:t>ماذا قال السندي في حاشيتيه على البخاري ؟</w:t>
            </w:r>
            <w:r>
              <w:rPr>
                <w:rStyle w:val="IndexLink"/>
                <w:rtl w:val="true"/>
              </w:rPr>
              <w:tab/>
            </w:r>
            <w:r>
              <w:rPr>
                <w:rStyle w:val="IndexLink"/>
              </w:rPr>
              <w:t>434</w:t>
            </w:r>
          </w:hyperlink>
        </w:p>
        <w:p>
          <w:pPr>
            <w:pStyle w:val="Contents6"/>
            <w:tabs>
              <w:tab w:val="clear" w:pos="7609"/>
              <w:tab w:val="right" w:pos="9026" w:leader="dot"/>
            </w:tabs>
            <w:rPr/>
          </w:pPr>
          <w:hyperlink w:anchor="__RefHeading___Toc9302377_1280447820">
            <w:r>
              <w:rPr>
                <w:webHidden/>
                <w:rStyle w:val="IndexLink"/>
              </w:rPr>
              <w:t>6</w:t>
            </w:r>
            <w:r>
              <w:rPr>
                <w:rStyle w:val="IndexLink"/>
                <w:rtl w:val="true"/>
              </w:rPr>
              <w:t xml:space="preserve"> - </w:t>
            </w:r>
            <w:r>
              <w:rPr>
                <w:rStyle w:val="IndexLink"/>
                <w:rtl w:val="true"/>
              </w:rPr>
              <w:t>ماذا في القراءة الخلدونية ؟</w:t>
            </w:r>
            <w:r>
              <w:rPr>
                <w:rStyle w:val="IndexLink"/>
                <w:rtl w:val="true"/>
              </w:rPr>
              <w:tab/>
            </w:r>
            <w:r>
              <w:rPr>
                <w:rStyle w:val="IndexLink"/>
              </w:rPr>
              <w:t>435</w:t>
            </w:r>
          </w:hyperlink>
        </w:p>
        <w:p>
          <w:pPr>
            <w:pStyle w:val="Contents6"/>
            <w:tabs>
              <w:tab w:val="clear" w:pos="7609"/>
              <w:tab w:val="right" w:pos="9026" w:leader="dot"/>
            </w:tabs>
            <w:rPr/>
          </w:pPr>
          <w:hyperlink w:anchor="__RefHeading___Toc9302379_1280447820">
            <w:r>
              <w:rPr>
                <w:webHidden/>
                <w:rStyle w:val="IndexLink"/>
                <w:rtl w:val="true"/>
              </w:rPr>
              <w:t>أيّهما الشفيق الرفيق النبيّ صلى‌اللّه‌عليه‌وآله‌وسلم أم عمر ؟</w:t>
            </w:r>
            <w:r>
              <w:rPr>
                <w:rStyle w:val="IndexLink"/>
                <w:rtl w:val="true"/>
              </w:rPr>
              <w:tab/>
            </w:r>
            <w:r>
              <w:rPr>
                <w:rStyle w:val="IndexLink"/>
              </w:rPr>
              <w:t>448</w:t>
            </w:r>
          </w:hyperlink>
        </w:p>
        <w:p>
          <w:pPr>
            <w:pStyle w:val="Contents6"/>
            <w:tabs>
              <w:tab w:val="clear" w:pos="7609"/>
              <w:tab w:val="right" w:pos="9026" w:leader="dot"/>
            </w:tabs>
            <w:rPr/>
          </w:pPr>
          <w:hyperlink w:anchor="__RefHeading___Toc9302381_1280447820">
            <w:r>
              <w:rPr>
                <w:webHidden/>
                <w:rStyle w:val="IndexLink"/>
                <w:rtl w:val="true"/>
              </w:rPr>
              <w:t xml:space="preserve">عملية التزوير من أنحاء التبرير </w:t>
            </w:r>
            <w:r>
              <w:rPr>
                <w:rStyle w:val="IndexLink"/>
                <w:rtl w:val="true"/>
              </w:rPr>
              <w:t>:</w:t>
              <w:tab/>
            </w:r>
            <w:r>
              <w:rPr>
                <w:rStyle w:val="IndexLink"/>
              </w:rPr>
              <w:t>450</w:t>
            </w:r>
          </w:hyperlink>
        </w:p>
        <w:p>
          <w:pPr>
            <w:pStyle w:val="Contents6"/>
            <w:tabs>
              <w:tab w:val="clear" w:pos="7609"/>
              <w:tab w:val="right" w:pos="9026" w:leader="dot"/>
            </w:tabs>
            <w:rPr/>
          </w:pPr>
          <w:hyperlink w:anchor="__RefHeading___Toc9302383_1280447820">
            <w:r>
              <w:rPr>
                <w:webHidden/>
                <w:rStyle w:val="IndexLink"/>
                <w:rtl w:val="true"/>
              </w:rPr>
              <w:t xml:space="preserve">محاولات بائسة يائسة </w:t>
            </w:r>
            <w:r>
              <w:rPr>
                <w:rStyle w:val="IndexLink"/>
                <w:rtl w:val="true"/>
              </w:rPr>
              <w:t>:</w:t>
              <w:tab/>
            </w:r>
            <w:r>
              <w:rPr>
                <w:rStyle w:val="IndexLink"/>
              </w:rPr>
              <w:t>453</w:t>
            </w:r>
          </w:hyperlink>
        </w:p>
        <w:p>
          <w:pPr>
            <w:pStyle w:val="Contents6"/>
            <w:tabs>
              <w:tab w:val="clear" w:pos="7609"/>
              <w:tab w:val="right" w:pos="9026" w:leader="dot"/>
            </w:tabs>
            <w:rPr/>
          </w:pPr>
          <w:hyperlink w:anchor="__RefHeading___Toc9302385_1280447820">
            <w:r>
              <w:rPr>
                <w:webHidden/>
                <w:rStyle w:val="IndexLink"/>
                <w:rtl w:val="true"/>
              </w:rPr>
              <w:t xml:space="preserve">كشف جديد في رواية الحديث عن عكرمة </w:t>
            </w:r>
            <w:r>
              <w:rPr>
                <w:rStyle w:val="IndexLink"/>
                <w:rtl w:val="true"/>
              </w:rPr>
              <w:t>:</w:t>
              <w:tab/>
            </w:r>
            <w:r>
              <w:rPr>
                <w:rStyle w:val="IndexLink"/>
              </w:rPr>
              <w:t>455</w:t>
            </w:r>
          </w:hyperlink>
        </w:p>
        <w:p>
          <w:pPr>
            <w:pStyle w:val="Contents6"/>
            <w:tabs>
              <w:tab w:val="clear" w:pos="7609"/>
              <w:tab w:val="right" w:pos="9026" w:leader="dot"/>
            </w:tabs>
            <w:rPr/>
          </w:pPr>
          <w:hyperlink w:anchor="__RefHeading___Toc9302387_1280447820">
            <w:r>
              <w:rPr>
                <w:webHidden/>
                <w:rStyle w:val="IndexLink"/>
                <w:rtl w:val="true"/>
              </w:rPr>
              <w:t>ما هي الوصية الثالثة ؟</w:t>
            </w:r>
            <w:r>
              <w:rPr>
                <w:rStyle w:val="IndexLink"/>
                <w:rtl w:val="true"/>
              </w:rPr>
              <w:tab/>
            </w:r>
            <w:r>
              <w:rPr>
                <w:rStyle w:val="IndexLink"/>
              </w:rPr>
              <w:t>456</w:t>
            </w:r>
          </w:hyperlink>
        </w:p>
        <w:p>
          <w:pPr>
            <w:pStyle w:val="Contents6"/>
            <w:tabs>
              <w:tab w:val="clear" w:pos="7609"/>
              <w:tab w:val="right" w:pos="9026" w:leader="dot"/>
            </w:tabs>
            <w:rPr/>
          </w:pPr>
          <w:hyperlink w:anchor="__RefHeading___Toc9302389_1280447820">
            <w:r>
              <w:rPr>
                <w:webHidden/>
                <w:rStyle w:val="IndexLink"/>
                <w:rtl w:val="true"/>
              </w:rPr>
              <w:t xml:space="preserve">تدخل العنصر النسوي في النزاع </w:t>
            </w:r>
            <w:r>
              <w:rPr>
                <w:rStyle w:val="IndexLink"/>
                <w:rtl w:val="true"/>
              </w:rPr>
              <w:t>:</w:t>
              <w:tab/>
            </w:r>
            <w:r>
              <w:rPr>
                <w:rStyle w:val="IndexLink"/>
              </w:rPr>
              <w:t>461</w:t>
            </w:r>
          </w:hyperlink>
        </w:p>
        <w:p>
          <w:pPr>
            <w:pStyle w:val="Contents6"/>
            <w:tabs>
              <w:tab w:val="clear" w:pos="7609"/>
              <w:tab w:val="right" w:pos="9026" w:leader="dot"/>
            </w:tabs>
            <w:rPr/>
          </w:pPr>
          <w:hyperlink w:anchor="__RefHeading___Toc9302391_1280447820">
            <w:r>
              <w:rPr>
                <w:webHidden/>
                <w:rStyle w:val="IndexLink"/>
                <w:rtl w:val="true"/>
              </w:rPr>
              <w:t>عمر يقول بالغيبة ويقول بالرجعة فماذا يقول العمريون ؟</w:t>
            </w:r>
            <w:r>
              <w:rPr>
                <w:rStyle w:val="IndexLink"/>
                <w:rtl w:val="true"/>
              </w:rPr>
              <w:tab/>
            </w:r>
            <w:r>
              <w:rPr>
                <w:rStyle w:val="IndexLink"/>
              </w:rPr>
              <w:t>463</w:t>
            </w:r>
          </w:hyperlink>
        </w:p>
        <w:p>
          <w:pPr>
            <w:pStyle w:val="Contents6"/>
            <w:tabs>
              <w:tab w:val="clear" w:pos="7609"/>
              <w:tab w:val="right" w:pos="9026" w:leader="dot"/>
            </w:tabs>
            <w:rPr/>
          </w:pPr>
          <w:hyperlink w:anchor="__RefHeading___Toc9302393_1280447820">
            <w:r>
              <w:rPr>
                <w:webHidden/>
                <w:rStyle w:val="IndexLink"/>
                <w:rtl w:val="true"/>
              </w:rPr>
              <w:t xml:space="preserve">صور من مسخ الحديث </w:t>
            </w:r>
            <w:r>
              <w:rPr>
                <w:rStyle w:val="IndexLink"/>
                <w:rtl w:val="true"/>
              </w:rPr>
              <w:t>:</w:t>
              <w:tab/>
            </w:r>
            <w:r>
              <w:rPr>
                <w:rStyle w:val="IndexLink"/>
              </w:rPr>
              <w:t>464</w:t>
            </w:r>
          </w:hyperlink>
        </w:p>
        <w:p>
          <w:pPr>
            <w:pStyle w:val="Contents6"/>
            <w:tabs>
              <w:tab w:val="clear" w:pos="7609"/>
              <w:tab w:val="right" w:pos="9026" w:leader="dot"/>
            </w:tabs>
            <w:rPr/>
          </w:pPr>
          <w:hyperlink w:anchor="__RefHeading___Toc9302395_1280447820">
            <w:r>
              <w:rPr>
                <w:webHidden/>
                <w:rStyle w:val="IndexLink"/>
                <w:rtl w:val="true"/>
              </w:rPr>
              <w:t xml:space="preserve">الحديث في الشعر العربي </w:t>
            </w:r>
            <w:r>
              <w:rPr>
                <w:rStyle w:val="IndexLink"/>
                <w:rtl w:val="true"/>
              </w:rPr>
              <w:t>:</w:t>
              <w:tab/>
            </w:r>
            <w:r>
              <w:rPr>
                <w:rStyle w:val="IndexLink"/>
              </w:rPr>
              <w:t>467</w:t>
            </w:r>
          </w:hyperlink>
        </w:p>
        <w:p>
          <w:pPr>
            <w:pStyle w:val="Contents6"/>
            <w:tabs>
              <w:tab w:val="clear" w:pos="7609"/>
              <w:tab w:val="right" w:pos="9026" w:leader="dot"/>
            </w:tabs>
            <w:rPr/>
          </w:pPr>
          <w:hyperlink w:anchor="__RefHeading___Toc9302397_1280447820">
            <w:r>
              <w:rPr>
                <w:webHidden/>
                <w:rStyle w:val="IndexLink"/>
                <w:rtl w:val="true"/>
              </w:rPr>
              <w:t xml:space="preserve">النهاية المحزنة </w:t>
            </w:r>
            <w:r>
              <w:rPr>
                <w:rStyle w:val="IndexLink"/>
                <w:rtl w:val="true"/>
              </w:rPr>
              <w:t>:</w:t>
              <w:tab/>
            </w:r>
            <w:r>
              <w:rPr>
                <w:rStyle w:val="IndexLink"/>
              </w:rPr>
              <w:t>475</w:t>
            </w:r>
          </w:hyperlink>
        </w:p>
        <w:p>
          <w:pPr>
            <w:pStyle w:val="Contents6"/>
            <w:tabs>
              <w:tab w:val="clear" w:pos="7609"/>
              <w:tab w:val="right" w:pos="9026" w:leader="dot"/>
            </w:tabs>
            <w:rPr/>
          </w:pPr>
          <w:hyperlink w:anchor="__RefHeading___Toc9302399_1280447820">
            <w:r>
              <w:rPr>
                <w:webHidden/>
                <w:rStyle w:val="IndexLink"/>
                <w:rtl w:val="true"/>
              </w:rPr>
              <w:t>ماذا عن صلاة أبي بكر ؟</w:t>
            </w:r>
            <w:r>
              <w:rPr>
                <w:rStyle w:val="IndexLink"/>
                <w:rtl w:val="true"/>
              </w:rPr>
              <w:tab/>
            </w:r>
            <w:r>
              <w:rPr>
                <w:rStyle w:val="IndexLink"/>
              </w:rPr>
              <w:t>479</w:t>
            </w:r>
          </w:hyperlink>
        </w:p>
        <w:p>
          <w:pPr>
            <w:pStyle w:val="Contents2"/>
            <w:tabs>
              <w:tab w:val="clear" w:pos="8743"/>
              <w:tab w:val="right" w:pos="9026" w:leader="dot"/>
            </w:tabs>
            <w:rPr/>
          </w:pPr>
          <w:hyperlink w:anchor="__RefHeading___Toc9302401_1280447820">
            <w:r>
              <w:rPr>
                <w:webHidden/>
                <w:rStyle w:val="IndexLink"/>
                <w:rtl w:val="true"/>
              </w:rPr>
              <w:t>فهرس الجزء الأول</w:t>
            </w:r>
            <w:r>
              <w:rPr>
                <w:rStyle w:val="IndexLink"/>
                <w:rtl w:val="true"/>
              </w:rPr>
              <w:tab/>
            </w:r>
            <w:r>
              <w:rPr>
                <w:rStyle w:val="IndexLink"/>
              </w:rPr>
              <w:t>492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512_179623"/>
      <w:bookmarkStart w:id="1" w:name="pg16512_179623"/>
      <w:bookmarkEnd w:id="1"/>
    </w:p>
    <w:p>
      <w:pPr>
        <w:pStyle w:val="Heading2"/>
        <w:numPr>
          <w:ilvl w:val="1"/>
          <w:numId w:val="1"/>
        </w:numPr>
        <w:rPr/>
      </w:pPr>
      <w:bookmarkStart w:id="2" w:name="pg16512_179623"/>
      <w:bookmarkStart w:id="3" w:name="__RefHeading___Toc9302009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مهدي السيد حسن الموسوي الخرسان</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الأبحاث العقائدية</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ستاره</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وعلومه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المكتبة الإسلامية</w:t>
      </w:r>
    </w:p>
    <w:p>
      <w:pPr>
        <w:pStyle w:val="BookText"/>
        <w:rPr/>
      </w:pPr>
      <w:r>
        <w:rPr>
          <w:rFonts w:ascii="Amiri" w:hAnsi="Amiri" w:eastAsia="Amiri" w:cs="Amiri"/>
          <w:color w:val="111111"/>
          <w:sz w:val="28"/>
          <w:sz w:val="28"/>
          <w:szCs w:val="28"/>
          <w:rtl w:val="true"/>
          <w:lang w:bidi="ar-SA"/>
        </w:rPr>
        <w:t>موسوعة عبداللّه بن عباس</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302011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موسوعة عبداللّه بن عباس</w:t>
      </w:r>
    </w:p>
    <w:p>
      <w:pPr>
        <w:pStyle w:val="BookText"/>
        <w:rPr/>
      </w:pPr>
      <w:r>
        <w:rPr>
          <w:rFonts w:ascii="Amiri" w:hAnsi="Amiri" w:eastAsia="Amiri" w:cs="Amiri"/>
          <w:color w:val="111111"/>
          <w:sz w:val="28"/>
          <w:sz w:val="28"/>
          <w:szCs w:val="28"/>
          <w:rtl w:val="true"/>
          <w:lang w:bidi="ar-SA"/>
        </w:rPr>
        <w:t>حبر الأمة وترجمان القرآن</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مهديّ السيد حسن الموسوي الخرسان</w:t>
      </w:r>
    </w:p>
    <w:p>
      <w:pPr>
        <w:pStyle w:val="BookText"/>
        <w:rPr/>
      </w:pPr>
      <w:r>
        <w:rPr>
          <w:rFonts w:ascii="IRNazanin" w:hAnsi="IRNazanin" w:eastAsia="IRNazanin"/>
          <w:color w:val="111111"/>
          <w:sz w:val="28"/>
          <w:sz w:val="28"/>
          <w:szCs w:val="28"/>
          <w:rtl w:val="true"/>
          <w:lang w:bidi="fa-IR"/>
        </w:rPr>
        <w:t>عفی عنه</w:t>
      </w:r>
    </w:p>
    <w:p>
      <w:pPr>
        <w:pStyle w:val="BookText"/>
        <w:rPr/>
      </w:pPr>
      <w:r>
        <w:rPr>
          <w:rFonts w:ascii="IRNazanin" w:hAnsi="IRNazanin" w:eastAsia="IRNazanin"/>
          <w:color w:val="111111"/>
          <w:sz w:val="28"/>
          <w:sz w:val="28"/>
          <w:szCs w:val="28"/>
          <w:rtl w:val="true"/>
          <w:lang w:bidi="fa-IR"/>
        </w:rPr>
        <w:t>الحلقة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وسيرة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الأول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اللّهم صل على محمّد وآل محمّد</w:t>
      </w:r>
    </w:p>
    <w:p>
      <w:pPr>
        <w:pStyle w:val="BookText"/>
        <w:rPr/>
      </w:pPr>
      <w:r>
        <w:rPr>
          <w:rFonts w:ascii="Amiri" w:hAnsi="Amiri" w:eastAsia="Amiri" w:cs="Amiri"/>
          <w:color w:val="111111"/>
          <w:sz w:val="28"/>
          <w:sz w:val="28"/>
          <w:szCs w:val="28"/>
          <w:rtl w:val="true"/>
          <w:lang w:bidi="ar-SA"/>
        </w:rPr>
        <w:t>بدءاً نرى لزاماً علينا الإشارة لحقيقة واضحة ناصعة إلى أنّ النجف الأشرف مدينة أمير المؤمنين عليه‌السلام ما زالت تزهو بعلمائها وفضلائها ، الذين ما فتئوا يرفدون المكتبة الإسلامية بإبداعاتهم ونتاجاتهم مشمرين سواعدهم في الدفاع عن الإسلام الأصيل والمذهب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وقد جاوروا باب علم النبيين وحام حمى الدين عليّ أمير 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هذه الموسوعة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خطتها أنامل علم من أعلام النجف الأشرف فضيلة العلامة الحجة السيد محمّد مهدي الخرسان إلّا دليل واضح وبرهان ساطع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ونظراً لمتبنيات مركز الأبحاث العقائدية المنصبة على درء الشبهات ، والدفاع عن مذهب أهل البيت عليهم‌السلام ومن ينتسب إليهم ، فقد بادرنا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مشروع سلسلة رد 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بالعمل في إخراج هذه الموسوعة لتعم الفائدة 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يُبدي مركز الأبحاث العقائدية شكره وامتنانه لسماحة العلامة الحجة السيد محمّد مهدي السيد حسن الخرسان لِما أولاه من ثقةٍ وتخويل للمركز في إعداد وإخراج الحلقة الأولى من هذه الموسوعة العظيمة ، راجين المولى عز وجل أن يوفق الجميع لاخراج جميع حلقاتها لتعم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الأبحاث العقائدية النجف الاشرف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به نستعين</w:t>
      </w:r>
    </w:p>
    <w:p>
      <w:pPr>
        <w:pStyle w:val="BookText"/>
        <w:rPr/>
      </w:pPr>
      <w:r>
        <w:rPr>
          <w:rFonts w:ascii="Amiri" w:hAnsi="Amiri" w:eastAsia="Amiri" w:cs="Amiri"/>
          <w:color w:val="111111"/>
          <w:sz w:val="28"/>
          <w:sz w:val="28"/>
          <w:szCs w:val="28"/>
          <w:rtl w:val="true"/>
          <w:lang w:bidi="ar-SA"/>
        </w:rPr>
        <w:t xml:space="preserve">كان من حق هذا الكتاب أن يصدر منذ خمسين عاماً ، إلّا أنّ العوائق حالت دون ذلك والأمور مرهونة بأوقاتها ، وقد كثر السؤال عنه ، والمطالبة به من العلماء وأرباب الفضيلة وكنت أعدهم ، وأتحين الفرصة للوفاء بالوعد ، ولكن كلمّا هممت صرفني صارف من اشتغالي بتأليف أو تحقيق كتاب أو تقديم مؤلف لأعلام الطائفة ، ممّا أراه في تقديري ربما كان أجدى وأجدر ، وهكذا بقي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رهين الخزانة ، وذمتي رهينة للمطالبين به بالوفاء يسر اللّه سبحانه أسباب طبعه ونشره انّه سميع مجيب</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المؤلف </w:t>
      </w:r>
    </w:p>
    <w:p>
      <w:pPr>
        <w:pStyle w:val="BookText"/>
        <w:rPr/>
      </w:pPr>
      <w:r>
        <w:rPr>
          <w:rFonts w:ascii="Amiri" w:hAnsi="Amiri" w:eastAsia="Amiri" w:cs="Amiri"/>
          <w:color w:val="111111"/>
          <w:sz w:val="28"/>
          <w:sz w:val="28"/>
          <w:szCs w:val="28"/>
          <w:rtl w:val="true"/>
          <w:lang w:bidi="ar-SA"/>
        </w:rPr>
        <w:t xml:space="preserve">جاء في الخبر عن سيد البشر صلى اللّه عليه وآله 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ورّخ مؤمناً فكأنما أحياه ، ومن قرأ تأريخه فكأنما زاره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زاره استوجب رضوان اللّه ، وحق على المزور أن يكرم زائره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 ذخيرة المآل للحفظي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أبجد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رسالة الشيخ المسند حسن العجيمي ما معناه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ورّخ أحداً من أهل الفضل والكمال فهو في شفاعته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أبجد العلوم للقنوجي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تحقيق الصفا لمحب الدين الطبري </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ورّخ مؤمناً فضلاً عن عالم عامل فكأنما أحياه ، ومن أحيى مؤمناً فكأنما أحيى الناس جميعاً</w:t>
      </w:r>
      <w:r>
        <w:rPr>
          <w:rFonts w:eastAsia="Amiri" w:cs="Amiri" w:ascii="Amiri" w:hAnsi="Amiri"/>
          <w:color w:val="111111"/>
          <w:sz w:val="28"/>
          <w:szCs w:val="28"/>
          <w:rtl w:val="true"/>
          <w:lang w:bidi="ar-SA"/>
        </w:rPr>
        <w:t xml:space="preserve">) </w:t>
      </w:r>
      <w:bookmarkStart w:id="7" w:name="pg16512_179633"/>
    </w:p>
    <w:p>
      <w:pPr>
        <w:pStyle w:val="Heading2"/>
        <w:numPr>
          <w:ilvl w:val="1"/>
          <w:numId w:val="1"/>
        </w:numPr>
        <w:rPr/>
      </w:pPr>
      <w:bookmarkStart w:id="8" w:name="__RefHeading___Toc9302013_1280447820"/>
      <w:bookmarkStart w:id="9" w:name="_Toc3"/>
      <w:bookmarkEnd w:id="7"/>
      <w:bookmarkEnd w:id="8"/>
      <w:r>
        <w:rPr>
          <w:rtl w:val="true"/>
        </w:rPr>
        <w:t>الإهداء</w:t>
      </w:r>
      <w:bookmarkEnd w:id="9"/>
    </w:p>
    <w:p>
      <w:pPr>
        <w:pStyle w:val="BookText"/>
        <w:rPr/>
      </w:pPr>
      <w:r>
        <w:rPr>
          <w:rFonts w:ascii="Amiri" w:hAnsi="Amiri" w:eastAsia="Amiri" w:cs="Amiri"/>
          <w:color w:val="111111"/>
          <w:sz w:val="28"/>
          <w:sz w:val="28"/>
          <w:szCs w:val="28"/>
          <w:rtl w:val="true"/>
          <w:lang w:bidi="ar-SA"/>
        </w:rPr>
        <w:t>السلام عليك يا باب مدينة علم الرسول صلى‌اللّه‌عليه‌وآله‌وسلم أيها الإمام المجاهد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مربي المسلمين بنهجه الخالد</w:t>
      </w:r>
    </w:p>
    <w:p>
      <w:pPr>
        <w:pStyle w:val="BookText"/>
        <w:rPr/>
      </w:pPr>
      <w:r>
        <w:rPr>
          <w:rFonts w:ascii="Amiri" w:hAnsi="Amiri" w:eastAsia="Amiri" w:cs="Amiri"/>
          <w:color w:val="111111"/>
          <w:sz w:val="28"/>
          <w:sz w:val="28"/>
          <w:szCs w:val="28"/>
          <w:rtl w:val="true"/>
          <w:lang w:bidi="ar-SA"/>
        </w:rPr>
        <w:t xml:space="preserve">سيدي أبا الحسنين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أرفع بكل خضوع وخشوع بكلتا يديّ نحو جنابكم العالي ما ضمّته هذه الأوراق عن حياة تلميذك الوفيّ وابن عمك الصفيّ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حبر الاُمة وترجمان القرآن الذي توسمت فيه الخير حين حدبت على تربيته وتهذيبه حتى صفت نفسه ، وزكا حسه بفضل ما أودعته من فيض علومك ونمير أخلاقك فصار كما قلت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الغيب من وراء ستر رقيق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يا أبا السبطين أهدي ما جمعته في هذه الأوراق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أحدٌ أولى بها منك ، راجياً من اللّه المثوبة ومنك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 وعليه ورحمة اللّه وبركاته</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خادمك محمّد مهدي الموسوي الخرسان عفي عنه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سنة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6512_179635"/>
      <w:bookmarkStart w:id="11" w:name="pg16512_179635"/>
      <w:bookmarkEnd w:id="11"/>
    </w:p>
    <w:p>
      <w:pPr>
        <w:pStyle w:val="Heading2"/>
        <w:numPr>
          <w:ilvl w:val="1"/>
          <w:numId w:val="1"/>
        </w:numPr>
        <w:rPr/>
      </w:pPr>
      <w:bookmarkStart w:id="12" w:name="pg16512_179635"/>
      <w:bookmarkStart w:id="13" w:name="__RefHeading___Toc9302015_1280447820"/>
      <w:bookmarkStart w:id="14" w:name="_Toc4"/>
      <w:bookmarkEnd w:id="12"/>
      <w:bookmarkEnd w:id="13"/>
      <w:r>
        <w:rPr>
          <w:rtl w:val="true"/>
        </w:rPr>
        <w:t>تقريض</w:t>
      </w:r>
      <w:bookmarkEnd w:id="14"/>
    </w:p>
    <w:p>
      <w:pPr>
        <w:pStyle w:val="BookText"/>
        <w:rPr/>
      </w:pPr>
      <w:r>
        <w:rPr>
          <w:rFonts w:ascii="Amiri" w:hAnsi="Amiri" w:eastAsia="Amiri" w:cs="Amiri"/>
          <w:color w:val="111111"/>
          <w:sz w:val="28"/>
          <w:sz w:val="28"/>
          <w:szCs w:val="28"/>
          <w:rtl w:val="true"/>
          <w:lang w:bidi="ar-SA"/>
        </w:rPr>
        <w:t xml:space="preserve">سماحة المغفور له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هبة الدين الحسيني</w:t>
      </w:r>
    </w:p>
    <w:p>
      <w:pPr>
        <w:pStyle w:val="BookText"/>
        <w:rPr/>
      </w:pPr>
      <w:r>
        <w:rPr>
          <w:rFonts w:ascii="IRNazanin" w:hAnsi="IRNazanin" w:eastAsia="IRNazanin"/>
          <w:color w:val="111111"/>
          <w:sz w:val="28"/>
          <w:sz w:val="28"/>
          <w:szCs w:val="28"/>
          <w:rtl w:val="true"/>
          <w:lang w:bidi="fa-IR"/>
        </w:rPr>
        <w:t>بسم اللّه وله الحمد</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الحمد والصلاة فإني مبتهج بالفرحة السعيدة التي أطلعني فيها ولدي المهذب الفاضل والحبر البحاث الكامل فخر الزمان السيد مهدي الخرسان دامت افاضاته وفيوضاته على كتابه القيم الذي عانى في سبيل اتمامه المشاق فذلل له الصعاب وخاض الغمرة وكشف الغبرة وسدد الثغرة ولا غرو فهو ابن جلاها وطلاع ثناياها فاسفرت جهوده عن سفره النفيس في حياة حبر الأمة عبد اللّه بن عباس ابن عبد المطلب رضي‌اللّه‌عنه عالج مؤلفه الفاضل عامة القضايا الخاصة بهذا الإمام من ازاحة الأوهام عن صفحة حبر الأمة والإسلام بحر العلم وترجمان القرآن الزعيم السياسي في آرائه وحنكته ومواقفه ، والفقيه الورع الزاهد في علمه وتقواه وعمله ، والأديب الأريب اللوذعي الألمعي ، والخطيب المصقع في خطبه وكتبه واحتجاجه وحواره ، إمام المفسرين وشيخ المحدثين ، ونادرة الصحابة والتابعين رضى اللّه تعالى عنه ، فالمؤلف هو بحاثة النجف وبقية السلف وعنوان </w:t>
      </w:r>
    </w:p>
    <w:p>
      <w:pPr>
        <w:pStyle w:val="BookText"/>
        <w:rPr/>
      </w:pPr>
      <w:r>
        <w:rPr>
          <w:rFonts w:ascii="Amiri" w:hAnsi="Amiri" w:eastAsia="Amiri" w:cs="Amiri"/>
          <w:color w:val="111111"/>
          <w:sz w:val="28"/>
          <w:sz w:val="28"/>
          <w:szCs w:val="28"/>
          <w:rtl w:val="true"/>
          <w:lang w:bidi="ar-SA"/>
        </w:rPr>
        <w:t>الشرف ، ثقة الإسلام وفخر العلماء الأعلام ، والمؤلف مجموعة موسوعة فذة جمعت إلى حسن الجمع والانتخاب وجمال الأسلوب والتنسيق ، الصدق والأمانة في النقل والمحاكمة التاريخية ، وقد استوعبت</w:t>
      </w:r>
    </w:p>
    <w:p>
      <w:pPr>
        <w:pStyle w:val="BookText"/>
        <w:rPr/>
      </w:pPr>
      <w:r>
        <w:rPr>
          <w:rFonts w:ascii="Amiri" w:hAnsi="Amiri" w:eastAsia="Amiri" w:cs="Amiri"/>
          <w:color w:val="111111"/>
          <w:sz w:val="28"/>
          <w:sz w:val="28"/>
          <w:szCs w:val="28"/>
          <w:rtl w:val="true"/>
          <w:lang w:bidi="ar-SA"/>
        </w:rPr>
        <w:t>هذه الموسوعة في أجزائها الأربعة حياة حبر الأمة وازاحة ما حوله من تهمة أو بهمة ، ولقد كنت في شبابي مؤلفاً كتابي الموسوم بالحساس في ازالة التهمة عن ابن عباس مجتهداً في تنزيه هذا البطل الفذ بالأدلة الوضاحة إلّا إنني بعد اطلاعي على هذا المؤلّف الممتاز اعترف بأنّ كتابي بالقياس إلى هذا الكتاب غيضٍ من فيض او قطرة من بحر فأهنيء مؤلفنا المهدي بالموهبة التي خصّه اللّه سبحانه بها وذلك فضل اللّه يؤتيه 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هبة الدين الحسيني مكتبة الجوادين العامة</w:t>
      </w:r>
    </w:p>
    <w:p>
      <w:pPr>
        <w:pStyle w:val="BookText"/>
        <w:rPr/>
      </w:pPr>
      <w:r>
        <w:rPr>
          <w:rFonts w:ascii="Amiri" w:hAnsi="Amiri" w:eastAsia="Amiri" w:cs="Amiri"/>
          <w:color w:val="111111"/>
          <w:sz w:val="28"/>
          <w:sz w:val="28"/>
          <w:szCs w:val="28"/>
          <w:rtl w:val="true"/>
          <w:lang w:bidi="ar-SA"/>
        </w:rPr>
        <w:t xml:space="preserve">مؤسسة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هبة الدين الحسيني تلفون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الكاظمية لحضرة الاستاذ البارع والفاضل الأديب السيد مهدي الخرسان مؤلف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المحترم</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تلفون </w:t>
      </w:r>
      <w:r>
        <w:rPr>
          <w:rFonts w:eastAsia="IRNazanin" w:cs="IRNazanin"/>
          <w:color w:val="111111"/>
          <w:sz w:val="28"/>
          <w:szCs w:val="28"/>
          <w:lang w:bidi="fa-IR"/>
        </w:rPr>
        <w:t>2030</w:t>
      </w:r>
    </w:p>
    <w:p>
      <w:pPr>
        <w:pStyle w:val="BookText"/>
        <w:rPr/>
      </w:pP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1374</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سجل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15" w:name="pg16512_179637"/>
    </w:p>
    <w:p>
      <w:pPr>
        <w:pStyle w:val="Heading2"/>
        <w:numPr>
          <w:ilvl w:val="1"/>
          <w:numId w:val="1"/>
        </w:numPr>
        <w:rPr/>
      </w:pPr>
      <w:bookmarkStart w:id="16" w:name="__RefHeading___Toc9302017_1280447820"/>
      <w:bookmarkStart w:id="17" w:name="_Toc5"/>
      <w:bookmarkEnd w:id="15"/>
      <w:bookmarkEnd w:id="16"/>
      <w:r>
        <w:rPr>
          <w:rtl w:val="true"/>
        </w:rPr>
        <w:t>تقريض</w:t>
      </w:r>
      <w:bookmarkEnd w:id="17"/>
    </w:p>
    <w:p>
      <w:pPr>
        <w:pStyle w:val="BookText"/>
        <w:rPr/>
      </w:pPr>
      <w:r>
        <w:rPr>
          <w:rFonts w:ascii="Amiri" w:hAnsi="Amiri" w:eastAsia="Amiri" w:cs="Amiri"/>
          <w:color w:val="111111"/>
          <w:sz w:val="28"/>
          <w:sz w:val="28"/>
          <w:szCs w:val="28"/>
          <w:rtl w:val="true"/>
          <w:lang w:bidi="ar-SA"/>
        </w:rPr>
        <w:t xml:space="preserve">سماحة المغفور له المرجع الديني آية اللّه العظمى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الهادي الحسيني الشيرازي</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وسلام على عباده الذين اصطفى ان خير ما تصوّره ريشة الكاتب وتخطّه براعة الباحث هو ما يثبت حقيقة راهنة أو يبث برهنة صادقة ، وإنّ ما جاء به ولدنا الأعز الفاضل الباحث الناقد الشريف محمّد المهدي الخرسان دام فضله أخذ بمجامع المهتمين فطفق يفيض بحراً عن حبر الأمة ، وعقوداً ذهبية من حياته المفعمة بالفضائل والفواضل فحقيق له أن يعدّ في علية الكتب وحسنة العصر الحاضر ومأثرة خالدة لمؤلفه البارع فحيّاه اللّه علماً للأدب وموئلاً للفضيلة والسلام عليه ورحمة اللّه وبركاته في ذي الحجة الحرام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الأقل عبد الهادي الحسيني الشيرازي </w:t>
      </w:r>
    </w:p>
    <w:p>
      <w:pPr>
        <w:pStyle w:val="BookText"/>
        <w:rPr/>
      </w:pPr>
      <w:r>
        <w:rPr>
          <w:rFonts w:ascii="Amiri" w:hAnsi="Amiri" w:eastAsia="Amiri" w:cs="Amiri"/>
          <w:color w:val="111111"/>
          <w:sz w:val="28"/>
          <w:sz w:val="28"/>
          <w:szCs w:val="28"/>
          <w:rtl w:val="true"/>
          <w:lang w:bidi="ar-SA"/>
        </w:rPr>
        <w:t>الصورة</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5" o:detectmouseclick="t"/>
                <v:stroke color="#3465a4" joinstyle="round" endcap="flat"/>
                <w10:wrap type="none"/>
              </v:shape>
            </w:pict>
          </mc:Fallback>
        </mc:AlternateConten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16512_179641"/>
      <w:bookmarkStart w:id="19" w:name="pg16512_179641"/>
      <w:bookmarkEnd w:id="19"/>
    </w:p>
    <w:p>
      <w:pPr>
        <w:pStyle w:val="Heading2"/>
        <w:numPr>
          <w:ilvl w:val="1"/>
          <w:numId w:val="1"/>
        </w:numPr>
        <w:rPr/>
      </w:pPr>
      <w:bookmarkStart w:id="20" w:name="pg16512_179641"/>
      <w:bookmarkStart w:id="21" w:name="__RefHeading___Toc9302019_1280447820"/>
      <w:bookmarkStart w:id="22" w:name="_Toc6"/>
      <w:bookmarkEnd w:id="20"/>
      <w:bookmarkEnd w:id="21"/>
      <w:r>
        <w:rPr>
          <w:rtl w:val="true"/>
        </w:rPr>
        <w:t>مقدّمة المؤلف</w:t>
      </w:r>
      <w:bookmarkEnd w:id="22"/>
    </w:p>
    <w:p>
      <w:pPr>
        <w:pStyle w:val="Heading3"/>
        <w:numPr>
          <w:ilvl w:val="2"/>
          <w:numId w:val="1"/>
        </w:numPr>
        <w:rPr/>
      </w:pPr>
      <w:bookmarkStart w:id="23" w:name="__RefHeading___Toc9302021_1280447820"/>
      <w:bookmarkStart w:id="24" w:name="_Toc7"/>
      <w:bookmarkEnd w:id="23"/>
      <w:r>
        <w:rPr>
          <w:rtl w:val="true"/>
        </w:rPr>
        <w:t>اشارة</w:t>
      </w:r>
      <w:bookmarkEnd w:id="2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وبه نستعين</w:t>
      </w:r>
    </w:p>
    <w:p>
      <w:pPr>
        <w:pStyle w:val="BookText"/>
        <w:rPr/>
      </w:pPr>
      <w:r>
        <w:rPr>
          <w:rFonts w:ascii="Amiri" w:hAnsi="Amiri" w:eastAsia="Amiri" w:cs="Amiri"/>
          <w:color w:val="111111"/>
          <w:sz w:val="28"/>
          <w:sz w:val="28"/>
          <w:szCs w:val="28"/>
          <w:rtl w:val="true"/>
          <w:lang w:bidi="ar-SA"/>
        </w:rPr>
        <w:t>الحمد لله الذي هدانا لهذا وما كنا لنهتدي لولا أن هدانا اللّه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والصلاة والسلام على سيدنا محمّد بن عبد اللّه رسول اللّه خاتم النبيين وعلى آله الطيبين الطاهرين الميامين حجج اللّه على الخلق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ورضي اللّه عن الصحابة المهتدين والتابعين لهم بإحسان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 فهذه سطور بين يدي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عبد اللّه بن عباس حبر الأمة وترجمان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أرجو أن يثيبني اللّه سبحانه عليه أجزل الثواب ، فقد أخلصت فبذلت فيه جهداً ، وآمنت فنصرت له عبداً </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دافعت عن حقٍ يحاول ذو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إظهاره للناس شيئاً منكرا </w:t>
      </w:r>
      <w:bookmarkStart w:id="25" w:name="pg16512_179642"/>
    </w:p>
    <w:p>
      <w:pPr>
        <w:pStyle w:val="Heading3"/>
        <w:numPr>
          <w:ilvl w:val="2"/>
          <w:numId w:val="1"/>
        </w:numPr>
        <w:rPr/>
      </w:pPr>
      <w:bookmarkStart w:id="26" w:name="__RefHeading___Toc9302023_1280447820"/>
      <w:bookmarkStart w:id="27" w:name="_Toc8"/>
      <w:bookmarkEnd w:id="25"/>
      <w:bookmarkEnd w:id="26"/>
      <w:r>
        <w:rPr>
          <w:rtl w:val="true"/>
        </w:rPr>
        <w:t>فكرة الكتاب من أين ؟ والى أين ؟</w:t>
      </w:r>
      <w:bookmarkEnd w:id="27"/>
    </w:p>
    <w:p>
      <w:pPr>
        <w:pStyle w:val="BookText"/>
        <w:rPr/>
      </w:pPr>
      <w:r>
        <w:rPr>
          <w:rFonts w:ascii="Amiri" w:hAnsi="Amiri" w:eastAsia="Amiri" w:cs="Amiri"/>
          <w:color w:val="111111"/>
          <w:sz w:val="28"/>
          <w:sz w:val="28"/>
          <w:szCs w:val="28"/>
          <w:rtl w:val="true"/>
          <w:lang w:bidi="ar-SA"/>
        </w:rPr>
        <w:t>قبل أكثر من نصف قرن ، وأنا يومئذٍ في أواخر العقد الثاني وأوائل الثالث من عمري وفي متوسط مراحل التحصيل الدراسي على النهج المعروف المألوف في محيطي ، كنت أشعر حين قراءتي للتأريخ الإسلامي في عصوره الأولى ، براحة نفسية أتخيل فيها الحضور والمعايشة لرجالنا الذين وطّدوا الدعائم وأقاموا السلالم ، ليرقى عليها من يأتي بعدهم ويهتدي بهديهم ، إلى أوج السعادة والكمال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فأستشعر لهم الحشمة والإكبار لمواقفهم الجهادية في ميادين العلم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كنت أشعر بالحيرة وأُصاب بالدهشة حين أقرأ عن بعض أولئك الرجال ممّا يزرى به ، فيما يتناقله المؤرخون بتناقض جاوز حدّ الغرابة ، فتتملكني الحيرة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أقول الخيبة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ذلك ؟ وما أكثر الشواهد على التناقض في مدوّنات المؤرخين ، وما أكثر المظلومين من ضحايا ذلك التناقض ، وكان من جملة هؤلاء الضحايا عبد اللّه بن عباس حبر الأمة وترجمان القرآن صاحب هذه الموسوعة</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فحين أقرأ أي كتاب تاريخ عن عصره ومصره ، أجده حاضراً وناظراً فأنّا أقرأ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حبر الأمة ، وترجمان القرآن ، وهو البحر في علمه ، والذي ينظر إلى الغيب من وراء سترٍ رقيق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يثير ذلك في نفسي تساؤلاً لأن الرجل له حضور مكثف في التفسير والحديث والفقه والأدب فلا غرابة في وصفه بذلك ، ولكن حين أقرأ عنه في سلوكه ما يرويه عنه بعض المؤرخين ما يزدريه فيهبط به </w:t>
      </w:r>
    </w:p>
    <w:p>
      <w:pPr>
        <w:pStyle w:val="BookText"/>
        <w:rPr/>
      </w:pPr>
      <w:r>
        <w:rPr>
          <w:rFonts w:ascii="Amiri" w:hAnsi="Amiri" w:eastAsia="Amiri" w:cs="Amiri"/>
          <w:color w:val="111111"/>
          <w:sz w:val="28"/>
          <w:sz w:val="28"/>
          <w:szCs w:val="28"/>
          <w:rtl w:val="true"/>
          <w:lang w:bidi="ar-SA"/>
        </w:rPr>
        <w:t xml:space="preserve">من أوجه نسباً وعلماً إلى حضيض الهاوية عملاً ، حيث ذكروا أنّه ولاه الإمام أمير المؤمنين عليه‌السلام على البصرة فاختان بيت مالها ، ثم ذهب مضاغناً لإمامه وابن عمه ، وبالتالي مفارقاً ومغاضباً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فأنا حين أقرأ هذا تعتريني الحيرة ، فهل هذا يتفق مع ما مرّ عنه من وصفهم له بكل جميل وثناء 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هي الحيرة التي انبثقت منها الفكرة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يستحق هذا الرجل أن 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حقيقته لأبعد نفسي عن الحيرة ؟ فتفاعلتُ مع الفكرة التي صارت لا تبارحني ، وبدأت أتحرك في أطارها ، وصرت أقرأ وأكتب ما وصلت إليه يدي من مصادر حياته وما يمتّ اليها وهي كمٌّ كبير وكثير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رأيت فيها من طغيان العاطفة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سلباً وايجاباً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رأيت فيها كثيراً من التقليد ، يتبع الآخر للأول ، وربّما على غير هدى ولا كتابٍ 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خضمّ ذلك الكم الهائل تنبثق ومضات نورٌ على الدرب تعين الباحث لو أفرغ وسعه فاستخلص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تلك الشوائب بعض الحقائق التي آمن بصحتها فسجّلها لتكون له حصيلة نافعة في دينه حين نصر مؤمناً ، وفي دنياه حين هدى غيره إليها</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هنا بدأت الفكرة وتنامت ، حين القيت بذرتها وراعيتُ نبتتها ، فلمّا ربت وأنبتت قطفتُ ثمارها ، فكانت هذه الموسوعة ، وهي أربعة أجزاء ، انتهيت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سنة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وبقيت أتابع مسيرتي مع الكتاب طيلة هذه السنين ، أضيف كل ما استجد لدي من معلومة أجدها في مصادر لم تكن مَيسرة لي من قبل ، أو دراسات حديثة يستدعي الرجوع إليها غرضَ </w:t>
      </w:r>
      <w:bookmarkStart w:id="28" w:name="pg16512_179644"/>
    </w:p>
    <w:p>
      <w:pPr>
        <w:pStyle w:val="BookText"/>
        <w:rPr/>
      </w:pPr>
      <w:bookmarkEnd w:id="28"/>
      <w:r>
        <w:rPr>
          <w:rFonts w:ascii="Amiri" w:hAnsi="Amiri" w:eastAsia="Amiri" w:cs="Amiri"/>
          <w:color w:val="111111"/>
          <w:sz w:val="28"/>
          <w:sz w:val="28"/>
          <w:szCs w:val="28"/>
          <w:rtl w:val="true"/>
          <w:lang w:bidi="ar-SA"/>
        </w:rPr>
        <w:t>المناقشة غالباً ، فصار هذا الكتاب ، وليد مخاض بحوث طويلة ، وعلى فترات كانت متطاولة ومتباعدة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فتغيّرت بعض العناوين ، واستجد بعض آخر ، لكن هيكله العام لم يتغير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وأرجو أن أكون قد وُفقت في نفع القارئ ولو بنبذة صالحة يستفيدها منه فيذكرني بخير ، فقد جمعت له ما تناثر في مئات المصادر ، من بطون الكتب والدفاتر ، واللّه سبحانه وليّ التوفيق وهو خير ناصر</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9302025_1280447820"/>
      <w:bookmarkStart w:id="30" w:name="_Toc9"/>
      <w:bookmarkEnd w:id="29"/>
      <w:r>
        <w:rPr>
          <w:rtl w:val="true"/>
        </w:rPr>
        <w:t>ماذا نقرأ في هذا الكتاب ؟</w:t>
      </w:r>
      <w:bookmarkEnd w:id="30"/>
    </w:p>
    <w:p>
      <w:pPr>
        <w:pStyle w:val="BookText"/>
        <w:rPr/>
      </w:pPr>
      <w:r>
        <w:rPr>
          <w:rFonts w:ascii="Amiri" w:hAnsi="Amiri" w:eastAsia="Amiri" w:cs="Amiri"/>
          <w:color w:val="111111"/>
          <w:sz w:val="28"/>
          <w:sz w:val="28"/>
          <w:szCs w:val="28"/>
          <w:rtl w:val="true"/>
          <w:lang w:bidi="ar-SA"/>
        </w:rPr>
        <w:t xml:space="preserve">لا أكتم القارئ إني يوم صمّمت العزم على تأليف كتاب يتضمن حياة ابن عباس رضي‌اللّه‌عنه ، لم أكن أحسب أنّ ذلك سوف يتسع إلى قدر ما وصل إليه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ولا إلى هيكله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لم تكن لديّ خطة مدروسة على منهجية محددة على أنماط الدراسات الحديثة ، بل كنت يومئذٍ انحو النهج التقليدي المألوف لدينا يومئذٍ ، كما هو واضح الأثر بدءاً من أول الكتاب إلى حياته في عهد الرسول صلى‌اللّه‌عليه‌وآله‌وسلم</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بعد أن استمرت المسيرة مع الكتاب وبعد الإنتهاء من هيكله الأول في أجزائه الأربعة ، فقد دعت الحاجة إلى إعادة النظر في دراسة بعض النقاط من تاريخ المترجم له ، ممّا يستوجب الفاضة في دراسة ذلك ، دراسة محررة ومستوعبة لجوانب ينبغي البحث حولها ، خصوصاً والحاجة ملحة لكشف حقائق خفيت على كثير من الباحثين ممن أُخذوا بسورة التقليد ، وبُهروا بطنطنة الأسماء والألقاب ، وخُدعوا بتطويل الإسناد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لذلك أعدت النظر في صياغة البحث أحياناً ، فتكثّرت المواد وازدادت الفصول بما تولد من جديد ، ونتيجة لذلك فقد استبدلت عنوان الأجزاء بالحلقات ، ورتبتها كما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الحلقة الاُولى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تأريخه وسيرته ، وقد أصبحت في خمسة أجزاء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يضم الجزء الأول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أحداث ما يقرب من ربع قرن ، بدءاً من ولادته وحتى وفاة النبيّ الأكرم صلى‌اللّه‌عليه‌وآله‌وسلم ، وابن عباس يومئذٍ في أول شبابه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ويضم الجزء الثاني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أحداث ما عاشه ما بعد وفاة رسول اللّه صلى‌اللّه‌عليه‌وآله‌وسلم ، إلى نهاية عهد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ويضم الجزء الثالث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خلافة الإمام أمير المومنين عليه‌السلام وحتى شهادته سنة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ويضم الجزء الرابع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مايتعلق بسيرته عند ولايته على البصرة وما رافقها من 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ويضم الجزء الخامس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بداية حكومة بني أمية وحتى وفاة حبر الاُمة سنة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الحلقة 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تاريخه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تتضمن دراسته وعطاءه بدءاً من ينابيع العلم والمعرفة وانتهاءً بمظاهر العطاء من مدارسه وتلاميذه ونماذج من خطبه ومحاوراته وكتبه ومسائله والمأثور عنه من حِكَم وكلمات قصار</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الحلقة 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تاريخه العلمي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وتتضمن آثاره في التفسير والحديث والفقه واللغة وآدابها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الحلقة الرابعة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حبر الأمة في الميزان وتتضمن ما جاء فيه من 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خاتمة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نسأله تعالى أن يمنّ عليّ بإخراج ذلك من ضم الشتات قبل الممات ، إنه مجيبُ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على الدرب لما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كتابة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محور تسجيله وهو رهن ذمة الرواة الذين يروون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يهواه الحاكمون ، فللسلطة والأموال بريق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حروف التدوين ، يراه الباحث بوضوح حين يجد في مدونات المؤرخين ما يكاد يخطف بالأبصار ، من أكداس التراث الحافل بالمناقبيات والمزايدات المحشورة للتفخيم والتعظيم ، وحتى الاستعانة بالغيبيات ، لإضفاء القداسة على الحاكمين وأتباعهم ، وتطويعاً للمحكومين بكّمّ أفواههم ، عن تهوين أقدار حكّامهم ، أو تهويل أخطائهم ، فإن ذلك من قدر اللّه فعليهم الرضا والتسليم ، والى جانب ذلك يجد الهمز واللمز للأخصام ، وهذا ما يجعل الباحث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يدرك الدوافع وراء الرفع والوضع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دوّامة من الشك والريبة في صحة جميع ما في المدونات سواءاً في تقييم الرجال أو عرض الأحداث ، وسواءاً كتب الأقدمين أو المحدثين</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لذلك كانت مهمة الباحث المحايد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ولنسميه بالموضوعي النزيه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صعبة جداً ، حيث عليه أن يكون حذراً ويقظاً ، مستعملاً عقله وفطنته ليستشفّ ما وراء النص ، ويتبيّن وجه الحق فيأخذ به ، ويُصدر أحكامه على ضوئه ، ولا ينساق وراء </w:t>
      </w:r>
    </w:p>
    <w:p>
      <w:pPr>
        <w:pStyle w:val="BookText"/>
        <w:rPr/>
      </w:pPr>
      <w:r>
        <w:rPr>
          <w:rFonts w:ascii="Amiri" w:hAnsi="Amiri" w:eastAsia="Amiri" w:cs="Amiri"/>
          <w:color w:val="111111"/>
          <w:sz w:val="28"/>
          <w:sz w:val="28"/>
          <w:szCs w:val="28"/>
          <w:rtl w:val="true"/>
          <w:lang w:bidi="ar-SA"/>
        </w:rPr>
        <w:t>العواطف ، ولا يخدع ببهرجة العناوين والألقاب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فالناس في الخلق سواسية كأسنان المشط ، فمنهم المحسن ومنهم المسيء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أجر ما أكتسب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أَغَيْرَ اللَّهِ أَبْغِي رَبًّا وَهُوَ رَبُّ كُلِّ شَيْءٍ وَلَا تَكْسِبُ كُلُّ نَفْسٍ إِلَّا عَلَيْهَا وَلَا تَزِرُ وَازِرَةٌ وِزْرَ أُخْرَىٰ </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بِمَا كَسَبَتْ رَهِينَةٌ </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تعالت صيحات إعادة كتابة التاريخ من جديد ، ولا شك كان من بينها أصوات مخلصة وجادة في دعوتها إلى مراجعة التاريخ الإسلامي على ضوء الكتاب والسنّة ، فلا يدان بريءٌ ، ولا يُبرّأ مذنب ، ولا يجامل الرجال على حساب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فضل لعربي على أعجمي إلّا بالتقوى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أَكْرَمَكُمْ عِندَ اللَّهِ أَتْقَاكُمْ </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وهذا ما يستدعي رفع الحواجز بين الحاكم والمحكوم في تقويم الأعمال ، كما يستدعي رسم الصورة لكل منهما دون تزويق أو تمزيق ، وفوق مسار الشبهات التي تحجب العقل عن النظرة الموضوعية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وجدنا 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لنا عن عمرو بن العاص مرفوعاً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قريش خالصة اللّه فمن نصب لها حرباً سُلب ، ومن أرادها بسوءٍ خُزي في الدنيا والآخرة</w:t>
      </w:r>
      <w:r>
        <w:rPr>
          <w:rFonts w:eastAsia="Amiri" w:cs="Amiri" w:ascii="Amiri" w:hAnsi="Amiri"/>
          <w:color w:val="111111"/>
          <w:sz w:val="28"/>
          <w:szCs w:val="28"/>
          <w:rtl w:val="true"/>
          <w:lang w:bidi="ar-SA"/>
        </w:rPr>
        <w:t xml:space="preserve">) </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ووجدنا أبا لهب وهو عربي وقرشي وابن سيد البطحاء وزوجته أم جميل عربية وقرشية أيضاً ولما كانا كافرين ، نزلت سورة كاملة في ذمهما والتنديد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تنفعهما القرشية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المقابل نجد سلمان الفارسي وبلال الحبشي وصهيب الرومي وهم من السابقين أقوامهم إلى الإسلام كانوا أفضل </w:t>
      </w:r>
    </w:p>
    <w:p>
      <w:pPr>
        <w:pStyle w:val="BookText"/>
        <w:rPr/>
      </w:pPr>
      <w:r>
        <w:rPr>
          <w:rFonts w:ascii="Amiri" w:hAnsi="Amiri" w:eastAsia="Amiri" w:cs="Amiri"/>
          <w:color w:val="111111"/>
          <w:sz w:val="28"/>
          <w:sz w:val="28"/>
          <w:szCs w:val="28"/>
          <w:rtl w:val="true"/>
          <w:lang w:bidi="ar-SA"/>
        </w:rPr>
        <w:t>عند اللّه وعند رسوله وعند المسلمين من ألف قرشي لم تمازج روحه بالإسلام ، وإنّما أسلم كرهاً أو طمعاً كالمنافقين ومسلمة الفتح وأندادهم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فلا يجوز أن يستغفل القراء باحثٌ يدعو إلى كفّ الأقلام وتحجيم الإسلام ، في اطار ضيّق ، ومنظور خاطيء وخانق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الجميع من الصحابة ، ولا يجوز أن يقال لصحابي لماذا انجرفت أو انحرفت ؟ فالصحابة أناس أمثالنا ، فهم بشر يُخطئون كما يَخطئ سائر الناس ، ولا غضاضة بعد ما رووا هم لنا قوله صلى‌اللّه‌عليه‌وآله‌وسلم في أحاديث الحوض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منكم من لا 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ترجعوا بعدي كفاراً يضرب بعضكم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لتذادنّ عن الحوض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أصحابي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تدري ماذا أحدثوا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وهذه أحاديث وردت في الصحاح مكررة ومنها صحيح البخاري وصحيح مسلم ، ولمّا كانت لا مجال لنكرانها ، اضطرت علماء التبرير إلى تسلّق جدرانها بالتأويل والتفسير وليس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عبد اللّه بن عباس من الصحابة ، وللصحابة بريق صورة مرسومة في الكتب محاطة بهالة من التقديس ارتسمت في الأذهان بأنهم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العاطفة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مسار الشبهات ، فلا ينبغي أن يتجاوز الباحث سور الحصانة ، الذي دونه سور الصين العظيم ، فكيف بابن عباس وهو حبر الأمة ، لذا كان لزاماً عليّ وأنا أريد أن أكتب عنه من الرجوع إلى المصادر المعنيّة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أكثرها وأكثر 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لأجمع أشتات أخباره ، وأقف على آثاره ، ثم الموازنة بينها واستخلاص النتائج منها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أمر على ما فيه من جهد ليس بذي بال لأنّبّه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والمزعج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وجدت تأريخه مليئاً بالمفارقات العجيبة ، فهو بين إفراط </w:t>
      </w:r>
    </w:p>
    <w:p>
      <w:pPr>
        <w:pStyle w:val="BookText"/>
        <w:rPr/>
      </w:pPr>
      <w:r>
        <w:rPr>
          <w:rFonts w:ascii="Amiri" w:hAnsi="Amiri" w:eastAsia="Amiri" w:cs="Amiri"/>
          <w:color w:val="111111"/>
          <w:sz w:val="28"/>
          <w:sz w:val="28"/>
          <w:szCs w:val="28"/>
          <w:rtl w:val="true"/>
          <w:lang w:bidi="ar-SA"/>
        </w:rPr>
        <w:t xml:space="preserve">وتفريط ، أصابه من التنميق والتزويق ، كما أصابه من التلفيق والتمزيق ، فضاعت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حقائق ما بين ذين وذين ، لو سلمت صفحاته من عبث الحاكمين ، سواء الأمويين وهم خصماؤه ، أو العباسيين وهم أبناؤه ، أو المناوئين لهم ومنهم كذلك أعداؤه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لو سلمت لكان الجانب المشرق هو الأكثر وضوحاً ، ولكن التضبيب والتعتيم شوّه الصورة حتى بدا الجانب المعتم المظلم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 وهو قد عاش أحداث الإسلام الكبرى منذ فتح مكة وحتى يوم وفاته ، وخاض غمار بعضها مبرّزاً فيها فكان له رأي ، وكان له صوت ، وكان له حضور فاعل ومؤثر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كله يستدعي إكبار المعجبين به كما يستفزّ حقد المناوئين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من الفريقين أنصار لهم غايات وأهداف ، ربما وصلت إلى حدّ الإسفاف ، فمثلاً نجد في العصر الأموي إنّ مدوّني السيرة الأوائل فيهم من كان ضالعاً في ركاب الحاكمين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يكونوا كلهم إمّا رغبة أو رهبة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ولنقرأ نموذجاً منهم ، وهو ابن شهاب محمّد بن مسلم الزهري يروي لنا عنه أبو الفرج الأصفهاني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لي خالد بن عبد اللّه القسري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لي النسب فبدأت بنسب مضر وما أتممته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أقطعه قطعه اللّه من أصولهم ، وأكتب لي السيرة فقلت له فإنّه يمرّ بي الشيء من سيرة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فأذكره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تراه في قعر الجحيم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خالداً ومن ولّاه وقبحهم وصلوات اللّه على أمير المؤمنين </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فإذا كان هذا من مدوّني السيرة وهو يعترف بما عليه أن يكتبه ، فلا غرابة إذن على من راجع المصنف لعبد الرزاق مثلاً حين يجد دلائل نصب الزهري هذا واضحة في جملة من الموارد ، وقد أحصيت منها على عجل اثني عشر مورداً في جزء واحد من أحد عشر جزءاً ملخصها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من أسلم زيد بن حارثة وليس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إغفال اسم عليّ في كتابة صلح الحديبية حين ذكر خبر الصلح فتجاهل اسمه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الكاتب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 عبد الرزاق ذكر عن غير الزهري انّه عليّ </w:t>
      </w:r>
      <w:r>
        <w:rPr>
          <w:rStyle w:val="FootnoteAnchor"/>
          <w:rtl w:val="true"/>
        </w:rPr>
        <w:footnoteReference w:id="7"/>
      </w:r>
      <w:r>
        <w:rPr>
          <w:rFonts w:ascii="Amiri" w:hAnsi="Amiri" w:eastAsia="Amiri" w:cs="Amiri"/>
          <w:color w:val="111111"/>
          <w:sz w:val="28"/>
          <w:sz w:val="28"/>
          <w:szCs w:val="28"/>
          <w:rtl w:val="true"/>
          <w:lang w:bidi="ar-SA"/>
        </w:rPr>
        <w:t xml:space="preserve">وهو نفسه لما سأله معمر عن الكاتب فضحك وقال هو عليّ بن أبي طالب ولو سألت عنه هؤلاء قالوا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بني أمية </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يعني ضحكه ؟ ألا أنّ شر البلية ما يضحك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يذكر عليّاً في تبليغه براءة مع ذكره أبا بكر أميراً على الحج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يذكر حضور عليّ في وقعة أحد ، وأعجب من ذلك لم يذكر شهادة لحمزة لئلا يذكر من مثّل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يذكر لعليّ حضوراً في وقعة الأحزاب وقتله عمرو بن عبد 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يذكر لعليّ حضوراً في وقعة بني قريظة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يذكر لعليّ حضوراً في وقعة خيبر وقتله مرحبا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يذكر لعليّ حضوراً في عمرة القضاء</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يذكر لعليّ حضوراً في غزوة حنين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يذكر لعليّ حضوراً في هجرة النبي صلى‌اللّه‌عليه‌وآله‌وسلم من مكة ولم يذكر مبيته على الفراش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يذكر لعليّ حضوراً في تبوك وطوى حديث المنزلة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خبر عليّ ومعاوية أكثر من شاهد فراجع المصنف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أتطلب أثراً بعد عين ، وأيضاً ألم يحدثنا المدائني عن نسخة معاوية إلى عماله برئت الذمة ممن روى في فضل عليّ وأهل بيته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وكتابته برواية أحاديث في فضائل الصحابة ، فكثر المتزلفون أمثال أبي هريرة وسمرة بن جندب والمغيرة بن شعبة وأبي موسى الأشعري وعمرو بن العاص وأحزابهم ممن لا تلتقي بذمّهم الشفتان احتقاراً لهم وازدراءً بهم ، لأنهم لا كرامة لهم ، وكثر الحديث الموضوع حتى قال ابن عرفة النحوي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نفطويه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أكثر الأحاديث الموضوعة في فضائل الصحابة افتعلت في أيام بني امية تقرّباً اليهم بما يظنون أنهم يرغمون به انوف بني هاشم </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ابن عباس عاش تلك الفترة الحانقة الخانقة أيام معاوية الذي كان يلعنه مع لعنه للإمام ، وينهاه عن التحديث بفضائل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إن شاء اللّه تعالى في صفحات احتجاجه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أصابه رذاذ الأذى من معاوية الذي كان ، على حد قول الإمام أمير 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 معاوية ما ترك من بني هاشم نافخ ضرمة إلّا طعن في نيطه</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أخلاف الأمويين بأحسن حالاً من أسلافهم في عداوتهم لبني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ابن عباس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والآن إلى نموذج آخر في العصر العباسي الذي زاد في الطين بلّة ، فكثرت الموضوعات المبشرة بحكومتهم من الرواة المتزلفين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أنّ النبيّ صلى‌اللّه‌عليه‌وآله‌وسلم قال للعباس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عم ليملكنّ من ذريتك عدد نجومها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نظر إلى الثريا </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قوله صلى‌اللّه‌عليه‌وآله‌وسلم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فيكم النبوة والمملكة</w:t>
      </w:r>
      <w:r>
        <w:rPr>
          <w:rFonts w:eastAsia="Amiri" w:cs="Amiri" w:ascii="Amiri" w:hAnsi="Amiri"/>
          <w:color w:val="111111"/>
          <w:sz w:val="28"/>
          <w:szCs w:val="28"/>
          <w:rtl w:val="true"/>
          <w:lang w:bidi="ar-SA"/>
        </w:rPr>
        <w:t xml:space="preserve">) </w:t>
      </w:r>
      <w:r>
        <w:rPr>
          <w:rStyle w:val="FootnoteAnchor"/>
          <w:rtl w:val="true"/>
        </w:rPr>
        <w:footnoteReference w:id="1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ما ينسب إلى الإمام أمير المؤمنين عليه‌السلام قال لأبن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إليك أبا الأملاك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ولادة ابنه عليّ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ينسب إلى محمّد بن الحنفية من مبايعة الشيعة له ثم لأبنه عبد اللّه بن محمّد ووصيته بالأمر إلى محمّد بن عليّ بن عبد اللّه بن عباس </w:t>
      </w:r>
      <w:r>
        <w:rPr>
          <w:rStyle w:val="FootnoteAnchor"/>
          <w:rtl w:val="true"/>
        </w:rPr>
        <w:footnoteReference w:id="14"/>
      </w:r>
      <w:r>
        <w:rPr>
          <w:rFonts w:ascii="Amiri" w:hAnsi="Amiri" w:eastAsia="Amiri" w:cs="Amiri"/>
          <w:color w:val="111111"/>
          <w:sz w:val="28"/>
          <w:sz w:val="28"/>
          <w:szCs w:val="28"/>
          <w:rtl w:val="true"/>
          <w:lang w:bidi="ar-SA"/>
        </w:rPr>
        <w:t>، وجعلوا ذلك مسنداً في صحيفة ورثها محمّد بن الحنفية عن أبيه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تنتشر فضائل وأحاديث مبشّرة بالعباسيين وان الخلافة فيهم ستبقى حتى يسلموها إلى المسيح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الذهبي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اعتنى الحفاظ بجمع فضائل العباس رعايةً للخلفاء </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خير شاهد على ذلك ما صنعه ابن هشام صاحب السيرة النبوية فقد نقلها عن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مؤرخ دولة رسمي كما كان مالك بن أنس مدوّن السنّة الرسمي لدى العباسيين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ابن هشام حرب بدر وذكر قائمة بأسماء أسارى بدر نقلاً عن ابن إسحاق وقد خلت من اسم العباس جد العباسيين ، مع أنّ قصة أسره تكاد لا تخفى على أي مؤرخ بعد ما ذكرها ابن سعد نقلاً عن </w:t>
      </w:r>
    </w:p>
    <w:p>
      <w:pPr>
        <w:pStyle w:val="BookText"/>
        <w:rPr/>
      </w:pPr>
      <w:r>
        <w:rPr>
          <w:rFonts w:ascii="Amiri" w:hAnsi="Amiri" w:eastAsia="Amiri" w:cs="Amiri"/>
          <w:color w:val="111111"/>
          <w:sz w:val="28"/>
          <w:sz w:val="28"/>
          <w:szCs w:val="28"/>
          <w:rtl w:val="true"/>
          <w:lang w:bidi="ar-SA"/>
        </w:rPr>
        <w:t>الواقدي ، وجرى ذكرها في كتب السنّة كما جرى ذكرها في كتب السيرة ، ولم تخلُ منها حوليات المؤرخين كالطبري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من الطبيعي أن يكون للرأي الآخر دورٌ في تفنيد حجة العباسيين ونسف تاريخهم ، وكان يمثل ذلك الدور الخصوم من العلوية من أبناء الحسن مضافاً إلى شيعتهم ومن يرى في العباسيين مظالم لا حدّ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النقل ، وكان الدس والإفتراء بما يسلبهم حتى محاسن أمجادهم الثابتة ، فنال العباس وابنه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والد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 غير منقوص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صوّروا العباس وهو يشايع ابن أخيه علياً على أمره ، فيذكروا عنه كلاماً لا يخلو من نقد لاذع ومهما تهضمنّاه ورأينا صحة المروي في ذلك فربّما كان المبرّر هو جوّ الصدور الذي يستدعي تلك الزفرات الحارة ولكن هلم الخطب في ابنه عبد اللّه وما ألحق به من الرواة حتى كادوا تجريده من كل فضيلة ، فصورّوه نداً لعلي وناقداً له كما في قصة تحريق الغلاة ، وفيها من التهويش والتشويش ما لا يخفى كما سيأتي بيانه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له آراء فقهية مخالفة له ، ولا كبير مؤاخذة لمن يراه مجتهداً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ما ورد من الحديث مكذوباً عليه أكثر من غيره ، لكثرة المتزلفين إلي أبنائه ، حتى قال يحيى بن سعيد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أر لكذب قط أكثر منه فيمن ينسب إلي الحبر </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الطامة العامة ما رووه في خيانته بيت مال البصرة أيام ولايته ومفارقته للإمام مغاضباً وغاصباً ، واستمرت روايات الخصوم في التشنيع عليه ، فذكروا له </w:t>
      </w:r>
    </w:p>
    <w:p>
      <w:pPr>
        <w:pStyle w:val="BookText"/>
        <w:rPr/>
      </w:pPr>
      <w:r>
        <w:rPr>
          <w:rFonts w:ascii="Amiri" w:hAnsi="Amiri" w:eastAsia="Amiri" w:cs="Amiri"/>
          <w:color w:val="111111"/>
          <w:sz w:val="28"/>
          <w:sz w:val="28"/>
          <w:szCs w:val="28"/>
          <w:rtl w:val="true"/>
          <w:lang w:bidi="ar-SA"/>
        </w:rPr>
        <w:t xml:space="preserve">حتى حديث الجرادة كما سيأتي بيان ذلك كله في الحلقة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عباس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مكاتبات المنصور العباسي ومحمد النفس الزكية الحسني ما يؤكد ما قدّمته من تبادل العباسيين وخصومهم الاتهام والشتائم التي نالت الآباء لتنازع الأبناء ، وفي نقائض شعراء العباسيين والعلويين من تبادل الشتم ما لا يحل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كان من قَدرَ ابن عباس أن يكون العباسيون من أبنائه ، ويكون خصومهم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الأمويون والعلويون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أعدائه فلحقته تبعات من هؤلاء وشتيمات من هؤلاء ما شوّه جانباً من تاريخه ، حتى لم يسلم نتيجة لذلك التشويه حتى من غير أولئك كالخوارج ، بل وحتى من غير المسلمين ، فكان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ضحية لأموية حاقدة ، وعباسية بغيضة وحسنية موتورة وخوارج قانصة ، وأخيراً ليهودية وصليبية كافرة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ليس من السهل غربلة المتناقضات في شتات أخبار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من الهيّن استخلاص تاريخه سليماً من بين تلك الشوائب الكثيرة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بد لي وأنا أعنى بتاريخه أن أتخطى الحواجز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قرأته في مختلف مصادره وعليّ بذل الجهد البالغ مع الصبر والأناة ، وقد تم لي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عانيت طويلاً حتى استوت معرفتي به معرفة يسّرت لي تمييز ما هو صحيح وثابت له أو عليه ، فوضعت صورته حسب رؤيتي له في اطارها الخاص ، دون تجاوز الحدين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الإفراط والتفريط ، ومن دون تلميع أو تغليف ، لتكون أقرب إلى واقعها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الصور </w:t>
      </w:r>
    </w:p>
    <w:p>
      <w:pPr>
        <w:pStyle w:val="BookText"/>
        <w:rPr/>
      </w:pPr>
      <w:r>
        <w:rPr>
          <w:rFonts w:ascii="Amiri" w:hAnsi="Amiri" w:eastAsia="Amiri" w:cs="Amiri"/>
          <w:color w:val="111111"/>
          <w:sz w:val="28"/>
          <w:sz w:val="28"/>
          <w:szCs w:val="28"/>
          <w:rtl w:val="true"/>
          <w:lang w:bidi="ar-SA"/>
        </w:rPr>
        <w:t>المصطنعة المحاطة بهالة التفخيم والتعظيم ، كما أنها أصدق من الصورة المصنوعة والمشوهة بضباب التعتيم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قناعتي بأن البحث قد تم بالمستوى المطلوب من الموضوعية نتيجة إيماني بتمام المسؤولية ، وتطلعاً إلى ثقة القارئ وإطمئنانه بصحة ما كتبته نصرة لحق مهضوم ، واللّه من وراء القصد ، وهو وليّ التوفيق والهادي إلى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كتب عن ابن عباس بتأليف خاص ، لقد مرت بنا كلمة الذهبي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اعتنى الحفاظ بجمع فضائل العباس رعايةً للخلفاء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صادقة إلى حدٍّ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لم يذكر لنا عناية الحفاظ بجمع فضائل ابن عباس الذي هو أبو الخلفاء ، وربما لم يكن في زمانه ما رآه جديراً بالذكر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يكن فإلى القارئ نبذة عن الكتب المؤلفة قديماً في ابن عباس رضي‌اللّه‌عنه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ابن النديم في الفهرست في مؤلفات المدائني عدة كتب في العباس وابنه عبد اللّه بن عباس وابنه عليّ بن عبد اللّه بن العباس وابنه محمّد بن عليّ بن عبد اللّه بن عباس ، فكان نصيب عبد اللّه منها كتاباً واحداً ، ولم نعرف عنه شيئاً سوى ما تقدم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ذكر النجاشي في رجاله في ترجمة عبد العزيز بن يحيى الجلودي الأزدي البصري جملة كتبه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 المتعلقة بعبد اللّه بن عباس مسندة عنه ، كتاب التنزيل عنه ، كتاب التفسير عنه ، كتاب المناسك عنه ، كتاب النكاح والطلاق عنه ، كتاب الفرائض عنه ، كتاب تفسيره عن الصحابة ، كتاب القراءات </w:t>
      </w:r>
    </w:p>
    <w:p>
      <w:pPr>
        <w:pStyle w:val="BookText"/>
        <w:rPr/>
      </w:pPr>
      <w:r>
        <w:rPr>
          <w:rFonts w:ascii="Amiri" w:hAnsi="Amiri" w:eastAsia="Amiri" w:cs="Amiri"/>
          <w:color w:val="111111"/>
          <w:sz w:val="28"/>
          <w:sz w:val="28"/>
          <w:szCs w:val="28"/>
          <w:rtl w:val="true"/>
          <w:lang w:bidi="ar-SA"/>
        </w:rPr>
        <w:t>عنه ، كتاب البيوع والتجارات عنه ، كتاب الناسخ والمنسوخ عنه ، كتاب نسيه ، كتاب ما أسنده عن الصحابة ، كتاب بقية قوله في الطهارة ، كتاب الصلاة والزكاة ، كتاب ما رواه من رأي الصحابة ، كتاب الذبائح والأطعمة واللباس ، كتاب الفتيا والشهادات والأقضية والجهاد والعدة وشرائع الإسلام ، كتاب قوله في الدعاء والعُوذ وذكر الخير وفضل ثواب الأعمال والطب والنجوم ، كتاب قوله في قتال أهل القبلة وانكار الرجعة والأمر بالمعروف ، كتاب في الأدب وذكر الأنبياء وأول كلامه في العرب ، وقريش والصحابة والتابعين ومَن ذمه ، كتاب قوله في شيعة عليّ عليه‌السلام ، كتاب بقية رسالته وخطبه وأول مناظرته ، كتاب بقية مناظرته وذكر نسائه وولده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كتب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الكتب كلها لم يصل الينا منها شيء ، ويبقى للجلودي فضل روايتها وللنجاشي فضل ذكرها وروايتها عن الجلودي بواسطتين ، وأحسب أنه رآها فرواها ، فهي كانت حتى القرن الخامس الهجري أيام النجاشي المتوفى سنة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مؤلفات متأخرة عن زمان العباسيين ، فلا سبيل إلى اتهام مؤلفيها بالتزلف اليهم ، مثل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استئناس الناس بفضائل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ملا عليّ بن سلطان محمّد الهروي القاري الحنفي نزيل مكة المتوفي بها في سنة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منه نسخة ضمن مجموعة بقلم معتاد وبخط أحمد الجزائري فرغ منها يوم الأثنين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تحفة اللطائف في فضائل ابن عباس ووجّ والطائف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الشيخ محمّد المدعو جار اللّه بن عبد العزيز بن فهد القرشي المكي المتوفي سنة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مختصر على مقدمة وبابين وخاتمة ، ألفه سنة </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 عنه السيد عباس المكي في نزهة الجليس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اتحاف الناس بفضل وابن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نور الدين عليّ بن سلطان محمّد الهروي القاري المكي الحنفي المذكور أولاً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تحفة الأخوان من الناس في فضيلة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عليّ القارئ المذكور آنفاً ، نسخة منه في مكتبة أسعد أفندي في تركيا برقم </w:t>
      </w:r>
      <w:r>
        <w:rPr>
          <w:rFonts w:eastAsia="Amiri" w:cs="Amiri" w:ascii="Amiri" w:hAnsi="Amiri"/>
          <w:color w:val="111111"/>
          <w:sz w:val="28"/>
          <w:szCs w:val="28"/>
          <w:lang w:bidi="ar-SA"/>
        </w:rPr>
        <w:t>3524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أن يكون متحداً مع سابقه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رفع الالتباس في فضائل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تقي الدين أبي محمّد عبد اللّه بن عبد العزيز بن فهد المكي ، وهو دون الكراسة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البأس عما رواه ابن عباس مشافهة عن سيد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 عابد بن أحمد الأنصاري السندي نسخته في التيمورية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نشر اللطائف في فضل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لأبن عراق الكناني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 عنه في التاريخ الإسلامي العام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مناقبياً في ابن عباس أثر الصنعة ظاهر عليه ، سوف نشير إليه عند ذكر قبره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 الأقتباس في مشكاة وصية النبيّ صلى‌اللّه‌عليه‌وآله‌وسلم لأبن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الحافظ ابن رجب الحنبلي المتوفي سنة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بتحقيق عبد الفتاح خليفة ومحمود خليفة ، بمصر سنة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نظري من خير ما تقدم ذكره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البأس عمّا رواه ابن عباس مشافهة عن سيد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للسندي ، فإنّ اسمه يعني جمع أحاديث ابن عباس التي رواها مشافهة عن النبيّ صلى‌اللّه‌عليه‌وآله‌وسلم ، وهذا موضوع نافع في تقويم أحاديث ابن عباس ، وما تطرّق إليها من 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آسف إذ لم أقف على نسخته ، ودونه كتاب نور الاقتباس في مشكاة وصية النبيّ صلى‌اللّه‌عليه‌وآله‌وسلم لأبن عباس ، فهو لا يخلو من فائدة أخلاقية كما رأيته ، أمّا الباقيات فغير صالحات في مجال التقييم ، بل إنها بالمناقبيات أشبه ، وذلك أمر نرغب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لأنا ننكر فضل ابن عباس ، بل نترفع بشأنه عن تلك المزايدات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ينقضي عجبي من التجني على ابن عباس رضي‌اللّه‌عنه فقد غلا فيه مناقبياً اصحاب الكتب المذكورة وعلى النقيض منهم ، قلاه ابن تيمية حتى كتب كتاباً عنوانه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تكفير ابن عباس</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وهو أمر محزن للمسلم كما هو مخزٍ للمؤلف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 وعرفان بالجميل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يشكر المخلوق لم يشكر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فالحمد لله الذي منّ عليّ بجميل آلائه ، فهيأ لي من أستهدي بآرائه ، إذ كنت أعرُض بعض ما اكتبه على بعض مشايخ العلم وأساتذة الفن ، كما كنت دائم التساؤل مع ذوي الاختصاص ، لغرض الأستفادة من توجيهات الأولين ، والأستنارة بآراء الآخرين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لذلك صار من الواجب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عرفاناً بالجميل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أشكرهم على ما رأيت منهم من التقدير والإطراء حتى أولاني بعضهم متفضلاً مبتدءاً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وخير الفضل ما كان ابتداءاً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أستحقه من تقريض الثناء فدبّج يراعه كلمة قيمة ، وآخر </w:t>
      </w:r>
    </w:p>
    <w:p>
      <w:pPr>
        <w:pStyle w:val="BookText"/>
        <w:rPr/>
      </w:pPr>
      <w:r>
        <w:rPr>
          <w:rFonts w:ascii="Amiri" w:hAnsi="Amiri" w:eastAsia="Amiri" w:cs="Amiri"/>
          <w:color w:val="111111"/>
          <w:sz w:val="28"/>
          <w:sz w:val="28"/>
          <w:szCs w:val="28"/>
          <w:rtl w:val="true"/>
          <w:lang w:bidi="ar-SA"/>
        </w:rPr>
        <w:t xml:space="preserve">ألقي إلي منه كتاب كريم ، فشكراً لهم جميعاً على إحسانهم إليَّ ، ولهم الذكر العلي فرض عليَّ ، فأنا أذكر أسماءهم ، إحياء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جزاء الإحسان إلا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 اللّه أن يمنّ عليهم بالرحمة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السادة التالية أسماؤهم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وراعي غرسي المغفور له سماحة السيد الوالد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جمادي الأول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ربّاني فأحسن تربيتي ، ورعاني بعطفه ، وأولاني بلطفه ما أعجز عن ذكره فضلاً عن شكره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محدّثي العصر بقية السلف سماحة المغفور له الشيخ أغا بزرك الطهراني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مؤلف الموسوعتين الشهيرتين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 إلى تصانيف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أعلام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كنت أحظى بزيارته فأنهل من نمير علمه ، ويشجعني عملياً على المثابرة والمصابرة كلما أطلعته على ما جدّ لي من بحوث ، وقد كتب في الذريعة أسماء ما أطلع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عباس حبر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فأعجبه حتى سجل انطباعه عن كل جزء من أجزائه الأربعة في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المؤسف حقاً أنّ هذا الجزء طبع بعد وفاته فلم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عباس فيه تفاصيل حياته في أربعة أجزاء كبار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وضاع باقي ما كتبه سماحة الشيخ قدس‌سره ، حتى اسم مؤلف الكتاب ، وهذا ما يبعث على الريبة فيمن تولى كبر ذلك ، وإلّا كيف يعقل أنّ الشيخ يذكر الكتاب وحجم أجزائه ، ثم هو يغفل اسم المؤلف مع صلتي الوثقى به والمودة الصادقة بيننا ، وحسبي شاهداً على ذلك ما كتبه بخطه حين طلب مني تهذيب وتشذيب ما كتبه من الحواشي على كشف الظنون ، </w:t>
      </w:r>
    </w:p>
    <w:p>
      <w:pPr>
        <w:pStyle w:val="BookText"/>
        <w:rPr/>
      </w:pPr>
      <w:r>
        <w:rPr>
          <w:rFonts w:ascii="Amiri" w:hAnsi="Amiri" w:eastAsia="Amiri" w:cs="Amiri"/>
          <w:color w:val="111111"/>
          <w:sz w:val="28"/>
          <w:sz w:val="28"/>
          <w:szCs w:val="28"/>
          <w:rtl w:val="true"/>
          <w:lang w:bidi="ar-SA"/>
        </w:rPr>
        <w:t xml:space="preserve">فاستجبت لطلبه ، وقد طبع صورة ما كتبه بخطه في ايضاح المكنون ذيل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أفست 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عن طبعة معارف استانبول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ما كتبه لي في إجازتيه من طرق الخاصة ومن طرق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سماحة الحجة المغفور له الشيخ محمّد عليّ الأوردبادي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صفر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بذل لي من وقته ساعة في كل ليلة بعد الأنتهاء من صلاة العشاء يستمع فيها ما أقرأ عليه بعض فصول الجزء الأول ، فأفادني بتوجيهاته ومناقشاته تغمده اللّه برحمته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سماحة آية اللّه العظمى الفقيه السيد ميرزا عبد الهادي الحسيني الشيرازي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 أمر الكتاب من الشيخ الأوردبادي رحمه اللّه الذي كان يحضر مجلس الفتيا عنده ليلاً في داره ، ولمّا كانت قراءتي على الشيخ ربّما طالت فأخرته بعض الوقت عن مجلس الفتيا ، فهو أخبر سماحة السيد بالكتاب ، فأحبّ الأطلاع عليه ، واطّلع عليه وأعجب به فقرّضه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متفضلاً مشكوراً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تقدمت صورة تقريضه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سماحة الحجة العلم الفذّ المغفور له السيد هبة الدين الحسيني الشهرستاني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كنت أرتاد مكتبة الجوادين العامة في الكاظمية ، وكنت أزوره هناك ، وأسأله عن رسالته التي كتبها في تنزيه حبر الأمة ممّا أفتري عليه من قصة بيت المال بالبصرة ، وكان يمنحني من خلقه الرفيع ورحابة الصدر ما يجرؤني على التحدث معه حول شخصية المترجم له وكتابي عنه ، فأقول ويسمع ، ويناقش فأدفع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بسورة الشباب مع شيخ </w:t>
      </w:r>
    </w:p>
    <w:p>
      <w:pPr>
        <w:pStyle w:val="BookText"/>
        <w:rPr/>
      </w:pPr>
      <w:r>
        <w:rPr>
          <w:rFonts w:ascii="Amiri" w:hAnsi="Amiri" w:eastAsia="Amiri" w:cs="Amiri"/>
          <w:color w:val="111111"/>
          <w:sz w:val="28"/>
          <w:sz w:val="28"/>
          <w:szCs w:val="28"/>
          <w:rtl w:val="true"/>
          <w:lang w:bidi="ar-SA"/>
        </w:rPr>
        <w:t xml:space="preserve">جاز الثمانين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مناقشة الندّ للندّ </w:t>
      </w:r>
      <w:r>
        <w:rPr>
          <w:rStyle w:val="FootnoteAnchor"/>
          <w:rtl w:val="true"/>
        </w:rPr>
        <w:footnoteReference w:id="23"/>
      </w:r>
      <w:r>
        <w:rPr>
          <w:rFonts w:ascii="Amiri" w:hAnsi="Amiri" w:eastAsia="Amiri" w:cs="Amiri"/>
          <w:color w:val="111111"/>
          <w:sz w:val="28"/>
          <w:sz w:val="28"/>
          <w:szCs w:val="28"/>
          <w:rtl w:val="true"/>
          <w:lang w:bidi="ar-SA"/>
        </w:rPr>
        <w:t>تغمده اللّه برحمته ، ووفاء مني بعرفان جميله نشرت كتابه الكريم في أول الكتاب</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الدكتور مصطفى جواد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جرّت المعرفة بيننا إلى معرفته بأمر الكتاب واطلاعه عليه حيث دعاني إلى بيته ، وهناك كانت قراءة بعض الصفحات وإبداء بعض الملاحظات ثم تتابعت قراءة بعضٍ آخر أرسلته فكان يوشّح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مشكوراً ومأجوراً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التصويبات اللغوية فرحمة اللّه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وأخيراً لا أنسى إفضال بقية الأعلام الكرام وفي مقدمتهم المغفور له سماحة الإمام الشيخ محمّد الحسين كاشف الغطاء والمغفور له الحجة العالم الموسوعي الشيخ محمّد السماوي تغمدهما اللّه برحمته فقد أفدت من مكتبتيهما خصوصاً الثاني حيث يسرّ لي الاطلاع على نوادر المخطوطات مثل ربيع الأبرار والدرجات الرفيعة وغيرهما ممّا لم يكن مطبوعاً يومئذٍ فرحم اللّه الماضين ممن تفضل باللطف ، وحفظ الباقين وأجرهم جميعاً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النجف الأشرف محمّد مهدي السيد حسن الموسوي الخرسان عفي عنه </w:t>
      </w:r>
      <w:bookmarkStart w:id="31" w:name="pg16512_179663"/>
    </w:p>
    <w:p>
      <w:pPr>
        <w:pStyle w:val="Heading2"/>
        <w:numPr>
          <w:ilvl w:val="1"/>
          <w:numId w:val="1"/>
        </w:numPr>
        <w:rPr/>
      </w:pPr>
      <w:bookmarkStart w:id="32" w:name="__RefHeading___Toc9302027_1280447820"/>
      <w:bookmarkStart w:id="33" w:name="_Toc10"/>
      <w:bookmarkEnd w:id="31"/>
      <w:bookmarkEnd w:id="32"/>
      <w:r>
        <w:rPr>
          <w:rtl w:val="true"/>
        </w:rPr>
        <w:t>تمهيد</w:t>
      </w:r>
      <w:bookmarkEnd w:id="33"/>
    </w:p>
    <w:p>
      <w:pPr>
        <w:pStyle w:val="Heading3"/>
        <w:numPr>
          <w:ilvl w:val="2"/>
          <w:numId w:val="1"/>
        </w:numPr>
        <w:rPr/>
      </w:pPr>
      <w:bookmarkStart w:id="34" w:name="__RefHeading___Toc9302029_1280447820"/>
      <w:bookmarkStart w:id="35" w:name="_Toc11"/>
      <w:bookmarkEnd w:id="34"/>
      <w:r>
        <w:rPr>
          <w:rtl w:val="true"/>
        </w:rPr>
        <w:t xml:space="preserve">الحياة العربية بمكة قبل الإسلام </w:t>
      </w:r>
      <w:r>
        <w:rPr>
          <w:rtl w:val="true"/>
        </w:rPr>
        <w:t>:</w:t>
      </w:r>
      <w:bookmarkEnd w:id="35"/>
    </w:p>
    <w:p>
      <w:pPr>
        <w:pStyle w:val="BookText"/>
        <w:rPr/>
      </w:pPr>
      <w:r>
        <w:rPr>
          <w:rFonts w:ascii="Amiri" w:hAnsi="Amiri" w:eastAsia="Amiri" w:cs="Amiri"/>
          <w:color w:val="111111"/>
          <w:sz w:val="28"/>
          <w:sz w:val="28"/>
          <w:szCs w:val="28"/>
          <w:rtl w:val="true"/>
          <w:lang w:bidi="ar-SA"/>
        </w:rPr>
        <w:t>مهما تفاوتت وجهات النظر في طريقة كتابة التاريخ ، فهي لا تعدو عن حقيقة ثابتة هي أنّ التاريخ يصنع من النصوص ، كما انه يكفي في تاريخ الأفراد سرد الواقع للشخص فيما يختصه ، أمّا تاريخ الجماعات فلا يكفي ذلك ، بل لا سبيل إلى تحقيقه دون إعمال الفكر في انتقاء الحدث النموذجي للدلالة على معرفة المجتمع معرفة تامة ولو بالتحليل الفلسفي للأحداث لفهم كنه الروابط بينها بإمعان ودقة ، ويبقى القاسم المشترك بين تاريخ الفرد وتاريخ المجتمع هو دقة الملاحظة ، ونقل الحوادث بأمانة ، دون النزوع إلى العاطفة ، بل الرجوع إلى الحق في الاستنتاج</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كانت حالة الحياة العربية في مكة المكرمة قبل الإسلام ، يستدعي البحث عنها إلى استخدام المعلومة من تاريخ الجماعات لغرض التعرف التام إلى </w:t>
      </w:r>
    </w:p>
    <w:p>
      <w:pPr>
        <w:pStyle w:val="BookText"/>
        <w:rPr/>
      </w:pPr>
      <w:r>
        <w:rPr>
          <w:rFonts w:ascii="Amiri" w:hAnsi="Amiri" w:eastAsia="Amiri" w:cs="Amiri"/>
          <w:color w:val="111111"/>
          <w:sz w:val="28"/>
          <w:sz w:val="28"/>
          <w:szCs w:val="28"/>
          <w:rtl w:val="true"/>
          <w:lang w:bidi="ar-SA"/>
        </w:rPr>
        <w:t>المجتمع المكي ، فلا أجد مصدراً أصدق أنباءً من القرآن الكريم ، فهو أبلغ نصاً وأوضع مفهوماً من جميع المصادر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عرض القرآن الكريم في بعض آياته لوحات تصوّر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الحياة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قبيل الإسلام وبعده في شتى أنحاء الجزيرة العربية وبواديه فسمّى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ذلك في القرآن المجيد في عشر آيات تنديداً بمعظمهم ، ولم يرد تسميتهم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مرّة واحدة ، نعم إنّما وردت النسبة إلى العرب مدحاً في وصف القرآن ولغته ، فمن الجدير بالذكر التنبّه إلى وجوب الفرق بين العرب والأعراب ، ولمّا كانت فترة ما قبل الإسلام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فترة كتبت عنها أقلام تفاوت أصحابها زماناً ومكاناً ، وفهماً وإيماناً ، ولم تسلم أحكامهم غالباً من الجنوح العاطفي بين إفراط وتفريط ، وإن استند بعضهم إلى آي القرآن الكريم ، ولكنه أساء فهم المعنى فلم يفرّق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العرب والأعراب ، كما لم يراع طبيعة المكان والزمان ، ولا بين الحاضرة والبادين من الأعراب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ولكي نكون منصفين في الأحكام ، عادلين غير ظالمين ، علينا التفريق بين الأعراب وبين العرب ، فما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الأعراب يجب ألّا يتخذ قاعدة عامة تطبّق على العرب ، لما بين العرب والأعراب من تباين في الحياة النفسية والعقل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علينا لكي نكون منصفين أيضاً أن نفرق بين عرب وعرب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أصاب عرب كل أرض من أرض العرب من أثر تركه الأجانب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والامتزاج والاندماج يؤثران بالطبع في أخلاق أهل المنطقة التي وقعا فيها</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أشار إلى وجوب التفريق من اللغويين الأزهري ، وذهب إلى مذهبه ابن خلدون وهو من المؤرخين ، فقال الأزهري في تهذيب اللغة ونقله عنه الزبيدي في تاج العروس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لا يفرق بين العرب والأعراب ، والعربي والأعرابي ، ربما تحامل على العرب بما يتأوله في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الأَعْرَابُ أَشَدُّ كُفْرًا وَنِفَاقًا </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يميّز بين العرب والأعراب ، ولا يجوز أن يقول للمهاجرين والأنصار أعراب ، إنما هم عرب ، لأنهم استوطنوا القرى العربية ، وسكنوا المدن ، سواء منهم الناشيء بالبدو ثم استوطن القرى ، والناشيء بمكة ثم هاجر إلى المدينة </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قلناه من وجوب التفريق بين الأسمين فكذلك يجب علينا أخذ الحيطة فيما نجده في بعض كتب الحديث من أحاديث مدح أو ذم للعرب أو للأعراب ، وأن نكون بمنتهى الوعي في أخذ الحذر ممّا نراه مبثوثاً في الكتب ، حتى وان كانت قد أُضيفت عليها قداسة الحديث النبوي الشريف</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فمثلاً ما نجده في بعض كتب التفسير والصحاح والسنن ، ونتخيّل لأول وهلة أنّ ما أخرجه أصحابها إنّما هو القول الفصل ، وليس إلى الخدش فيه من سبيل ، خصوصاً إذا كان في مثل صحيح البخاري الذي قيل عنه أنه أصح كتاب بعد كتاب اللّه ؟ أو في أمثاله من الصحاح والسنن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كتب التاريخ والأدب ممّا دسّ فيها الشعوبيون أو غيرهم من قصص ونوادر ، لا ينبغي لنا أن نقيم عليه صرحاً ، ونجعله ميزاناً في تقييم الأمم والشعوب ، بل لكل أمة حسناتها كما أنّ عليها سيئاتها ، والكمال هو لله وحده سبحانه وتعالى</w:t>
      </w:r>
      <w:r>
        <w:rPr>
          <w:rFonts w:eastAsia="Amiri" w:cs="Amiri" w:ascii="Amiri" w:hAnsi="Amiri"/>
          <w:color w:val="111111"/>
          <w:sz w:val="28"/>
          <w:szCs w:val="28"/>
          <w:rtl w:val="true"/>
          <w:lang w:bidi="ar-SA"/>
        </w:rPr>
        <w:t xml:space="preserve">. </w:t>
      </w:r>
      <w:bookmarkStart w:id="36" w:name="pg16512_179666"/>
    </w:p>
    <w:p>
      <w:pPr>
        <w:pStyle w:val="Heading3"/>
        <w:numPr>
          <w:ilvl w:val="2"/>
          <w:numId w:val="1"/>
        </w:numPr>
        <w:rPr/>
      </w:pPr>
      <w:bookmarkStart w:id="37" w:name="__RefHeading___Toc9302031_1280447820"/>
      <w:bookmarkStart w:id="38" w:name="_Toc12"/>
      <w:bookmarkEnd w:id="36"/>
      <w:bookmarkEnd w:id="37"/>
      <w:r>
        <w:rPr>
          <w:rtl w:val="true"/>
        </w:rPr>
        <w:t xml:space="preserve">شعوبية بغيضة </w:t>
      </w:r>
      <w:r>
        <w:rPr>
          <w:rtl w:val="true"/>
        </w:rPr>
        <w:t>:</w:t>
      </w:r>
      <w:bookmarkEnd w:id="38"/>
    </w:p>
    <w:p>
      <w:pPr>
        <w:pStyle w:val="BookText"/>
        <w:rPr/>
      </w:pPr>
      <w:r>
        <w:rPr>
          <w:rFonts w:ascii="Amiri" w:hAnsi="Amiri" w:eastAsia="Amiri" w:cs="Amiri"/>
          <w:color w:val="111111"/>
          <w:sz w:val="28"/>
          <w:sz w:val="28"/>
          <w:szCs w:val="28"/>
          <w:rtl w:val="true"/>
          <w:lang w:bidi="ar-SA"/>
        </w:rPr>
        <w:t xml:space="preserve">ولست الآن في صدد الخوض عن العروبة وما لها وما عليها ، بل كفانا ذلك القرآن الحكيم الذي دعا أولاً الناس كافة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خاطب المؤمنين بعد انتشار الإسلام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يرد فيه أيّ نداء لأمة حسب هويّتها القومية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الذي دعاني إلى تقديم ما ذكرت ما قد يجده القارئ من آيات أو 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مدحاً أو ذماً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للعرب ، وهو يتخيّل أنّ ذلك لجميع العرب ، ولم يفرق بين العرب والأعراب من جهة ، كما أنه قد يُخدع بما يجده في مثل صحيح البخاري مثلاً حين يقرأ باب قصة زمزم وجهل العرب ثم لا يجد فيه إلّا الحديث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البخاري في صحيحه كتاب 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قصة زمزم وجهل العرب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فالعنوان إن دل على شيء إنما يدل على شعوبية بغيضة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ابن عباس رضي اللّه عنهما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سرّك أن تعلم جهل العرب فاقرأ ما فوق الثلاثين ومائة في سورة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خَسِرَ الَّذِينَ قَتَلُوا أَوْلَادَهُمْ سَفَهًا بِغَيْرِ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ضَلُّوا وَمَا كَانُوا مُهْتَدِينَ </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فيتخيّل القارئ أنّ ذلك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صحت نسبته إلى ابن عباس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 كل العرب وليس ذلك بصحيح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ونحو ذلك أيضاً ما يقرأ في سنن الدارمي ، بسنده عن هارون بن معاوية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الرجل في الجاهلية إذا سافر حمل معه أربعة أحجار ، ثلاثة لقدره والرابع يعبده ، ويربّي كلبه ويقتل ولده </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هذه الأقوال وأمثالها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هي عن الأعراب ، لا العرب</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المرحوم الدكتور جواد علي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المفصّل في تاريخ العرب قبل الإسلام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الحق اننا إذا أردنا البحث عن مورد يصوّر لنا أحوال الحياة الجاهلية ، ويتحدث لنا عن تفكير أهل الحجاز عند ظهور الإسلام ، فلا بدّ لنا من الرجوع إلى القرآن الكريم ، ولا بدّ لنا من تقديمه على سائر المراجع الإسلامية ، وهو فوقها بالطبع ، ولا أريد أن أدخله فيها ، لأنّه كتاب مقدّس ، لم ينزل كتاباً في التاريخ أو اللغة أو ما شاكل ذلك ، ولكنه نزل كتاباً عربيّاً ، لغته هي اللغة العربية التي كان يتكلم بها أهل الحجاز ، وقد خاطب قوماً فوصف حالتهم ، وتفكيرهم وعقائدهم ، ونصحهم وذكّرهم بالأمم والشعوب العربية الخالية </w:t>
      </w:r>
      <w:r>
        <w:rPr>
          <w:rStyle w:val="FootnoteAnchor"/>
          <w:rtl w:val="true"/>
        </w:rPr>
        <w:footnoteReference w:id="30"/>
      </w:r>
      <w:r>
        <w:rPr>
          <w:rFonts w:ascii="IRNazanin" w:hAnsi="IRNazanin" w:eastAsia="IRNazanin"/>
          <w:color w:val="111111"/>
          <w:sz w:val="28"/>
          <w:sz w:val="28"/>
          <w:szCs w:val="28"/>
          <w:rtl w:val="true"/>
          <w:lang w:bidi="fa-IR"/>
        </w:rPr>
        <w:t xml:space="preserve">وطلب منهم </w:t>
      </w:r>
      <w:r>
        <w:rPr>
          <w:rStyle w:val="FootnoteAnchor"/>
          <w:rtl w:val="true"/>
        </w:rPr>
        <w:footnoteReference w:id="31"/>
      </w:r>
      <w:r>
        <w:rPr>
          <w:rFonts w:ascii="Amiri" w:hAnsi="Amiri" w:eastAsia="Amiri" w:cs="Amiri"/>
          <w:color w:val="111111"/>
          <w:sz w:val="28"/>
          <w:sz w:val="28"/>
          <w:szCs w:val="28"/>
          <w:rtl w:val="true"/>
          <w:lang w:bidi="ar-SA"/>
        </w:rPr>
        <w:t>ترك ما هم عليه ، وتطرّق إلى ذكر تجاراتهم وسياساتهم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مثّلهم أناس كانت لهم صلات بالعالم الخارجي ، واطلاع على أحوال من كان حولهم ، وفيه تفنيد لكثير من الآراء المغلوطة التي نجدها في المصادر العربية الإسلامية ، فهو مرآة صافية للعصر الجاهلي ، وهو كتاب صدق لا سبيل إلى الشك في صحة نصّه</w:t>
      </w:r>
      <w:r>
        <w:rPr>
          <w:rFonts w:eastAsia="Amiri" w:cs="Amiri" w:ascii="Amiri" w:hAnsi="Amiri"/>
          <w:color w:val="111111"/>
          <w:sz w:val="28"/>
          <w:szCs w:val="28"/>
          <w:rtl w:val="true"/>
          <w:lang w:bidi="ar-SA"/>
        </w:rPr>
        <w:t xml:space="preserve">. </w:t>
      </w:r>
      <w:bookmarkStart w:id="39" w:name="pg16512_179668"/>
    </w:p>
    <w:p>
      <w:pPr>
        <w:pStyle w:val="BookText"/>
        <w:rPr/>
      </w:pPr>
      <w:bookmarkEnd w:id="39"/>
      <w:r>
        <w:rPr>
          <w:rFonts w:ascii="Amiri" w:hAnsi="Amiri" w:eastAsia="Amiri" w:cs="Amiri"/>
          <w:color w:val="111111"/>
          <w:sz w:val="28"/>
          <w:sz w:val="28"/>
          <w:szCs w:val="28"/>
          <w:rtl w:val="true"/>
          <w:lang w:bidi="ar-SA"/>
        </w:rPr>
        <w:t>وفي القرآن الكريم ذكر لبعض أصنام أهل الحجاز ، وذكر لجدلهم مع الرسول في الإسلام ، وفي الحياة ، وفي المثل الجاهلية وفيه تعرض لنواحٍ من الحياة الاقتصادية والسياسية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أمور أخرى تخص الجاهلية وردت فيه على قدر ما كان لها من علاقة بمعارضة قريش للقرآن والإسلام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 ما ورد فيه دليل على أنّ صورة الإخباريين التي رسموها للجاهلية ، لم تكن صورة صحيحة متقنة ، وأنّ ما زعموه من عزلة جزيرة العرب ، وجهل العرب وهمجيتهم في الجاهلية الجهلاء ، كان زعماً لا يؤيده القرآن الكريم الذي خالف كثيراً ما ذهبوا إليه </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ضوء ما قدّمناه ينبغي لنا أن نعرف ما يقال عن وصف الحالة في الجزيرة العربية بأنّها كانت جاهلية مظلمة</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9302033_1280447820"/>
      <w:bookmarkStart w:id="41" w:name="_Toc13"/>
      <w:bookmarkEnd w:id="40"/>
      <w:r>
        <w:rPr>
          <w:rtl w:val="true"/>
        </w:rPr>
        <w:t xml:space="preserve">حالة العرب قبل الإسلام </w:t>
      </w:r>
      <w:r>
        <w:rPr>
          <w:rtl w:val="true"/>
        </w:rPr>
        <w:t>:</w:t>
      </w:r>
      <w:bookmarkEnd w:id="41"/>
    </w:p>
    <w:p>
      <w:pPr>
        <w:pStyle w:val="BookText"/>
        <w:rPr/>
      </w:pPr>
      <w:r>
        <w:rPr>
          <w:rFonts w:ascii="Amiri" w:hAnsi="Amiri" w:eastAsia="Amiri" w:cs="Amiri"/>
          <w:color w:val="111111"/>
          <w:sz w:val="28"/>
          <w:sz w:val="28"/>
          <w:szCs w:val="28"/>
          <w:rtl w:val="true"/>
          <w:lang w:bidi="ar-SA"/>
        </w:rPr>
        <w:t>جاهلية مظلمة ، وجور سائد ، وظلم فاشٍ ، يقاسي الضعيف من القوي الأمرين ، وينال العبد من مواليه البلاء ، وينوش الأنثى أحياناً الهضم والظلم ، إنّما هي حالة الأعراب ، نعم وهي كذلك حالة بعض العرب قبل الإسلام ، وهي تختلف في الشدّة والضعف باختلاف قبائل العرب ، وتفاوت مداركهم وتمازجهم مع أصحاب الحضارات من بلاد الروم وفارس</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حسبنا ما روي من حديث جعفر بن أبي طالب مع النجاشي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الحبشة كنا أهل 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نعبد الأصنام ، ونأكل الميتة ، ونأتي الفواحش ، ونقطع الأرحام ، </w:t>
      </w:r>
    </w:p>
    <w:p>
      <w:pPr>
        <w:pStyle w:val="BookText"/>
        <w:rPr/>
      </w:pPr>
      <w:r>
        <w:rPr>
          <w:rFonts w:ascii="Amiri" w:hAnsi="Amiri" w:eastAsia="Amiri" w:cs="Amiri"/>
          <w:color w:val="111111"/>
          <w:sz w:val="28"/>
          <w:sz w:val="28"/>
          <w:szCs w:val="28"/>
          <w:rtl w:val="true"/>
          <w:lang w:bidi="ar-SA"/>
        </w:rPr>
        <w:t>ونسيء الجوار ، ويأكل القوي منا الضعيف ، فكنا على ذلك حتى بعث اللّه لنا رسولاً كما بعث الرسل إلى من قبلنا</w:t>
      </w:r>
      <w:r>
        <w:rPr>
          <w:rFonts w:eastAsia="Amiri" w:cs="Amiri" w:ascii="Amiri" w:hAnsi="Amiri"/>
          <w:color w:val="111111"/>
          <w:sz w:val="28"/>
          <w:szCs w:val="28"/>
          <w:rtl w:val="true"/>
          <w:lang w:bidi="ar-SA"/>
        </w:rPr>
        <w:t xml:space="preserve">... »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يقصر عنه كلام المغيرة بن شعبة مع كسرى يزدجرد في وصفه لحالة العرب ، فقد ذكر ابن كثير عن المغيرة قوله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كنا نأكل الخنافس والجعلان ، والعقارب والحيات ، ونرى ذلك طعامنا ، وأمّا المنازل فإنما هي ظهر الأرض ، ولا نلبس إلّا غزلنا من أوبار الإبل وأشعار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وديننا أن لا يقتل بعضنا بعضاً وأن لا يبغي بعضنا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أحدنا ليدفن ابنته وهي حية كراهية أن تأكل من طعامه</w:t>
      </w:r>
      <w:r>
        <w:rPr>
          <w:rFonts w:eastAsia="Amiri" w:cs="Amiri" w:ascii="Amiri" w:hAnsi="Amiri"/>
          <w:color w:val="111111"/>
          <w:sz w:val="28"/>
          <w:szCs w:val="28"/>
          <w:rtl w:val="true"/>
          <w:lang w:bidi="ar-SA"/>
        </w:rPr>
        <w:t xml:space="preserve">... »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الباحث لا يعدم الشواهد على أنّ الحال في قلب الجزيرة العربية كان أخف وطأة وأحسن حالاً ، كما هو الحال في 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فيها من المتحنفين الذين يدينون بالحنيفية كعبد المطلب وأمية بن أبي الصلت وزيد بن عمرو ، وفي العرب أمثال قس بن ساعدة ، ولعل زهير بن أبي سلمى منهم فقد كان في شعره مؤمناً باللّه وبالمعاد والحشر والحساب إلى غير هؤلاء</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من كان بمكة من القاطنين أكثر رفاهية في الحياة ، واستقراراً في الأمن من سائر أقطار 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أهلها اتخذوا مكة مثابة للناس وأمناً ، وجعلوا في السنة الأشهر الحرم فلا حرب فيها ، وكانت تجارتها رابحة تتصل بالشام واليمن والعراق وفارس وجل أهلها تدير شؤونهم تلك التجارة الواسعة ، إمّا تجاراً </w:t>
      </w:r>
      <w:bookmarkStart w:id="42" w:name="pg16512_179670"/>
    </w:p>
    <w:p>
      <w:pPr>
        <w:pStyle w:val="BookText"/>
        <w:rPr/>
      </w:pPr>
      <w:bookmarkEnd w:id="42"/>
      <w:r>
        <w:rPr>
          <w:rFonts w:ascii="Amiri" w:hAnsi="Amiri" w:eastAsia="Amiri" w:cs="Amiri"/>
          <w:color w:val="111111"/>
          <w:sz w:val="28"/>
          <w:sz w:val="28"/>
          <w:szCs w:val="28"/>
          <w:rtl w:val="true"/>
          <w:lang w:bidi="ar-SA"/>
        </w:rPr>
        <w:t>أو مضاربين أو حماة لما يمرّ بأرضهم من التجارة في طريقها إلى الشام أو اليمن ، فهم برحلتي الشتاء والصيف يُغيّرون طابع حياتهم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ومكة نفسها وقعت في دائرة التنازع الدولي الذي كان قائماً بين الإمبراطورية الفارسية والإمبراطورية البيزنطية ، وقد بذلت محاولات من جانب الأحباش والبيزنطيين للسيطرة عليها ، لكن رجال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الحريصين على الحياد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عارضوا كل تدخل في شؤونهم واستطاعوا أن يتعاملوا مع رجال الدولة من الفرس والروم على السواء ، كما كانوا يحذقون التعامل مع الأعراب من أهل البادية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دخلت مكة في طور النظام الاجتماعي بعد أن مرت بطور من الاضطراب والرحلات والغزوات والقتال على السيادة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9302035_1280447820"/>
      <w:bookmarkStart w:id="44" w:name="_Toc14"/>
      <w:bookmarkEnd w:id="43"/>
      <w:r>
        <w:rPr>
          <w:rtl w:val="true"/>
        </w:rPr>
        <w:t xml:space="preserve">نبوغ قصي في مكة </w:t>
      </w:r>
      <w:r>
        <w:rPr>
          <w:rtl w:val="true"/>
        </w:rPr>
        <w:t>:</w:t>
      </w:r>
      <w:bookmarkEnd w:id="4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وتاريخ مكة الحقيقي يبدأ من أيام قصي بن كلاب بن مرة القرشي الذي تولى أمر مكة حوالي منتصف القرن الخامس الميلادي ، وبحكم قصيّ استقرت قبيلة قريش في مكة ، ونهضت بها ، وجعلت منها مدينة ذات مركز اقتصادي وديني وأدبي ممتاز ، وأصبحت في عهده تتمتع بتوجيه عربي عام في أواخر القرن السادس وأوائل السابع حين ظهر الإسلام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فكان قصي أول رجل من بني كنانة أصاب ملكاً ، وأطاع له به قومه فكانت إليه الحجابة ، والرفادة ، والسقاية ، والندوة ، واللواء ، والقيادة ، وفي ذلك يقول حذافة بن غانم الجحمي يمدحه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أبوهم قصيٌّ كان يدعى مجمّعا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جمع اللّه القبائل من فهر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فحاز قصي شرف مكة وأنشأ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الندوة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كانت قريش تقضي أمورها ، ولم يكن يدخلها من قريش من غير ولد قصي إلّا ابن أربعين سنة للمشورة ، وكان يدخلها ولد قصي كلهم أجمعون ، وحلفاؤهم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عبد مناف بن قصي قد شرف في زمان أبيه وذهب شرفه كل مذهب ، ولم يبلغ بنو قصي ولا أحد من قومهم من قريش ما بلغ عبد مناف من الذكر والشرف ، وبدت بوادر تنذر بالشر نتيجة الحسد ، فأجمع قصي أن يقسم أمور مكة الستة التي فيها الذكر والشرف والعز بين ابنيه ، عبد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أكبر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 السدانة وهي الحجابة ودار الندوة ، واللواء ، وأعطى عبد مناف السقاية ، والرفادة والقيادة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امتازت مكة عن غيرها بنحو من التنظيم الذي سنّه قصيّ ، والذي يكفل لقريش وأبنائه مكان الزعامة والصدارة ما قاموا بتلك الشؤون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هلال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قريش تسمى في الجاهلية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لفضلهم وعلمهم ، قال الفضل بن العباس بن عتبة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ألسنا أهل مكة عالميا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وأدركنا السلام بها رطابا </w:t>
      </w:r>
      <w:r>
        <w:rPr>
          <w:rStyle w:val="FootnoteAnchor"/>
          <w:rtl w:val="true"/>
        </w:rPr>
        <w:footnoteReference w:id="41"/>
      </w:r>
      <w:bookmarkStart w:id="45" w:name="pg16512_179672"/>
    </w:p>
    <w:p>
      <w:pPr>
        <w:pStyle w:val="Heading3"/>
        <w:numPr>
          <w:ilvl w:val="2"/>
          <w:numId w:val="1"/>
        </w:numPr>
        <w:rPr/>
      </w:pPr>
      <w:bookmarkStart w:id="46" w:name="__RefHeading___Toc9302037_1280447820"/>
      <w:bookmarkStart w:id="47" w:name="_Toc15"/>
      <w:bookmarkEnd w:id="45"/>
      <w:bookmarkEnd w:id="46"/>
      <w:r>
        <w:rPr>
          <w:rtl w:val="true"/>
        </w:rPr>
        <w:t xml:space="preserve">آل اللّه </w:t>
      </w:r>
      <w:r>
        <w:rPr>
          <w:rtl w:val="true"/>
        </w:rPr>
        <w:t>:</w:t>
      </w:r>
      <w:bookmarkEnd w:id="47"/>
    </w:p>
    <w:p>
      <w:pPr>
        <w:pStyle w:val="BookText"/>
        <w:rPr/>
      </w:pPr>
      <w:r>
        <w:rPr>
          <w:rFonts w:ascii="Amiri" w:hAnsi="Amiri" w:eastAsia="Amiri" w:cs="Amiri"/>
          <w:color w:val="111111"/>
          <w:sz w:val="28"/>
          <w:sz w:val="28"/>
          <w:szCs w:val="28"/>
          <w:rtl w:val="true"/>
          <w:lang w:bidi="ar-SA"/>
        </w:rPr>
        <w:t xml:space="preserve">قال ابن 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قريش تسمى آل اللّه ، وجيران اللّه ، وسكان حرم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ذلك يقول عبد المطلب بن هاشم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آل اللّه في ذمته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نزل فيها على عهدٍ قدم</w:t>
      </w:r>
    </w:p>
    <w:p>
      <w:pPr>
        <w:pStyle w:val="BookText"/>
        <w:rPr/>
      </w:pPr>
      <w:r>
        <w:rPr>
          <w:rFonts w:ascii="Amiri" w:hAnsi="Amiri" w:eastAsia="Amiri" w:cs="Amiri"/>
          <w:color w:val="111111"/>
          <w:sz w:val="28"/>
          <w:sz w:val="28"/>
          <w:szCs w:val="28"/>
          <w:rtl w:val="true"/>
          <w:lang w:bidi="ar-SA"/>
        </w:rPr>
        <w:t xml:space="preserve">إن للبيت لرباً مانعاً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يرد فيه بإثمٍ يخترم</w:t>
      </w:r>
    </w:p>
    <w:p>
      <w:pPr>
        <w:pStyle w:val="BookText"/>
        <w:rPr/>
      </w:pPr>
      <w:r>
        <w:rPr>
          <w:rFonts w:ascii="Amiri" w:hAnsi="Amiri" w:eastAsia="Amiri" w:cs="Amiri"/>
          <w:color w:val="111111"/>
          <w:sz w:val="28"/>
          <w:sz w:val="28"/>
          <w:szCs w:val="28"/>
          <w:rtl w:val="true"/>
          <w:lang w:bidi="ar-SA"/>
        </w:rPr>
        <w:t xml:space="preserve">لم تزل لله فينا 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 اللّه بها عنا النقم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وقال ابنه أبو طالب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ويصبح آل اللّه بيضاً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كستهم حبيرا ريدة ومعافر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وقال الثعالبي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يقال لقريش في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اللّه ، لما تميّزوا به عن سائر العرب من المحاسن والمكارم ، والفضائل والخصائص ، التي هي أكثر من أن تحصى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مجاورتهم بيت اللّه تعالى ، وايثارهم سكن حرمه على جميع بلاد اللّه ، وصبرهم على لأواء مكة وشدتها ، وخشونة العيش بها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تفردوا به من الإيلاف والوفادة والرفادة والسقاية والرياسة واللواء والندوة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 على ارث من دين أبويهم إبراهيم وإسماعيل عليهما‌السلام من قرى الضيف ورفد الحاج والمعتمرين ، والقيام بما يصلحهم ، وتعظيم الحرم ، وصيانته عن البغي فيه والإلحاد ، وقمع الظالم ومنع المظلوم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 قبلة العرب وموضع الحج الأكبر ، يؤتون من كل أوبٍ بعيد ، وفجٍ عميق ، فترد عليهم الأخلاق والعقول ، والآداب والألسنة ، واللغات والعادات ، والصور والشمائل عفواً بلا كلفة ولا غُرم ، ولا عَزم ولا حيلة ، فيشاهدون ما لم تشاهده قبيلة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شاهد الجميع كمن شاهد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 وجودهم وجزيل عطاياهم ، واحتمالهم المؤن الغِلاظ في أموالهم المكتسبة من التجارة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وأعجب من ذلك أنهم من بين جميع العرب دانوا بالتحمّس والتشدّد في الدين فتركوا الغزو كراهة للسبي واستحلال الأموال </w:t>
      </w:r>
      <w:r>
        <w:rPr>
          <w:rFonts w:eastAsia="Amiri" w:cs="Amiri" w:ascii="Amiri" w:hAnsi="Amiri"/>
          <w:color w:val="111111"/>
          <w:sz w:val="28"/>
          <w:szCs w:val="28"/>
          <w:rtl w:val="true"/>
          <w:lang w:bidi="ar-SA"/>
        </w:rPr>
        <w:t xml:space="preserve">... »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بحثنا عن السبب في تميّز مكة عن غيرها في ذلك المضمار ، لم نعد الحقيقة في أن نرجع الفضل في ذلك إلى سببين 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البيت الحرام الذي وفّر لمكة من الشرف على سائر البلاد ما لم يتوفر لغيرها ، حيث كان مدعاة لحج الناس إليه ، وفي ذلك من الفضل والشرف ما يسمو بها عن غيرها إلى مرتبة القداسة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أبناء قصي الذين استأثرت مكة بهم زعامة وفضلاً وشرفاً ومنعة ، ممّا جعل لهم من المكانة في نفوس الآخرين أن أقروا لهم بالزعامة فكانوا يقصدونهم للحكومة وفصل التخاصم ، وينعموا في ظلهم بأمنٍ ورغد عيش</w:t>
      </w:r>
      <w:r>
        <w:rPr>
          <w:rFonts w:eastAsia="Amiri" w:cs="Amiri" w:ascii="Amiri" w:hAnsi="Amiri"/>
          <w:color w:val="111111"/>
          <w:sz w:val="28"/>
          <w:szCs w:val="28"/>
          <w:rtl w:val="true"/>
          <w:lang w:bidi="ar-SA"/>
        </w:rPr>
        <w:t xml:space="preserve">. </w:t>
      </w:r>
      <w:bookmarkStart w:id="48" w:name="pg16512_179674"/>
    </w:p>
    <w:p>
      <w:pPr>
        <w:pStyle w:val="Heading3"/>
        <w:numPr>
          <w:ilvl w:val="2"/>
          <w:numId w:val="1"/>
        </w:numPr>
        <w:rPr/>
      </w:pPr>
      <w:bookmarkStart w:id="49" w:name="__RefHeading___Toc9302039_1280447820"/>
      <w:bookmarkStart w:id="50" w:name="_Toc16"/>
      <w:bookmarkEnd w:id="48"/>
      <w:bookmarkEnd w:id="49"/>
      <w:r>
        <w:rPr>
          <w:rtl w:val="true"/>
        </w:rPr>
        <w:t xml:space="preserve">مكانة قريش بين العرب </w:t>
      </w:r>
      <w:r>
        <w:rPr>
          <w:rtl w:val="true"/>
        </w:rPr>
        <w:t>:</w:t>
      </w:r>
      <w:bookmarkEnd w:id="50"/>
    </w:p>
    <w:p>
      <w:pPr>
        <w:pStyle w:val="BookText"/>
        <w:rPr/>
      </w:pPr>
      <w:r>
        <w:rPr>
          <w:rFonts w:ascii="Amiri" w:hAnsi="Amiri" w:eastAsia="Amiri" w:cs="Amiri"/>
          <w:color w:val="111111"/>
          <w:sz w:val="28"/>
          <w:sz w:val="28"/>
          <w:szCs w:val="28"/>
          <w:rtl w:val="true"/>
          <w:lang w:bidi="ar-SA"/>
        </w:rPr>
        <w:t xml:space="preserve">وأصبحت زعامة قريش بين العرب زعامة حقيقية لا شك فيها قبل الإسلام ، وأبرز مثل يوضح هذه الزعامة القرشية هو أنه حين وقفت قريش موقف المعارضة للنبيّ صلى‌اللّه‌عليه‌وآله‌وسلم لم يجد استجابة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لدعوته بين العرب ، فلمّا ألقت قريش لواء المعارضة بعد فتح مكة سنة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لم يلبث العرب أن دخلوا في الإسلام طائعين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أظهرت قريش قدرة على التنظيم ، فاستطاعت أن تقيم نوعاً من التنظيم الحكومي في مكة ، هو في جوهره تنظيم قبلي تطور بحسب مقتضيات ظروف الاستقرار في مكة ، وبحسب اتصالاتها الواسعة وقيامها على التجارة واحتكاكها بالعالم المتحضر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تميزت الوظائف الحكومية إلى نوعين رئيسين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الوظائف المتعلقة بالكعبة وهي السدانة والسقاية والرفادة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بإدارة الشؤون العامة في البلد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وكلها تهدف إلى رعاية البيت الحرام وإعداده للزائرين ، وتوفير الراحة للوافدين عليه في موسم الحج ، كما تكفل للمقيمين الطمأنينة والاستقرار</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قام بإدارة تلك الوظائف رجال من مختلفي بطون قريش ، تفادياً لما يمكن أن يحدث بينها من تنافس على الحكم ، وضماناً لإسهامها في رعاية شئون مكة ، ولكي يتجنب أهل مكة كل ما من شأنه أن يثير التنافس فقد جعلوا على </w:t>
      </w:r>
    </w:p>
    <w:p>
      <w:pPr>
        <w:pStyle w:val="BookText"/>
        <w:rPr/>
      </w:pPr>
      <w:r>
        <w:rPr>
          <w:rFonts w:ascii="Amiri" w:hAnsi="Amiri" w:eastAsia="Amiri" w:cs="Amiri"/>
          <w:color w:val="111111"/>
          <w:sz w:val="28"/>
          <w:sz w:val="28"/>
          <w:szCs w:val="28"/>
          <w:rtl w:val="true"/>
          <w:lang w:bidi="ar-SA"/>
        </w:rPr>
        <w:t xml:space="preserve">ضوء تقسيم قصي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بطن وظيفة معينة ، يختار البطن لها من رجاله من يشغلها على أساس العرف القبلي ، الذي يعتبر الكفاءة الشخصية أساساً للتصدر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أردنا أن نتعرف تاريخ اولئكم الزعماء الذين ترجع إليهم الأمور ، وتكفلوا بالنظر في حقوق العرب فيما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فترة ما قبل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نجدهم لا يتعدون البطون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الذين يقال لهم قريش الأباطح ، وقريش البطاح ، لأنهم لباب قريش وصميمها الذين اختطوا بطحاء مكة وهي سرّتها فنزلوها وهم بنو عبد مناف ، وبنو عبد الدار ، وبنو زهرة ، وبنو تيم بن مرة ، وبنو مخزوم ، وبنو سهم ، وبنو عبد العزّى ، وجمح ، وبنو عدي بن كعب ، وبنو عامر بن لؤي ، وبنو هلال بن أهيب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ابن الأباطح من أرضٍ أباطحها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ذروة المجد أعلى من روابيه</w:t>
      </w:r>
    </w:p>
    <w:p>
      <w:pPr>
        <w:pStyle w:val="BookText"/>
        <w:rPr/>
      </w:pPr>
      <w:r>
        <w:rPr>
          <w:rFonts w:ascii="Amiri" w:hAnsi="Amiri" w:eastAsia="Amiri" w:cs="Amiri"/>
          <w:color w:val="111111"/>
          <w:sz w:val="28"/>
          <w:sz w:val="28"/>
          <w:szCs w:val="28"/>
          <w:rtl w:val="true"/>
          <w:lang w:bidi="ar-SA"/>
        </w:rPr>
        <w:t xml:space="preserve">والسري الرفاء يقول في قصيدة يمدح آل النبيّ صلى‌اللّه‌عليه‌وآله‌وسلم كما في ديوانه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عددنا قريشاً في أباطحها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الذوائب فيها والعرانينا</w:t>
      </w:r>
    </w:p>
    <w:p>
      <w:pPr>
        <w:pStyle w:val="BookText"/>
        <w:rPr/>
      </w:pPr>
      <w:r>
        <w:rPr>
          <w:rFonts w:ascii="Amiri" w:hAnsi="Amiri" w:eastAsia="Amiri" w:cs="Amiri"/>
          <w:color w:val="111111"/>
          <w:sz w:val="28"/>
          <w:sz w:val="28"/>
          <w:szCs w:val="28"/>
          <w:rtl w:val="true"/>
          <w:lang w:bidi="ar-SA"/>
        </w:rPr>
        <w:t xml:space="preserve">ولاحظ معجم البلدان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الأولى بمصر ، وثمار القلوب للثعالبي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قيام ذلك التحالف وتوزيع الوظائف الفخرية بين البطون القرشية ، فإنّ السيادة والشرف لبني هاشم ، لأنهم على حدّ قول شيخهم وشيخ البطحاء أبي طالب رضي‌اللّه‌عنه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فإنّا بمكة قدماً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العزّ والخطرُ الأعظم</w:t>
      </w:r>
    </w:p>
    <w:p>
      <w:pPr>
        <w:pStyle w:val="BookText"/>
        <w:rPr/>
      </w:pPr>
      <w:r>
        <w:rPr>
          <w:rFonts w:ascii="Amiri" w:hAnsi="Amiri" w:eastAsia="Amiri" w:cs="Amiri"/>
          <w:color w:val="111111"/>
          <w:sz w:val="28"/>
          <w:sz w:val="28"/>
          <w:szCs w:val="28"/>
          <w:rtl w:val="true"/>
          <w:lang w:bidi="ar-SA"/>
        </w:rPr>
        <w:t xml:space="preserve">ومن يكُ فيها له 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فعزّتنا الأقدم</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ونحن ببطحائها الرائسون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والقائدون ومن يحكم</w:t>
      </w:r>
    </w:p>
    <w:p>
      <w:pPr>
        <w:pStyle w:val="BookText"/>
        <w:rPr/>
      </w:pPr>
      <w:r>
        <w:rPr>
          <w:rFonts w:ascii="Amiri" w:hAnsi="Amiri" w:eastAsia="Amiri" w:cs="Amiri"/>
          <w:color w:val="111111"/>
          <w:sz w:val="28"/>
          <w:sz w:val="28"/>
          <w:szCs w:val="28"/>
          <w:rtl w:val="true"/>
          <w:lang w:bidi="ar-SA"/>
        </w:rPr>
        <w:t xml:space="preserve">نشأنا فكنا قليلاً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نجير وكنّا بها نطعم</w:t>
      </w:r>
    </w:p>
    <w:p>
      <w:pPr>
        <w:pStyle w:val="BookText"/>
        <w:rPr/>
      </w:pPr>
      <w:r>
        <w:rPr>
          <w:rFonts w:ascii="Amiri" w:hAnsi="Amiri" w:eastAsia="Amiri" w:cs="Amiri"/>
          <w:color w:val="111111"/>
          <w:sz w:val="28"/>
          <w:sz w:val="28"/>
          <w:szCs w:val="28"/>
          <w:rtl w:val="true"/>
          <w:lang w:bidi="ar-SA"/>
        </w:rPr>
        <w:t xml:space="preserve">إذا عضّ أزمُ السنين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القتارَ بها المعدم</w:t>
      </w:r>
    </w:p>
    <w:p>
      <w:pPr>
        <w:pStyle w:val="BookText"/>
        <w:rPr/>
      </w:pPr>
      <w:r>
        <w:rPr>
          <w:rFonts w:ascii="Amiri" w:hAnsi="Amiri" w:eastAsia="Amiri" w:cs="Amiri"/>
          <w:color w:val="111111"/>
          <w:sz w:val="28"/>
          <w:sz w:val="28"/>
          <w:szCs w:val="28"/>
          <w:rtl w:val="true"/>
          <w:lang w:bidi="ar-SA"/>
        </w:rPr>
        <w:t xml:space="preserve">نماني شيبة ساقي الحجيج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ومجدٌ منيف الذرى مُعلَمُ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ونظراً لذلك التفاوت فيما بينها في المكانة المرموقة ومنعة الجانب وحسن إدارة تلك الشئون فقد نافس بعضهم بعضاً في تولي الزعامة العامة بالرغم من الاحتياط الذي أشرنا إليه للتفادي عن المنافسة ، وخاصة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علا نجمه ، وطال شأنه وكثر حساده ، فكانت منافرات معه ومع أبنائه من حسادهم وبسببها عُقدت أحلاف ، وكان منها حلف المطيبّين لبني عبد مناف </w:t>
      </w:r>
      <w:r>
        <w:rPr>
          <w:rStyle w:val="FootnoteAnchor"/>
          <w:rtl w:val="true"/>
        </w:rPr>
        <w:footnoteReference w:id="49"/>
      </w:r>
      <w:r>
        <w:rPr>
          <w:rFonts w:ascii="Amiri" w:hAnsi="Amiri" w:eastAsia="Amiri" w:cs="Amiri"/>
          <w:color w:val="111111"/>
          <w:sz w:val="28"/>
          <w:sz w:val="28"/>
          <w:szCs w:val="28"/>
          <w:rtl w:val="true"/>
          <w:lang w:bidi="ar-SA"/>
        </w:rPr>
        <w:t xml:space="preserve">، وكانت الأحلاف لبني عبد الدار </w:t>
      </w:r>
      <w:r>
        <w:rPr>
          <w:rStyle w:val="FootnoteAnchor"/>
          <w:rtl w:val="true"/>
        </w:rPr>
        <w:footnoteReference w:id="50"/>
      </w:r>
      <w:r>
        <w:rPr>
          <w:rFonts w:ascii="Amiri" w:hAnsi="Amiri" w:eastAsia="Amiri" w:cs="Amiri"/>
          <w:color w:val="111111"/>
          <w:sz w:val="28"/>
          <w:sz w:val="28"/>
          <w:szCs w:val="28"/>
          <w:rtl w:val="true"/>
          <w:lang w:bidi="ar-SA"/>
        </w:rPr>
        <w:t>، وكانت وكانت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بقيت آثار ذلك النزاع والتخاصم حتى بعد ما جاء الإسلام ، فكانت النعرات القبلية الجاهلية تطفو على السطح بين الحين والآخر ، وكانت لها آثارها السيئة في نخر بُنية التكامل الإسلامي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رجال تمالوا حاسدين وبغضةً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العلا فبينهم أبداً وتر</w:t>
      </w:r>
    </w:p>
    <w:p>
      <w:pPr>
        <w:pStyle w:val="BookText"/>
        <w:rPr/>
      </w:pPr>
      <w:r>
        <w:rPr>
          <w:rFonts w:ascii="Amiri" w:hAnsi="Amiri" w:eastAsia="Amiri" w:cs="Amiri"/>
          <w:color w:val="111111"/>
          <w:sz w:val="28"/>
          <w:sz w:val="28"/>
          <w:szCs w:val="28"/>
          <w:rtl w:val="true"/>
          <w:lang w:bidi="ar-SA"/>
        </w:rPr>
        <w:t xml:space="preserve">وليد أبوه كان عبداً لجدنا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علجة زرقاء جال بها السحرُ</w:t>
      </w:r>
    </w:p>
    <w:p>
      <w:pPr>
        <w:pStyle w:val="BookText"/>
        <w:rPr/>
      </w:pPr>
      <w:r>
        <w:rPr>
          <w:rFonts w:ascii="Amiri" w:hAnsi="Amiri" w:eastAsia="Amiri" w:cs="Amiri"/>
          <w:color w:val="111111"/>
          <w:sz w:val="28"/>
          <w:sz w:val="28"/>
          <w:szCs w:val="28"/>
          <w:rtl w:val="true"/>
          <w:lang w:bidi="ar-SA"/>
        </w:rPr>
        <w:t xml:space="preserve">وتيم ومخزوم وزهرة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بنا أولى إذا بُغي النصر</w:t>
      </w:r>
    </w:p>
    <w:p>
      <w:pPr>
        <w:pStyle w:val="BookText"/>
        <w:rPr/>
      </w:pP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فواللّه لا تنفك منا 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منهم ما دام من نسلنا شفر</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 w:name="pg16512_179677"/>
    </w:p>
    <w:p>
      <w:pPr>
        <w:pStyle w:val="BookText"/>
        <w:rPr/>
      </w:pPr>
      <w:bookmarkEnd w:id="51"/>
      <w:r>
        <w:rPr>
          <w:rFonts w:ascii="Amiri" w:hAnsi="Amiri" w:eastAsia="Amiri" w:cs="Amiri"/>
          <w:color w:val="111111"/>
          <w:sz w:val="28"/>
          <w:sz w:val="28"/>
          <w:szCs w:val="28"/>
          <w:rtl w:val="true"/>
          <w:lang w:bidi="ar-SA"/>
        </w:rPr>
        <w:t>ولكن مهما طال النزاع ومهما اشتدت الخصومة ، فإنّ فضل بني هاشم لا يوازي ، إذ ليس بيت كمثله في رفعته وسموه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على حد قول ابن عباس رضي‌اللّه‌عنه لمعاوية ، وقد أثار معاوية نخوة الجاهلية في حديثٍ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حي من قريش يفخرون بأمر إلّا والى جنبهم من يشركهم إلّا بني هاشم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 w:name="__RefHeading___Toc9302041_1280447820"/>
      <w:bookmarkStart w:id="53" w:name="_Toc17"/>
      <w:bookmarkEnd w:id="52"/>
      <w:r>
        <w:rPr>
          <w:rtl w:val="true"/>
        </w:rPr>
        <w:t xml:space="preserve">الحالة الدينية بمكة </w:t>
      </w:r>
      <w:r>
        <w:rPr>
          <w:rtl w:val="true"/>
        </w:rPr>
        <w:t>:</w:t>
      </w:r>
      <w:bookmarkEnd w:id="5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الحالة الدينية في مكة على نحو ما كانت عليه حالة العرب في سائر أنحاء الجزيرة ، فثمة أصنام تعبد ويتقرب إليها ، إلّا أنّ بين أهلها من كان ينظر في الكتب السماوية ، ويدين بالحنيفية البيضاء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إبراهيم الخليل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هاشم بن عبد مناف وورقة بن نوفل وزيد بن عمرو وأمية بن أبي الصلت ، وكانوا ينكرون بعض الترهات التي كان عليها قومهم كعبادة الأصنام ، وكانوا يجاهرون بعقيدتهم في البحث عن ألوهية واحد متفرد بالجلال والعظمة والقدرة ، ويعترفون بالبعث والنشور ، ويقولون بالثواب والعقاب ، وكان بعضهم من أعلن عن قرب ظهور نبي من العرب قد أطلّ زمانه يهدي الناس إلى الصراط المستقيم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bookmarkStart w:id="54" w:name="pg16512_179678"/>
    </w:p>
    <w:p>
      <w:pPr>
        <w:pStyle w:val="Heading3"/>
        <w:numPr>
          <w:ilvl w:val="2"/>
          <w:numId w:val="1"/>
        </w:numPr>
        <w:rPr/>
      </w:pPr>
      <w:bookmarkStart w:id="55" w:name="__RefHeading___Toc9302043_1280447820"/>
      <w:bookmarkStart w:id="56" w:name="_Toc18"/>
      <w:bookmarkEnd w:id="54"/>
      <w:bookmarkEnd w:id="55"/>
      <w:r>
        <w:rPr>
          <w:rtl w:val="true"/>
        </w:rPr>
        <w:t xml:space="preserve">حديث البعثة النبوية </w:t>
      </w:r>
      <w:r>
        <w:rPr>
          <w:rtl w:val="true"/>
        </w:rPr>
        <w:t>:</w:t>
      </w:r>
      <w:bookmarkEnd w:id="56"/>
    </w:p>
    <w:p>
      <w:pPr>
        <w:pStyle w:val="BookText"/>
        <w:rPr/>
      </w:pPr>
      <w:r>
        <w:rPr>
          <w:rFonts w:ascii="Amiri" w:hAnsi="Amiri" w:eastAsia="Amiri" w:cs="Amiri"/>
          <w:color w:val="111111"/>
          <w:sz w:val="28"/>
          <w:sz w:val="28"/>
          <w:szCs w:val="28"/>
          <w:rtl w:val="true"/>
          <w:lang w:bidi="ar-SA"/>
        </w:rPr>
        <w:t xml:space="preserve">قال الإمام أمير المؤمنين عليّ بن أبي طالب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بعث محمداً صلى‌اللّه‌عليه‌وآله‌وسلم ، نذيراً للعالمين ، وأميناً على التنزيل ، وأنتم معشر العرب على شر دين وفي شر دار متنّخون </w:t>
      </w:r>
      <w:r>
        <w:rPr>
          <w:rStyle w:val="FootnoteAnchor"/>
          <w:rtl w:val="true"/>
        </w:rPr>
        <w:footnoteReference w:id="54"/>
      </w:r>
      <w:r>
        <w:rPr>
          <w:rFonts w:ascii="Amiri" w:hAnsi="Amiri" w:eastAsia="Amiri" w:cs="Amiri"/>
          <w:color w:val="111111"/>
          <w:sz w:val="28"/>
          <w:sz w:val="28"/>
          <w:szCs w:val="28"/>
          <w:rtl w:val="true"/>
          <w:lang w:bidi="ar-SA"/>
        </w:rPr>
        <w:t>بين حجارة خُشن ، وحيّات صُم ، تشربون الكدِرَ وتأكلون الجشب ، وتسفكون دماءكم ، وتقطعون أرحامكم ، الأصنام فيكم منصوبة ، والآثام بكم معصوبة</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بعثه والناس ضُلّال في حيرة ، وخابطون في فتنة ، قد استهوتهم الأهواء ، واستزلّتهم الكبرياء ، واستخفتهم الجاهلية الجهلاء ، حيارى في زلزال من الأمر ، وبلاء من الجهل ، فبالغ صلى‌اللّه‌عليه‌وآله‌وسلم في النصيحة ، ومضى على الطريقة ودعا إلى الحكمة والموعظة الحسنة</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بعث النبيّ صلى‌اللّه‌عليه‌وآله‌وسلم من بني هاشم ، فأيّ دعوة هذه التي يجب أن ينقاد إليها بنو أمية وبنو سهم وبنو عدي وبنو زهرة وبنو تيم وبنو مخزوم وبنو أسد ، وسائر البطون من قريش والقبائل من كنانة ، إنّها الاستهانة بكيان الأفخاذ وأمجادها في عرفهم ، وإنّها الاستكانة لداعٍ سيحوز الفخر لبني هاشم دونهم فما بالهم لا يقاومون ؟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فوقفت قريش في وجه الدعوة لا يصيخون لداعي السماء وهو يدعوهم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تفلحوا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أول من دعاهم النبيّ صلى‌اللّه‌عليه‌وآله‌وسلم هم رهطه الأدنون ، وذلك بأمر من ربه تعالى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ولهذه الدعوة حديث طريف يجده القارئ في مظانّه </w:t>
      </w:r>
      <w:r>
        <w:rPr>
          <w:rStyle w:val="FootnoteAnchor"/>
          <w:rtl w:val="true"/>
        </w:rPr>
        <w:footnoteReference w:id="59"/>
      </w:r>
      <w:r>
        <w:rPr>
          <w:rFonts w:ascii="Amiri" w:hAnsi="Amiri" w:eastAsia="Amiri" w:cs="Amiri"/>
          <w:color w:val="111111"/>
          <w:sz w:val="28"/>
          <w:sz w:val="28"/>
          <w:szCs w:val="28"/>
          <w:rtl w:val="true"/>
          <w:lang w:bidi="ar-SA"/>
        </w:rPr>
        <w:t xml:space="preserve">، وأول من أجاب من عشيرته هو ابن عمه عليّ بن أبي طالب عليه‌السلام ، فهو أول ذكران العالمين إسلاماً كما أنّ أول إناثهم هي زوج النبيّ الكريم السيدة أُم المؤمنين خديجة بنت خويلد ، فهما أول من آمن به من الناس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وروى أيضاً عن بريدة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خديجة أول من اسلم مع رسول اللّه صلى‌اللّه‌عليه‌وآله‌وسلم وعليّ بن أبي طالب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 مالك بن الحويرث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من أسلم من الرجال عليّ ومن النساء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والأحاديث في سبق إسلام عليّ عليه‌السلام متظافرة تكاد لا تحصر ، وفي مقدمتها أقوال الرسول الكريم صلى‌اللّه‌عليه‌وآله‌وسلم كقوله في حديث عائشة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عائشة دعي لي أخي فإنّه أول الناس إسلاماً ، وآخر الناس بي عهداً ، وأول الناس لي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الاصابة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ليلى الغفارية ، وكذلك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صلى‌اللّه‌عليه‌وآله‌وسلم وقد أخذ بيده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هذا اول من آمن بي ، وهذا اول من يصافحني يوم القيامة ، وهذا الصديق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الطبراني عن سلمان وأبي ذر ، والبيهقي والعدني عن حذيفة ، ونحو هذا كثير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أقوال الصحابة الموقوفة عليهم فضلاً عن المرفوعة إلى النبيّ صلى‌اللّه‌عليه‌وآله‌وسلم فهي أيضاً كثيرة ، نقتصر على تسمية من قال ذلك مع الاشارة إلى مصدر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والنسائي في خصائصه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سعد في الطبقات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ومستدرك الحاكم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وتاريخ الطبري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موسى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الحاكم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المحمدي نفس المصدر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وتاريخ بغداد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واُسد الغابة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والاستيعاب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وكنز العمال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أخرجه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الحاكم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والاستيعاب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ذر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المقداد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خباب بن الارت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السابق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من أسلم عليّ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أحاديث عن عمر وابنه عبد اللّه وانس بن مالك وغيرهم من الصحابة انهم رووا عن النبيّ صلى‌اللّه‌عليه‌وآله‌وسلم قوله لعليّ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أول الناس إسلاماً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وأمام هذه الجمهرة من أحاديث الرسول صلى‌اللّه‌عليه‌وآله‌وسلم وأقوال الصحابة ، لا تثبت لمتخرّص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حاول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قائمة ، والصبح أبلج لذي عينين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وقابلت قريش دعوة النبيّ صلى‌اللّه‌عليه‌وآله‌وسلم ، بكل ما تملك من وسائل الحول والطول ، وأصاب النبيّ صلى‌اللّه‌عليه‌وآله‌وسلم والمسلمين عنت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الباعث لقريش على ذلك إلّا الحسد والتعصب والانصياع لعصبية القبيلة ، والحفاظ على تقاليدهم الموروثة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ممعنة في ايذاء النبيّ صلى‌اللّه‌عليه‌وآله‌وسلم والنفر المسلمين ، وسلكت في سبيل ذلك </w:t>
      </w:r>
      <w:bookmarkStart w:id="57" w:name="pg16512_179681"/>
    </w:p>
    <w:p>
      <w:pPr>
        <w:pStyle w:val="BookText"/>
        <w:rPr/>
      </w:pPr>
      <w:bookmarkEnd w:id="57"/>
      <w:r>
        <w:rPr>
          <w:rFonts w:ascii="Amiri" w:hAnsi="Amiri" w:eastAsia="Amiri" w:cs="Amiri"/>
          <w:color w:val="111111"/>
          <w:sz w:val="28"/>
          <w:sz w:val="28"/>
          <w:szCs w:val="28"/>
          <w:rtl w:val="true"/>
          <w:lang w:bidi="ar-SA"/>
        </w:rPr>
        <w:t xml:space="preserve">مسالك كان منها مطاردة المسلمين وتعذيب بعضهم بالضرب والجلد حتى مات بعضهم تحت العذاب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لم تجد كل تلك الوسائل في صد تلك الدعوة ، اتخذوا قرارهم المشئوم بتحالفهم على مقاطعة بني هاشم وبني المطلب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ينكحوا إليهم ولا يُنكحوهم ، ولا يبيعوا لهم شيئاً ولا يبتاعوا منهم حتى ينبذوا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تلك الصحيفة القاطعة نقطة تحوّل في موقف بني هاشم وحلفائهم وذلك بعد أن كتبتها قريش ، ووضعوا فيها ثمانين خاتماً وعلقوها في جوف الكعبة توكيداً على أنفسهم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الذي كتبها منصور بن عكرمة فشلّت يده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وإليك حديث الصحيفة </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9302045_1280447820"/>
      <w:bookmarkStart w:id="59" w:name="_Toc19"/>
      <w:bookmarkEnd w:id="58"/>
      <w:r>
        <w:rPr>
          <w:rtl w:val="true"/>
        </w:rPr>
        <w:t xml:space="preserve">صحيفة المقاطعة </w:t>
      </w:r>
      <w:r>
        <w:rPr>
          <w:rtl w:val="true"/>
        </w:rPr>
        <w:t>:</w:t>
      </w:r>
      <w:bookmarkEnd w:id="59"/>
    </w:p>
    <w:p>
      <w:pPr>
        <w:pStyle w:val="BookText"/>
        <w:rPr/>
      </w:pPr>
      <w:r>
        <w:rPr>
          <w:rFonts w:ascii="Amiri" w:hAnsi="Amiri" w:eastAsia="Amiri" w:cs="Amiri"/>
          <w:color w:val="111111"/>
          <w:sz w:val="28"/>
          <w:sz w:val="28"/>
          <w:szCs w:val="28"/>
          <w:rtl w:val="true"/>
          <w:lang w:bidi="ar-SA"/>
        </w:rPr>
        <w:t xml:space="preserve">أخرج البيهقي في دلائل النبوة بسنده عن ابن شهاب الزهري قال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المشركين اشتدوا على المسلمين كأشد ما كانوا حتى بلغ المسلمين الجهد واشتد عليهم البلاء ، واجتمعت قريش في مكرها أن يقتلوا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علانية ، فلما رأى أبو طالب عمل القوم جمع بني عبد المطلب وأمرهم أن يدخلوا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شعبهم ويمنعوه ممن أراد قتله ، فاجتمعوا على ذلك مسلمهم وكافرهم فمنهم من </w:t>
      </w:r>
    </w:p>
    <w:p>
      <w:pPr>
        <w:pStyle w:val="BookText"/>
        <w:rPr/>
      </w:pPr>
      <w:r>
        <w:rPr>
          <w:rFonts w:ascii="Amiri" w:hAnsi="Amiri" w:eastAsia="Amiri" w:cs="Amiri"/>
          <w:color w:val="111111"/>
          <w:sz w:val="28"/>
          <w:sz w:val="28"/>
          <w:szCs w:val="28"/>
          <w:rtl w:val="true"/>
          <w:lang w:bidi="ar-SA"/>
        </w:rPr>
        <w:t xml:space="preserve">فعله حميّة ومنهم من فعله إيماناً ويقيناً ، فلمّا عرفت قريش انّ القوم قد منعوا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واجتمعوا على ذلك ، اجتمع المشركون من قريش ، فأجمعوا أمرهم أن لا يجالسوهم ولا يبايعوهم ولا يدخلوا بيوتهم حتى يسلموا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للقتل ، وكتبوا في مكرهم صحيفة وعهوداً ومواثيق لا يقبلوا من بني هاشم أبداً صلحاً ولا تأخذهم بهم رأفة حتى يسلموه للقتل ، فلبث بنو هاشم في شعبهم ثلاث سنين واشتد عليهم البلاء والجهد ، وقطعوا عنهم الأسواق فلا يتركوا طعاماً يقدم مكة ولا بيعاً إلّا بادروهم إليه فاشتروه ، يريدون بذلك أن يدركوا سفك دم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أبو طالب إذا أخذ الناس مضاجعهم أمر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فاضطجع على فراشه حتى يُري ذلك من أراد مكراً به واغتياله ، فإذا نوّم الناس أمر أحد بنيه أو أخوته أو بني عمومته فاضطجع على فراش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وأمر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أن يأتي بعض فرشهم فينام عليه ، فلما كان رأس ثلاث سنين تلاوم رجال من بني عبد مناف ومن بني قصيّ ورجال سواهم من قريش قد ولدتهم نساءٌ من بني هاشم ورأوا أنهم قد قطعوا الرحم واستخفوا بالحق ، واجتمع أمرهم من ليلتهم على نقض ما تعاهدوا عليه من الغدر والبراءة منه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وبعث اللّه عزوجل على صحيفتهم التي فيها المكر برسول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الأرضة فلحست كل ما كان فيها من عهد وميثاق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معلقة في سقف البيت ، ولم تترك إسماً لله عزوجل فيها إلّا لحسته ، وبقي ما كان فيها </w:t>
      </w:r>
    </w:p>
    <w:p>
      <w:pPr>
        <w:pStyle w:val="BookText"/>
        <w:rPr/>
      </w:pPr>
      <w:r>
        <w:rPr>
          <w:rFonts w:ascii="Amiri" w:hAnsi="Amiri" w:eastAsia="Amiri" w:cs="Amiri"/>
          <w:color w:val="111111"/>
          <w:sz w:val="28"/>
          <w:sz w:val="28"/>
          <w:szCs w:val="28"/>
          <w:rtl w:val="true"/>
          <w:lang w:bidi="ar-SA"/>
        </w:rPr>
        <w:t>من شرك أو ظلم أو قطيعة رحم ، واطلع اللّه عزوجل رسوله على الذي صنع بصحيفتهم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ذلك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لأبي طالب ، فقال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والثواقب ما كذبني ، فانطلق يمشي بعصابة من بني عبد المطلب حتى أتى المسجد وهو حافل من قريش ، فلما رأوهم عامدين لجماعتهم أنكروا ذلك وظنوا أنهم خرجوا من شدة البلاء ، فأتوا ليعطوهم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فتكلم أبو طالب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حدثت أمور بينكم لم نذكرها لكم فأتوا بصحيفتكم التي تعاهدتم عليها فلعله أن يكون بيننا وبينكم صلح ، وإنّما قال ذلك خشية أن ينظروا في الصحيفة قبل أن يأتوا بها ، فأتوا بصحيفتهم معجبين بها لا يشكّون 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مدفوعٌ إليهم ، فوضعوها بينهم وقالوا قد آن لكم أن تقبلوا وترجعوا إلى أمر يجمع قومكم ، فإنّما قطع بيننا وبينكم رجل واحد جعلتموه خطراً لهلكة قومكم وعشيرتكم وفسادهم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أتيتكم لأعطيكم أمراً لكم فيه نَصفَ ، إنّ ابن أخي قد أخبرني ولم يكذبني انّ اللّه عزوجل بريء من هذه الصحيفة التي في أيديكم ، ومحا كل اسم هو له فيها ، وترك فيها غدركم وقطيعتكم إيانا وتظاهركم علينا بالظلم </w:t>
      </w:r>
      <w:r>
        <w:rPr>
          <w:rStyle w:val="FootnoteAnchor"/>
          <w:rtl w:val="true"/>
        </w:rPr>
        <w:footnoteReference w:id="64"/>
      </w:r>
      <w:r>
        <w:rPr>
          <w:rFonts w:ascii="Amiri" w:hAnsi="Amiri" w:eastAsia="Amiri" w:cs="Amiri"/>
          <w:color w:val="111111"/>
          <w:sz w:val="28"/>
          <w:sz w:val="28"/>
          <w:szCs w:val="28"/>
          <w:rtl w:val="true"/>
          <w:lang w:bidi="ar-SA"/>
        </w:rPr>
        <w:t>، فإن كان الحديث الذي قال ابن أخي كما قال فأفيقوا ، فواللّه لا نسلمه أبداً حتى نموت من عند آخرنا ، وإن كان الذي قال باطلاً دفعناه إليكم فقتلتم أو استحييتم</w:t>
      </w:r>
      <w:r>
        <w:rPr>
          <w:rFonts w:eastAsia="Amiri" w:cs="Amiri" w:ascii="Amiri" w:hAnsi="Amiri"/>
          <w:color w:val="111111"/>
          <w:sz w:val="28"/>
          <w:szCs w:val="28"/>
          <w:rtl w:val="true"/>
          <w:lang w:bidi="ar-SA"/>
        </w:rPr>
        <w:t xml:space="preserve">. </w:t>
      </w:r>
      <w:bookmarkStart w:id="60" w:name="pg16512_179684"/>
    </w:p>
    <w:p>
      <w:pPr>
        <w:pStyle w:val="BookText"/>
        <w:rPr/>
      </w:pPr>
      <w:bookmarkEnd w:id="60"/>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رضينا بالذي يقول ، ففتحوا الصحيفة فوجدوا الصادق المصدوق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قد أخبر خبرها ، فلما رأتها قريش كالذي قال أبو طالب ، قالوا واللّه إن كان هذا قط إلّا سحراً من صاحبكم ، فارتكسوا وعادوا بشرّ ما كانوا عليه من كفرهم والشدة على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وعلى المسلمين رهطه والقيام بما تعاهدوا عليه ، فقال أولئك النفر من بني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أولى بالكذب والسحر غيرنا فكيف ترون ، فإنّا نعلم أنّ الذي اجتمعتم عليه من قطيعتنا أقرب إلى الجبت والسحر من أمرنا ، ولولا أنكم اجتمعتم على السحر لم تفسد صحيفتكم وهي في أيديكم ، طمس اللّه ما كان فيها من اسم ، وما كان من بغي تركه ، أفنحن السحرة أم أنتم ؟</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9302047_1280447820"/>
      <w:bookmarkStart w:id="62" w:name="_Toc20"/>
      <w:bookmarkEnd w:id="61"/>
      <w:r>
        <w:rPr>
          <w:rtl w:val="true"/>
        </w:rPr>
        <w:t>(</w:t>
      </w:r>
      <w:r>
        <w:rPr>
          <w:rtl w:val="true"/>
        </w:rPr>
        <w:t>نقض الصحيفة</w:t>
      </w:r>
      <w:r>
        <w:rPr>
          <w:rtl w:val="true"/>
        </w:rPr>
        <w:t>)</w:t>
      </w:r>
      <w:bookmarkEnd w:id="62"/>
    </w:p>
    <w:p>
      <w:pPr>
        <w:pStyle w:val="BookText"/>
        <w:rPr/>
      </w:pPr>
      <w:r>
        <w:rPr>
          <w:rFonts w:ascii="Amiri" w:hAnsi="Amiri" w:eastAsia="Amiri" w:cs="Amiri"/>
          <w:color w:val="111111"/>
          <w:sz w:val="28"/>
          <w:sz w:val="28"/>
          <w:szCs w:val="28"/>
          <w:rtl w:val="true"/>
          <w:lang w:bidi="ar-SA"/>
        </w:rPr>
        <w:t xml:space="preserve">فقال عند ذلك النفر من بني عبد مناف وبني قصيّ ورجال من قريش ولدتهم نساء بني هاشم ، منهم أبو البختري والمطعم بن عدي وزهير بن أبي أمية ابن المغيرة وزمعة بن الأسود وهشام بن عمرو ، وكانت الصحيفة عنده وهو من بني عامر بن لوي في رجال من أشرافهم ووجوههم نحن برآء ممّا في هذه الصحيفة فقال أبو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أمر قضي بليل ، وأنشأ أبو طالب يقول الشعر في صحيفتهم ، ويمتدح النفر الذين تبرأوا منها ونقضوا ما كان فيها من عهد ، ويمتدح النجاشي </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قاله في الشِعب قصيدته اللامية العصماء كما عن العيني في شرح البخاري والبغدادي في شرح شواهد الرضي ، وهذا هو المشهور ، لكن ابن هشام ذكر في سيرته عن ابن إسحاق انه قالها لما خشي من دهماء العرب على نفسه وقومه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هم أولكم الذين سمّاهم بالدهماء ؟ اليسوا هم قريشاً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التعتيم ؟ وتلك القصيدة العصماء قال عنها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قصيدة بليغة جداً لا يستطيع أن يقولها إلّا من نُسبت إليه ، وهي أفحل من المعلقات السبع ، وأبلغ في تأدية المعنى ، وقد استنشدها السفاح العباسي من موسى بن عبد اللّه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مقاتل الطالبين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قصيدة طويلة ، أوردها أبو هفان في شرح ديوان أبي طالب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 وابن هشام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وشرحها كثيرون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البغدادي في خزانة الأدب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السهيلي في الروض الأنف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المرحوم الشيخ جعفر نقدي شرحها بكتاب خاص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زهرة الأدباء في شرح لامية شيخ البطحاء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طبع في المطبعة الحيدرية سنة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المرحوم عليّ فهمي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مفتي بلاد الهرسك ، ومعلم الأدبيات العربية في دار الفنون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وشرحه مطبوع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طلبة الطالب في شرح لامية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مطبعة روشن تركية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وهو أوفى شرحاً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ولأبي طالب رضي‌اللّه‌عنه في ديوانه من غرر الأشعار يذكر فيها أسباب عداوة قريش لبني هاشم وأهمها الحسد ، فاقرأ مثلاً قوله رضي‌اللّه‌عنه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اجتمعت يوماً قريش لمفخر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فعبد مناف سرُّها وصميمُها</w:t>
      </w:r>
    </w:p>
    <w:p>
      <w:pPr>
        <w:pStyle w:val="BookText"/>
        <w:rPr/>
      </w:pPr>
      <w:r>
        <w:rPr>
          <w:rFonts w:ascii="Amiri" w:hAnsi="Amiri" w:eastAsia="Amiri" w:cs="Amiri"/>
          <w:color w:val="111111"/>
          <w:sz w:val="28"/>
          <w:sz w:val="28"/>
          <w:szCs w:val="28"/>
          <w:rtl w:val="true"/>
          <w:lang w:bidi="ar-SA"/>
        </w:rPr>
        <w:t xml:space="preserve">وان حُصِّلت أشراف كل 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هاشم أشرافُها وقديمُها</w:t>
      </w:r>
    </w:p>
    <w:p>
      <w:pPr>
        <w:pStyle w:val="BookText"/>
        <w:rPr/>
      </w:pPr>
      <w:r>
        <w:rPr>
          <w:rFonts w:ascii="Amiri" w:hAnsi="Amiri" w:eastAsia="Amiri" w:cs="Amiri"/>
          <w:color w:val="111111"/>
          <w:sz w:val="28"/>
          <w:sz w:val="28"/>
          <w:szCs w:val="28"/>
          <w:rtl w:val="true"/>
          <w:lang w:bidi="ar-SA"/>
        </w:rPr>
        <w:t xml:space="preserve">وإن فخرت يوماً فإن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المصطفى من سرّها وكريمُها</w:t>
      </w:r>
    </w:p>
    <w:p>
      <w:pPr>
        <w:pStyle w:val="BookText"/>
        <w:rPr/>
      </w:pPr>
      <w:r>
        <w:rPr>
          <w:rFonts w:ascii="Amiri" w:hAnsi="Amiri" w:eastAsia="Amiri" w:cs="Amiri"/>
          <w:color w:val="111111"/>
          <w:sz w:val="28"/>
          <w:sz w:val="28"/>
          <w:szCs w:val="28"/>
          <w:rtl w:val="true"/>
          <w:lang w:bidi="ar-SA"/>
        </w:rPr>
        <w:t xml:space="preserve">تداعت قريش غثُّها وسمينُها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فلم تظفر وطاشت حلومُها</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 w:name="pg16512_179685"/>
    </w:p>
    <w:p>
      <w:pPr>
        <w:pStyle w:val="Heading3"/>
        <w:numPr>
          <w:ilvl w:val="2"/>
          <w:numId w:val="1"/>
        </w:numPr>
        <w:rPr/>
      </w:pPr>
      <w:bookmarkStart w:id="64" w:name="__RefHeading___Toc9302049_1280447820"/>
      <w:bookmarkStart w:id="65" w:name="_Toc21"/>
      <w:bookmarkEnd w:id="63"/>
      <w:bookmarkEnd w:id="64"/>
      <w:r>
        <w:rPr>
          <w:rtl w:val="true"/>
        </w:rPr>
        <w:t xml:space="preserve">معاناة الحصار </w:t>
      </w:r>
      <w:r>
        <w:rPr>
          <w:rtl w:val="true"/>
        </w:rPr>
        <w:t>:</w:t>
      </w:r>
      <w:bookmarkEnd w:id="65"/>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البلاذري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رأى أب وطالب 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عازمون على الاستمرار في قطيعتهم ، خاف على ابن أخيه ، ثم انطلق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ببني هاشم </w:t>
      </w:r>
    </w:p>
    <w:p>
      <w:pPr>
        <w:pStyle w:val="BookText"/>
        <w:rPr/>
      </w:pPr>
      <w:r>
        <w:rPr>
          <w:rFonts w:ascii="Amiri" w:hAnsi="Amiri" w:eastAsia="Amiri" w:cs="Amiri"/>
          <w:color w:val="111111"/>
          <w:sz w:val="28"/>
          <w:sz w:val="28"/>
          <w:szCs w:val="28"/>
          <w:rtl w:val="true"/>
          <w:lang w:bidi="ar-SA"/>
        </w:rPr>
        <w:t xml:space="preserve">والمطلب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فأقامهم بين أستار الكعبة فدعوا على ظلمة قومهم ، واجتمعت قريش على أمرها ، فقال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قومنا قد أبوا إلّا البغي فعجّل نصرنا وحل بينهم وبين قتل ابن أخي </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اللّهم انصرنا على من ظلمنا وقطع أرحامنا واستحلّ ما يحرم عليه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صلح بيننا وبين بني هاشم وبني المطلب ولا رحم ولا إلّ ولا حرمة إلّا على قتل هذا الرجل الكذاب السفيه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وعاد أبو طالب إلى الشعب ومعه بنو هاشم وبنو المطلب مَن كان على دين النبيّ صلى‌اللّه‌عليه‌وآله‌وسلم ومن لم يكن ، ولكن للحسب والشرف إلّا أبو لهب فإنّه خرج إلى قريش فظاهرهم على بني عبد المطلب </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ولنقرأ ما كتبه الإمام أمير المؤمنين علي بن أبي طالب عليه‌السلام وهو ممن عاش في ذلك الظرف العصيب ، وعانى الكثير الكثير فقال يصف تلك المحنة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فأراد قومنا قتل نبيّنا واجتياح أصلنا ، وهموا بنا الهموم وفعلوا بنا الأفاعيل ومنعونا العَذبَ الماء وأحلِسونا الخوف ، واضطرونا إلى جبل وعر ، وأوقدوا لنا نار الحرب ، فعزم اللّه لنا على الذبّ عن حوزته والرمي من وراء حومته ، مؤمننا يبغي بذلك الأجر ، وكافرنا يحامي عن الأصل ، ومن أسلم من قريش خلوٌ ممّا نحن فيه ، بحلف يمنعه أو عشيرة تقوم دونه ، فهو من القتل بمكان أمنٍ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أصدق من علي وصفاً ، وهو الذي كان مع النبيّ صلى‌اللّه‌عليه‌وآله‌وسلم منذ نعومة أظفاره ، فقد كفله عنده منذ أصابت قريشاً أزمة شديدة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مجاهد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راوي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طالب كثير العيال ، فقال النبيّ صلى‌اللّه‌عليه‌وآله‌وسلم للعباس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أيسر بني هاشم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عباس انّ أخاك أبا طالب كثير العيال وقد ترى ما أصاب الناس من هذه الأزمة ، فانطلق بنا فلنخفف عنه من عياله آخذ واحداً من بنير وتأخذ واحداً فنكفيهما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فانطلقا حتى أتيا أبا طالب فقالا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نريد أن نخفف عنك من عيالك حتى ينكشف عن الناس ما هم فيه ،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تركتما لي عقيلاً فاصنعا ما شئتما ، فأخذ رسول اللّه صلى‌اللّه‌عليه‌وآله‌وسلم عليّاً فضمّه إليه ، وأخذ العباس جعفراً فضمه إليه ، فلم يزل علي بن أبي طالب عليه‌السلام مع النبيّ صلى‌اللّه‌عليه‌وآله‌وسلم حتى بعثه اللّه نبياً فاتبعه عليّ فأقرّ به وصدّقه ، ولم يزل جعفر عند العباس حتى أسلم واستغنى عنه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 w:name="pg16512_179689"/>
      <w:bookmarkStart w:id="67" w:name="pg16512_179689"/>
      <w:bookmarkEnd w:id="67"/>
    </w:p>
    <w:p>
      <w:pPr>
        <w:pStyle w:val="Heading2"/>
        <w:numPr>
          <w:ilvl w:val="1"/>
          <w:numId w:val="1"/>
        </w:numPr>
        <w:rPr/>
      </w:pPr>
      <w:bookmarkStart w:id="68" w:name="pg16512_179689"/>
      <w:bookmarkStart w:id="69" w:name="__RefHeading___Toc9302051_1280447820"/>
      <w:bookmarkStart w:id="70" w:name="_Toc22"/>
      <w:bookmarkEnd w:id="68"/>
      <w:bookmarkEnd w:id="69"/>
      <w:r>
        <w:rPr>
          <w:rtl w:val="true"/>
        </w:rPr>
        <w:t>الفصل الأول</w:t>
      </w:r>
      <w:r>
        <w:rPr>
          <w:rtl w:val="true"/>
        </w:rPr>
        <w:t xml:space="preserve">: </w:t>
      </w:r>
      <w:r>
        <w:rPr>
          <w:rtl w:val="true"/>
        </w:rPr>
        <w:t>بداية حديثنا عن ابن عباس</w:t>
      </w:r>
      <w:bookmarkEnd w:id="70"/>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 w:name="__RefHeading___Toc9302053_1280447820"/>
      <w:bookmarkStart w:id="72" w:name="_Toc23"/>
      <w:bookmarkEnd w:id="71"/>
      <w:r>
        <w:rPr>
          <w:rtl w:val="true"/>
        </w:rPr>
        <w:t>اشارة</w:t>
      </w:r>
      <w:bookmarkEnd w:id="7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16512_179691"/>
      <w:bookmarkStart w:id="74" w:name="pg16512_179691"/>
      <w:bookmarkEnd w:id="74"/>
    </w:p>
    <w:p>
      <w:pPr>
        <w:pStyle w:val="Heading3"/>
        <w:numPr>
          <w:ilvl w:val="2"/>
          <w:numId w:val="1"/>
        </w:numPr>
        <w:rPr/>
      </w:pPr>
      <w:bookmarkStart w:id="75" w:name="pg16512_179691"/>
      <w:bookmarkStart w:id="76" w:name="__RefHeading___Toc9302055_1280447820"/>
      <w:bookmarkStart w:id="77" w:name="_Toc24"/>
      <w:bookmarkEnd w:id="75"/>
      <w:bookmarkEnd w:id="76"/>
      <w:r>
        <w:rPr>
          <w:rtl w:val="true"/>
        </w:rPr>
        <w:t xml:space="preserve">وليد الشعب </w:t>
      </w:r>
      <w:r>
        <w:rPr>
          <w:rtl w:val="true"/>
        </w:rPr>
        <w:t>:</w:t>
      </w:r>
      <w:bookmarkEnd w:id="77"/>
    </w:p>
    <w:p>
      <w:pPr>
        <w:pStyle w:val="BookText"/>
        <w:rPr/>
      </w:pPr>
      <w:r>
        <w:rPr>
          <w:rFonts w:ascii="Amiri" w:hAnsi="Amiri" w:eastAsia="Amiri" w:cs="Amiri"/>
          <w:color w:val="111111"/>
          <w:sz w:val="28"/>
          <w:sz w:val="28"/>
          <w:szCs w:val="28"/>
          <w:rtl w:val="true"/>
          <w:lang w:bidi="ar-SA"/>
        </w:rPr>
        <w:t xml:space="preserve">قال ابن أبي الحديد في شرح النهج في بيان أسماء من كان في الشعب من بني هاشم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كانوا صنفين مسلمين وكفاراً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عليّ عليه‌السلام وحمزة بن عبد المطلب مسلمَين ، واختلف في جعفر بن أبي طالب هل حصر في الشعب معهم أم لا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 في الشعب معهم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قد هاجر إلى الحبشة ولم يشهد حصار الشعب ، وهذا هو القول الأصح</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المسلمين المحصورين مع بني هاشم عبيدة بن الحارث بن المطلب بن عبد مناف ، وهو وإن لم يكن من بني هاشم إلّا أنّه يجري مجراهم ، لأن بني المطلب وبني هاشم كانوا يداً واحدة لم يفترقوا في جاهلية ولا في إسلام ، وكان العباس رحمه اللّه في الشعب إلّا أنّه كان على دين قومه ، وكذلك عقيل وطالب ابنا أبي طالب ونوفل بن الحراث بن عبد المطلب وأبو سفيان بن الحارث بن عبد المطلب وابنه الحارث بن نوفل بن الحارث ابن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شديداً على رسول اللّه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سيد المحصورين في الشعب ورئيسهم وشيخهم أبا طالب بن عبد المطلب وهو الكافل والمحامي له </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فكان من أولئك الذين أخذتهم الحمية للنبيّ صلى‌اللّه‌عليه‌وآله‌وسلم عمه العباس بن عبد المطلب فقد دخل الشعب هو وأفراد أسرته تبعاً لرأي زعيمهم شيخ البطحاء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وإرضاءً لأبن أخيه محمّد صلى‌اللّه‌عليه‌وآله‌وسلم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وأصاب بني هاشم عنتٌ شديد من جراء تلك المقاطعة ، حتى أنّ الرجل منهم ليخرج بالنفقة فما يباع منه شيئاً ، وخرج العباس مرة من الشعب ليشتري طعاماً فأراد أبو جهل أن يسطو به ، فمنعه اللّه منه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أيام الشعب كانت للعباس بادرة مع الرسول صلى‌اللّه‌عليه‌وآله‌وسلم ، ربما توحي باختبار أو تصديق فراسة منه في ابن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ابن كثير الدمشقي 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العباس قال للنبيّ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أرى أم الفضل قد اشتملت على حمل ، فأجابه النبيّ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اللّه أن يقر أعينكم بغلام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اللّه أن يبيض وجوهنا بغلام</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الخطيب البغدادي في تاريخه خبراً بسنده عن أم الفضل بنت الحارث الهلالية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بالنبيّ صلى‌اللّه‌عليه‌وآله‌وسلم وهو في الحجر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 الفضل إنك حامل بغلام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وكيف وقد تحالف الفريقان أن لا يأتوا النساء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ما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وضعتيه فأتيني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وضعته أتيتُ به رسول اللّه صلى‌اللّه‌عليه‌وآله‌وسلم فأذّن في إذنه اليمنى وأقام في إذنه اليسرى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أذهبي بأبي الخلفاء</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العباس فأعلمته فكان رجلاً جميلاً لبّاساً فأتى النبيّ صلى‌اللّه‌عليه‌وآله‌وسلم فلمّا رآه رسول اللّه صلى‌اللّه‌عليه‌وآله‌وسلم قام إليه فقبّل بين عينيه ثم أقعده عن يمينه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عمي فمن شاء فليباه بعمه</w:t>
      </w:r>
      <w:r>
        <w:rPr>
          <w:rFonts w:eastAsia="Amiri" w:cs="Amiri" w:ascii="Amiri" w:hAnsi="Amiri"/>
          <w:color w:val="111111"/>
          <w:sz w:val="28"/>
          <w:szCs w:val="28"/>
          <w:rtl w:val="true"/>
          <w:lang w:bidi="ar-SA"/>
        </w:rPr>
        <w:t xml:space="preserve">). </w:t>
      </w:r>
      <w:bookmarkStart w:id="78" w:name="pg16512_179693"/>
    </w:p>
    <w:p>
      <w:pPr>
        <w:pStyle w:val="BookText"/>
        <w:rPr/>
      </w:pPr>
      <w:bookmarkEnd w:id="78"/>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بعض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عباس لم لا أقول هذا القول وأنت عمي وصنو أبي ، وخير من أخلف بعدي من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شيء أخبرتني به أم الفضل عن مولودنا هذا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 عباس إذا كانت سنة خمس وثلاثين ومائة فهي لك ولولدك منهم السفاح ومنهم المنصور ومنهم المهدي</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الحديث أيضاً أبو نعيم في دلائل النبوة وفي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منهم من يصلي بعيسى بن مريم عليه‌السلام </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باطل كما قال الذهبي في ترجمة أحمد ابن راشد في ميزانه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سعيد بن خثيم بخبر باطل في ذكر بني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الرواية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اختلقه بجهل </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 w:name="__RefHeading___Toc9302057_1280447820"/>
      <w:bookmarkStart w:id="80" w:name="_Toc25"/>
      <w:bookmarkEnd w:id="79"/>
      <w:r>
        <w:rPr>
          <w:rtl w:val="true"/>
        </w:rPr>
        <w:t xml:space="preserve">مباركة الوليد الجديد </w:t>
      </w:r>
      <w:r>
        <w:rPr>
          <w:rtl w:val="true"/>
        </w:rPr>
        <w:t>:</w:t>
      </w:r>
      <w:bookmarkEnd w:id="80"/>
    </w:p>
    <w:p>
      <w:pPr>
        <w:pStyle w:val="BookText"/>
        <w:rPr/>
      </w:pPr>
      <w:r>
        <w:rPr>
          <w:rFonts w:ascii="Amiri" w:hAnsi="Amiri" w:eastAsia="Amiri" w:cs="Amiri"/>
          <w:color w:val="111111"/>
          <w:sz w:val="28"/>
          <w:sz w:val="28"/>
          <w:szCs w:val="28"/>
          <w:rtl w:val="true"/>
          <w:lang w:bidi="ar-SA"/>
        </w:rPr>
        <w:t xml:space="preserve">وفي آخر أيام الشعب تلد أم الفضل ولدها عبد اللّه بن عباس ، وتصدق النبوءة ويبدو أنّ العباس استبشاراً بوليده وإيماناً بصدق فراسته في ابن أخيه حين أخبر عن ولادته ، يتقدم بوليده إلى النبيّ صلى‌اللّه‌عليه‌وآله‌وسلم ليباركه ، فأخذه وحنكه بريقه </w:t>
      </w:r>
      <w:r>
        <w:rPr>
          <w:rStyle w:val="FootnoteAnchor"/>
          <w:rtl w:val="true"/>
        </w:rPr>
        <w:footnoteReference w:id="76"/>
      </w:r>
      <w:r>
        <w:rPr>
          <w:rFonts w:ascii="IRNazanin" w:hAnsi="IRNazanin" w:eastAsia="IRNazanin"/>
          <w:color w:val="111111"/>
          <w:sz w:val="28"/>
          <w:sz w:val="28"/>
          <w:szCs w:val="28"/>
          <w:rtl w:val="true"/>
          <w:lang w:bidi="fa-IR"/>
        </w:rPr>
        <w:t>وسماه عبد اللّه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وثمة رواية أخرى تذكر أنّ الذي تقدم به إلى النبيّ صلى‌اللّه‌عليه‌وآله‌وسلم هي أمه أم الفضل ولكن لا أكاد أصدق بصحتها ، نظراً لاشتمالها على سُنن لم تشرع بعد ، نحو </w:t>
      </w:r>
    </w:p>
    <w:p>
      <w:pPr>
        <w:pStyle w:val="BookText"/>
        <w:rPr/>
      </w:pPr>
      <w:r>
        <w:rPr>
          <w:rFonts w:ascii="Amiri" w:hAnsi="Amiri" w:eastAsia="Amiri" w:cs="Amiri"/>
          <w:color w:val="111111"/>
          <w:sz w:val="28"/>
          <w:sz w:val="28"/>
          <w:szCs w:val="28"/>
          <w:rtl w:val="true"/>
          <w:lang w:bidi="ar-SA"/>
        </w:rPr>
        <w:t xml:space="preserve">الأذان في أذنه اليمنى والإقامة في اليسرى ، وهذا لا يصمد أمام ما روي في تاريخ ابتداء الأذان ، وأن تشريعه كان في السنة الثانية من الهجرة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تقتصر تلك الرواية في مباركة الرسول الأكرم صلى‌اللّه‌عليه‌وآله‌وسلم وليد عمّه على ذكر الأذان ، كما في الرواية السابقة ، بل ذكر أنه صلى‌اللّه‌عليه‌وآله‌وسلم أخذه فحنكه ، ولتّه بريقه ، ودعا له ، وسماه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البلاذري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عباس بن هشام عن أبيه عن جده عن أبي صالح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عبد اللّه ابن عباس وبنو عبد المطلب في الشعب ، وذلك قبل هجرة النبيّ صلى‌اللّه‌عليه‌وآله‌وسلم إلى المدينة بثلاث سنين ، فجاء به أبوه إلى النبيّ صلى‌اللّه‌عليه‌وآله‌وسلم فقبّله ومسح وجهه ورأسه ودعا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املأ جوفه فهماً وعلماً ، واجعله من عبادك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ياعم هذا عن قليل حبر أمتي وفقيهها ، والمؤدي لتأويل التنزيل </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شك أنّ في الرواية سنداً ومتناً أكثر من مناقشة ، بل عليها آثار الوضع بادية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لا نشك أنّ الرسول الأكرم صلى‌اللّه‌عليه‌وآله‌وسلم كان إذا أتوه بوليد يدعو له ويباركه ، فمن غير المستبعد أن أجرى ذلك لأبن عمه خصوصاً وهم في حال الحصار ، وقد دخل أبوه العباس الشعب حميّة لأبن أخيه ، ولم يكن بعد قد أسلم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أبو جعفر الطبري في تهذيب الآثار في السفر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تحقيقاً شاملاً حول أحاديث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علمه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علمه </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ألهمه التأويل وعلّمه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فقّهه في الدين وعلّمه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علمه الحكمة وتأويل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آخر ما ذكره من أخبار ورد فيها دعاء الرسول الكريم بأسانيد مختلفة ومتون متفاوتة ، وليست كلها قالها عند ولادته ، بل صريح بعضها أنه صلى‌اللّه‌عليه‌وآله‌وسلم قالها في المدينة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البيان عن معنى ما في هذا الخبر ، والذي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الإبانة عما خصّ اللّه تعالى ذكره به نبيّنا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من الفضيلة باجابة دعائه ، وإعطاء مسألته ، وذلك أنه دعا عليه‌السلام لابن عمه عبد اللّه بن عباس بأن يعلّمه الحكمة وتأويل القرآن ، وأن يفقهه في الدين فأعطاه ذلك ، وأجاب له دعاءه بما دعا به فيه ، فكان عالماً بالحكمة وتأويل القرآن ، فقيهاً في الدين ، مقدّماً في ذلك ، نقّاباً مبرّزاً على أقرانه ، لا يتقدمه منهم أحد ، بل لا يدانيه ولا يقاربه منهم بشرٌ في أيامه ، يشهد له بذلك الجلة من أصحاب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والتابعين لهم بإحسان </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ساق شهادات بعلمه عن كل من ابن مسعود ، وعائشة ، وابن عمر ، ومجاهد ، وميمون بن مهران ، وعكرمة ، وعبيد اللّه بن عبد اللّه بن عتبة ، وسليم أبي هنّاد ، وطاوس ، والأعمش وسعيد بن جبير ، وشقيق ، وحكيم بن جبير </w:t>
      </w:r>
      <w:r>
        <w:rPr>
          <w:rStyle w:val="FootnoteAnchor"/>
          <w:rtl w:val="true"/>
        </w:rPr>
        <w:footnoteReference w:id="8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وستأتي في تاريخه العلمي ، الحلقة الثالثة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هذا الذي ذكره الطبري من الشهادات الدالة على ظهور آثار الدعوة النبوية في ابن عمه حبر الأمة عبد اللّه بن عباس ، نطمئن إلى صدور الدعوة المباركة ، اجمالاً مهما كانت الشكوك في التفاصيل الأخرى</w:t>
      </w:r>
      <w:r>
        <w:rPr>
          <w:rFonts w:eastAsia="Amiri" w:cs="Amiri" w:ascii="Amiri" w:hAnsi="Amiri"/>
          <w:color w:val="111111"/>
          <w:sz w:val="28"/>
          <w:szCs w:val="28"/>
          <w:rtl w:val="true"/>
          <w:lang w:bidi="ar-SA"/>
        </w:rPr>
        <w:t xml:space="preserve">. </w:t>
      </w:r>
      <w:bookmarkStart w:id="81" w:name="pg16512_179696"/>
    </w:p>
    <w:p>
      <w:pPr>
        <w:pStyle w:val="BookText"/>
        <w:rPr/>
      </w:pPr>
      <w:bookmarkEnd w:id="81"/>
      <w:r>
        <w:rPr>
          <w:rFonts w:ascii="Amiri" w:hAnsi="Amiri" w:eastAsia="Amiri" w:cs="Amiri"/>
          <w:color w:val="111111"/>
          <w:sz w:val="28"/>
          <w:sz w:val="28"/>
          <w:szCs w:val="28"/>
          <w:rtl w:val="true"/>
          <w:lang w:bidi="ar-SA"/>
        </w:rPr>
        <w:t xml:space="preserve">لقد ورد في كتاب أخبار الدولة العباسية أبيات شعر قالها المسور بن مخرمة الزهري في تصديق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أدنى النبيّ ابن عباس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فقُدس فيه الأهل والولد</w:t>
      </w:r>
    </w:p>
    <w:p>
      <w:pPr>
        <w:pStyle w:val="BookText"/>
        <w:rPr/>
      </w:pPr>
      <w:r>
        <w:rPr>
          <w:rFonts w:ascii="Amiri" w:hAnsi="Amiri" w:eastAsia="Amiri" w:cs="Amiri"/>
          <w:color w:val="111111"/>
          <w:sz w:val="28"/>
          <w:sz w:val="28"/>
          <w:szCs w:val="28"/>
          <w:rtl w:val="true"/>
          <w:lang w:bidi="ar-SA"/>
        </w:rPr>
        <w:t xml:space="preserve">والعلم والسلم كانا رأس دعوته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مثلُ هذا بما يُرجى له أحد</w:t>
      </w:r>
    </w:p>
    <w:p>
      <w:pPr>
        <w:pStyle w:val="BookText"/>
        <w:rPr/>
      </w:pPr>
      <w:r>
        <w:rPr>
          <w:rFonts w:ascii="Amiri" w:hAnsi="Amiri" w:eastAsia="Amiri" w:cs="Amiri"/>
          <w:color w:val="111111"/>
          <w:sz w:val="28"/>
          <w:sz w:val="28"/>
          <w:szCs w:val="28"/>
          <w:rtl w:val="true"/>
          <w:lang w:bidi="ar-SA"/>
        </w:rPr>
        <w:t xml:space="preserve">وقبلها دعوة كانت 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الظهور بما فيهم وما ولدوا</w:t>
      </w:r>
    </w:p>
    <w:p>
      <w:pPr>
        <w:pStyle w:val="BookText"/>
        <w:rPr/>
      </w:pPr>
      <w:r>
        <w:rPr>
          <w:rFonts w:ascii="Amiri" w:hAnsi="Amiri" w:eastAsia="Amiri" w:cs="Amiri"/>
          <w:color w:val="111111"/>
          <w:sz w:val="28"/>
          <w:sz w:val="28"/>
          <w:szCs w:val="28"/>
          <w:rtl w:val="true"/>
          <w:lang w:bidi="ar-SA"/>
        </w:rPr>
        <w:t xml:space="preserve">كم دعوة سبقت فيهم 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افتخارٌ وفيها يكثر العدد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أشك في صحة نسبة الأبيات إلى المسور لأنّه مات سنة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الذهبي في سير أعلام النبلاء </w:t>
      </w:r>
      <w:r>
        <w:rPr>
          <w:rStyle w:val="FootnoteAnchor"/>
          <w:rtl w:val="true"/>
        </w:rPr>
        <w:footnoteReference w:id="83"/>
      </w:r>
      <w:r>
        <w:rPr>
          <w:rFonts w:ascii="Amiri" w:hAnsi="Amiri" w:eastAsia="Amiri" w:cs="Amiri"/>
          <w:color w:val="111111"/>
          <w:sz w:val="28"/>
          <w:sz w:val="28"/>
          <w:szCs w:val="28"/>
          <w:rtl w:val="true"/>
          <w:lang w:bidi="ar-SA"/>
        </w:rPr>
        <w:t>، والأبيات فيما يبدو من نسج شاعر عباسي متزلفٌ</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9302059_1280447820"/>
      <w:bookmarkStart w:id="83" w:name="_Toc26"/>
      <w:bookmarkEnd w:id="82"/>
      <w:r>
        <w:rPr>
          <w:rtl w:val="true"/>
        </w:rPr>
        <w:t xml:space="preserve">تحقيق في تاريخ زمان ومكان الولادة </w:t>
      </w:r>
      <w:r>
        <w:rPr>
          <w:rtl w:val="true"/>
        </w:rPr>
        <w:t>:</w:t>
      </w:r>
      <w:bookmarkEnd w:id="83"/>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نشك في مكان وزمان الولادة ، وأنها كانت في الشعب في آخر سني الحصار ، بل وفي أخريات أيامه ، فإذا كان مبدأ الحصار ليلة هلال المحرم سنة سبع من حين نبئ رسول اللّه صلى‌اللّه‌عليه‌وآله‌وسلم ، وعرفنا أنّ خروج بني هاشم كان في السنة العاشرة ، وكان مدة مكثهم ثلاث سنين </w:t>
      </w:r>
      <w:r>
        <w:rPr>
          <w:rStyle w:val="FootnoteAnchor"/>
          <w:rtl w:val="true"/>
        </w:rPr>
        <w:footnoteReference w:id="84"/>
      </w:r>
      <w:r>
        <w:rPr>
          <w:rFonts w:ascii="Amiri" w:hAnsi="Amiri" w:eastAsia="Amiri" w:cs="Amiri"/>
          <w:color w:val="111111"/>
          <w:sz w:val="28"/>
          <w:sz w:val="28"/>
          <w:szCs w:val="28"/>
          <w:rtl w:val="true"/>
          <w:lang w:bidi="ar-SA"/>
        </w:rPr>
        <w:t xml:space="preserve">، فتكون ولادته في أحد أشهر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شوال ، ذي القعدة ،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روي من أقوال أخرى في سنة ولادته من خلال تعيين سنّه عند وفاة النبيّ صلى‌اللّه‌عليه‌وآله‌وسلم لا تثبت عند التمحيص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وهنّها غير واحد من المحدثين ، فلا حاجة بنا إلى الإطناب بنقلها ومناقشتها لأنّها غير معتبرة عند الأئمة من أهل العلم ، ونكتفي بما قاله الواقدي وأبو عمر في 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قال الواقدي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خلاف عند أئمتنا انه ولد في الشعب حين حصرت قريش بني هاشم ، وانه كان له عند موت النبيّ صلى‌اللّه‌عليه‌وآله‌وسلم ثلاث عشرة سنة </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أختلاف عند أهل العلم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 عباس ولد في الشعب وبنو هاشم محصورون قبل خروجهم منه بيسير ، وذلك قبل الهجرة بثلاث سنين </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وبناءً على ذلك فتكون ولادته في الشهور الأخيرة من السنة الثالثة لحصارهم ولما كان فك الحصار في أول المحرم ، فلعل ولادته كانت في أيام شهور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يؤيد ذلك بما رواه مالك والبخاري ومسلم وأبو داود والترمذي والنسائي وابن ماجة وأحمد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حديث مالك عن الزهري عن عبيد اللّه بن عبد اللّه بن عتبة عن ابن 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في حجة الوداع على حمارٍ أنا والفضل وقد راهقت يومئذٍ الاحتلام ، والنبيّ صلى‌اللّه‌عليه‌وآله‌وسلم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حديث احتج به غالب أصحاب السنن والصحاح في باب الرخصة في المرور بين يدي المصلي مستدلّين على جوازه بحديث ابن عباس هذا ، فإن حجة الوداع كانت في السنة العاشرة للهجرة ، وإذا أضفنا إليها ثلاث سنين قبلها فتكون ثلاث عشرة سنة ، فإبنها مراهق للإحتلام</w:t>
      </w:r>
      <w:r>
        <w:rPr>
          <w:rFonts w:eastAsia="Amiri" w:cs="Amiri" w:ascii="Amiri" w:hAnsi="Amiri"/>
          <w:color w:val="111111"/>
          <w:sz w:val="28"/>
          <w:szCs w:val="28"/>
          <w:rtl w:val="true"/>
          <w:lang w:bidi="ar-SA"/>
        </w:rPr>
        <w:t xml:space="preserve">. </w:t>
      </w:r>
      <w:bookmarkStart w:id="84" w:name="pg16512_179698"/>
    </w:p>
    <w:p>
      <w:pPr>
        <w:pStyle w:val="BookText"/>
        <w:rPr/>
      </w:pPr>
      <w:bookmarkEnd w:id="84"/>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أثبت ممّا روى هشيم عن أبي بشر عن سعيد بن جبير في سنّه </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قول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رسول اللّه صلى‌اللّه‌عليه‌وآله‌وسلم وأنا ابن عشر حجج </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9302061_1280447820"/>
      <w:bookmarkStart w:id="86" w:name="_Toc27"/>
      <w:bookmarkEnd w:id="85"/>
      <w:r>
        <w:rPr>
          <w:rtl w:val="true"/>
        </w:rPr>
        <w:t xml:space="preserve">كنيته ولقبه </w:t>
      </w:r>
      <w:r>
        <w:rPr>
          <w:rtl w:val="true"/>
        </w:rPr>
        <w:t>:</w:t>
      </w:r>
      <w:bookmarkEnd w:id="86"/>
    </w:p>
    <w:p>
      <w:pPr>
        <w:pStyle w:val="BookText"/>
        <w:rPr/>
      </w:pPr>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جيء بالكنية لاحترام المكنى بها ، واكرامه وتعظيمه ، كيلا يصرّح في الخطاب باسمه ومنه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أكنيه حين أناديه لأكرمه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ألقّبه والسوءة اللقبا</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أصل الكنيَة أن تكون بالأولاد تعيّن أن يكون بالذين ولدوهم ، كأبي الحسن في كنية عليّ بن أبي طالب كرّم اللّه وجهه ، فمن لم يكن له ابن وكان له بنت كنّوه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فعلوا في اضافة الأبناء والبنات اكراماً واحتراماً لهم باضافتهم إلى آبائهم مع ترك أسمائهم ، فقالوا ابن عباس وابن عمر لما كان اشرف من ابنيهما ، وكذلك كانوا يقولون للحسين بن عليّ يابن بنت رسول اللّه كرامة له بأمه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عن الكنية أمّا عن اللقب فقد تطور في الاستعمال ، فبعد أن كان مشعراً بالسوءة كما مر في قول الشاعر ، وورد ذلك المعنى في القرآن الكريم حيث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تَنَابَزُوا بِالْأَلْقَابِ </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 xml:space="preserve">، لكنه تطوّر بعد ذلك ، ففي تفسير الآية الكريمة المراد ما يكره من الأسماء والأوصاف لكن بتطور </w:t>
      </w:r>
    </w:p>
    <w:p>
      <w:pPr>
        <w:pStyle w:val="BookText"/>
        <w:rPr/>
      </w:pPr>
      <w:r>
        <w:rPr>
          <w:rFonts w:ascii="Amiri" w:hAnsi="Amiri" w:eastAsia="Amiri" w:cs="Amiri"/>
          <w:color w:val="111111"/>
          <w:sz w:val="28"/>
          <w:sz w:val="28"/>
          <w:szCs w:val="28"/>
          <w:rtl w:val="true"/>
          <w:lang w:bidi="ar-SA"/>
        </w:rPr>
        <w:t xml:space="preserve">الاستعمال صار اللقب مشعراً برفعة المسمّى ، ولعل في غلبة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المدح ، واستعمال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الذم ما يشير إلى ذلك التطور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ومهما يكن فإنّ الألقاب المستحسنة كانت ولا تزال تشعر عن مكانة الملقّبينَ ورفعتهم ،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وقلّما أبصرت عيناك من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ومعناه إن فكّرت في لقبه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ويرى الفقهاء في استعمال الألقاب المستحسنة والمستحبة الجواز ، بخلاف استعمال النبز والألقاب القبيحة </w:t>
      </w:r>
      <w:r>
        <w:rPr>
          <w:rStyle w:val="FootnoteAnchor"/>
          <w:rtl w:val="true"/>
        </w:rPr>
        <w:footnoteReference w:id="92"/>
      </w:r>
      <w:r>
        <w:rPr>
          <w:rFonts w:ascii="Amiri" w:hAnsi="Amiri" w:eastAsia="Amiri" w:cs="Amiri"/>
          <w:color w:val="111111"/>
          <w:sz w:val="28"/>
          <w:sz w:val="28"/>
          <w:szCs w:val="28"/>
          <w:rtl w:val="true"/>
          <w:lang w:bidi="ar-SA"/>
        </w:rPr>
        <w:t>، وكان لحبر الأمة عبد اللّه بن عباس كنىً متعددة ، كما له ألقاب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كناه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أشتهر بها ، حتى طغت على باقي كناه والقابه ، بل وحتى على أسمه ، فكاد أن لا يعرف إلا بها ، وقد اختصت به ، فلا يعرف بها عند اطلاقها غيره حتى من أخوته على كثرتهم إلّا بقرينة حالية أو مقالية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غلبت عليه بنوة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باقي أخوته </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وبتلك الكنية كان يعبّر عنه الرواة وأهل الحديث في كتب التفسير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 وحتى كتب الأدب واللغة والتاريخ ، بخلاف كنيته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وكان له ولد أسمه العباس ويلقب بالأعنق ، وكان أكبر ولده </w:t>
      </w:r>
      <w:r>
        <w:rPr>
          <w:rStyle w:val="FootnoteAnchor"/>
          <w:rtl w:val="true"/>
        </w:rPr>
        <w:footnoteReference w:id="94"/>
      </w:r>
      <w:r>
        <w:rPr>
          <w:rFonts w:ascii="Amiri" w:hAnsi="Amiri" w:eastAsia="Amiri" w:cs="Amiri"/>
          <w:color w:val="111111"/>
          <w:sz w:val="28"/>
          <w:sz w:val="28"/>
          <w:szCs w:val="28"/>
          <w:rtl w:val="true"/>
          <w:lang w:bidi="ar-SA"/>
        </w:rPr>
        <w:t>وإن لم يكن أشهرهم ولا أفضلهم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وكنيته بأبي العباس ، كانت شائعة الاستعمال ، فقد وردت في جملة من الآثار دعاه بها سيد أهله الإمام أمير المؤمنين كما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عباس إذا صليت العشاء الآخرة فالحقني إلى الجبانة </w:t>
      </w:r>
      <w:r>
        <w:rPr>
          <w:rFonts w:eastAsia="Amiri" w:cs="Amiri" w:ascii="Amiri" w:hAnsi="Amiri"/>
          <w:color w:val="111111"/>
          <w:sz w:val="28"/>
          <w:szCs w:val="28"/>
          <w:rtl w:val="true"/>
          <w:lang w:bidi="ar-SA"/>
        </w:rPr>
        <w:t xml:space="preserve">... ) </w:t>
      </w:r>
      <w:r>
        <w:rPr>
          <w:rStyle w:val="FootnoteAnchor"/>
          <w:rtl w:val="true"/>
        </w:rPr>
        <w:footnoteReference w:id="95"/>
      </w:r>
      <w:r>
        <w:rPr>
          <w:rFonts w:ascii="Amiri" w:hAnsi="Amiri" w:eastAsia="Amiri" w:cs="Amiri"/>
          <w:color w:val="111111"/>
          <w:sz w:val="28"/>
          <w:sz w:val="28"/>
          <w:szCs w:val="28"/>
          <w:rtl w:val="true"/>
          <w:lang w:bidi="ar-SA"/>
        </w:rPr>
        <w:t>، ودعاه الناس أيضاً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مجاهد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ابن عباس لا يدري ما فاطر السموات ؟ حتى جاءه اعرابيان يختصمان في بئر فقال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عباس بئري وأنا فطرتها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يا مجاهد ، فاطر السموات </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خالد بن المهاجر بن خالد المخزومي أخبر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بينما هو جالس عند ابن عباس جاءه رجل ، فاستفتاه في المتعة ، فأمره ابن عباس بها ، فقال له ابن أبي عمرة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يا أبا عباس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واللّه لقد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نكاح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 إمام المتقين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وخاطبه بها عمر بن الخطاب حين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عباس قد طرأت علينا أقضية عضل فأنت لها ولأمثالها </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وخاطبه بذلك معاوية في حديثه معه بعد وفاة الإمام الحسن عليه‌السلام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آجرك اللّه أبا عباس في أبي محمّد الحسن بن عليّ </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حديث آخر له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العباس هل تكون لكم دولة ؟ </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سيأتي في حديث خروج الحسين من مكة إلى العراق وممانعة ابن عباس في ذلك قال له الحسين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 العباس إنك شيخ قد كبُرت </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 xml:space="preserve">، وفي حديث أبي الزبير عن طاووس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عباس </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ألقابه فكثيرة تتفاوت ظهوراً وخفاءً في شياع الاستعمال وعدمه ، ولعل أشهرها هو لقبه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حبر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اللقب الذي كان يلقبّه به جماعة من الصحابة والتابعين ، أمثال أبي بن كعب وهو احد أصحاب القراءات ، ومحمد بن الحنفية التابعي الجليل ، وأبي نجيح أحد علماء التابعين ورواتهم ومن تلاميذ ابن عباس ، وغيرهم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كان سبب شهرته ما أضفي عليه من قداسته ، حيث روى البلاذري في كتابه أنساب الأشراف في أول ترجمته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عن ولادته في الشعب ومباركة النبيّ صلى‌اللّه‌عليه‌وآله‌وسلم له عندما أتاه عمه العباس بوليده ، وأنه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عم هذا عن 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حبر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وفقيهها والمؤدي لتأويل التنزيل</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 xml:space="preserve">، وسواء صحت هذه الرواية أم لا فإنّ معناها قد حصل وكان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حبر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وفقيهها والمؤدي لتأويل التنزيل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ألقابه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لقّبه به هو جرجير ملك المغرب بافريقية ، وسيأتي تفصيل ذلك في حضور الحبر غزاة أفريقية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جرى عليه هذا اللقب حتى كان أخص تلامذته يعبر به عنه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أخرج البخاري في صحيحه بسنده عن سعيد بن جبير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سألني يهودي من الحيرة أيّ الأجلين قضى موسى عليه‌السلام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حتى أقدم على حبر العرب فأسأله ، فقدمت فسألت ابن عباس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أكثرهما وأطيبهما ، إنّ رسول اللّه صلى‌اللّه‌عليه‌وآله‌وسلم إذا قال فعل </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الجاحظ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يُسمّى البحر وحبر قريش </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اختلف اللغويون في ضبط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حِبر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حَبر ، ومهما كان اختلافهم فانهم لا يختلفون في أنّه الرجل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عندي انه الحَبر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 ومعناه العالم بتحبير الكلام والعلم وتحسينه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يرويه المحدثون كلهم بالفتح </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ألقابه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ترجمان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أشرف ألقابه نسبة وأفضلها معنى ، وثانيها شهرة ، وإن صح ما رواه بعض المؤرخين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صلى‌اللّه‌عليه‌وآله‌وسلم سماه به أيضاً يوم مولده في الشعب </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فإنّ ذلك يضفي عليه نوعاً من القداسة ، لأنّ تسمية الرسول صلى‌اللّه‌عليه‌وآله‌وسلم إن صحت ، لا تخلو من نبوءة وفراسة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ومهما كان نصيب الرواية من الصحة ، فقد كان هذا اللقب لابن عباس معروفاً بين الصحابة امتدحه به غير واحد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الخليفة عمر بن الخطاب الذي كان يكثر من 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ترجمان القرآن ابن عباس </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xml:space="preserve">، ومنهم الصحابي الجليل عبد اللّه بن مسعود الذي كان يطريه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ترجمان القرآن </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أدرك أسنانا ما عاشره منا أحد </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 xml:space="preserve">وفي لفظ ما عشّره منا أحد </w:t>
      </w:r>
      <w:r>
        <w:rPr>
          <w:rStyle w:val="FootnoteAnchor"/>
          <w:rtl w:val="true"/>
        </w:rPr>
        <w:footnoteReference w:id="111"/>
      </w:r>
      <w:r>
        <w:rPr>
          <w:rFonts w:ascii="Amiri" w:hAnsi="Amiri" w:eastAsia="Amiri" w:cs="Amiri"/>
          <w:color w:val="111111"/>
          <w:sz w:val="28"/>
          <w:sz w:val="28"/>
          <w:szCs w:val="28"/>
          <w:rtl w:val="true"/>
          <w:lang w:bidi="ar-SA"/>
        </w:rPr>
        <w:t xml:space="preserve">وفسروه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بلغ علمنا معشار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العديد من شواهد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ألقابه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عن الجاحظ قريباً ، وقال الصفدي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يسمى البحر لكثرة علومه </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 xml:space="preserve">، وقد ورد التعبير به في بعض الأحاديث ، فهذا الحكم بن عمرو الغفاري يقول في حديث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أبى ذلك البحر ، يريد به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كتاب الذبائح آخر باب لحوم الحمر الانسية من صحيح البخاري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جابر بن زيد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البحر عن لحوم الحمر </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 xml:space="preserve">، وهذا مجاهد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عبد اللّه بن عباس يسمى البحر لكثرة علومه </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 xml:space="preserve">، وهذا عطاء 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البحر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عباس </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bookmarkStart w:id="87" w:name="pg16512_179704"/>
    </w:p>
    <w:p>
      <w:pPr>
        <w:pStyle w:val="BookText"/>
        <w:rPr/>
      </w:pPr>
      <w:bookmarkEnd w:id="87"/>
      <w:r>
        <w:rPr>
          <w:rFonts w:ascii="Amiri" w:hAnsi="Amiri" w:eastAsia="Amiri" w:cs="Amiri"/>
          <w:color w:val="111111"/>
          <w:sz w:val="28"/>
          <w:sz w:val="28"/>
          <w:szCs w:val="28"/>
          <w:rtl w:val="true"/>
          <w:lang w:bidi="ar-SA"/>
        </w:rPr>
        <w:t xml:space="preserve">ومن ألقابه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رباني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الثعالبي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ربّاني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اللّه بن العباس ابن عبد المطلب كان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ربانيّ الأمة ، وحبرها ، وترجمان القرآن </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 xml:space="preserve">، وقد سماه بذلك كل من محمّد بن الحنفية وعمرو بن دينار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والآن فقد رأينا مداليل ألقابه كلها مشعرة برفعة المسمّى وسمّوه فكان أولها أشهرها وآخرها أشرفها ، فإن معنى الرباني هو المتأله العارف باللّه تعالى كما عن الثعالبي والفيروزأبادي ، وشديد التمسك بدين اللّه وطاعته ، كما في الكشاف وغيره ، أو هو الذي يربّي أمور الناس بتدبيره واصلاحه ، كما ذكره الطبرسي ، وقال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قيل للفقهاء الربانيون ، لأنهم يربّون العلم أي يقوّمونه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 w:name="__RefHeading___Toc9302063_1280447820"/>
      <w:bookmarkStart w:id="89" w:name="_Toc28"/>
      <w:bookmarkEnd w:id="88"/>
      <w:r>
        <w:rPr>
          <w:rtl w:val="true"/>
        </w:rPr>
        <w:t xml:space="preserve">ابن عباس في خَلقِه وخُلُقِه </w:t>
      </w:r>
      <w:r>
        <w:rPr>
          <w:rtl w:val="true"/>
        </w:rPr>
        <w:t>:</w:t>
      </w:r>
      <w:bookmarkEnd w:id="8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دامت صفات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الخَلقِية والخُلقية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دلالة على تمامية التعريف ، فلا بد لنا إذن من الإلمام بشيء من صفات الحبر ابن عباس رضي‌اللّه‌عنه بما تيسر لنا من معرفته ، فانها تحكي لنا بعض مميزاته وخصائصه ، وقد قال ابن عباس رضي‌اللّه‌عنه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يتفاضلون في الدنيا بالشرف والبيوتات والإمارات والغنى والجمال والهيئة والمنطق ، ويتفاضلون في الآخرة بالتقوى واليقين ، فأتقاهم أحسنهم يقيناً ، وأزكاهم عملاً ، وأرفعهم درجة </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حاز ابن عباس تلك المفاخر الدنيوية في شرفه الرفيع وبيته المنيع ، كما حاز الإمارة وأوتي من الغنى فضلاً كثيراً ، وكل ذلك سنقرأه في سيرة حياته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الجمال والهيئة والمنطق فقد كان ابن عباس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يصفه المؤرخون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أبيضاً مشرّباً بشقرة أو بصفرة </w:t>
      </w:r>
      <w:r>
        <w:rPr>
          <w:rStyle w:val="FootnoteAnchor"/>
          <w:rtl w:val="true"/>
        </w:rPr>
        <w:footnoteReference w:id="121"/>
      </w:r>
      <w:r>
        <w:rPr>
          <w:rFonts w:ascii="Amiri" w:hAnsi="Amiri" w:eastAsia="Amiri" w:cs="Amiri"/>
          <w:color w:val="111111"/>
          <w:sz w:val="28"/>
          <w:sz w:val="28"/>
          <w:szCs w:val="28"/>
          <w:rtl w:val="true"/>
          <w:lang w:bidi="ar-SA"/>
        </w:rPr>
        <w:t xml:space="preserve">جسيماً ، يأخذ مقعد رجلين إذا جلس </w:t>
      </w:r>
      <w:r>
        <w:rPr>
          <w:rStyle w:val="FootnoteAnchor"/>
          <w:rtl w:val="true"/>
        </w:rPr>
        <w:footnoteReference w:id="122"/>
      </w:r>
      <w:r>
        <w:rPr>
          <w:rFonts w:ascii="Amiri" w:hAnsi="Amiri" w:eastAsia="Amiri" w:cs="Amiri"/>
          <w:color w:val="111111"/>
          <w:sz w:val="28"/>
          <w:sz w:val="28"/>
          <w:szCs w:val="28"/>
          <w:rtl w:val="true"/>
          <w:lang w:bidi="ar-SA"/>
        </w:rPr>
        <w:t xml:space="preserve">وسيماً ، صبيح الوجه ، طلق المحيا ، فائق الحسن ، له وفرة ، يخضب بالحِناء ، إذ كان يصفّر لحيته ، وقيل يخضبها بالسواد </w:t>
      </w:r>
      <w:r>
        <w:rPr>
          <w:rStyle w:val="FootnoteAnchor"/>
          <w:rtl w:val="true"/>
        </w:rPr>
        <w:footnoteReference w:id="123"/>
      </w:r>
      <w:r>
        <w:rPr>
          <w:rFonts w:ascii="IRNazanin" w:hAnsi="IRNazanin" w:eastAsia="IRNazanin"/>
          <w:color w:val="111111"/>
          <w:sz w:val="28"/>
          <w:sz w:val="28"/>
          <w:szCs w:val="28"/>
          <w:rtl w:val="true"/>
          <w:lang w:bidi="fa-IR"/>
        </w:rPr>
        <w:t xml:space="preserve">حتى قال مسروق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أجمل الناس وأفصحهم </w:t>
      </w:r>
      <w:r>
        <w:rPr>
          <w:rFonts w:eastAsia="IRNazanin" w:cs="IRNazanin"/>
          <w:color w:val="111111"/>
          <w:sz w:val="28"/>
          <w:szCs w:val="28"/>
          <w:rtl w:val="true"/>
          <w:lang w:bidi="fa-IR"/>
        </w:rPr>
        <w:t xml:space="preserve">» </w:t>
      </w:r>
      <w:r>
        <w:rPr>
          <w:rStyle w:val="FootnoteAnchor"/>
          <w:rtl w:val="true"/>
        </w:rPr>
        <w:footnoteReference w:id="124"/>
      </w:r>
      <w:r>
        <w:rPr>
          <w:rFonts w:ascii="Amiri" w:hAnsi="Amiri" w:eastAsia="Amiri" w:cs="Amiri"/>
          <w:color w:val="111111"/>
          <w:sz w:val="28"/>
          <w:sz w:val="28"/>
          <w:szCs w:val="28"/>
          <w:rtl w:val="true"/>
          <w:lang w:bidi="ar-SA"/>
        </w:rPr>
        <w:t xml:space="preserve">، وقال عطاء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رأيت البدر إلا ذكرت وجه ابن عباس لحسنه وجماله وبهائه </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 xml:space="preserve">، وشهد له عمر بأنه أصبح الفتيان وجهاً </w:t>
      </w:r>
      <w:r>
        <w:rPr>
          <w:rStyle w:val="FootnoteAnchor"/>
          <w:rtl w:val="true"/>
        </w:rPr>
        <w:footnoteReference w:id="126"/>
      </w:r>
      <w:r>
        <w:rPr>
          <w:rFonts w:ascii="Amiri" w:hAnsi="Amiri" w:eastAsia="Amiri" w:cs="Amiri"/>
          <w:color w:val="111111"/>
          <w:sz w:val="28"/>
          <w:sz w:val="28"/>
          <w:szCs w:val="28"/>
          <w:rtl w:val="true"/>
          <w:lang w:bidi="ar-SA"/>
        </w:rPr>
        <w:t xml:space="preserve">، وقال أبو إسحاق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ابن عباس رجلاً جسيماً قد شاب مقدم رأسه وله جمة </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 xml:space="preserve">، وكان طويلاً ، والطول من كمال الجسم وجمال البسطة فيه ، قال المبرّد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والعرب تمدح بالطول وتضع من القِصَر </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 xml:space="preserve">، وكان الطول في بني هاشم صفة غالبة ، حتى لقد </w:t>
      </w:r>
    </w:p>
    <w:p>
      <w:pPr>
        <w:pStyle w:val="BookText"/>
        <w:rPr/>
      </w:pPr>
      <w:r>
        <w:rPr>
          <w:rFonts w:ascii="Amiri" w:hAnsi="Amiri" w:eastAsia="Amiri" w:cs="Amiri"/>
          <w:color w:val="111111"/>
          <w:sz w:val="28"/>
          <w:sz w:val="28"/>
          <w:szCs w:val="28"/>
          <w:rtl w:val="true"/>
          <w:lang w:bidi="ar-SA"/>
        </w:rPr>
        <w:t xml:space="preserve">ورد في حديث ولادة الزهراء عليها‌السلام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أمها خديجة لمّا أحسّت بالطلق فأرسلت إلى نساء من قريش فأبين الحضور وقلن لها أنتِ عصيتنا وتزوجت يتيم أبي طالب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أربع نسوة سمر طوال كأنهنّ من نساء بني هاشم</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وفيما حدثت به تلك العجوز التي رأت عليّ بن عبد اللّه بن عباس يطوف وقد فرع الناس كأنه راكب وهم مشاة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الذي فرع الناس ؟ فأعلمت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انّ الناس ليرذلون عهدي بالعباس يطوف بهذا البيت كأنه فسطاط أبيض </w:t>
      </w:r>
      <w:r>
        <w:rPr>
          <w:rStyle w:val="FootnoteAnchor"/>
          <w:rtl w:val="true"/>
        </w:rPr>
        <w:footnoteReference w:id="130"/>
      </w:r>
      <w:r>
        <w:rPr>
          <w:rFonts w:ascii="Amiri" w:hAnsi="Amiri" w:eastAsia="Amiri" w:cs="Amiri"/>
          <w:color w:val="111111"/>
          <w:sz w:val="28"/>
          <w:sz w:val="28"/>
          <w:szCs w:val="28"/>
          <w:rtl w:val="true"/>
          <w:lang w:bidi="ar-SA"/>
        </w:rPr>
        <w:t xml:space="preserve">، ويروى أنّ عليّاً كان إلى منكب عبد اللّه ، وعبد اللّه إلى منكب العباس ، والعباس إلى منكب عبد المطلب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المبرد جماعة كانوا من مقبلي الظعن لطولهم ، فقد بذوا الناس طولاً وجمالاً ، وكان أحدهم يسعه أن يقبّل المرأة في هودجها لطوله وعد منهم العباس وابنه عبد اللّه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ووصفه عليّ بن أبي طلحة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عبد اللّه بن عباس مديد القامة ، جيّد الهامة ، مستدير الوجه جميله أبيضه ، وليس بالمفرط البياض سبط اللحية ، في أنفه قنا ، معتدل الجسم ، وكان أحسن عينا قبل أن يكفّ بصره ، وكفّ قبل موته بست سنين أو نحوها </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وكانت له عناية خاصة بمظهره ، فهو في تزيين جسمه يعنى بالخضاب حين تبدّى الشيب في كريمته ، فكان يخضب بالسواد </w:t>
      </w:r>
      <w:r>
        <w:rPr>
          <w:rStyle w:val="FootnoteAnchor"/>
          <w:rtl w:val="true"/>
        </w:rPr>
        <w:footnoteReference w:id="134"/>
      </w:r>
      <w:r>
        <w:rPr>
          <w:rFonts w:ascii="IRNazanin" w:hAnsi="IRNazanin" w:eastAsia="IRNazanin"/>
          <w:color w:val="111111"/>
          <w:sz w:val="28"/>
          <w:sz w:val="28"/>
          <w:szCs w:val="28"/>
          <w:rtl w:val="true"/>
          <w:lang w:bidi="fa-IR"/>
        </w:rPr>
        <w:t xml:space="preserve">، وبالحناء </w:t>
      </w:r>
      <w:r>
        <w:rPr>
          <w:rStyle w:val="FootnoteAnchor"/>
          <w:rtl w:val="true"/>
        </w:rPr>
        <w:footnoteReference w:id="135"/>
      </w:r>
      <w:r>
        <w:rPr>
          <w:rFonts w:ascii="Amiri" w:hAnsi="Amiri" w:eastAsia="Amiri" w:cs="Amiri"/>
          <w:color w:val="111111"/>
          <w:sz w:val="28"/>
          <w:sz w:val="28"/>
          <w:szCs w:val="28"/>
          <w:rtl w:val="true"/>
          <w:lang w:bidi="ar-SA"/>
        </w:rPr>
        <w:t xml:space="preserve">، وثالثة يصفّر لحيته </w:t>
      </w:r>
      <w:r>
        <w:rPr>
          <w:rStyle w:val="FootnoteAnchor"/>
          <w:rtl w:val="true"/>
        </w:rPr>
        <w:footnoteReference w:id="136"/>
      </w:r>
      <w:r>
        <w:rPr>
          <w:rFonts w:ascii="Amiri" w:hAnsi="Amiri" w:eastAsia="Amiri" w:cs="Amiri"/>
          <w:color w:val="111111"/>
          <w:sz w:val="28"/>
          <w:sz w:val="28"/>
          <w:szCs w:val="28"/>
          <w:rtl w:val="true"/>
          <w:lang w:bidi="ar-SA"/>
        </w:rPr>
        <w:t xml:space="preserve">، وأظنه إنّما فعل ذلك لما أثر عنه في ذلك من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أنّ النبيّ صلى‌اللّه‌عليه‌وآله‌وسلم مرّ عليه رجل قد خضب بالحناء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مرّ عليه آخر وقد خضب بالحناء والكتم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مرّ عليه آخر وقد خضب بالصفرة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أحسن من هذا كله</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ويُعنى بالطيب حتى قال عكرمة مولاه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يطلي جسده بالمسك </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 xml:space="preserve">، حتى رآه بعضهم وقد أحرم والغالية على طلعته كأنها الربّ </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مرّ في الطريق قلن النساء على الحيطان أمرّ ابن عباس أم مرّ المسك </w:t>
      </w:r>
      <w:r>
        <w:rPr>
          <w:rStyle w:val="FootnoteAnchor"/>
          <w:rtl w:val="true"/>
        </w:rPr>
        <w:footnoteReference w:id="140"/>
      </w:r>
      <w:r>
        <w:rPr>
          <w:rFonts w:ascii="Amiri" w:hAnsi="Amiri" w:eastAsia="Amiri" w:cs="Amiri"/>
          <w:color w:val="111111"/>
          <w:sz w:val="28"/>
          <w:sz w:val="28"/>
          <w:szCs w:val="28"/>
          <w:rtl w:val="true"/>
          <w:lang w:bidi="ar-SA"/>
        </w:rPr>
        <w:t xml:space="preserve">، وفي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لطيمة مسك أو ابن عباس </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في ملبسه كان يُعنى ويتأنق حتى كان يلبس الرداء وقيمته ألف </w:t>
      </w:r>
      <w:r>
        <w:rPr>
          <w:rStyle w:val="FootnoteAnchor"/>
          <w:rtl w:val="true"/>
        </w:rPr>
        <w:footnoteReference w:id="142"/>
      </w:r>
      <w:r>
        <w:rPr>
          <w:rFonts w:ascii="Amiri" w:hAnsi="Amiri" w:eastAsia="Amiri" w:cs="Amiri"/>
          <w:color w:val="111111"/>
          <w:sz w:val="28"/>
          <w:sz w:val="28"/>
          <w:szCs w:val="28"/>
          <w:rtl w:val="true"/>
          <w:lang w:bidi="ar-SA"/>
        </w:rPr>
        <w:t xml:space="preserve">،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يلبس المطرف الخز المنصوب الحوافي بمزالف </w:t>
      </w:r>
      <w:r>
        <w:rPr>
          <w:rStyle w:val="FootnoteAnchor"/>
          <w:rtl w:val="true"/>
        </w:rPr>
        <w:footnoteReference w:id="143"/>
      </w:r>
      <w:r>
        <w:rPr>
          <w:rFonts w:ascii="Amiri" w:hAnsi="Amiri" w:eastAsia="Amiri" w:cs="Amiri"/>
          <w:color w:val="111111"/>
          <w:sz w:val="28"/>
          <w:sz w:val="28"/>
          <w:szCs w:val="28"/>
          <w:rtl w:val="true"/>
          <w:lang w:bidi="ar-SA"/>
        </w:rPr>
        <w:t xml:space="preserve">، ويأخذه </w:t>
      </w:r>
    </w:p>
    <w:p>
      <w:pPr>
        <w:pStyle w:val="BookText"/>
        <w:rPr/>
      </w:pPr>
      <w:r>
        <w:rPr>
          <w:rFonts w:ascii="IRNazanin" w:hAnsi="IRNazanin" w:eastAsia="IRNazanin"/>
          <w:color w:val="111111"/>
          <w:sz w:val="28"/>
          <w:sz w:val="28"/>
          <w:szCs w:val="28"/>
          <w:rtl w:val="true"/>
          <w:lang w:bidi="fa-IR"/>
        </w:rPr>
        <w:t xml:space="preserve">بألف </w:t>
      </w:r>
      <w:r>
        <w:rPr>
          <w:rStyle w:val="FootnoteAnchor"/>
          <w:rtl w:val="true"/>
        </w:rPr>
        <w:footnoteReference w:id="144"/>
      </w:r>
      <w:r>
        <w:rPr>
          <w:rFonts w:ascii="Amiri" w:hAnsi="Amiri" w:eastAsia="Amiri" w:cs="Amiri"/>
          <w:color w:val="111111"/>
          <w:sz w:val="28"/>
          <w:sz w:val="28"/>
          <w:szCs w:val="28"/>
          <w:rtl w:val="true"/>
          <w:lang w:bidi="ar-SA"/>
        </w:rPr>
        <w:t xml:space="preserve">، وستأتي شواهد على ذلك في مستقبل تاريخه ، وكان يلبس الخز ويكره المصمت </w:t>
      </w:r>
      <w:r>
        <w:rPr>
          <w:rStyle w:val="FootnoteAnchor"/>
          <w:rtl w:val="true"/>
        </w:rPr>
        <w:footnoteReference w:id="145"/>
      </w:r>
      <w:r>
        <w:rPr>
          <w:rFonts w:ascii="Amiri" w:hAnsi="Amiri" w:eastAsia="Amiri" w:cs="Amiri"/>
          <w:color w:val="111111"/>
          <w:sz w:val="28"/>
          <w:sz w:val="28"/>
          <w:szCs w:val="28"/>
          <w:rtl w:val="true"/>
          <w:lang w:bidi="ar-SA"/>
        </w:rPr>
        <w:t xml:space="preserve">وهو ضرب من الثياب والحرير الخالص ، وكان يلبس الأستبرق ، فدخل عليه المسور بن مخرمة يوماً فأنكر عليه فقال ابن عباس رضي‌اللّه‌عنه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كره ذلك لمن يتكبّر فيه ، فلمّا خرج المسور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انزعوا هذا الثوب عني </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لبست مرّة حلّة فنظر إليّ الناس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تعيبون عليّ ؟ لقد رأيت على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أحسن ما يكون من الحلل ، ورأيته مرّة لابساً جبّة مبطنّة ومرّة جبّة رومية ضيّقة الكمّين </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رآه أبو الجويرية وعليه إزار إلى نصف ساقه أو فوق ذلك ، وعليه قطيفة رومية وهو يصلي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وحدّث كريب مولاه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أبن عباس يعتم بعمامة سوداء فيرخي شبراً بين كتفيه ومن بين يديه </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رجل لعطية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أضيق كمّك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كان كمّ ابن عباس وابن عمر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ومهما يكن نصيب هذه الروايات من الصحة ، فإنها قد لا تخلو من مبالغة في الوصف ، خصوصاً في مسألة الطول وإلا فيلزم أن يكون عبد المطلب رضي‌اللّه‌عنه يناطح سقف البيت الحرام برأسه ، وهذا ما لم يحدث به أحد ، نعم انّه كان طويلاً مفرطاً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أبعد هذا كله ممّا رواه المقدسي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العباس رضي‌اللّه‌عنه كان قصيراً </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 xml:space="preserve">، ولعل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قصيراً بالنسبة إلى أبيه حيث كان إلى منكبه كما تقدم ، وفات المقدسي التنبيه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فأنّ صفات الحبر ابن عباس رضي‌اللّه‌عنه الجسمية كانت موروثة عن آبائه فجلهم كان موصوفاً بالجمال والكمال لأنهم على حدّ ما جاء في الحديث الشريف المروي عن النبيّ صلى‌اللّه‌عليه‌وآله‌وسلم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أتاه اللّه وجهاً حسناً ، واسماً حسناً ، وجعله في موضع غير شائن له من الحسب ، فهو من من صفوة خلقه</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 xml:space="preserve">، ولا شك أنّ بني هاشم هم الصفوة كما مرت الأشارة إلى ذلك ويأتي فابن عباس رضي‌اللّه‌عنه من سادات بني هاشم وقد حاز تلك الصفات الثلاث على النحو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الوجه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جميلاً مشرقاً حتى قال عطاء بن يسار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رأيت البدر إلّا ذكرت وجه ابن عباس رضي‌اللّه‌عنه لحسنه وجماله وبهائه </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الأسم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أسمه عبد اللّه ، والذي سماه بذلك هو رسول اللّه صلى‌اللّه‌عليه‌وآله‌وسلم كما مرّ في حديث ولادته ، والعبودية لله منتهى الفخر والشرف حتى قدّمت على الرسالة كما في ذكر التشهد في الصلاة وغيره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في موضع من الشرف لا يضاهيه فيه إلا مَن كان يماثله من أسرته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وناهيك به أنه من بني هاشم الذين أختارهم اللّه من خلقه كما قال رسول اللّه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خير العرب مضر ، وخير مضر بنو عبد مناف ، وخير بني عبد </w:t>
      </w:r>
    </w:p>
    <w:p>
      <w:pPr>
        <w:pStyle w:val="BookText"/>
        <w:rPr/>
      </w:pPr>
      <w:r>
        <w:rPr>
          <w:rFonts w:ascii="Amiri" w:hAnsi="Amiri" w:eastAsia="Amiri" w:cs="Amiri"/>
          <w:color w:val="111111"/>
          <w:sz w:val="28"/>
          <w:sz w:val="28"/>
          <w:szCs w:val="28"/>
          <w:rtl w:val="true"/>
          <w:lang w:bidi="ar-SA"/>
        </w:rPr>
        <w:t>مناف بنو هاشم ، وخير بني هاشم بنو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أفترق فرقتان منذ خلق اللّه آدم إلا كنتُ في خيرهما </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 إذن فهو من صفوة خيار خلق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ولنعم ما قال الشيخ شمس الدين الأندلسي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لقريش على الأنام فخار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وبنو هاشم فخار الفخار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وزاد عليها غيره وأجاد وفيه لزوم ما لا يلزم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فبالمصطفى قد علوا احمدا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الفقار لأسنى الفخار</w:t>
      </w:r>
    </w:p>
    <w:p>
      <w:pPr>
        <w:pStyle w:val="BookText"/>
        <w:rPr/>
      </w:pPr>
      <w:r>
        <w:rPr>
          <w:rFonts w:ascii="Amiri" w:hAnsi="Amiri" w:eastAsia="Amiri" w:cs="Amiri"/>
          <w:color w:val="111111"/>
          <w:sz w:val="28"/>
          <w:sz w:val="28"/>
          <w:szCs w:val="28"/>
          <w:rtl w:val="true"/>
          <w:lang w:bidi="ar-SA"/>
        </w:rPr>
        <w:t xml:space="preserve">وبالمرتضى شيّدوا فخرهم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بصارمه ذي الفقار الفخار</w:t>
      </w:r>
    </w:p>
    <w:p>
      <w:pPr>
        <w:pStyle w:val="BookText"/>
        <w:rPr/>
      </w:pPr>
      <w:r>
        <w:rPr>
          <w:rFonts w:ascii="Amiri" w:hAnsi="Amiri" w:eastAsia="Amiri" w:cs="Amiri"/>
          <w:color w:val="111111"/>
          <w:sz w:val="28"/>
          <w:sz w:val="28"/>
          <w:szCs w:val="28"/>
          <w:rtl w:val="true"/>
          <w:lang w:bidi="ar-SA"/>
        </w:rPr>
        <w:t xml:space="preserve">وحاز الفخار لهم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حق رؤوس الفخار</w:t>
      </w:r>
    </w:p>
    <w:p>
      <w:pPr>
        <w:pStyle w:val="BookText"/>
        <w:rPr/>
      </w:pPr>
      <w:r>
        <w:rPr>
          <w:rFonts w:ascii="Amiri" w:hAnsi="Amiri" w:eastAsia="Amiri" w:cs="Amiri"/>
          <w:color w:val="111111"/>
          <w:sz w:val="28"/>
          <w:sz w:val="28"/>
          <w:szCs w:val="28"/>
          <w:rtl w:val="true"/>
          <w:lang w:bidi="ar-SA"/>
        </w:rPr>
        <w:t xml:space="preserve">فمن ذا يوازي لهم أحمدا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ذا يسامي لهم بالفخار</w:t>
      </w:r>
    </w:p>
    <w:p>
      <w:pPr>
        <w:pStyle w:val="BookText"/>
        <w:rPr/>
      </w:pPr>
      <w:r>
        <w:rPr>
          <w:rFonts w:ascii="Amiri" w:hAnsi="Amiri" w:eastAsia="Amiri" w:cs="Amiri"/>
          <w:color w:val="111111"/>
          <w:sz w:val="28"/>
          <w:sz w:val="28"/>
          <w:szCs w:val="28"/>
          <w:rtl w:val="true"/>
          <w:lang w:bidi="ar-SA"/>
        </w:rPr>
        <w:t xml:space="preserve">ما عن بقية مكارم الأخلاق فهي كثيرة ، ولكن أصولها عشرة جمعها الإمام أمير المؤمنين عليه‌السلام فيما نسب إليه من الشعر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المكارم أخلاق 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فالعقل أولها والدين ثانيها</w:t>
      </w:r>
    </w:p>
    <w:p>
      <w:pPr>
        <w:pStyle w:val="BookText"/>
        <w:rPr/>
      </w:pPr>
      <w:r>
        <w:rPr>
          <w:rFonts w:ascii="Amiri" w:hAnsi="Amiri" w:eastAsia="Amiri" w:cs="Amiri"/>
          <w:color w:val="111111"/>
          <w:sz w:val="28"/>
          <w:sz w:val="28"/>
          <w:szCs w:val="28"/>
          <w:rtl w:val="true"/>
          <w:lang w:bidi="ar-SA"/>
        </w:rPr>
        <w:t xml:space="preserve">والعلم ثالثها والحلم 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والجود خامسها والفضل ساديها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والبر سابعها والصبر ثامنها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والشكر تاسعها واللين باقيها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ان المكارم أخلاق 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فالعقل أولها والبر ثانيها</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قصيدة عدد أبياتها اثنان وسبعون بيتاً ، وقال ابن بدران مهذب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منها في الأصل سوى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هذه المكارم العشرة المطهرة إذا أردنا أن نبحث عن صفات الحبر ابن عباس رضي‌اللّه‌عنه ومكارم أخلاقه ، فإنا نجد أنّ نصيبه منها هو الحظ الأوفر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ذكر الشواهد عليها استباق لما يأتي في غضون سيرته ، فسنكتفي هنا بايراد طائفة من أقواله ، فهي تحكي عن غرّ أفعاله ، فإنّ المرء مخبوٌّ تحت طيّ لسانه لا طيلسانه ، وكما قال الإمام أمير 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مخبوءٌ تحت لسانه</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عن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رضي‌اللّه‌عنه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أساس الدين بني على العقل ، وفرضت الفرائض على العقل ، وربّنا يُعرف بالعقل ، ويتوسل إليه بالعقل ، والعاقل أقرب إلى ربه من جميع المجتهدين بغير عقل ، ولمثقال ذرة من برّ العاقل أفضل من جهاد الجاهل ألف عام </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مجالسة العقلاء تزيد الشرف </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مجامعة العاقل في الغل والوثاق ، خير من مجامعة الجاهل على السندس والاستبرق </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عن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رضي‌اللّه‌عنه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ملاك أمركم الدين ، وزينتكم العلم ، وحصون أعراضكم الأدب ، وعزّكم الحلم ، وحليتكم الوفاء </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وهو يوصي بعضهم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 بالفرائض وما وظّف اللّه تعالى عليك من حقه ، وأستعن باللّه على ذلك ، فإنه لا يعلم من عبدٍ صدق نيّة وحرصاً فيما عنده من حسن ثوابه إلا أخّره عما يكره ، وهو الملك يصنع ما يشاء </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يقبل اللّه صلاة أمريء وفي جوفه حرام </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عهدت الناس وأهواءهم تبعٌ لأديانهم ، وإن الناس اليوم أديانهم تبعٌ لأهوائهم </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المروءه أن تحقق التوحيد ، وتركب المنهج السديد ، وتستدعي من اللّه المزيد </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أرقّع ثوباً فألبسه فيرفعني عند الخالق ، أحبّ إليّ من أن ألبس ثياباً تضعني عند الخالق وترفعني عند المخلوقين </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وأعمل عمل من يعلم أنه مجزيّ بالحسنات مأخوذ بالسيئات </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وستأتي شواهد كثيرة عن إيمانه وورعه وتقواه وزهده في فصول سيرته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عن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 كثير فأرعوا أحسنه أما سمعتم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يَسْتَمِعُونَ الْقَوْلَ فَيَتَّبِعُونَ أَحْسَنَهُ </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أكثر من أن يحاط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يحصى ، وفي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يؤتى على آخره ، فخذوا من كل شيء أحسنه </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أحد مكتفياً من العلم لأكتفى منه موسى على نبيّنا وعليه السلام وَلما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أَتَّبِعُكَ عَلَىٰ أَن تُعَلِّمَنِ مِمَّا عُلِّمْتَ رُشْدًا </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معلم الخير يستغفر له ويشفع له كل شيء حتى الحيتان في البحر </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علم لا يظهره صاحبه كمثل كنز لا ينفق منه صاحبه </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أوتي عالم علماً إلّا وهو شاب </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العلماء فوق المؤمنين مائة درجة ما بين الدرجتين مائة عام </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ذللتُ طالباً فعززتُ مطلوباً </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سألني رجل إلّا عرفت أفقيه هو أم غير فقيه </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تذاكر العلم بعض ليلة أحبّ اليّ من إحيائها </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عن الحلم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من كنّ فيه فقد استحق ولاية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حلم أصيل يدفع به سفه السفيه ، وورع يمنعه عن المعاصي ، وحسن خلق يداري به الناس </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في وصيته لبعض 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وعزكم الحلم </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وسيأتي ما يدل على ذلك في اللين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عن الجود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لسادات الناس في الدنيا الأسخياء وفي الآخرة الاتقياء </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روى ابن قتيبة في عيون الأخبار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الكتب وغيره قصة رواها ابن الكلبي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غير واحد من قريش قالوا أراد عبد اللّه وعبيد اللّه ابنا العباس أن يقتسما ميراثهما من أبيهما بمكة ، فدُعي القاسم ليقسم ، فلمّا مدّ الحبل قال له عبد اللّه أقم المطمر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الحبل الذي يُمدّ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الدار دارك لا يُمدّ واللّه فيها اليوم مطمر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القصة لا أكاد أصدّق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الراوي لم يذكر من أبناء العباس إلّا عبد اللّه وعبيد اللّه فأين بقية أولاده وبناته وكلهم كان لهم حق في ميراثهم من أبيهم العباس ؟ فهل كانت دار العباس لهما فحسب لأنه خصهما بها ؟ أو انها كانت لهم جميعاً ثم خلصت لهما ببيع أو هبة ؟ فكل ذلك لم يشر إليه حديث الراوي في قصته ولو صحت أمكن تخريج القصة على وجهٍ صحيح بأن ابن عباس حبر الأمة لم يكن ليتسامح من حقه بمقدار ما زاغ عنه القاسم في اقامة الحبل فحرصه إنما كان لإقامة الحق ؟ لا عن سجية بخل لم يُعرف لها شاهد في سلوكه ولنا فيما ذكروه عنه من أحاديث السخاء الكثيرة ما يغني ويقني ، وحسب القارئ ما رواه صاحب الأغاني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التقدم بمصر من مروره بمعن بن أوس المزني وقد كف بصره وقال له يا معن كيف حالك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بصري وكثر عيالي وغلبني الدين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دينك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آلاف درهم فبعث بها إليه ،ثم مرّ به من الغد فقال له كيف أصبحت يا معن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أخذت بعين المال لما نهكته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وبالدين حتى ما أكاد ادان</w:t>
      </w:r>
    </w:p>
    <w:p>
      <w:pPr>
        <w:pStyle w:val="BookText"/>
        <w:rPr/>
      </w:pPr>
      <w:r>
        <w:rPr>
          <w:rFonts w:ascii="Amiri" w:hAnsi="Amiri" w:eastAsia="Amiri" w:cs="Amiri"/>
          <w:color w:val="111111"/>
          <w:sz w:val="28"/>
          <w:sz w:val="28"/>
          <w:szCs w:val="28"/>
          <w:rtl w:val="true"/>
          <w:lang w:bidi="ar-SA"/>
        </w:rPr>
        <w:t xml:space="preserve">وحتى سألت القرض عنه ذوي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الغنى ودّ فلان حاجتي وفلان</w:t>
      </w:r>
    </w:p>
    <w:p>
      <w:pPr>
        <w:pStyle w:val="BookText"/>
        <w:rPr/>
      </w:pPr>
      <w:r>
        <w:rPr>
          <w:rFonts w:ascii="Amiri" w:hAnsi="Amiri" w:eastAsia="Amiri" w:cs="Amiri"/>
          <w:color w:val="111111"/>
          <w:sz w:val="28"/>
          <w:sz w:val="28"/>
          <w:szCs w:val="28"/>
          <w:rtl w:val="true"/>
          <w:lang w:bidi="ar-SA"/>
        </w:rPr>
        <w:t xml:space="preserve">فقال له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المستعان ، إنا بعثنا اليك بالأمس لقمة فمالكتها حتى أنتزعت من يدك ، فأي شيء للأهل والقرابة والجيران ؟ وبعث إليه بعشرة آلاف درهم أخرى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فإنك فرع قريش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تمجّ الندى منها البحور الفوارع</w:t>
      </w:r>
    </w:p>
    <w:p>
      <w:pPr>
        <w:pStyle w:val="BookText"/>
        <w:rPr/>
      </w:pPr>
      <w:r>
        <w:rPr>
          <w:rFonts w:ascii="Amiri" w:hAnsi="Amiri" w:eastAsia="Amiri" w:cs="Amiri"/>
          <w:color w:val="111111"/>
          <w:sz w:val="28"/>
          <w:sz w:val="28"/>
          <w:szCs w:val="28"/>
          <w:rtl w:val="true"/>
          <w:lang w:bidi="ar-SA"/>
        </w:rPr>
        <w:t xml:space="preserve">ثووا قادة للناس بطحاء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وسقايات الحجيج الدوافع</w:t>
      </w:r>
    </w:p>
    <w:p>
      <w:pPr>
        <w:pStyle w:val="BookText"/>
        <w:rPr/>
      </w:pPr>
      <w:r>
        <w:rPr>
          <w:rFonts w:ascii="Amiri" w:hAnsi="Amiri" w:eastAsia="Amiri" w:cs="Amiri"/>
          <w:color w:val="111111"/>
          <w:sz w:val="28"/>
          <w:sz w:val="28"/>
          <w:szCs w:val="28"/>
          <w:rtl w:val="true"/>
          <w:lang w:bidi="ar-SA"/>
        </w:rPr>
        <w:t xml:space="preserve">فلمّا دُعوا للموت لم تبك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حادثات الدهر العيون الدوامع</w:t>
      </w:r>
    </w:p>
    <w:p>
      <w:pPr>
        <w:pStyle w:val="BookText"/>
        <w:rPr/>
      </w:pPr>
      <w:r>
        <w:rPr>
          <w:rFonts w:ascii="Amiri" w:hAnsi="Amiri" w:eastAsia="Amiri" w:cs="Amiri"/>
          <w:color w:val="111111"/>
          <w:sz w:val="28"/>
          <w:sz w:val="28"/>
          <w:szCs w:val="28"/>
          <w:rtl w:val="true"/>
          <w:lang w:bidi="ar-SA"/>
        </w:rPr>
        <w:t xml:space="preserve">وسيأتي في سخائه حديث صنيعه مع أبي أيوب الأنصاري وقد وفد عليه وهو بالبصرة أيام ولايته ، وهو حديث معجب مطرب يدل على سخائه وأريحيته كما ستأتي أحاديث عن جوده وأنه كان يسمّى معلم الجود لسخائه وحثه على ذلك قولاً وفعلاً كما في محاضرات الراغب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وأنه أول من وضع موائد الطعام في الطرقات للناس ولم يكن يعود إلى رفعه كما عن مشكوة الأدب ص </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ملعون من أكرم بالغنى وأهان بالفقر </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أعول أهل بيت من المسلمين شهراً أو جمعة أو ما شاء اللّه أحبّ إلي من حجة بعد حجة ، ولَطبق بدانق أهديه إلى أخٍ لي في اللّه عزوجل أحبّ إليّ من دينار أنفقه في سبيل اللّه عزوجل </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العاقل الكريم صديق كل أحد إلّا من ضرّه ، والجاهل اللئيم عدو كل أحد إلّا من نفعه </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 ما في الكريم أن يمنعك خيره ، وخير ما في اللئيم أن يكفّ عنك شره </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عن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تمام المعروف تعجيله وتصغيره وستره </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يزهدنك في المعروف كفر من كفره ، فإنّه يشكرك عليه من لم تصطنعه اليه ، وإني واللّه ما رأيت أحداً أسعفته في حاجته إلّا أضاء ما بيني وبينه ، ولا رأيت أحداً رددته عن حاجته إلّا أظلم ما بيني وبينه </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كرم الرجل سلامه على من عرفه ومن لم يعرفه </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صاحب المعروف لا يقع ، فإن وقع وجَدَ له متكأ </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عن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مرّ قريباً في الجود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أعول أهل بيت من المسلمين شهراً أو جمعة أو ما شاء اللّه أحبّ اليّ من حجة بعد حجة ، ولطبق بدانق أهديه إلى أخ لي في اللّه عزوجل أحب الي من دينار أنفقه في سبيل اللّه عزوجل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عن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 العدّة الصبر على الشدّة </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أستعينوا بالصبر على أداء الفرائض ، وبالصلاة على تمحيص الذنوب </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ونُعيت إليه إبنته وهو في السفر في طريق مكة ، فنزل عن دابته فصلى ركعتين ثم رفع يديه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عورة سترها اللّه ، ومؤنة كفاها اللّه ، وأجر ساقه اللّه </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عن الشكر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الشكر هو الطاعة بجميع الجوارح لرب الخلائق في السر والعلانية </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 من كنّ فيه فقد ربح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والحياء وحسن الخلق والشكر </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قال لي فرعون خيراً لرددت عليه </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فرعون مصر أسدى إليّ يداً صالحة لشكرته عليها </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عن اللين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يمل إلى الغضب إلّا من أعياه سلطان الحجة </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تكن فيه ثلاث خصال فلا توافه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ورع يحجزه عن معاصي اللّه ، وحلم يطرد به فحشه ، وخلق يعيش به </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سلّم عليك من خَلق اللّه فاردد عليه‌السلام وإن كان مجوسياً ، إنّ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حُيِّيتُم بِتَحِيَّةٍ فَحَيُّوا بِأَحْسَنَ مِنْهَا أَوْ رُدُّوهَا </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ومهما بلغ صعصعة في صدق تصويره ، فلا يبلغ معرفةً بابن عباس معرفته هو بنفسه ، وسنختار من كلماته مثلثات أخرى على نمط مثلثات صعصعة كشف فيها جوانب نفسية لا يمكن لصعصعة ولا لغيره الإطلاع عليها ، اللّهم إلّا بعض آثارها الخارجية بقوة الملاحظة ودوام المعاشرة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ابن عباس رضي‌اللّه‌عنه لرجل شتمه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لتشتمني وفيَّ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لأسمع بالحاكم من حكّام المسلمين يعدل في حكمه فأحبّه ، ولعلّي لا أقاضي إليه أبداً ، وإني لأسمع بالغيث يصيب البلاد من بلدان المسلمين فأفرح به ، ومالي بها سائمة ولا راعية ، وإني لآتي على آية من كتاب اللّه فوددت انّ المسلمين كلهم يعلمون منها مثل ما أعلم </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لا أكافئهم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بدأني بالسلام ، ورجل وسّع لي في المجلس ، ورجل أغبرّت قدماه في المشي إلي إرادة التسليم عليّ ، أمّا الرابع فلا يكافئه إلّا اللّه عزوجل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نزل به أمر فبات ليلته مفكراً بمن ينزله ، ثم رآني أهلاً لحاجته فأنزلها بي </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تكن فيه ثلاث خصال فلا توافه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ورع يحجزه عن معاصي اللّه ، وحلم يطرد به فحشه ، وخلق يعيش به </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بلغني عن أخٍ لي مكروهٌ قط إلّا أنزلته إحدى ثلاث منازل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فوقي عرفت له قدره ، وإن كان نظيري تفضّلت عليه ، وإن كان دوني لم أحفل به ، هذه سيرتي في نفسي فمن رغب عنها فأرض اللّه واسعة </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لجليسي على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أرميه بطرفي إذا أقبل ، وأن أوسّع له إذا جلس ، وأصغي إليه إذا تحدّث </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وهو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الناس عليّ جليسي ، وان الذباب يقع على جليسي فيؤذيني ، وإني لأستحي من الرجل يطأ بساطي ثلاثاً فلا يُرى عليه أثر من بري </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وبهذه المثلثات الثلاث نكتفي عن الإطناب في سرد ما ورد في وصف أخلاقه ، وسوف يصادفنا فيما نقرأ من فصول سيرته شواهد على ذلك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لا يكون في حسن أخلاقه مثلاً أعلى وهو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الخلق الحسن يذيب الخطايا كما تذيب الشمس الجليد ، وان الخلق السيء يفسد العمل كما يفسد الخل العسل </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طاووس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 عند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سعيد بن جبير يكتب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يكتبون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أيكتبون ؟ ثم قام ، وكان حسن الخُلُق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حسن خُلقه لغيّر بأشد من القيام </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مهما شككت في صحة هذا الخبر ودلالته على المنع من التدوين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ابن عباس كان ممن يرى تدوين الحديث وهو نفسه قد كان يحمل معه ألواحه ويجلس على باب الأنصاري ليسمع منه ويكتب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توثيق ذلك في تاريخه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اشك في دلالته على حسن خلقه ، ولولا حسن خلقه لغيّر بأشد من القيام على حد تعبير طاووس</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الجاحظ في رسالة نفي التشبيه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لم يعرف ذلك إلّا بعبد اللّه بن العباس وحده كان ذلك كافياً ، وبرهاناً شافياً ، فان الأعجوبة فيه أرث على كل </w:t>
      </w:r>
    </w:p>
    <w:p>
      <w:pPr>
        <w:pStyle w:val="BookText"/>
        <w:rPr/>
      </w:pPr>
      <w:r>
        <w:rPr>
          <w:rFonts w:ascii="Amiri" w:hAnsi="Amiri" w:eastAsia="Amiri" w:cs="Amiri"/>
          <w:color w:val="111111"/>
          <w:sz w:val="28"/>
          <w:sz w:val="28"/>
          <w:szCs w:val="28"/>
          <w:rtl w:val="true"/>
          <w:lang w:bidi="ar-SA"/>
        </w:rPr>
        <w:t xml:space="preserve">عجب وقطعت كل سبب ، وقد رأيتم حاجة عمر إليه ، وإستشارته إياه ، وتقويمه لعثمان وتغييره عليه ، ولو لم يكن للفضيلة من بين أقرانه مستحقاً ، وبها مخصوصاً ما خصّه الرسول صلى‌اللّه‌عليه‌وآله‌وسلم بالدعوة المستجابة ، ولما خصه بعلم الكتاب والسنة ، وهما أرفع العلم ، وأشرف الفكر ، ويدّلك على تقديمه للغاية ، وايثاره للتعلم والاستبانة ، قوله حين قيل له في حداثته وقبل البلوغ في 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آتاك هذا العلم وهذا البيان والفهم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عقول ولسان سؤول </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والخلاصة ، لقد كان مثالاً لمحاسن الأخلاق وجميل الصفات ، مع ما له من مزايا الفضل الأخرى من نفاذ بصيرة قلّ مثيلها حتى شهد باعجاب مربيه ومعلّمه الإمام أمير المؤمنين عليه‌السلام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در ابن عباس ان كان لينظر إلى الغيب من ستر رقيق</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 xml:space="preserve">، وقد رويت كلمة الإمام هذه فيه بألفاظ متفاوتة أحسبها من تساهل نقل الرواة بعد تسالمهم على المعنى فقد رواها ابن عبد ربّه مرة أخرى في كتابه بلفظ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بلاء ابن عباس</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 xml:space="preserve">، ورواها الديريني في علم القلوب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 ينظر إلى الغيب من ستور رقيقة</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 xml:space="preserve">، ورواها الكتاني نقلاً عن الدينوري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لينظر الي الغيب خلف ستر رقيق لعقله وفطانته</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ومهما يكن فليس ذلك بضائر بعد الدلالة فيها على جودة الرأي ونفاذ البصيرة وكثرة الإصابة فكان كما قال الشاعر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بصير بأعقاب الاُمور برأيه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له في اليوم عيناً على غد </w:t>
      </w:r>
      <w:bookmarkStart w:id="90" w:name="pg16512_179721"/>
    </w:p>
    <w:p>
      <w:pPr>
        <w:pStyle w:val="Heading3"/>
        <w:numPr>
          <w:ilvl w:val="2"/>
          <w:numId w:val="1"/>
        </w:numPr>
        <w:rPr/>
      </w:pPr>
      <w:bookmarkStart w:id="91" w:name="__RefHeading___Toc9302065_1280447820"/>
      <w:bookmarkStart w:id="92" w:name="_Toc29"/>
      <w:bookmarkEnd w:id="90"/>
      <w:bookmarkEnd w:id="91"/>
      <w:r>
        <w:rPr>
          <w:rtl w:val="true"/>
        </w:rPr>
        <w:t xml:space="preserve">نشأة حبر الاُمة </w:t>
      </w:r>
      <w:r>
        <w:rPr>
          <w:rtl w:val="true"/>
        </w:rPr>
        <w:t>:</w:t>
      </w:r>
      <w:bookmarkEnd w:id="92"/>
    </w:p>
    <w:p>
      <w:pPr>
        <w:pStyle w:val="Heading4"/>
        <w:numPr>
          <w:ilvl w:val="3"/>
          <w:numId w:val="1"/>
        </w:numPr>
        <w:rPr/>
      </w:pPr>
      <w:bookmarkStart w:id="93" w:name="__RefHeading___Toc9302067_1280447820"/>
      <w:bookmarkStart w:id="94" w:name="_Toc30"/>
      <w:bookmarkEnd w:id="93"/>
      <w:r>
        <w:rPr>
          <w:rtl w:val="true"/>
        </w:rPr>
        <w:t>اشارة</w:t>
      </w:r>
      <w:bookmarkEnd w:id="94"/>
    </w:p>
    <w:p>
      <w:pPr>
        <w:pStyle w:val="BookText"/>
        <w:rPr/>
      </w:pPr>
      <w:r>
        <w:rPr>
          <w:rFonts w:ascii="Amiri" w:hAnsi="Amiri" w:eastAsia="Amiri" w:cs="Amiri"/>
          <w:color w:val="111111"/>
          <w:sz w:val="28"/>
          <w:sz w:val="28"/>
          <w:szCs w:val="28"/>
          <w:rtl w:val="true"/>
          <w:lang w:bidi="ar-SA"/>
        </w:rPr>
        <w:t>نشأ عبد اللّه بين أحضان الفضيلة وحجور الكرامة ، تحت رعاية أبيه العباس الذي كان يتولى سقاية الحاج وعمارة المسجد الحرام ، وكلاهما من المآثر التي ورثها عن آبائه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الطبيعي أن يكون ابنه عبد اللّه أدرك في أيام طفولته ما كان يقوم به أبوه في سبيل هاتين المكرمتين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من الطبيعي أدرك ما كان يدور في بيوت أهله من حديث الإسلام والمسلمين ، ومثابرة الرسول الكريم صلى‌اللّه‌عليه‌وآله‌وسلم في سبيل دعوته ، ومناوأة قريش له ، لأن تلك هي الظاهرة التي تلفت النظر ، ويظهر من شعر أم الفضل حين كانت ترقصه ، انها كانت تعقد عليه أملاً كبيراً في المستقبل ، وتتوسم فيه أن يكون سيداً كآبائه فهي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ثكلت نفسي وثكلت بكري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يسد فهراً وغير فهر</w:t>
      </w:r>
    </w:p>
    <w:p>
      <w:pPr>
        <w:pStyle w:val="BookText"/>
        <w:rPr/>
      </w:pPr>
      <w:r>
        <w:rPr>
          <w:rFonts w:ascii="Amiri" w:hAnsi="Amiri" w:eastAsia="Amiri" w:cs="Amiri"/>
          <w:color w:val="111111"/>
          <w:sz w:val="28"/>
          <w:sz w:val="28"/>
          <w:szCs w:val="28"/>
          <w:rtl w:val="true"/>
          <w:lang w:bidi="ar-SA"/>
        </w:rPr>
        <w:t xml:space="preserve">بالحسب العدّ وبذل الوفر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يوارى في ضريح القبر </w:t>
      </w:r>
      <w:r>
        <w:rPr>
          <w:rStyle w:val="FootnoteAnchor"/>
          <w:rtl w:val="true"/>
        </w:rPr>
        <w:footnoteReference w:id="216"/>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ثمة من تفصيل حول نشأته الأولى في مكة ، لكن الذي لا شك فيه أنّه أدرك في صباه ما كان يجري بمكة من خلال أحاديث أهل بيته ، وما يقال في الإسلام والمسلمين ، ولئن شككنا في إدراكه خروج أبيه العباس مع ابن عمه النبيّ صلى‌اللّه‌عليه‌وآله‌وسلم ليلة العقبة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لتوكيد العهد على الأنصار ، لصغر سنّه يومئذ إذ لم يتجاوز الثالثة من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أبوه كان يحدّث عن ذكريات طفولته وهو في مثل ذلك السن ، كما سيأتي في ترجمة حديثه عن مولد الرسول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الذي لا شك فيه أنه وعى في طفولته ما كان عليه المسلمون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الهجرة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إستضعاف قريش لهم ، رجالاً ونساءً وولداناً ، وكان هو من الولدان الذين لحقهم الأذى حتى روي عنه بعد ذلك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لَكُمْ لَا تُقَاتِلُونَ فِي سَبِيلِ اللَّهِ وَالْمُسْتَضْعَفِينَ مِنَ الرِّجَالِ وَالنِّسَاءِ وَالْوِلْدَانِ الَّذِينَ يَقُولُونَ رَبَّنَا أَخْرِجْنَا مِنْ هَٰذِهِ الْقَرْيَةِ الظَّالِمِ أَهْلُهَا وَاجْعَل لَّنَا مِن لَّدُنكَ وَلِيًّا وَاجْعَل لَّنَا مِن لَّدُنكَ نَصِيرًا </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الرازي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بالمستضعفين من الرجال والنساء والولدان قوم من المسلمين بقوا بمكة وعجزوا عن الهجرة إلى المدينة ، وكانوا يلقون من كفار مكة أذىً شديداً </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أنا وأمي من المستضعفين من النساء والولدان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ونقل ذلك عنه جملة من المفسرين كالقرطبي في الجامع لأحكام القرآن </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والسيوطي في الدر المنثور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البخاري في صحيحه </w:t>
      </w:r>
      <w:r>
        <w:rPr>
          <w:rStyle w:val="FootnoteAnchor"/>
          <w:rtl w:val="true"/>
        </w:rPr>
        <w:footnoteReference w:id="220"/>
      </w:r>
      <w:r>
        <w:rPr>
          <w:rFonts w:ascii="Amiri" w:hAnsi="Amiri" w:eastAsia="Amiri" w:cs="Amiri"/>
          <w:color w:val="111111"/>
          <w:sz w:val="28"/>
          <w:sz w:val="28"/>
          <w:szCs w:val="28"/>
          <w:rtl w:val="true"/>
          <w:lang w:bidi="ar-SA"/>
        </w:rPr>
        <w:t>، وغير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أنه كان يعاني ربما من أبناء المشركين في مثل سنّه من مضايقات وربّما من آبائهم أيضاً ما خلّف ذلك أثراً في نفسه فحدّث عنه ، وسيأتي في ترجمة أمه ما يتصل بهذا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ممّا لا شك فيه أنه وعى إخراج قريش لأبيه ولأبناء عمومته طالب وعقيل ونوفل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كُرهاً وذلك في حرب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وعى ما حدث بعد ذلك من أخبار عن أنتصار النبيّ صلى‌اللّه‌عليه‌وآله‌وسلم على قريش وأسر أبيه وعودته إلى مكة بعد وصول خبر الحرب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طرف منه في ترجمة أمه لبابة ، ومن القريب جداً أنّه </w:t>
      </w:r>
    </w:p>
    <w:p>
      <w:pPr>
        <w:pStyle w:val="BookText"/>
        <w:rPr/>
      </w:pPr>
      <w:r>
        <w:rPr>
          <w:rFonts w:ascii="Amiri" w:hAnsi="Amiri" w:eastAsia="Amiri" w:cs="Amiri"/>
          <w:color w:val="111111"/>
          <w:sz w:val="28"/>
          <w:sz w:val="28"/>
          <w:szCs w:val="28"/>
          <w:rtl w:val="true"/>
          <w:lang w:bidi="ar-SA"/>
        </w:rPr>
        <w:t>قد عرف باستعداد قريش لمحاربة النبيّ صلى‌اللّه‌عليه‌وآله‌وسلم انتقاماً لما أصابهم ببدر من القتل والأسر ، وعرف بما كتب به أبوه إلى النبيّ صلى‌اللّه‌عليه‌وآله‌وسلم يخبره بذلك</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شك أنه رأى بعض مظاهر قريش عند خروجهم إلى محاربة النبيّ صلى‌اللّه‌عليه‌وآله‌وسلم ، ولا شك أنه حزن لمّا رأى ذلك ، كما أنه ازداد حزناً حين جاء الخبر بانتصارهم في موقعة أحد ومقتل عمه الحمزة أسد اللّه وأسد رسوله ، ومن الطبيعي كلما ازداد سنه ازداد وعيه بمجريات الأحداث ، فهو يسمع ما تتناقله الأخبار عن النبيّ صلى‌اللّه‌عليه‌وآله‌وسلم وغزواته ، ويزداد ابتهاجاً بانتصاراته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غزوة بني النضير إلى ذات الرقاع إلى بني المصطلق إلى غزوة الخندق التي كان نصرها المؤزر على يد بطلها المظفر هو ابن عمه الإمام عليّ بن أبي طالب عليه‌السلام ولولاه لما قام للأسلام عمود ولا اخضَرَّ له عود وحسبه ما بلغه من قول النبيّ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برز الإيمان كله إلى الشرك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ضربة على يوم الخندق تعدل عبادة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غزوة بني قريضة إلى غزوة الحديبية ، وأظن أنه كان يحلم عند سماعه الخبر برؤية ابن عمه نبي الهدى صلى‌اللّه‌عليه‌وآله‌وسلم وهو يدخل مكة معتمراً وكاد أن يتحقق ذلك لولا مهادنة قريش له على العام القادم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اغتم لذلك فقد جاءه ما زاد غمه وهو خبر الحجاج بن علاط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زوج خالته 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دخل مكة بعد غزوة خيبر فأشاع انتصار اليهود على المسلمين واستحث قريشاً على جمع ديونه ليرجع عجلاً فيشتري بعض الغنائم من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 العباس الخبر وساءه كذلك ، فاراد أن يستوثق من الحجاج بنفسه فلقيه وسأله ، فاستكتمه إن هو أخبره بالصحيح ، فضمن له ذلك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واللّه تركت ابن أخيك عروساً على بنت ملكهم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صفية بنت حي بن أخطب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افتتح خيبر وانتشل 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 xml:space="preserve">استخرج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وصارت له ولأصحابه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فأكتم عني فاذا مضت ثلاث فأظهر أمرك فهو واللّه على ما تحب ، ووفى العباس بشرطه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اليوم الثالث لبس العباس حلة له وتخلّق وأخذ عصاه ثم خرج فأتى الكعبة فطاف بها ، فلمّا رأوه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الفضل هذا واللّه التجلد لحرّ المصيبة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واللّه الذي حلفتم به لقد افتتح خيبر وتُرك عروساً على ابنة ملكهم واحرز أموالهم وما فيها فاصبحت له ولأصحابه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جاءك بهذا الخبر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جاءكم بما جاءكم به ، وهكذا تبدل الغم في الهاشميين جميعاً بل والمسلمين إلى فرح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الطبيعي أن يشهد ذلك كله حبر الأمة عبد اللّه بن عباس ويشاركهم أفراحهم ، ولعل هذا آخر حَدَث أدركه ووعاه بمكة قبل هجرته مع أبيه إلى المدينة والى هنا ننهي حديثنا عن نشأته في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ولنبدأ معه مسيرتنا في الحديث عنه من هجرته مع أبيه وأهل بيته ، وذلك عام الفتح في السنة الثامنة من الهجرة النبوية ، وكان عمره يومئذ إحدى عشرة سنة وسوف نقرأ عنه بعض مشاهداته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بد لنا قبل ذلك معرفة شيء من تاريخ أبويه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الولد سر أبيه وفطيم أمه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وعامل الوراثة له في تكوين الشخصية أبلغ الأثر ، فهو يورث الولد الخصائص الروحية كما يورثه الصفات الجسمية ، وابن عباس قد ورث من أبويه الخصائص والخصال ، فإلى معرفة الأبوين </w:t>
      </w:r>
      <w:r>
        <w:rPr>
          <w:rFonts w:eastAsia="Amiri" w:cs="Amiri" w:ascii="Amiri" w:hAnsi="Amiri"/>
          <w:color w:val="111111"/>
          <w:sz w:val="28"/>
          <w:szCs w:val="28"/>
          <w:rtl w:val="true"/>
          <w:lang w:bidi="ar-SA"/>
        </w:rPr>
        <w:t xml:space="preserve">: </w:t>
      </w:r>
      <w:bookmarkStart w:id="95" w:name="pg16512_179725"/>
    </w:p>
    <w:p>
      <w:pPr>
        <w:pStyle w:val="Heading4"/>
        <w:numPr>
          <w:ilvl w:val="3"/>
          <w:numId w:val="1"/>
        </w:numPr>
        <w:rPr/>
      </w:pPr>
      <w:bookmarkStart w:id="96" w:name="__RefHeading___Toc9302069_1280447820"/>
      <w:bookmarkStart w:id="97" w:name="_Toc31"/>
      <w:bookmarkEnd w:id="95"/>
      <w:bookmarkEnd w:id="96"/>
      <w:r>
        <w:rPr>
          <w:rtl w:val="true"/>
        </w:rPr>
        <w:t xml:space="preserve">أولاً </w:t>
      </w:r>
      <w:r>
        <w:rPr>
          <w:rtl w:val="true"/>
        </w:rPr>
        <w:t xml:space="preserve">: </w:t>
      </w:r>
      <w:r>
        <w:rPr>
          <w:rtl w:val="true"/>
        </w:rPr>
        <w:t xml:space="preserve">أبوه </w:t>
      </w:r>
      <w:r>
        <w:rPr>
          <w:rtl w:val="true"/>
        </w:rPr>
        <w:t xml:space="preserve">- </w:t>
      </w:r>
      <w:r>
        <w:rPr>
          <w:rtl w:val="true"/>
        </w:rPr>
        <w:t>العباس بن عبد المطلب</w:t>
      </w:r>
      <w:bookmarkEnd w:id="97"/>
    </w:p>
    <w:p>
      <w:pPr>
        <w:pStyle w:val="Heading5"/>
        <w:numPr>
          <w:ilvl w:val="4"/>
          <w:numId w:val="1"/>
        </w:numPr>
        <w:rPr/>
      </w:pPr>
      <w:bookmarkStart w:id="98" w:name="__RefHeading___Toc9302071_1280447820"/>
      <w:bookmarkStart w:id="99" w:name="_Toc32"/>
      <w:bookmarkEnd w:id="98"/>
      <w:r>
        <w:rPr>
          <w:rtl w:val="true"/>
        </w:rPr>
        <w:t xml:space="preserve">ولادة العباس </w:t>
      </w:r>
      <w:r>
        <w:rPr>
          <w:rtl w:val="true"/>
        </w:rPr>
        <w:t>:</w:t>
      </w:r>
      <w:bookmarkEnd w:id="9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قبل عام الفيل بثلاث سنين ، فكان أسنّ من النبيّ صلى‌اللّه‌عليه‌وآله‌وسلم بثلاث سنين ، وسئل مرّة أنت أكبر أم رسول اللّه صلى‌اللّه‌عليه‌وآله‌وسلم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أكبر مني وأنا ولدت قبله </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 xml:space="preserve">، وهذا من كمال الأدب وجميل القول ، وفي لفظ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أكبر مني وأنا أسنّ منه ، وإني لأعقل انه قيل لأمي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آمنة ولدت غلاماً فخرجت بي حين أصبحت آخذة بيدي حتى دخلنا عليها ، فكأني أنظر إليه يمصع </w:t>
      </w:r>
      <w:r>
        <w:rPr>
          <w:rStyle w:val="FootnoteAnchor"/>
          <w:rtl w:val="true"/>
        </w:rPr>
        <w:footnoteReference w:id="222"/>
      </w:r>
      <w:r>
        <w:rPr>
          <w:rFonts w:ascii="Amiri" w:hAnsi="Amiri" w:eastAsia="Amiri" w:cs="Amiri"/>
          <w:color w:val="111111"/>
          <w:sz w:val="28"/>
          <w:sz w:val="28"/>
          <w:szCs w:val="28"/>
          <w:rtl w:val="true"/>
          <w:lang w:bidi="ar-SA"/>
        </w:rPr>
        <w:t xml:space="preserve">برجليه في عرصة ، وجعل النساء يجبذنني عليه ، ويقلن قبّل أخاك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نتيلة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لو دام لي هذا السواد حمدته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بديلاً من شباب قد انصرم</w:t>
      </w:r>
    </w:p>
    <w:p>
      <w:pPr>
        <w:pStyle w:val="BookText"/>
        <w:rPr/>
      </w:pPr>
      <w:r>
        <w:rPr>
          <w:rFonts w:ascii="Amiri" w:hAnsi="Amiri" w:eastAsia="Amiri" w:cs="Amiri"/>
          <w:color w:val="111111"/>
          <w:sz w:val="28"/>
          <w:sz w:val="28"/>
          <w:szCs w:val="28"/>
          <w:rtl w:val="true"/>
          <w:lang w:bidi="ar-SA"/>
        </w:rPr>
        <w:t xml:space="preserve">تمتعت منه والحياة قصيرة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موت نتيلةُ أو هرم</w:t>
      </w:r>
    </w:p>
    <w:p>
      <w:pPr>
        <w:pStyle w:val="BookText"/>
        <w:rPr/>
      </w:pPr>
      <w:r>
        <w:rPr>
          <w:rFonts w:ascii="Amiri" w:hAnsi="Amiri" w:eastAsia="Amiri" w:cs="Amiri"/>
          <w:color w:val="111111"/>
          <w:sz w:val="28"/>
          <w:sz w:val="28"/>
          <w:szCs w:val="28"/>
          <w:rtl w:val="true"/>
          <w:lang w:bidi="ar-SA"/>
        </w:rPr>
        <w:t xml:space="preserve">وماذا الذي يجدي على المرء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خفضه ونعمته يوماً إذا عرشه انهدم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بنت جناب بن كلاب ، وهي أول عربية كست البيت الحرام الحرير والديباج وأصناف الكسوة ، والسبب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العباس ضاع وهو صغير فنذرت إن وجدته أن تكسو البيت ، فوجدته ففعلت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 ضاع من أولادها هو ضرار إبنها </w:t>
      </w:r>
      <w:r>
        <w:rPr>
          <w:rStyle w:val="FootnoteAnchor"/>
          <w:rtl w:val="true"/>
        </w:rPr>
        <w:footnoteReference w:id="224"/>
      </w:r>
      <w:r>
        <w:rPr>
          <w:rFonts w:ascii="Amiri" w:hAnsi="Amiri" w:eastAsia="Amiri" w:cs="Amiri"/>
          <w:color w:val="111111"/>
          <w:sz w:val="28"/>
          <w:sz w:val="28"/>
          <w:szCs w:val="28"/>
          <w:rtl w:val="true"/>
          <w:lang w:bidi="ar-SA"/>
        </w:rPr>
        <w:t xml:space="preserve">فكاد عقلها أن يذهب جزعاً وولهت ولهاً شديداً ، وكانت ذات يسار فنذرت ووفت بنذرها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وجاءت يوماً بابنها العباس إلى أبيه عبد المطلب وقالت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الحارث قل في هذا الغلام مقالة ، فأخذه وجعل يرقصه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المطلب في ابنه العباس وكان به معجباً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ظني بعباس بُنيّ إن كبر</w:t>
      </w:r>
    </w:p>
    <w:p>
      <w:pPr>
        <w:pStyle w:val="BookText"/>
        <w:rPr/>
      </w:pPr>
      <w:r>
        <w:rPr>
          <w:rFonts w:ascii="Amiri" w:hAnsi="Amiri" w:eastAsia="Amiri" w:cs="Amiri"/>
          <w:color w:val="111111"/>
          <w:sz w:val="28"/>
          <w:sz w:val="28"/>
          <w:szCs w:val="28"/>
          <w:rtl w:val="true"/>
          <w:lang w:bidi="ar-SA"/>
        </w:rPr>
        <w:t>أن يمنع القومَ إذا ضاع الدبَر</w:t>
      </w:r>
    </w:p>
    <w:p>
      <w:pPr>
        <w:pStyle w:val="BookText"/>
        <w:rPr/>
      </w:pPr>
      <w:r>
        <w:rPr>
          <w:rFonts w:ascii="Amiri" w:hAnsi="Amiri" w:eastAsia="Amiri" w:cs="Amiri"/>
          <w:color w:val="111111"/>
          <w:sz w:val="28"/>
          <w:sz w:val="28"/>
          <w:szCs w:val="28"/>
          <w:rtl w:val="true"/>
          <w:lang w:bidi="ar-SA"/>
        </w:rPr>
        <w:t xml:space="preserve">وينزع السَّجل </w:t>
      </w:r>
      <w:r>
        <w:rPr>
          <w:rStyle w:val="FootnoteAnchor"/>
          <w:rtl w:val="true"/>
        </w:rPr>
        <w:footnoteReference w:id="226"/>
      </w:r>
      <w:r>
        <w:rPr>
          <w:rFonts w:ascii="Amiri" w:hAnsi="Amiri" w:eastAsia="Amiri" w:cs="Amiri"/>
          <w:color w:val="111111"/>
          <w:sz w:val="28"/>
          <w:sz w:val="28"/>
          <w:szCs w:val="28"/>
          <w:rtl w:val="true"/>
          <w:lang w:bidi="ar-SA"/>
        </w:rPr>
        <w:t>ذا اليوم اقمطّر</w:t>
      </w:r>
    </w:p>
    <w:p>
      <w:pPr>
        <w:pStyle w:val="BookText"/>
        <w:rPr/>
      </w:pPr>
      <w:r>
        <w:rPr>
          <w:rFonts w:ascii="Amiri" w:hAnsi="Amiri" w:eastAsia="Amiri" w:cs="Amiri"/>
          <w:color w:val="111111"/>
          <w:sz w:val="28"/>
          <w:sz w:val="28"/>
          <w:szCs w:val="28"/>
          <w:rtl w:val="true"/>
          <w:lang w:bidi="ar-SA"/>
        </w:rPr>
        <w:t>ويسقي الحاج إذا الحاج كثر</w:t>
      </w:r>
    </w:p>
    <w:p>
      <w:pPr>
        <w:pStyle w:val="BookText"/>
        <w:rPr/>
      </w:pPr>
      <w:r>
        <w:rPr>
          <w:rFonts w:ascii="Amiri" w:hAnsi="Amiri" w:eastAsia="Amiri" w:cs="Amiri"/>
          <w:color w:val="111111"/>
          <w:sz w:val="28"/>
          <w:sz w:val="28"/>
          <w:szCs w:val="28"/>
          <w:rtl w:val="true"/>
          <w:lang w:bidi="ar-SA"/>
        </w:rPr>
        <w:t xml:space="preserve">وينحر الكوماء </w:t>
      </w:r>
      <w:r>
        <w:rPr>
          <w:rStyle w:val="FootnoteAnchor"/>
          <w:rtl w:val="true"/>
        </w:rPr>
        <w:footnoteReference w:id="227"/>
      </w:r>
      <w:r>
        <w:rPr>
          <w:rFonts w:ascii="Amiri" w:hAnsi="Amiri" w:eastAsia="Amiri" w:cs="Amiri"/>
          <w:color w:val="111111"/>
          <w:sz w:val="28"/>
          <w:sz w:val="28"/>
          <w:szCs w:val="28"/>
          <w:rtl w:val="true"/>
          <w:lang w:bidi="ar-SA"/>
        </w:rPr>
        <w:t>في اليوم الخصر</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ويفصل الخطبة في اليوم الأمرّ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ويكسو الريط اليماني والأزر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ويكشف الكرب إذا ما اليوم هرّ</w:t>
      </w:r>
    </w:p>
    <w:p>
      <w:pPr>
        <w:pStyle w:val="BookText"/>
        <w:rPr/>
      </w:pPr>
      <w:r>
        <w:rPr>
          <w:rFonts w:ascii="Amiri" w:hAnsi="Amiri" w:eastAsia="Amiri" w:cs="Amiri"/>
          <w:color w:val="111111"/>
          <w:sz w:val="28"/>
          <w:sz w:val="28"/>
          <w:szCs w:val="28"/>
          <w:rtl w:val="true"/>
          <w:lang w:bidi="ar-SA"/>
        </w:rPr>
        <w:t xml:space="preserve">أكمل من عبد كلال </w:t>
      </w:r>
      <w:r>
        <w:rPr>
          <w:rStyle w:val="FootnoteAnchor"/>
          <w:rtl w:val="true"/>
        </w:rPr>
        <w:footnoteReference w:id="228"/>
      </w:r>
      <w:r>
        <w:rPr>
          <w:rFonts w:ascii="Amiri" w:hAnsi="Amiri" w:eastAsia="Amiri" w:cs="Amiri"/>
          <w:color w:val="111111"/>
          <w:sz w:val="28"/>
          <w:sz w:val="28"/>
          <w:szCs w:val="28"/>
          <w:rtl w:val="true"/>
          <w:lang w:bidi="ar-SA"/>
        </w:rPr>
        <w:t xml:space="preserve">وحُجُر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لو جمعا لم يبلغا منه العُشُر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وكان الزبير بن عبد المطلب يزفن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أخاه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أخي العباس عفّ ذو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عن العوراء إن قلّت صمَمَ</w:t>
      </w:r>
    </w:p>
    <w:p>
      <w:pPr>
        <w:pStyle w:val="BookText"/>
        <w:rPr/>
      </w:pPr>
      <w:r>
        <w:rPr>
          <w:rFonts w:ascii="Amiri" w:hAnsi="Amiri" w:eastAsia="Amiri" w:cs="Amiri"/>
          <w:color w:val="111111"/>
          <w:sz w:val="28"/>
          <w:sz w:val="28"/>
          <w:szCs w:val="28"/>
          <w:rtl w:val="true"/>
          <w:lang w:bidi="ar-SA"/>
        </w:rPr>
        <w:t xml:space="preserve">يرتاح للمجد ويوفي بالذمم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وينحر الكوماء في اليوم الشبم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أكرم بأعراقك من خال وعم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نشأة العباس رضي‌اللّه‌عنه ومكانته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 العباس في حجر أبيه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البطحاء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رعاية أخوته ، وقد ساد وهو غلام ، وذلك حين ولّته قريش في أيام الفجار حلوان النفر ، فإنها لم تملّك عليها في الجاهلية أحداً ، فاذا كانت الحرب أقرعوا بين أهل الرياسة ، فاذا حضرت الحرب أجلسوه لا يبالون صغيراً كان أو كبيراً ، تيمّناً به ، فلمّا كان أيام الفجار أقرعوا بين بني هاشم فخرج سهم العباس بن عبد المطلب وهو غلام صغير فأجلسوه على ترسٍ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المجن </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 xml:space="preserve">وفيه يقول ضرار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فتى قريش وفي البيت الرفيع بها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واري الزناد إذا ما أصلد الناس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ولمّا سرق كفار قريش غزال الكعبة الذي استخرجه عبد المطلب من زمزم لمّا حفرها فوجد فيها سيوفاً قديمة والغزال من ذهب وعيناه من ياقوت فجعل ذلك للكعبة ، فكسره اولئك الكفار واقتسموه ، وشروا كل خمر بالأبطح ، وقرطوا الشنف والقرطين لقينتين لهم تغنّيهما فمكثوا شهراً أو أكثر يشربون ، وقريش تطلب السرّآق فلا يدرون من هم ؟</w:t>
      </w:r>
    </w:p>
    <w:p>
      <w:pPr>
        <w:pStyle w:val="BookText"/>
        <w:rPr/>
      </w:pPr>
      <w:r>
        <w:rPr>
          <w:rFonts w:ascii="Amiri" w:hAnsi="Amiri" w:eastAsia="Amiri" w:cs="Amiri"/>
          <w:color w:val="111111"/>
          <w:sz w:val="28"/>
          <w:sz w:val="28"/>
          <w:szCs w:val="28"/>
          <w:rtl w:val="true"/>
          <w:lang w:bidi="ar-SA"/>
        </w:rPr>
        <w:t xml:space="preserve">إلى أنّ مرّ العباس بن عبد المطلب وهو غلام شاب آخر النهار في حاجة له بدور بني سهم وقد لغط القوم وثملوا وهم يرفعون أصواتهم ، فأصغى لهم فسمع بعضهم ينشد شعراً فيه ذكر الغزال ، وغنّت القينتان بذلك الشعر ، فأقبل العباس إلى أبي طالب فأخبره فأقبل ومعه جماعة حتى وقفوا عليهم ، وبسببه وقعت المنافرة بين المطيّبين والاحلاف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جواره لقيس بن نشبة قبل الإسلام ما ينبيء عن مكانته ، وقد ذكر ذلك في شعره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جنال حقه وذمامه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وأسعطت فيه الرغم من كان راغما</w:t>
      </w:r>
    </w:p>
    <w:p>
      <w:pPr>
        <w:pStyle w:val="BookText"/>
        <w:rPr/>
      </w:pPr>
      <w:r>
        <w:rPr>
          <w:rFonts w:ascii="Amiri" w:hAnsi="Amiri" w:eastAsia="Amiri" w:cs="Amiri"/>
          <w:color w:val="111111"/>
          <w:sz w:val="28"/>
          <w:sz w:val="28"/>
          <w:szCs w:val="28"/>
          <w:rtl w:val="true"/>
          <w:lang w:bidi="ar-SA"/>
        </w:rPr>
        <w:t xml:space="preserve">سأنصره ما كنت حياً وإن أمت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 عليه للتناصر هاشما</w:t>
      </w:r>
    </w:p>
    <w:p>
      <w:pPr>
        <w:pStyle w:val="BookText"/>
        <w:rPr/>
      </w:pPr>
      <w:r>
        <w:rPr>
          <w:rFonts w:ascii="Amiri" w:hAnsi="Amiri" w:eastAsia="Amiri" w:cs="Amiri"/>
          <w:color w:val="111111"/>
          <w:sz w:val="28"/>
          <w:sz w:val="28"/>
          <w:szCs w:val="28"/>
          <w:rtl w:val="true"/>
          <w:lang w:bidi="ar-SA"/>
        </w:rPr>
        <w:t xml:space="preserve">وقد أشار ابن قيس بن نشبة إلى ذلك في أبيات قالها في مدح عبد اللّه بن عباس في الإسلام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أحبكم في الجاهلية والذي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 الدين كنتم عدتي ورجائيا</w:t>
      </w:r>
    </w:p>
    <w:p>
      <w:pPr>
        <w:pStyle w:val="BookText"/>
        <w:rPr/>
      </w:pPr>
      <w:r>
        <w:rPr>
          <w:rFonts w:ascii="Amiri" w:hAnsi="Amiri" w:eastAsia="Amiri" w:cs="Amiri"/>
          <w:color w:val="111111"/>
          <w:sz w:val="28"/>
          <w:sz w:val="28"/>
          <w:szCs w:val="28"/>
          <w:rtl w:val="true"/>
          <w:lang w:bidi="ar-SA"/>
        </w:rPr>
        <w:t xml:space="preserve">فصرت بحبّي منكم غير مبعد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لديكم وأصبحت الصديق المصافيا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وآليت لا أنفك أحدو قصيدة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تدور بها بزل الجمال الهواديا </w:t>
      </w:r>
      <w:r>
        <w:rPr>
          <w:rStyle w:val="FootnoteAnchor"/>
          <w:rtl w:val="true"/>
        </w:rPr>
        <w:footnoteReference w:id="236"/>
      </w:r>
      <w:bookmarkStart w:id="100" w:name="pg16512_179729"/>
    </w:p>
    <w:p>
      <w:pPr>
        <w:pStyle w:val="Heading5"/>
        <w:numPr>
          <w:ilvl w:val="4"/>
          <w:numId w:val="1"/>
        </w:numPr>
        <w:rPr/>
      </w:pPr>
      <w:bookmarkStart w:id="101" w:name="__RefHeading___Toc9302073_1280447820"/>
      <w:bookmarkStart w:id="102" w:name="_Toc33"/>
      <w:bookmarkEnd w:id="100"/>
      <w:bookmarkEnd w:id="101"/>
      <w:r>
        <w:rPr>
          <w:rtl w:val="true"/>
        </w:rPr>
        <w:t xml:space="preserve">صفة العباس خَلقاً وخُلقاً </w:t>
      </w:r>
      <w:r>
        <w:rPr>
          <w:rtl w:val="true"/>
        </w:rPr>
        <w:t>:</w:t>
      </w:r>
      <w:bookmarkEnd w:id="102"/>
    </w:p>
    <w:p>
      <w:pPr>
        <w:pStyle w:val="BookText"/>
        <w:rPr/>
      </w:pPr>
      <w:r>
        <w:rPr>
          <w:rFonts w:ascii="Amiri" w:hAnsi="Amiri" w:eastAsia="Amiri" w:cs="Amiri"/>
          <w:color w:val="111111"/>
          <w:sz w:val="28"/>
          <w:sz w:val="28"/>
          <w:szCs w:val="28"/>
          <w:rtl w:val="true"/>
          <w:lang w:bidi="ar-SA"/>
        </w:rPr>
        <w:t xml:space="preserve">وصفه مؤرخوه بأنه كان أبيض جميلاً بضّاً طويلاً ، له ظفيرتان ، معتدل القامة ، حسن الوجه ، كاملاً جواداً مطعماً وصولاً للرحم ، ذا رأي حسن ودعوة مرجوّة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أبن الأثير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 الرأي هو العباس بن عبد المطلب عم النبيّ صلى‌اللّه‌عليه‌وآله‌وسلم ، كان يضرب به المثل في سداد الرأي </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الجاحظ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ويقال انه لم يكن لقرشي مثل رأي العباس </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 xml:space="preserve">، وذكر أيضاً نقلاً عن الكلبي 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قريش تعدّ أهل الجزالة في الرأي العباس بن عبد المطلب </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لعاري بني هاشم ، وجفنة لجائعهم ، ومقطرة </w:t>
      </w:r>
      <w:r>
        <w:rPr>
          <w:rStyle w:val="FootnoteAnchor"/>
          <w:rtl w:val="true"/>
        </w:rPr>
        <w:footnoteReference w:id="241"/>
      </w:r>
      <w:r>
        <w:rPr>
          <w:rFonts w:ascii="Amiri" w:hAnsi="Amiri" w:eastAsia="Amiri" w:cs="Amiri"/>
          <w:color w:val="111111"/>
          <w:sz w:val="28"/>
          <w:sz w:val="28"/>
          <w:szCs w:val="28"/>
          <w:rtl w:val="true"/>
          <w:lang w:bidi="ar-SA"/>
        </w:rPr>
        <w:t xml:space="preserve">لجاهلهم وفي ذلك يقول إبراهيم بن عليّ بن هرمة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لعباس ثلاث نعدّها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جناب الحي أصبح أشهبا</w:t>
      </w:r>
    </w:p>
    <w:p>
      <w:pPr>
        <w:pStyle w:val="BookText"/>
        <w:rPr/>
      </w:pPr>
      <w:r>
        <w:rPr>
          <w:rFonts w:ascii="Amiri" w:hAnsi="Amiri" w:eastAsia="Amiri" w:cs="Amiri"/>
          <w:color w:val="111111"/>
          <w:sz w:val="28"/>
          <w:sz w:val="28"/>
          <w:szCs w:val="28"/>
          <w:rtl w:val="true"/>
          <w:lang w:bidi="ar-SA"/>
        </w:rPr>
        <w:t xml:space="preserve">فسلسلة تنهيَ الظلوم وجفنة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تباح فيكسوها السنام المزّغبا</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وحلة عصب ما تزال معدة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لعارٍ ضريكٍ </w:t>
      </w:r>
      <w:r>
        <w:rPr>
          <w:rStyle w:val="FootnoteAnchor"/>
          <w:rtl w:val="true"/>
        </w:rPr>
        <w:footnoteReference w:id="242"/>
      </w:r>
      <w:r>
        <w:rPr>
          <w:rFonts w:ascii="IRNazanin" w:hAnsi="IRNazanin" w:eastAsia="IRNazanin"/>
          <w:color w:val="111111"/>
          <w:sz w:val="28"/>
          <w:sz w:val="28"/>
          <w:szCs w:val="28"/>
          <w:rtl w:val="true"/>
          <w:lang w:bidi="fa-IR"/>
        </w:rPr>
        <w:t xml:space="preserve">ثوبه قد تهبّبا </w:t>
      </w:r>
      <w:r>
        <w:rPr>
          <w:rStyle w:val="FootnoteAnchor"/>
          <w:rtl w:val="true"/>
        </w:rPr>
        <w:footnoteReference w:id="243"/>
      </w:r>
      <w:bookmarkStart w:id="103" w:name="pg16512_179730"/>
    </w:p>
    <w:p>
      <w:pPr>
        <w:pStyle w:val="BookText"/>
        <w:rPr/>
      </w:pPr>
      <w:bookmarkEnd w:id="103"/>
      <w:r>
        <w:rPr>
          <w:rFonts w:ascii="Amiri" w:hAnsi="Amiri" w:eastAsia="Amiri" w:cs="Amiri"/>
          <w:color w:val="111111"/>
          <w:sz w:val="28"/>
          <w:sz w:val="28"/>
          <w:szCs w:val="28"/>
          <w:rtl w:val="true"/>
          <w:lang w:bidi="ar-SA"/>
        </w:rPr>
        <w:t>فكان يمنع الجار ، ويحمي الذمار ، ويبذل المال ، ويعطي في النوائب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قريش تعدّه من صيّتي العرب ، كان ينادي غلمانه من سلع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وسط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بالغابة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على ثمانية أميال من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آخر الليل فيسمعونه </w:t>
      </w:r>
      <w:r>
        <w:rPr>
          <w:rStyle w:val="FootnoteAnchor"/>
          <w:rtl w:val="true"/>
        </w:rPr>
        <w:footnoteReference w:id="244"/>
      </w:r>
      <w:r>
        <w:rPr>
          <w:rFonts w:ascii="Amiri" w:hAnsi="Amiri" w:eastAsia="Amiri" w:cs="Amiri"/>
          <w:color w:val="111111"/>
          <w:sz w:val="28"/>
          <w:sz w:val="28"/>
          <w:szCs w:val="28"/>
          <w:rtl w:val="true"/>
          <w:lang w:bidi="ar-SA"/>
        </w:rPr>
        <w:t xml:space="preserve">ولقد أتتهم غارة فصاح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صباحاه ، فأسقطت الحوامل لشدة صوته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الزمخشري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أجهر الناس صوتاً ، كان يزجر السباع عن الغنم ، فيفتق مرارة الأسد في جوفه ، وفيه يقول النابغة الجعدي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زجر أبي عروة السباع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أشفق أن يختلطن بالغنم </w:t>
      </w:r>
      <w:r>
        <w:rPr>
          <w:rStyle w:val="FootnoteAnchor"/>
          <w:rtl w:val="true"/>
        </w:rPr>
        <w:footnoteReference w:id="246"/>
      </w:r>
    </w:p>
    <w:p>
      <w:pPr>
        <w:pStyle w:val="Heading5"/>
        <w:numPr>
          <w:ilvl w:val="4"/>
          <w:numId w:val="1"/>
        </w:numPr>
        <w:rPr/>
      </w:pPr>
      <w:bookmarkStart w:id="104" w:name="__RefHeading___Toc9302075_1280447820"/>
      <w:bookmarkStart w:id="105" w:name="_Toc34"/>
      <w:bookmarkEnd w:id="104"/>
      <w:r>
        <w:rPr>
          <w:rtl w:val="true"/>
        </w:rPr>
        <w:t xml:space="preserve">وظائفه قبل الإسلام </w:t>
      </w:r>
      <w:r>
        <w:rPr>
          <w:rtl w:val="true"/>
        </w:rPr>
        <w:t>:</w:t>
      </w:r>
      <w:bookmarkEnd w:id="105"/>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إليه عمارة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 لا يدع أحداً يستبّ في المسجد الحرام ولا يقول فيه هُجرا ويحمل الناس على عمارته بالخير ، فلا </w:t>
      </w:r>
    </w:p>
    <w:p>
      <w:pPr>
        <w:pStyle w:val="BookText"/>
        <w:rPr/>
      </w:pPr>
      <w:r>
        <w:rPr>
          <w:rFonts w:ascii="Amiri" w:hAnsi="Amiri" w:eastAsia="Amiri" w:cs="Amiri"/>
          <w:color w:val="111111"/>
          <w:sz w:val="28"/>
          <w:sz w:val="28"/>
          <w:szCs w:val="28"/>
          <w:rtl w:val="true"/>
          <w:lang w:bidi="ar-SA"/>
        </w:rPr>
        <w:t xml:space="preserve">يستطيع أحدٌ مخالفته ، لأن قريشاً تعاقدوا على نصرته في ذلك ، فكانوا له أعواناً على وظيفته </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كانت إليه سقاية الحاج بعد أن كانت لأبي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كانت السقاية قبل الإسلام وتشمل الرفادة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اطعام الحاج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هاشم بن عبد مناف ، وفيه يقول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العلى هشم الثريد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 مكة مسنتون عجاف</w:t>
      </w:r>
    </w:p>
    <w:p>
      <w:pPr>
        <w:pStyle w:val="BookText"/>
        <w:rPr/>
      </w:pPr>
      <w:r>
        <w:rPr>
          <w:rFonts w:ascii="Amiri" w:hAnsi="Amiri" w:eastAsia="Amiri" w:cs="Amiri"/>
          <w:color w:val="111111"/>
          <w:sz w:val="28"/>
          <w:sz w:val="28"/>
          <w:szCs w:val="28"/>
          <w:rtl w:val="true"/>
          <w:lang w:bidi="ar-SA"/>
        </w:rPr>
        <w:t xml:space="preserve">وبعده صارت رفادة وسقاية الحاج أيام الموسم لشيبة الحمد عبد المطلب بن هاشم ، وبعده صارت بيد ابنه شيخ الأباطح أبي طالب ، ومنه انتقلت لأخيه العباس ، لسبب رواه البلاذري وابن سلام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 أبا طالب كان يستدين لسقاية الحاج متى أعوزه الحال ، فقال لأخيه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امرؤاً تاجراً أيسر بني هاشم وأكثرهم مالاً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رأيت ما دخل عليَّ وقد حضر الموسم ولابد لهذه السقاية من أن تقام للحاج فأسلفني عشرة آلاف درهم ، فأسلفه العباس إياها ، فقام أبو طالب تلكم السنة بها وبما كان عنده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كانت السنة الثانية ووافى الموسم قال لأخيه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انّ الموسم قد حضر ولابد للسقاية من ان تقام فأسلفني أربعة عشر الف درهم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اسلفتك عام أول عشرة آلاف درهم ورجوت أن لا يأتي عليك الموسم حتى تؤديها فعجزت عنها وأنت تطلب العام أكثر منها وترجو أن لا يأتي عليك الموسم حتى تؤديها ، فأنت عنها أعجز اليوم ، ها هنا أمر لك فيه فرج ، أدفع </w:t>
      </w:r>
    </w:p>
    <w:p>
      <w:pPr>
        <w:pStyle w:val="BookText"/>
        <w:rPr/>
      </w:pPr>
      <w:r>
        <w:rPr>
          <w:rFonts w:ascii="Amiri" w:hAnsi="Amiri" w:eastAsia="Amiri" w:cs="Amiri"/>
          <w:color w:val="111111"/>
          <w:sz w:val="28"/>
          <w:sz w:val="28"/>
          <w:szCs w:val="28"/>
          <w:rtl w:val="true"/>
          <w:lang w:bidi="ar-SA"/>
        </w:rPr>
        <w:t>إليك هذه الأربعة عشر ألف درهم فإن جاء الموسم من قابل ولم توفِ حقي الأول وهذا ، فأمر الرفادة والسقاية إليّ دونك فأقوم بها وأكفيك هذه المؤنة إذ عجزت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أبو طالب إلى ذلك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ليحضر هذا الأمر بنو فاطمة </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أريد سائر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ففعل أبو طالب ، وأسلفه العباس المال بمحضرٍ منهم ورضىً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الموسم الثالث من قابل لم يكن بد من إقامة الرفادة والسقاية ، إزداد أبو طالب عجزاً وضعفاً ، ولم تمكنه النفقة وأعدم حتى أخذ كل رجل من بني هاشم ولداً من أولاده يحمل عنه مؤونته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العباس لأخيه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أفد الحج وليس إلى دفع حقي من وجه ، وانت لا تقدر أن تقيم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البلاذري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فصارت الرفادة والسقاية إلى العباس ، وأبرأ ابا طالب ممّا له عليه ، وكان يأتيه الزبيب من كَرمٍ له بالطائف فينبذ في السقاية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بالرفادة والسقاية بعد العباس عبد اللّه بن عباس </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الدرجات الرفيعة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عمارة المسجد الحرام والسقاية بعد أبي طالب عليه‌السلام </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ابن 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تزل السقاية له ولأولاده إلى اليوم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السقاية ما لا يخلو من نظر وذلك فيما رواه الأزرقي في أخبار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فقام بأمر السقاية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عبد المطلب فلم تزل في يده ، وكان للعباس كرم بالطائف وكان يحمل زبيبه إليها ، وكان يداين أهل الطائف ويقتضي منهم الزبيب فينبذ ذلك كله ويسقيه الحاج أيام الموسم حتى ينقضي في الجاهلية وصدر الإسلام ، حتى دخل رسول اللّه صلى اللّه عليه وآله وسلم مكة يوم الفتح فقبض السقاية من العباس بن عبد المطلب والحجابة من عثمان بن طلحة ، فقام العباس بن عبد المطلب فبسط يده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بأبي أنت واُمي إجمع لنا الحجابة والسقاية فقال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اُعطيكم ما فيه ولا ترزءون منه ، فقام بين عضادتي باب الكعبة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انّ كل دم أو مال أو مأثرة كانت في الجاهلية فهي تحت قدمي هاتين إلّا سقاية الحاج وسدانة الكعبة فإني قد أمضيتهما لأهلهما على ما كانتا عليه في الجاهلية ، فقبضها العباس فكانت في يده حتى توفي فوليها بعده عبد اللّه بن عباس رضي اللّه عنه فكان يفعل فيها كفعله دون بني عبد المطلب ، وكان محمّد بن الحنفية قد كلم فيها ابن عباس 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ولها نحن أولى بها منك في الجاهلية والإسلام ، وقد كان أبوك تكلم فيها فأقمت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عبيد اللّه وعامر بن ربيعة وأزهر بن عبد بن عوف ومحزمة بن نوفل أنّ العباس بن عبد المطلب كان يليها في الجاهلية بعد عبدالمطلب ، وجدك أبو طالب في إبله في باديته بعرفة ، وان رسول اللّه صلى اللّه عليه وآله وسلم أعطاها العباس يوم الفتح دون بني عبد المطلب فعرف ذلك مَن حضر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فكانت بيد عبد اللّه بن عباس بعد أبيه لا ينازعه فيها منازع ، ولا يتكلم فيها متكلم حتى توفي ، فكانت بيد عليّ بن عبد اللّه بن عباس يفعل فيها كفعل أبيه وجده يأتيه الزبيب من ماله بالطائف ، وينبذه حتى توفي ، وكانت بيد ولده حتى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الخبر ظاهر فيه التزلف للعباسيين ، ولم أقف له عند غير الأزرقي ، وسنده لا يخلو من نظر فإن فيه عثمان بن ساج وساج اسم جده فهو عثمان بن عمرو بن ساج ، قال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يتكلمون في حديثه ، وقال العقيلي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يتابع في حديثه </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وراوية حديثه سعيد بن سالم ويكفي فيه قول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الإرجاء ، وقول الفسوي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رأي سوء وكان داعية يرغب عن حديثه ، وقال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يرى الإرجاء وليس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يكرهونه إلى غير ذلك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للمفسرين اختلاف في أنّ عمارة المسجد الحرام كانت وظيفة للعباس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أَجَعَلْتُمْ سِقَايَةَ الْحَاجِّ وَعِمَارَةَ الْمَسْجِدِ الْحَرَامِ كَمَنْ آمَنَ بِاللَّهِ وَالْيَوْمِ الْآخِرِ </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روى الحاكم الحسكاني عن اسماعيل عن الشعبي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والعباس </w:t>
      </w:r>
      <w:r>
        <w:rPr>
          <w:rFonts w:eastAsia="Amiri" w:cs="Amiri" w:ascii="Amiri" w:hAnsi="Amiri"/>
          <w:color w:val="111111"/>
          <w:sz w:val="28"/>
          <w:szCs w:val="28"/>
          <w:rtl w:val="true"/>
          <w:lang w:bidi="ar-SA"/>
        </w:rPr>
        <w:t xml:space="preserve">» </w:t>
      </w:r>
      <w:r>
        <w:rPr>
          <w:rStyle w:val="FootnoteAnchor"/>
          <w:rtl w:val="true"/>
        </w:rPr>
        <w:footnoteReference w:id="257"/>
      </w:r>
      <w:r>
        <w:rPr>
          <w:rFonts w:ascii="Amiri" w:hAnsi="Amiri" w:eastAsia="Amiri" w:cs="Amiri"/>
          <w:color w:val="111111"/>
          <w:sz w:val="28"/>
          <w:sz w:val="28"/>
          <w:szCs w:val="28"/>
          <w:rtl w:val="true"/>
          <w:lang w:bidi="ar-SA"/>
        </w:rPr>
        <w:t xml:space="preserve">، وكذلك السيوطي في تفسير الآية الكريمة </w:t>
      </w:r>
      <w:r>
        <w:rPr>
          <w:rStyle w:val="FootnoteAnchor"/>
          <w:rtl w:val="true"/>
        </w:rPr>
        <w:footnoteReference w:id="258"/>
      </w:r>
      <w:r>
        <w:rPr>
          <w:rFonts w:ascii="IRNazanin" w:hAnsi="IRNazanin" w:eastAsia="IRNazanin"/>
          <w:color w:val="111111"/>
          <w:sz w:val="28"/>
          <w:sz w:val="28"/>
          <w:szCs w:val="28"/>
          <w:rtl w:val="true"/>
          <w:lang w:bidi="fa-IR"/>
        </w:rPr>
        <w:t xml:space="preserve">، وابن </w:t>
      </w:r>
    </w:p>
    <w:p>
      <w:pPr>
        <w:pStyle w:val="BookText"/>
        <w:rPr/>
      </w:pPr>
      <w:r>
        <w:rPr>
          <w:rFonts w:ascii="Amiri" w:hAnsi="Amiri" w:eastAsia="Amiri" w:cs="Amiri"/>
          <w:color w:val="111111"/>
          <w:sz w:val="28"/>
          <w:sz w:val="28"/>
          <w:szCs w:val="28"/>
          <w:rtl w:val="true"/>
          <w:lang w:bidi="ar-SA"/>
        </w:rPr>
        <w:t xml:space="preserve">المغازلي المالكي </w:t>
      </w:r>
      <w:r>
        <w:rPr>
          <w:rStyle w:val="FootnoteAnchor"/>
          <w:rtl w:val="true"/>
        </w:rPr>
        <w:footnoteReference w:id="259"/>
      </w:r>
      <w:r>
        <w:rPr>
          <w:rFonts w:ascii="Amiri" w:hAnsi="Amiri" w:eastAsia="Amiri" w:cs="Amiri"/>
          <w:color w:val="111111"/>
          <w:sz w:val="28"/>
          <w:sz w:val="28"/>
          <w:szCs w:val="28"/>
          <w:rtl w:val="true"/>
          <w:lang w:bidi="ar-SA"/>
        </w:rPr>
        <w:t xml:space="preserve">، وابن بطريق </w:t>
      </w:r>
      <w:r>
        <w:rPr>
          <w:rStyle w:val="FootnoteAnchor"/>
          <w:rtl w:val="true"/>
        </w:rPr>
        <w:footnoteReference w:id="260"/>
      </w:r>
      <w:r>
        <w:rPr>
          <w:rFonts w:ascii="Amiri" w:hAnsi="Amiri" w:eastAsia="Amiri" w:cs="Amiri"/>
          <w:color w:val="111111"/>
          <w:sz w:val="28"/>
          <w:sz w:val="28"/>
          <w:szCs w:val="28"/>
          <w:rtl w:val="true"/>
          <w:lang w:bidi="ar-SA"/>
        </w:rPr>
        <w:t xml:space="preserve">، وابن أبي شيبة في المصنف وعبد الرزاق وابن جرير </w:t>
      </w:r>
      <w:r>
        <w:rPr>
          <w:rStyle w:val="FootnoteAnchor"/>
          <w:rtl w:val="true"/>
        </w:rPr>
        <w:footnoteReference w:id="261"/>
      </w:r>
      <w:r>
        <w:rPr>
          <w:rFonts w:ascii="Amiri" w:hAnsi="Amiri" w:eastAsia="Amiri" w:cs="Amiri"/>
          <w:color w:val="111111"/>
          <w:sz w:val="28"/>
          <w:sz w:val="28"/>
          <w:szCs w:val="28"/>
          <w:rtl w:val="true"/>
          <w:lang w:bidi="ar-SA"/>
        </w:rPr>
        <w:t xml:space="preserve">، وابن المنذر وابن أبي حاتم وابو الشيخ وغيرهم رووا عن الشعبي وأنس والسدي ومحمد بن كعب القرظي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العباس وعلي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 أيضاً ابن كثير في تفسيره </w:t>
      </w:r>
      <w:r>
        <w:rPr>
          <w:rStyle w:val="FootnoteAnchor"/>
          <w:rtl w:val="true"/>
        </w:rPr>
        <w:footnoteReference w:id="262"/>
      </w:r>
      <w:r>
        <w:rPr>
          <w:rFonts w:ascii="Amiri" w:hAnsi="Amiri" w:eastAsia="Amiri" w:cs="Amiri"/>
          <w:color w:val="111111"/>
          <w:sz w:val="28"/>
          <w:sz w:val="28"/>
          <w:szCs w:val="28"/>
          <w:rtl w:val="true"/>
          <w:lang w:bidi="ar-SA"/>
        </w:rPr>
        <w:t xml:space="preserve">، وابن الأثير في جامع الاصول </w:t>
      </w:r>
      <w:r>
        <w:rPr>
          <w:rStyle w:val="FootnoteAnchor"/>
          <w:rtl w:val="true"/>
        </w:rPr>
        <w:footnoteReference w:id="263"/>
      </w:r>
      <w:r>
        <w:rPr>
          <w:rFonts w:ascii="Amiri" w:hAnsi="Amiri" w:eastAsia="Amiri" w:cs="Amiri"/>
          <w:color w:val="111111"/>
          <w:sz w:val="28"/>
          <w:sz w:val="28"/>
          <w:szCs w:val="28"/>
          <w:rtl w:val="true"/>
          <w:lang w:bidi="ar-SA"/>
        </w:rPr>
        <w:t xml:space="preserve">، والكنجي في كفاية الطالب </w:t>
      </w:r>
      <w:r>
        <w:rPr>
          <w:rStyle w:val="FootnoteAnchor"/>
          <w:rtl w:val="true"/>
        </w:rPr>
        <w:footnoteReference w:id="264"/>
      </w:r>
      <w:r>
        <w:rPr>
          <w:rFonts w:ascii="Amiri" w:hAnsi="Amiri" w:eastAsia="Amiri" w:cs="Amiri"/>
          <w:color w:val="111111"/>
          <w:sz w:val="28"/>
          <w:sz w:val="28"/>
          <w:szCs w:val="28"/>
          <w:rtl w:val="true"/>
          <w:lang w:bidi="ar-SA"/>
        </w:rPr>
        <w:t xml:space="preserve">، وابن المغازلي في المناقب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وثمة روايات تذكر أنّ الآية نزلت في العباس وشيبة وعليّ عليه‌السلام حيث افتخر العباس بالسقاية وشيبة بن عثمان بحجابة البيت واحتكما إلى عليّ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هاجرت مع رسول اللّه صلى‌اللّه‌عليه‌وآله‌وسلم وجاهدت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تعالى الآية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انّ الآية صريحة في عمارة المسجد ، ولم تكن لشيبة انّما كانت له حجابة البيت ، فالظاهر أنّ ما سبق هو الأولى</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رستة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وأول من سنّ الطواف بالبيت سبعاً هو العباس ابن عبد المطلب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على هذا عند غيره وهو أمر لا يخلو من نظر</w:t>
      </w:r>
      <w:r>
        <w:rPr>
          <w:rFonts w:eastAsia="Amiri" w:cs="Amiri" w:ascii="Amiri" w:hAnsi="Amiri"/>
          <w:color w:val="111111"/>
          <w:sz w:val="28"/>
          <w:szCs w:val="28"/>
          <w:rtl w:val="true"/>
          <w:lang w:bidi="ar-SA"/>
        </w:rPr>
        <w:t xml:space="preserve">. </w:t>
      </w:r>
      <w:bookmarkStart w:id="106" w:name="pg16512_179736"/>
    </w:p>
    <w:p>
      <w:pPr>
        <w:pStyle w:val="Heading5"/>
        <w:numPr>
          <w:ilvl w:val="4"/>
          <w:numId w:val="1"/>
        </w:numPr>
        <w:rPr/>
      </w:pPr>
      <w:bookmarkStart w:id="107" w:name="__RefHeading___Toc9302077_1280447820"/>
      <w:bookmarkStart w:id="108" w:name="_Toc35"/>
      <w:bookmarkEnd w:id="106"/>
      <w:bookmarkEnd w:id="107"/>
      <w:r>
        <w:rPr>
          <w:rtl w:val="true"/>
        </w:rPr>
        <w:t xml:space="preserve">إسلام العباس </w:t>
      </w:r>
      <w:r>
        <w:rPr>
          <w:rtl w:val="true"/>
        </w:rPr>
        <w:t>:</w:t>
      </w:r>
      <w:bookmarkEnd w:id="108"/>
    </w:p>
    <w:p>
      <w:pPr>
        <w:pStyle w:val="BookText"/>
        <w:rPr/>
      </w:pPr>
      <w:r>
        <w:rPr>
          <w:rFonts w:ascii="Amiri" w:hAnsi="Amiri" w:eastAsia="Amiri" w:cs="Amiri"/>
          <w:color w:val="111111"/>
          <w:sz w:val="28"/>
          <w:sz w:val="28"/>
          <w:szCs w:val="28"/>
          <w:rtl w:val="true"/>
          <w:lang w:bidi="ar-SA"/>
        </w:rPr>
        <w:t xml:space="preserve">اختلف المؤرخون في وقت إسلامه ، فعن ابن عساكر عن عمرو بن عثمان أنه أسلم ليلة الغار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أسلم وأسلمت معه زوجته أم الفضل ، وعلى هذا يكون إسلامه بمكة قبل الهجرة ، لأن أم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أول امرأة أسلمت بعد السيدة خديجة أم المؤمنين ، فهي ثانية المسلمات السابقات ، وفي حديث أبي رافع مؤشر واضح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أبا رافع كان مولى للعباس فوهبه للنبيّ صلى‌اللّه‌عليه‌وآله‌وسلم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غلاماً للعباس ابن عبد المطلب وكان الإسلام قد دخلنا أهل البيت ، وأسلمت أم الفضل وأسلمتُ ، وكان العباس يهاب قومه ويكره خلافهم ، وكان يكتم إسلامه ، وكان ذا مال كثير متفرق في قومه ، فخرج معهم إلى بدر وهو على ذلك </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أسلم قبل فتح خيبر وكان يكتم إسلامه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الحجاج بن علاط </w:t>
      </w:r>
      <w:r>
        <w:rPr>
          <w:rStyle w:val="FootnoteAnchor"/>
          <w:rtl w:val="true"/>
        </w:rPr>
        <w:footnoteReference w:id="271"/>
      </w:r>
      <w:r>
        <w:rPr>
          <w:rFonts w:ascii="Amiri" w:hAnsi="Amiri" w:eastAsia="Amiri" w:cs="Amiri"/>
          <w:color w:val="111111"/>
          <w:sz w:val="28"/>
          <w:sz w:val="28"/>
          <w:szCs w:val="28"/>
          <w:rtl w:val="true"/>
          <w:lang w:bidi="ar-SA"/>
        </w:rPr>
        <w:t>ما يشير بوضوح إلى أنه كان مسلماً يسرّه ما يفتح اللّه به على المسلمين ، وأظهر إسلامه يوم فتح خيبر</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إسلامه كان قبل بدر ، وكان يكتب بأخبار المشركين إلى النبيّ صلى‌اللّه‌عليه‌وآله‌وسلم وكان المسلمون يتقوّون به بمكة ، وكان يحب أن يقدم على النبيّ صلى‌اللّه‌عليه‌وآله‌وسلم ، </w:t>
      </w:r>
    </w:p>
    <w:p>
      <w:pPr>
        <w:pStyle w:val="BookText"/>
        <w:rPr/>
      </w:pPr>
      <w:r>
        <w:rPr>
          <w:rFonts w:ascii="Amiri" w:hAnsi="Amiri" w:eastAsia="Amiri" w:cs="Amiri"/>
          <w:color w:val="111111"/>
          <w:sz w:val="28"/>
          <w:sz w:val="28"/>
          <w:szCs w:val="28"/>
          <w:rtl w:val="true"/>
          <w:lang w:bidi="ar-SA"/>
        </w:rPr>
        <w:t xml:space="preserve">فكتب النبيّ صلى‌اللّه‌عليه‌وآله‌وسلم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مقامك بمكة خير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ولكن هذا الانسان الصليبي الحاقد أراد أن ينال من الإسلام والكيد لنبيّه ، بالطعن في سلوك عمه فجعله مثلاً مبكراً لراعي أبرشية 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كما عرّفه هو بأنه كان راعياً لكنيسة بري في عهد هنري الثامن في انكلترا ، وكان انتهازياً تقلب من الكثلة إلى البروتستانية وبالعكس حسب رغبة الحكام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مسائل هذا الصِلف أين وجه الشبه بينه وبين العباس في السلوك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 انه أقام بمكة يرعى مصالح ابن أخيه بداعي التعصب للقرابة كما صنع ذلك يوم دخل معه الشعب في الحصار الذي فرضته عليه قريش ، وقد مرّت الاشارة إليه فراجع ، لكان لقوله نحو تخريج وان لم يكن مقبولاً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الصليبية إلى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فلذلك قال النبيّ صلى‌اللّه‌عليه‌وآله‌وسلم يوم بدر فمن لقي منكم العباس فلا يقتله فإنّما اخرج كارهاً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ابن سعد 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قريشاً لمّا نفروا إلى بدر ، فكانوا بمر الظهران ، هبّ أبو جهل من نومه فصاح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ألا تباً لرأيكم ماذا صنعتم ، خلّفتم بني هاشم وراءكم ، فإن ظفر بكم محمّد كانوا من ذلك بنجوة ، وإن ظفرتم بمحمد أخذوا ثارهم منكم من قريب من أولادكم وأهليكم ، فلا </w:t>
      </w:r>
    </w:p>
    <w:p>
      <w:pPr>
        <w:pStyle w:val="BookText"/>
        <w:rPr/>
      </w:pPr>
      <w:r>
        <w:rPr>
          <w:rFonts w:ascii="Amiri" w:hAnsi="Amiri" w:eastAsia="Amiri" w:cs="Amiri"/>
          <w:color w:val="111111"/>
          <w:sz w:val="28"/>
          <w:sz w:val="28"/>
          <w:szCs w:val="28"/>
          <w:rtl w:val="true"/>
          <w:lang w:bidi="ar-SA"/>
        </w:rPr>
        <w:t xml:space="preserve">تذروهم في بيضتكم وفنائكم ، ولكن أخرجوهم معكم ، وإن لم يكن عندهم غناء ، فرجعوا اليهم ، فأخرجوا العباس بن عبد المطلب ونوفلاً وطالباً وعقيلاً كرهاً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محمّد بن حبيب في كتابيه نقلاً عن محمّد بن عمر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العباس نحر في بدر عشراً من الإبل ، فلم تطعمها قريش وأكفأت قدوره لعلمها بميله إلى رسول اللّه صلى‌اللّه‌عليه‌وآله‌وسلم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الدرجات الرفيعة قال السيد المدني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العباس أحد العشرة الذين ضمنوا اطعام أهل بدر ، قد نحر كل واحد يوم نوبته عشراً من الإبل ، وكان حمل معه عشرين أوقية من الذهب ليطعم بها الناس ، وكان يوم بدر في نوبته ، فأراد أن يطعم ذلك اليوم فاقتتلوا وبقيت العشرون أوقية فأخذت منه حين أخذ وأسر في الحرب </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ومهما كان من أمر الإطعام فلا شك في أنه كان في الأسرى يوم بدر ، أسره أبو اليسر كعب بن عمرو الأنصاري ، وكان أبو اليسر رجلاً صغير الجثة ، وكان العباس رجلاً عظيماً قوياً ، فقال النبيّ صلى‌اللّه‌عليه‌وآله‌وسلم لأبي اليسر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أسرته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أعانني رجل ما رأيته قبل ذلك ولا بعده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أعانك عليه ملك كريم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ابن إسحاق لم يذكر اسمه مع الأسارى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سيرة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اسحاق مؤرخ دولة رسمي للعباسيين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وذكر ابن سعد أنّ قريشاً في يوم بدر جمعت بني هاشم وحلفاءهم في قبّة وخافوهم فوكّلوا بهم من يحفظهم ويشدد عليهم ، ومنهم حكيم بن حزام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صلى‌اللّه‌عليه‌وآله‌وسلم قال 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لقي أحداً من بني هاشم فلا يقتله فإنهم اخرجوا كرهاً ، فقال أبو حذيفة بن عتبة بن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ألقي رجلاً منهم إلّا قتلته ، فبلغ ذلك رسول اللّه صلى‌اللّه‌عليه‌وآله‌وسلم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القائل كذا وكذا ؟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رسول اللّه شقّ عليَّ إذا رأيت أبي وعمي وأخي مقتّلين فقلت الذي قلت ، فقال له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أباك وعمك وأخاك خرجوا جادّين في قتالنا طائعين غير مكرهين ، وإن هؤلاء أخرجوا مُكرَهين غير طائعين لقتالنا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تاريخ الطبري 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لقي منكم العباس فلا يقتله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وأرق النبيّ صلى‌اللّه‌عليه‌وآله‌وسلم لأنين عمه العباس وعلم ذلك بعض أصحابه فأرخى وثاقه فقال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بالي لا أسمع أنين العباس ؟ 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أرخيت من وثاقه شيئاً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ذلك بالأسارى كلهم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صلى‌اللّه‌عليه‌وآله‌وسلم للعباس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أفد نفسك يا عباس وابن أخيك عقيل بن أبي طالب ونوفل بن الحارث وحليفك عتبة بن عمرو بن جحدم فإنك ذو مال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كنت مسلماً ولكن القوم استكرهوني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بإسلامك ، إن يك ما تذكر حقاً فاللّه يجزيك به ، فأما ظاهر أمرك فقد كان علينا فافد نفسك ، وكان رسول اللّه صلى‌اللّه‌عليه‌وآله‌وسلم قد أخذ منه عشرين أوقية من ذهب ، 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w:t>
      </w:r>
    </w:p>
    <w:p>
      <w:pPr>
        <w:pStyle w:val="BookText"/>
        <w:rPr/>
      </w:pPr>
      <w:r>
        <w:rPr>
          <w:rFonts w:ascii="Amiri" w:hAnsi="Amiri" w:eastAsia="Amiri" w:cs="Amiri"/>
          <w:color w:val="111111"/>
          <w:sz w:val="28"/>
          <w:sz w:val="28"/>
          <w:szCs w:val="28"/>
          <w:rtl w:val="true"/>
          <w:lang w:bidi="ar-SA"/>
        </w:rPr>
        <w:t xml:space="preserve">اللّه أحسبها لي من فدائي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ذلك شيء أعطاناه اللّه منك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ليس لي مال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المال الذي وضعتَ بمكة حين خرجت عند أم الفضل بنت الحارث ليس معكما أحد ثم 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أصبت في سفري هذا فللفضل كذا وكذا ولعبد اللّه كذا وكذا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بعثك بالحق ما علم بهذا أحد غيري وغيرها ، وإني لأعلم أنك رسول اللّه ، ففدى العباس نفسه وابن أخيه وحليفه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رجعوا جميعاً الى مكة ثم اقبلوا الى المدينة مهاجرين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أنّ العباس ونوفل وعقيل رجعوا الى مكة أمروا بذلك ليقيموا ما كانوا يقيمون من أمر السقاية والرفادة والرئاسة ، وكانت السقاية والرفادة والرئاسة في الجاهلية في بني هاشم ، ثم هاجروا بعد الى المدينة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فداء العباس نفسه ومن كان معه روي شأن نزول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لِّمَن فِي أَيْدِيكُم مِّنَ الْأَسْرَىٰ إِن يَعْلَمِ اللَّهُ فِي قُلُوبِكُمْ خَيْرًا يُؤْتِكُمْ خَيْرًا مِّمَّا أُخِذَ مِنكُمْ وَيَغْفِرْ لَكُمْ وَاللَّهُ غَفُورٌ رَّحِيمٌ </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وانظر الجامع لأحكام القرآن للقرطبي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وتفسير الطبري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ومجمع البيان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والميزان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رجع العباس إلى مكة أقام بها عيناً للنبيّ صلى‌اللّه‌عليه‌وآله‌وسلم على قريش ، حتى إذا عزمت قريش على المسير إلى المدينة في وقعة أحد كتب العباس بن عبد المطلب كتاباً وختمه وأستأجر رجلاً من بني غفار وشرط عليه أن يسير ثلاثاً إلى رسول اللّه صلى‌اللّه‌عليه‌وآله‌وسلم يخبره انّ قريشاً قد اجتمعت للمسير اليك فما كنت صانعاً إذا </w:t>
      </w:r>
      <w:bookmarkStart w:id="109" w:name="pg16512_179741"/>
    </w:p>
    <w:p>
      <w:pPr>
        <w:pStyle w:val="BookText"/>
        <w:rPr/>
      </w:pPr>
      <w:bookmarkEnd w:id="109"/>
      <w:r>
        <w:rPr>
          <w:rFonts w:ascii="Amiri" w:hAnsi="Amiri" w:eastAsia="Amiri" w:cs="Amiri"/>
          <w:color w:val="111111"/>
          <w:sz w:val="28"/>
          <w:sz w:val="28"/>
          <w:szCs w:val="28"/>
          <w:rtl w:val="true"/>
          <w:lang w:bidi="ar-SA"/>
        </w:rPr>
        <w:t xml:space="preserve">دخلوا بك فاصنعه ، وقد وجهوا وهم ثلاثة الاف وقادوا مائتي فرس وفيهم سبعمائة دارع وثلاثة آلاف بعير ، وقد أوعبوا من السلاح فقدم الغفاري فلم يجد رسول اللّه صلى‌اللّه‌عليه‌وآله‌وسلم بالمدينة وجده بقباء ، فخرج حتى وجد رسول اللّه صلى‌اللّه‌عليه‌وآله‌وسلم على باب مسجد قباء يركب حماره ، فدفع إليه الكتاب فقرأه عليه أبي بن كعب </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 w:name="__RefHeading___Toc9302079_1280447820"/>
      <w:bookmarkStart w:id="111" w:name="_Toc36"/>
      <w:bookmarkEnd w:id="110"/>
      <w:r>
        <w:rPr>
          <w:rtl w:val="true"/>
        </w:rPr>
        <w:t xml:space="preserve">هجرة العباس </w:t>
      </w:r>
      <w:r>
        <w:rPr>
          <w:rtl w:val="true"/>
        </w:rPr>
        <w:t>:</w:t>
      </w:r>
      <w:bookmarkEnd w:id="111"/>
    </w:p>
    <w:p>
      <w:pPr>
        <w:pStyle w:val="BookText"/>
        <w:rPr/>
      </w:pPr>
      <w:r>
        <w:rPr>
          <w:rFonts w:ascii="Amiri" w:hAnsi="Amiri" w:eastAsia="Amiri" w:cs="Amiri"/>
          <w:color w:val="111111"/>
          <w:sz w:val="28"/>
          <w:sz w:val="28"/>
          <w:szCs w:val="28"/>
          <w:rtl w:val="true"/>
          <w:lang w:bidi="ar-SA"/>
        </w:rPr>
        <w:t xml:space="preserve">قال البلاذري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وهاجر العباس إلى المدينة قبل فتح مكة ، وبه انقطعت الهجرة ، ولقي النبيّ صلى‌اللّه‌عليه‌وآله‌وسلم بالسقيا </w:t>
      </w:r>
      <w:r>
        <w:rPr>
          <w:rStyle w:val="FootnoteAnchor"/>
          <w:rtl w:val="true"/>
        </w:rPr>
        <w:footnoteReference w:id="285"/>
      </w:r>
      <w:r>
        <w:rPr>
          <w:rFonts w:ascii="Amiri" w:hAnsi="Amiri" w:eastAsia="Amiri" w:cs="Amiri"/>
          <w:color w:val="111111"/>
          <w:sz w:val="28"/>
          <w:sz w:val="28"/>
          <w:szCs w:val="28"/>
          <w:rtl w:val="true"/>
          <w:lang w:bidi="ar-SA"/>
        </w:rPr>
        <w:t xml:space="preserve">، وقيل بالجحفة </w:t>
      </w:r>
      <w:r>
        <w:rPr>
          <w:rStyle w:val="FootnoteAnchor"/>
          <w:rtl w:val="true"/>
        </w:rPr>
        <w:footnoteReference w:id="286"/>
      </w:r>
      <w:r>
        <w:rPr>
          <w:rFonts w:ascii="Amiri" w:hAnsi="Amiri" w:eastAsia="Amiri" w:cs="Amiri"/>
          <w:color w:val="111111"/>
          <w:sz w:val="28"/>
          <w:sz w:val="28"/>
          <w:szCs w:val="28"/>
          <w:rtl w:val="true"/>
          <w:lang w:bidi="ar-SA"/>
        </w:rPr>
        <w:t xml:space="preserve">، وقيل بذي الحليفة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وذو الحليفة على خمسة أميال ونصف من المدينة المنوّرة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المناسك للحربي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بعض الأخبار أنّ زوجته أم الفضل كانت تزور المدينة وتقيم فيها كما سيأتي في حديثها عن رضاعها للإمام الحسين عليه‌السلام ولا يجد أنّ العباس كان معها زائراً وليس مهاجراً ، والذي أراه أنه وصل المدينة قبل خروج النبيّ صلى‌اللّه‌عليه‌وآله‌وسلم إلى فتح مكة </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لحديث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سافرت مع رسول اللّه صلى‌اللّه‌عليه‌وآله‌وسلم في رمضان فصام حتى بلغ عسفان ، ثم دعا بإناء فشرب بها ليراه الناس ثم أفطر حتى دخل مكة وافتتح مكة في رمضان </w:t>
      </w:r>
      <w:r>
        <w:rPr>
          <w:rFonts w:eastAsia="Amiri" w:cs="Amiri" w:ascii="Amiri" w:hAnsi="Amiri"/>
          <w:color w:val="111111"/>
          <w:sz w:val="28"/>
          <w:szCs w:val="28"/>
          <w:rtl w:val="true"/>
          <w:lang w:bidi="ar-SA"/>
        </w:rPr>
        <w:t xml:space="preserve">» </w:t>
      </w:r>
      <w:r>
        <w:rPr>
          <w:rStyle w:val="FootnoteAnchor"/>
          <w:rtl w:val="true"/>
        </w:rPr>
        <w:footnoteReference w:id="289"/>
      </w:r>
      <w:r>
        <w:rPr>
          <w:rFonts w:ascii="Amiri" w:hAnsi="Amiri" w:eastAsia="Amiri" w:cs="Amiri"/>
          <w:color w:val="111111"/>
          <w:sz w:val="28"/>
          <w:sz w:val="28"/>
          <w:szCs w:val="28"/>
          <w:rtl w:val="true"/>
          <w:lang w:bidi="ar-SA"/>
        </w:rPr>
        <w:t xml:space="preserve">، وهذا الحديث أخرجه البخاري في </w:t>
      </w:r>
    </w:p>
    <w:p>
      <w:pPr>
        <w:pStyle w:val="BookText"/>
        <w:rPr/>
      </w:pPr>
      <w:r>
        <w:rPr>
          <w:rFonts w:ascii="Amiri" w:hAnsi="Amiri" w:eastAsia="Amiri" w:cs="Amiri"/>
          <w:color w:val="111111"/>
          <w:sz w:val="28"/>
          <w:sz w:val="28"/>
          <w:szCs w:val="28"/>
          <w:rtl w:val="true"/>
          <w:lang w:bidi="ar-SA"/>
        </w:rPr>
        <w:t xml:space="preserve">صحيحه </w:t>
      </w:r>
      <w:r>
        <w:rPr>
          <w:rStyle w:val="FootnoteAnchor"/>
          <w:rtl w:val="true"/>
        </w:rPr>
        <w:footnoteReference w:id="290"/>
      </w:r>
      <w:r>
        <w:rPr>
          <w:rFonts w:ascii="IRNazanin" w:hAnsi="IRNazanin" w:eastAsia="IRNazanin"/>
          <w:color w:val="111111"/>
          <w:sz w:val="28"/>
          <w:sz w:val="28"/>
          <w:szCs w:val="28"/>
          <w:rtl w:val="true"/>
          <w:lang w:bidi="fa-IR"/>
        </w:rPr>
        <w:t xml:space="preserve">، ومسلم </w:t>
      </w:r>
      <w:r>
        <w:rPr>
          <w:rStyle w:val="FootnoteAnchor"/>
          <w:rtl w:val="true"/>
        </w:rPr>
        <w:footnoteReference w:id="291"/>
      </w:r>
      <w:r>
        <w:rPr>
          <w:rFonts w:ascii="Amiri" w:hAnsi="Amiri" w:eastAsia="Amiri" w:cs="Amiri"/>
          <w:color w:val="111111"/>
          <w:sz w:val="28"/>
          <w:sz w:val="28"/>
          <w:szCs w:val="28"/>
          <w:rtl w:val="true"/>
          <w:lang w:bidi="ar-SA"/>
        </w:rPr>
        <w:t xml:space="preserve">، وأبو داود في سننه </w:t>
      </w:r>
      <w:r>
        <w:rPr>
          <w:rStyle w:val="FootnoteAnchor"/>
          <w:rtl w:val="true"/>
        </w:rPr>
        <w:footnoteReference w:id="292"/>
      </w:r>
      <w:r>
        <w:rPr>
          <w:rFonts w:ascii="Amiri" w:hAnsi="Amiri" w:eastAsia="Amiri" w:cs="Amiri"/>
          <w:color w:val="111111"/>
          <w:sz w:val="28"/>
          <w:sz w:val="28"/>
          <w:szCs w:val="28"/>
          <w:rtl w:val="true"/>
          <w:lang w:bidi="ar-SA"/>
        </w:rPr>
        <w:t xml:space="preserve">، والنسائي </w:t>
      </w:r>
      <w:r>
        <w:rPr>
          <w:rStyle w:val="FootnoteAnchor"/>
          <w:rtl w:val="true"/>
        </w:rPr>
        <w:footnoteReference w:id="293"/>
      </w:r>
      <w:r>
        <w:rPr>
          <w:rFonts w:ascii="Amiri" w:hAnsi="Amiri" w:eastAsia="Amiri" w:cs="Amiri"/>
          <w:color w:val="111111"/>
          <w:sz w:val="28"/>
          <w:sz w:val="28"/>
          <w:szCs w:val="28"/>
          <w:rtl w:val="true"/>
          <w:lang w:bidi="ar-SA"/>
        </w:rPr>
        <w:t xml:space="preserve">، والطبراني في معجمه </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أقطعه النبيّ صلى‌اللّه‌عليه‌وآله‌وسلم في هجرته هو ونوفل بن الحارث في موضع واحد وآخى بينهما فكانا متجاورين كما كانا في الجاهلية شريكين في المال متحابين متصافيين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العباس مع النبيّ صلى‌اللّه‌عليه‌وآله‌وسلم وشهد فتح مكة </w:t>
      </w:r>
      <w:r>
        <w:rPr>
          <w:rStyle w:val="FootnoteAnchor"/>
          <w:rtl w:val="true"/>
        </w:rPr>
        <w:footnoteReference w:id="295"/>
      </w:r>
      <w:r>
        <w:rPr>
          <w:rFonts w:ascii="Amiri" w:hAnsi="Amiri" w:eastAsia="Amiri" w:cs="Amiri"/>
          <w:color w:val="111111"/>
          <w:sz w:val="28"/>
          <w:sz w:val="28"/>
          <w:szCs w:val="28"/>
          <w:rtl w:val="true"/>
          <w:lang w:bidi="ar-SA"/>
        </w:rPr>
        <w:t xml:space="preserve">وله قال النبيّ صلى‌اللّه‌عليه‌وآله‌وسلم عن أبي سفيان ابن حرب حين جاء مستسلماً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أحبسه عند خطم الجبل بمضيق الوادي حتى تمرّ عليه جنود اللّه ، 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حتى حبسته عند خطم الجبل بمضيق الوادي ، فمرّت عليه القبائل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يا عباس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ولسُليم ، فتمرّ به قبيلة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ولأسَلم ، وتمر جهينة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ولجهينة ، حتى مرّ رسول اللّه صلى‌اللّه‌عليه‌وآله‌وسلم في كتيبته الخضراء من المهاجرين والأنصار في الحديد لا يُرى منهم إلّا الحدق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يا أبا الفضل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رسول اللّه صلى‌اللّه‌عليه‌وآله‌وسلم في المهاجرين والأنصار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الفضل لقد أصبح ملك ابن أخيك عظيماً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إنها النبوّة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ببعيد أنّ العباس أحسّ من أبي سفيان في موقفه ذلك اليوم أنه لا يزال امرءاً تساوره نفسه بالملك ، ولم يقتنع بالنبوّة ، لذلك قال للنبيّ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w:t>
      </w:r>
      <w:bookmarkStart w:id="112" w:name="pg16512_179743"/>
    </w:p>
    <w:p>
      <w:pPr>
        <w:pStyle w:val="BookText"/>
        <w:rPr/>
      </w:pPr>
      <w:bookmarkEnd w:id="112"/>
      <w:r>
        <w:rPr>
          <w:rFonts w:ascii="Amiri" w:hAnsi="Amiri" w:eastAsia="Amiri" w:cs="Amiri"/>
          <w:color w:val="111111"/>
          <w:sz w:val="28"/>
          <w:sz w:val="28"/>
          <w:szCs w:val="28"/>
          <w:rtl w:val="true"/>
          <w:lang w:bidi="ar-SA"/>
        </w:rPr>
        <w:t xml:space="preserve">اللّه إنّ أبا سفيان رجل يحب الفخر فاجعل له شيئاً يكون في قومه ، فقال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دار أبي سفيان فهو آمن ، ومن دخل المسجد فهو آمن ، ومن أغلق عليه بابه فهو آمن</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خطب صلى‌اللّه‌عليه‌وآله‌وسلم في يوم الفتح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حرّم مكة يوم خلق السماوات والأرض وهي حرام بحرام اللّه إلى يوم القيامة ، لا ينّفر صيدها ، ولا يعضد شجرها ، ولا يختلى خلاها ، ولا تحل لقطتها إلّا لمنشد</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إلّا الأذخر فإنّه للقين والبيوت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النبيّ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الأذخر فإنه حلال</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صلى‌اللّه‌عليه‌وآله‌وسلم في خطبته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كل مأثرة أو دمٍ أو مالٍ يدّعى فهو تحت قدميّ هاتين إلّا سدانة البيت وسقاية الحاج</w:t>
      </w:r>
      <w:r>
        <w:rPr>
          <w:rFonts w:eastAsia="Amiri" w:cs="Amiri" w:ascii="Amiri" w:hAnsi="Amiri"/>
          <w:color w:val="111111"/>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 xml:space="preserve">، وتطلّع العباس إليهما معاً ، إلّا أنّ الرسول الكريم صلى‌اللّه‌عليه‌وآله‌وسلم ردّ عليه السقاية ، ولم يعطه السدانة ، بل ردّ مفاتيح الكعبة إلى بني شيبة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 w:name="__RefHeading___Toc9302081_1280447820"/>
      <w:bookmarkStart w:id="114" w:name="_Toc37"/>
      <w:bookmarkEnd w:id="113"/>
      <w:r>
        <w:rPr>
          <w:rtl w:val="true"/>
        </w:rPr>
        <w:t xml:space="preserve">مشاهده في الإسلام </w:t>
      </w:r>
      <w:r>
        <w:rPr>
          <w:rtl w:val="true"/>
        </w:rPr>
        <w:t>:</w:t>
      </w:r>
      <w:bookmarkEnd w:id="114"/>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وشهد مع النبيّ صلى‌اللّه‌عليه‌وآله‌وسلم وقعة حنين ، وكان ممّن ثبت معه إذ انهزم الجمع وولّوا الدبر ، وذلك اليوم أول يوم شهد فيه الحرب مع النبيّ صلى‌اللّه‌عليه‌وآله‌وسلم ، وفيه أنزل اللّه السكينة على نبيه وعلى المؤمنين الذين ثبتوا معه ، وذلك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نَصَرَكُمُ اللَّهُ </w:t>
      </w:r>
    </w:p>
    <w:p>
      <w:pPr>
        <w:pStyle w:val="BookText"/>
        <w:rPr/>
      </w:pPr>
      <w:r>
        <w:rPr>
          <w:rFonts w:ascii="Amiri" w:hAnsi="Amiri" w:eastAsia="Amiri" w:cs="Amiri"/>
          <w:color w:val="111111"/>
          <w:sz w:val="28"/>
          <w:sz w:val="28"/>
          <w:szCs w:val="28"/>
          <w:rtl w:val="true"/>
          <w:lang w:bidi="ar-SA"/>
        </w:rPr>
        <w:t xml:space="preserve">فِي مَوَاطِنَ كَثِيرَةٍ وَيَوْمَ حُنَيْنٍ إِذْ أَعْجَبَتْكُمْ كَثْرَتُكُمْ فَلَمْ تُغْنِ عَنكُمْ شَيْئًا وَضَاقَتْ عَلَيْكُمُ الْأَرْضُ بِمَا رَحُبَتْ ثُمَّ وَلَّيْتُم مُّدْبِرِينَ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أَنزَلَ اللَّهُ سَكِينَتَهُ عَلَىٰ رَسُولِهِ وَعَلَى الْمُؤْمِنِينَ وَأَنزَلَ جُنُودًا لَّمْ تَرَوْهَا وَعَذَّبَ الَّذِينَ كَفَرُوا وَذَٰلِكَ جَزَاءُ الْكَافِرِينَ </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بالمؤمنين عليّاً ومن ثبت معه من بني هاشم </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المفيد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رأى رسول اللّه صلى‌اللّه‌عليه‌وآله‌وسلم هزيمة القوم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رجلاً جهورياً صيّتاً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 بالقوم وذكّرهم العهد ، فنادى العباس باعلى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بيعة الشجرة ، يا أصحاب سورة البقرة ، إلى أين تفرّون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العهد الذي عاهدتم عليه رسول اللّه صلى‌اللّه‌عليه‌وآله‌وسلم ، والقوم على وجوههم قد ولّوا مدبرين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فناديت فأقبلوا كأنهم الأبل إذا حنّت إلى أولادها </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جابر بن عبد اللّه الأنصاري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بايعنا رسول اللّه صلى‌اللّه‌عليه‌وآله‌وسلم تحت الشجرة على أن لا نفرّ ، ولم نبايعه على الموت ، فأنسيناها يوم حنين حتى نودي يا أصحاب الشجرة فرجعوا </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هذا الموقف المهزوز المهزوم ، يشير القرآن الكريم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حُنَيْنٍ إِذْ أَعْجَبَتْكُمْ كَثْرَتُكُمْ فَلَمْ تُغْنِ عَنكُمْ شَيْئًا وَضَاقَتْ عَلَيْكُمُ الْأَرْضُ بِمَا رَحُبَتْ ثُمَّ وَلَّيْتُم مُّدْبِرِينَ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اللَّهُ سَكِينَتَهُ عَلَىٰ رَسُولِهِ وَعَلَى </w:t>
      </w:r>
    </w:p>
    <w:p>
      <w:pPr>
        <w:pStyle w:val="BookText"/>
        <w:rPr/>
      </w:pP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 xml:space="preserve">ويعني بالمؤمنين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عليّاًومن ثبت معه من بني هاشم ، وهم يومئذ ثمانية نفر سواه فهو يضرب بين يديه صلى‌اللّه‌عليه‌وآله‌وسلم بالسيف حتى قتل أربعين رجلاً بيده </w:t>
      </w:r>
      <w:r>
        <w:rPr>
          <w:rStyle w:val="FootnoteAnchor"/>
          <w:rtl w:val="true"/>
        </w:rPr>
        <w:footnoteReference w:id="307"/>
      </w:r>
      <w:r>
        <w:rPr>
          <w:rFonts w:ascii="Amiri" w:hAnsi="Amiri" w:eastAsia="Amiri" w:cs="Amiri"/>
          <w:color w:val="111111"/>
          <w:sz w:val="28"/>
          <w:sz w:val="28"/>
          <w:szCs w:val="28"/>
          <w:rtl w:val="true"/>
          <w:lang w:bidi="ar-SA"/>
        </w:rPr>
        <w:t xml:space="preserve">والعباس بن عبد المطلب عن يمينه آخذ بلجام البغلة والفضل بن العباس عن يساره ، وأبو سفيان بن الحارث ممسك بسرجه عند ثفر بغلته ، ونوفل بن الحارث ، وربيعة بن الحارث ، وعبد اللّه بن الزبير بن عبد المطلب ، وعتبة ومعتب ابن أبي لهب حوله ، ومعهم نفر واحد من غيرهم هو أيمن بن أم أيمن ، وقد قُتل رحمه‌اللّه </w:t>
      </w:r>
      <w:r>
        <w:rPr>
          <w:rStyle w:val="FootnoteAnchor"/>
          <w:rtl w:val="true"/>
        </w:rPr>
        <w:footnoteReference w:id="308"/>
      </w:r>
      <w:r>
        <w:rPr>
          <w:rFonts w:ascii="Amiri" w:hAnsi="Amiri" w:eastAsia="Amiri" w:cs="Amiri"/>
          <w:color w:val="111111"/>
          <w:sz w:val="28"/>
          <w:sz w:val="28"/>
          <w:szCs w:val="28"/>
          <w:rtl w:val="true"/>
          <w:lang w:bidi="ar-SA"/>
        </w:rPr>
        <w:t xml:space="preserve">وفي ذلك يقول العباس بن عبد المطلب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أمّا أبو بكر وعمر فقد مر عن ابن عبد البر في الاستيعاب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غير ابن اسحاق في موضع أبي سفيان عمر بن الخطاب ، والصحيح ان أبا سفيان بن الحارث كان يومئذ معهم لم يختلف فيه ، واختلف في عمر اه ويزيد ذلك بياناً قول ابن كثير في سيرته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ذكره لبني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يزيد فيهم قثم بن العباس ورهط من المهاجرين منهم أبو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معلوماً في التاريخ ان قثم كان يوم وفاته صلى‌اللّه‌عليه‌وآله‌وسلم صغيراً ، علمنا ان ذلك المتزيّد من الناس كان حاطب ليل في أسماء من زادهم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فقول المعلّق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أثبت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يعوزه الإثبات ، كما يعوزه هو نفسه التثبّت مع انه لم يذكر من ذكرهما أين كان مقامهما ، بينما ذكر المؤرخون كما سبق عن الباقين مكانهم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فرارهما في حنين بدعاً فقد فرا يوم أحد ورجعا يوم خيبر منهزمين وذلك يكفينا حجة في دحض زعمه ، ثم أعتراف أبي بكر نفسه في انه كان من الفارين يوم أحد وبكاؤه لذلك كما حدثت عنه ابنته عائشة فيما أخرجه عنها بأسانيدهم كل من الطيالسي وابن سعد وابن السنّي والشاشي والبزار والطبراني في الاوسط وابن حيّان والدارقطني في الإفراد وابو نعيم في المعرفة والضياء المقدسي ، وذكر ذلك عن هؤلاء جميعاً المتقي في كنز العمال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عائشة قالت كان أبو بكر إذا ذكر يوم أحد بكى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أنشأ تعني يحدّث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أول من فاء يوم أحد الحديث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الفيء الرجوع ومن المعلوم انه لا رجوع إلّا بعد الفرار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والفرار من الزحف من الذنوب التي لا كفارة لها على حد الشرك باللّه وقتل النفس بغير حق كما في حديث أبي هريرة ، وأخرجه أحمد في مسنده ، وابو الشيخ في التوبيخ ، ورواه السيوطي في الجامع الصغير ، والمناوي في الفيض القدير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والديلمي في الفردوس ، وغيرهم ولعل ذلك كان سر بكاء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عن فرار عمر فسل عنه أم الحارث الانصارية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استأذنت النبيّ صلى‌اللّه‌عليه‌وآله‌وسلم في قتل الفارين فهي التي اعترضت عمر بن الخطاب وهو فارّ فقالت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عمر ما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المغازي للواقدي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أوربا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قضاء اللّه وقدره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يخف ذلك حتى نظمه الشعراء فقال 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أنسى لا أنسى اللذين تقدّما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وفرّهُما والفَرّ قد علما حُوبُ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العلويات السبع لابن أبي الحديد المعتزلي ط حجرية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ألا هل أتى عرسي مكرّي ومقدمي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بوادي حنينٍ والأسنّة تشرع</w:t>
      </w:r>
    </w:p>
    <w:p>
      <w:pPr>
        <w:pStyle w:val="BookText"/>
        <w:rPr/>
      </w:pPr>
      <w:r>
        <w:rPr>
          <w:rFonts w:ascii="Amiri" w:hAnsi="Amiri" w:eastAsia="Amiri" w:cs="Amiri"/>
          <w:color w:val="111111"/>
          <w:sz w:val="28"/>
          <w:sz w:val="28"/>
          <w:szCs w:val="28"/>
          <w:rtl w:val="true"/>
          <w:lang w:bidi="ar-SA"/>
        </w:rPr>
        <w:t xml:space="preserve">وقولي إذا ما النفس جاشت لها 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وهامٌ تدهدهُ والسواعد تقطع</w:t>
      </w:r>
    </w:p>
    <w:p>
      <w:pPr>
        <w:pStyle w:val="BookText"/>
        <w:rPr/>
      </w:pPr>
      <w:r>
        <w:rPr>
          <w:rFonts w:ascii="Amiri" w:hAnsi="Amiri" w:eastAsia="Amiri" w:cs="Amiri"/>
          <w:color w:val="111111"/>
          <w:sz w:val="28"/>
          <w:sz w:val="28"/>
          <w:szCs w:val="28"/>
          <w:rtl w:val="true"/>
          <w:lang w:bidi="ar-SA"/>
        </w:rPr>
        <w:t xml:space="preserve">وكيف رددت الخيل وهي 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بزوراء تعطي باليدين وتمنع</w:t>
      </w:r>
    </w:p>
    <w:p>
      <w:pPr>
        <w:pStyle w:val="BookText"/>
        <w:rPr/>
      </w:pPr>
      <w:r>
        <w:rPr>
          <w:rFonts w:ascii="Amiri" w:hAnsi="Amiri" w:eastAsia="Amiri" w:cs="Amiri"/>
          <w:color w:val="111111"/>
          <w:sz w:val="28"/>
          <w:sz w:val="28"/>
          <w:szCs w:val="28"/>
          <w:rtl w:val="true"/>
          <w:lang w:bidi="ar-SA"/>
        </w:rPr>
        <w:t xml:space="preserve">كأن السهام المرسلات كواكب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أدبرت عن عجسها وهي تلمع</w:t>
      </w:r>
    </w:p>
    <w:p>
      <w:pPr>
        <w:pStyle w:val="BookText"/>
        <w:rPr/>
      </w:pPr>
      <w:r>
        <w:rPr>
          <w:rFonts w:ascii="Amiri" w:hAnsi="Amiri" w:eastAsia="Amiri" w:cs="Amiri"/>
          <w:color w:val="111111"/>
          <w:sz w:val="28"/>
          <w:sz w:val="28"/>
          <w:szCs w:val="28"/>
          <w:rtl w:val="true"/>
          <w:lang w:bidi="ar-SA"/>
        </w:rPr>
        <w:t xml:space="preserve">وما أمسك الموت الفظيع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ماضٍ على الهول أروع</w:t>
      </w:r>
    </w:p>
    <w:p>
      <w:pPr>
        <w:pStyle w:val="BookText"/>
        <w:rPr/>
      </w:pPr>
      <w:r>
        <w:rPr>
          <w:rFonts w:ascii="Amiri" w:hAnsi="Amiri" w:eastAsia="Amiri" w:cs="Amiri"/>
          <w:color w:val="111111"/>
          <w:sz w:val="28"/>
          <w:sz w:val="28"/>
          <w:szCs w:val="28"/>
          <w:rtl w:val="true"/>
          <w:lang w:bidi="ar-SA"/>
        </w:rPr>
        <w:t xml:space="preserve">نصرنا رسول اللّه في الحرب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فرّ من قد فرّ عنه وأقشعوا</w:t>
      </w:r>
    </w:p>
    <w:p>
      <w:pPr>
        <w:pStyle w:val="BookText"/>
        <w:rPr/>
      </w:pPr>
      <w:r>
        <w:rPr>
          <w:rFonts w:ascii="Amiri" w:hAnsi="Amiri" w:eastAsia="Amiri" w:cs="Amiri"/>
          <w:color w:val="111111"/>
          <w:sz w:val="28"/>
          <w:sz w:val="28"/>
          <w:szCs w:val="28"/>
          <w:rtl w:val="true"/>
          <w:lang w:bidi="ar-SA"/>
        </w:rPr>
        <w:t xml:space="preserve">وعاشرنا لاقي الحمام 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مسّه في اللّه لا يتوجّع</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حنوت إليه حين لا يحنأ امرؤ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بكره والموت في القوم منقع</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وقولي إذا ما الفضل شد 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القوم أخرى يا بُني ليرجعوا</w:t>
      </w:r>
    </w:p>
    <w:p>
      <w:pPr>
        <w:pStyle w:val="BookText"/>
        <w:rPr/>
      </w:pPr>
      <w:r>
        <w:rPr>
          <w:rFonts w:ascii="Amiri" w:hAnsi="Amiri" w:eastAsia="Amiri" w:cs="Amiri"/>
          <w:color w:val="111111"/>
          <w:sz w:val="28"/>
          <w:sz w:val="28"/>
          <w:szCs w:val="28"/>
          <w:rtl w:val="true"/>
          <w:lang w:bidi="ar-SA"/>
        </w:rPr>
        <w:t xml:space="preserve">وشهد مع النبيّ صلى‌اللّه‌عليه‌وآله‌وسلم غزوة الطائف وغزوة تبوك وحمل فيها يومئذٍ من المسلمين رجلين أمدّهما بالزاد والراحلة كما تبرع بتسعين ألفاً من ماله إعانة لجيش المسلمين </w:t>
      </w:r>
      <w:r>
        <w:rPr>
          <w:rStyle w:val="FootnoteAnchor"/>
          <w:rtl w:val="true"/>
        </w:rPr>
        <w:footnoteReference w:id="310"/>
      </w:r>
      <w:r>
        <w:rPr>
          <w:rFonts w:ascii="Amiri" w:hAnsi="Amiri" w:eastAsia="Amiri" w:cs="Amiri"/>
          <w:color w:val="111111"/>
          <w:sz w:val="28"/>
          <w:sz w:val="28"/>
          <w:szCs w:val="28"/>
          <w:rtl w:val="true"/>
          <w:lang w:bidi="ar-SA"/>
        </w:rPr>
        <w:t xml:space="preserve">فلا بدع في قيامه بنصرة النبيّ صلى‌اللّه‌عليه‌وآله‌وسلم بعد أن كان نصره من يوم حصار الشعب ولم يكن يومئذ مسلماً ، فكيف لا ينصره بعد إسلامه ، مضافاً إلى أنّه كان قد أوصاه بذلك أخوه أبو طالب رضوان اللّه تعالى عليه كما أوصى أخاه الحمزة وابنيه عليّاً وجعفر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أوصي بنصر النبيّ الخير مشهده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عليّاً ابني وعم الخير عبّاسا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وحمزة الأسد المخشيّ جانبه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وجعفراً ان تذودا دونه الناسا</w:t>
      </w:r>
    </w:p>
    <w:p>
      <w:pPr>
        <w:pStyle w:val="BookText"/>
        <w:rPr/>
      </w:pPr>
      <w:r>
        <w:rPr>
          <w:rFonts w:ascii="Amiri" w:hAnsi="Amiri" w:eastAsia="Amiri" w:cs="Amiri"/>
          <w:color w:val="111111"/>
          <w:sz w:val="28"/>
          <w:sz w:val="28"/>
          <w:szCs w:val="28"/>
          <w:rtl w:val="true"/>
          <w:lang w:bidi="ar-SA"/>
        </w:rPr>
        <w:t xml:space="preserve">كونوا فدىً لكم أمي وما ولدت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نصر أحمد دون الناس أتراسا</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أبيات غيرها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bookmarkStart w:id="115" w:name="pg16512_179748"/>
    </w:p>
    <w:p>
      <w:pPr>
        <w:pStyle w:val="BookText"/>
        <w:rPr/>
      </w:pPr>
      <w:bookmarkEnd w:id="115"/>
      <w:r>
        <w:rPr>
          <w:rFonts w:ascii="Amiri" w:hAnsi="Amiri" w:eastAsia="Amiri" w:cs="Amiri"/>
          <w:color w:val="111111"/>
          <w:sz w:val="28"/>
          <w:sz w:val="28"/>
          <w:szCs w:val="28"/>
          <w:rtl w:val="true"/>
          <w:lang w:bidi="ar-SA"/>
        </w:rPr>
        <w:t xml:space="preserve">وذكر المؤرخون واصحاب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العباس هو الذي كان تولّى تزويج النبيّ صلى‌اللّه‌عليه‌وآله‌وسلم من ميمونة بنت الحارث ، وهي اخت زوجته أم الفضل ، وأصدقها من ماله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وذلك في ذي القعدة عام سبع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ذكروا أنه هو الذي قام بضيافة عبد اللّه بن جدعان بدلاً عن النبيّ صلى‌اللّه‌عليه‌وآله‌وسلم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في الحديث عن حبر الأمة في عهد النبيّ صلى‌اللّه‌عليه‌وآله‌وسلم أنّ أباه العباس كان يبعثه إلى النبيّ صلى‌اللّه‌عليه‌وآله‌وسلم ليبيت عنده ولا ينامنّ حتى يحفظ له صلاته ودعاءه ممّا يشعرنا بأن العباس أراد الأستنان بسنته صلى‌اللّه‌عليه‌وآله‌وسلم في أعماله العبادية ليلاً وهو في بيته</w:t>
      </w:r>
      <w:r>
        <w:rPr>
          <w:rFonts w:eastAsia="Amiri" w:cs="Amiri" w:ascii="Amiri" w:hAnsi="Amiri"/>
          <w:color w:val="111111"/>
          <w:sz w:val="28"/>
          <w:szCs w:val="28"/>
          <w:rtl w:val="true"/>
          <w:lang w:bidi="ar-SA"/>
        </w:rPr>
        <w:t>.</w:t>
      </w:r>
    </w:p>
    <w:p>
      <w:pPr>
        <w:pStyle w:val="Heading5"/>
        <w:numPr>
          <w:ilvl w:val="4"/>
          <w:numId w:val="1"/>
        </w:numPr>
        <w:rPr/>
      </w:pPr>
      <w:bookmarkStart w:id="116" w:name="__RefHeading___Toc9302083_1280447820"/>
      <w:bookmarkStart w:id="117" w:name="_Toc38"/>
      <w:bookmarkEnd w:id="116"/>
      <w:r>
        <w:rPr>
          <w:rtl w:val="true"/>
        </w:rPr>
        <w:t xml:space="preserve">مكانة العباس عند النبيّ صلى‌اللّه‌عليه‌وآله‌وسلم </w:t>
      </w:r>
      <w:r>
        <w:rPr>
          <w:rtl w:val="true"/>
        </w:rPr>
        <w:t>:</w:t>
      </w:r>
      <w:bookmarkEnd w:id="117"/>
    </w:p>
    <w:p>
      <w:pPr>
        <w:pStyle w:val="BookText"/>
        <w:rPr/>
      </w:pPr>
      <w:r>
        <w:rPr>
          <w:rFonts w:ascii="Amiri" w:hAnsi="Amiri" w:eastAsia="Amiri" w:cs="Amiri"/>
          <w:color w:val="111111"/>
          <w:sz w:val="28"/>
          <w:sz w:val="28"/>
          <w:szCs w:val="28"/>
          <w:rtl w:val="true"/>
          <w:lang w:bidi="ar-SA"/>
        </w:rPr>
        <w:t xml:space="preserve">لقد ذكر الحافظ ابن البطريق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من عيون علماء الإمامية في القرن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فضل العباس مستدلاً في ذلك بآي من القرآن الكريم كآية المودة في القربى </w:t>
      </w:r>
      <w:r>
        <w:rPr>
          <w:rStyle w:val="FootnoteAnchor"/>
          <w:rtl w:val="true"/>
        </w:rPr>
        <w:footnoteReference w:id="312"/>
      </w:r>
      <w:r>
        <w:rPr>
          <w:rFonts w:ascii="Amiri" w:hAnsi="Amiri" w:eastAsia="Amiri" w:cs="Amiri"/>
          <w:color w:val="111111"/>
          <w:sz w:val="28"/>
          <w:sz w:val="28"/>
          <w:szCs w:val="28"/>
          <w:rtl w:val="true"/>
          <w:lang w:bidi="ar-SA"/>
        </w:rPr>
        <w:t xml:space="preserve">، وآية الخمس </w:t>
      </w:r>
      <w:r>
        <w:rPr>
          <w:rStyle w:val="FootnoteAnchor"/>
          <w:rtl w:val="true"/>
        </w:rPr>
        <w:footnoteReference w:id="313"/>
      </w:r>
      <w:r>
        <w:rPr>
          <w:rFonts w:ascii="Amiri" w:hAnsi="Amiri" w:eastAsia="Amiri" w:cs="Amiri"/>
          <w:color w:val="111111"/>
          <w:sz w:val="28"/>
          <w:sz w:val="28"/>
          <w:szCs w:val="28"/>
          <w:rtl w:val="true"/>
          <w:lang w:bidi="ar-SA"/>
        </w:rPr>
        <w:t xml:space="preserve">، وآية الفيء </w:t>
      </w:r>
      <w:r>
        <w:rPr>
          <w:rStyle w:val="FootnoteAnchor"/>
          <w:rtl w:val="true"/>
        </w:rPr>
        <w:footnoteReference w:id="314"/>
      </w:r>
      <w:r>
        <w:rPr>
          <w:rFonts w:ascii="Amiri" w:hAnsi="Amiri" w:eastAsia="Amiri" w:cs="Amiri"/>
          <w:color w:val="111111"/>
          <w:sz w:val="28"/>
          <w:sz w:val="28"/>
          <w:szCs w:val="28"/>
          <w:rtl w:val="true"/>
          <w:lang w:bidi="ar-SA"/>
        </w:rPr>
        <w:t xml:space="preserve">، واستدل أيضاً بما رواه الشيخ الطوسي في الأمالي بسنده عن عبد اللّه بن الحارث عن العباس بن عبد المطلب رضي اللّه عنه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يا رسول اللّه ما لنا ولقريش إذا تلاقوا بوجوه مستبشرة ، وإذا لقونا ، لقونا بغير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النبيّ صلى اللّه عليه وآله وسلم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لا يدخل قلب رجل الإيمان حتى يحبكم لله ولرسوله </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الحافظ ابن البطريق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 العباس في جملة من لا يدخل قلب رجل الإيمان إلّا بحبهم ، وهذا أبلغ ممّا ذكره الثعلبي في المعنى ، لأنه أدخله بكاف </w:t>
      </w:r>
    </w:p>
    <w:p>
      <w:pPr>
        <w:pStyle w:val="BookText"/>
        <w:rPr/>
      </w:pPr>
      <w:r>
        <w:rPr>
          <w:rFonts w:ascii="Amiri" w:hAnsi="Amiri" w:eastAsia="Amiri" w:cs="Amiri"/>
          <w:color w:val="111111"/>
          <w:sz w:val="28"/>
          <w:sz w:val="28"/>
          <w:szCs w:val="28"/>
          <w:rtl w:val="true"/>
          <w:lang w:bidi="ar-SA"/>
        </w:rPr>
        <w:t xml:space="preserve">الجمع الشاملة ، ثم ذكر خبراً عن الشيخ الطوسي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أنّ جبرئيل عليه السلام أتى النبيّ صلى اللّه عليه وآله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جئتك بكرامة أكرمك اللّه بها ، سهم تجعله في قرابتك وابدأ بعمك العباس ، وثلّث بخبر ذكره الحلواني في كتابه </w:t>
      </w:r>
      <w:r>
        <w:rPr>
          <w:rStyle w:val="FootnoteAnchor"/>
          <w:rtl w:val="true"/>
        </w:rPr>
        <w:footnoteReference w:id="316"/>
      </w:r>
      <w:r>
        <w:rPr>
          <w:rFonts w:ascii="Amiri" w:hAnsi="Amiri" w:eastAsia="Amiri" w:cs="Amiri"/>
          <w:color w:val="111111"/>
          <w:sz w:val="28"/>
          <w:sz w:val="28"/>
          <w:szCs w:val="28"/>
          <w:rtl w:val="true"/>
          <w:lang w:bidi="ar-SA"/>
        </w:rPr>
        <w:t xml:space="preserve">في لمع كلام الإمام الزكي أبي الحسن عليّ بن محمّد العسكري عليهم‌السلام لمّا سأله المتوكل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يقول بنو أبيك في العباس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يقولون في رجل فرض اللّه طاعته على الخلق وفرض طاعة العباس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بذلك النبيّ صلى‌اللّه‌عليه‌وآله‌وسلم وان العباس رضي اللّه عنه والد وطاعته له كطاعة الوالد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استشهد بشعر الكميت بن زيد الأسدي جاء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قصيدة في الهاشميات لمن قلب متيم مستهام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وأبو الفضل إن ذكرهم الحلو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والشفا للنفوس من الأسقام</w:t>
      </w:r>
    </w:p>
    <w:p>
      <w:pPr>
        <w:pStyle w:val="BookText"/>
        <w:rPr/>
      </w:pPr>
      <w:r>
        <w:rPr>
          <w:rFonts w:ascii="Amiri" w:hAnsi="Amiri" w:eastAsia="Amiri" w:cs="Amiri"/>
          <w:color w:val="111111"/>
          <w:sz w:val="28"/>
          <w:sz w:val="28"/>
          <w:szCs w:val="28"/>
          <w:rtl w:val="true"/>
          <w:lang w:bidi="ar-SA"/>
        </w:rPr>
        <w:t xml:space="preserve">وقوله أيضاً في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 أعزل العباس صنو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وصنوانه فيمن اُعد واُندب</w:t>
      </w:r>
    </w:p>
    <w:p>
      <w:pPr>
        <w:pStyle w:val="BookText"/>
        <w:rPr/>
      </w:pPr>
      <w:r>
        <w:rPr>
          <w:rFonts w:ascii="Amiri" w:hAnsi="Amiri" w:eastAsia="Amiri" w:cs="Amiri"/>
          <w:color w:val="111111"/>
          <w:sz w:val="28"/>
          <w:sz w:val="28"/>
          <w:szCs w:val="28"/>
          <w:rtl w:val="true"/>
          <w:lang w:bidi="ar-SA"/>
        </w:rPr>
        <w:t xml:space="preserve">ولا ابنيه عبد اللّه والفضل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جنيب بحب الهاشميين مصحب</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فيما ذكره الحافظ ابن البطريق رحمه اللّه ، وإن كان الرجل قد عاصر الخليفة الناصر لدين اللّه العباسي ، واحتمال انّه إنّما قدم ذلك في أول كتابه تقية منه ، ولكن تشيّع الناصر المعلوم يدفع هذا الاحتمال الموهوم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نمنع ما قاله الذهبي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اعتنى الحفاظ بجمع فضائل العباس رعاية للخلفاء </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ممّا لا شك فيه ، ولكن لا يعني انّ كل ما جمعوه كان من الموضوعات ، كما لا نشك بأنه كانت له مكانة مرموقة وسجايا طيبة كما لا نشك بأنّ النبيّ صلى‌اللّه‌عليه‌وآله‌وسلم كان يحب عمه العباس وله عنده منزلة نوّه عنها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تؤذونني في عمي العباس ، عم الرجل صنو أبيه ، هذا عمي وصنو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أمالي الشيخ الطوسي عن عليّ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عم الرجل صنو أبيه</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البغوي عن عليّ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النبيّ صلى‌اللّه‌عليه‌وآله‌وسلم قال لعمر في عمه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 الرجل صنو أبيه</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ما رواه البغوي مختصراً هو ما أخرجه ابن سعد في الطبقات ، والفسوي في كتاب المعرفة والتاريخ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استعمل عمر بن الخطاب على السعاية ، فأتى العبّاس يطلب صدقته ، فأغلظ له العباس ، فأتى عمر عليّاً وذكر ذلك له ليذكره للنبيّ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فأتاه عليّ عليه‌السلام فأخبره ، 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تربت يداك ، أما علمت أنّ عم الرجل صنو أبيه ، إن العباس أسلفنا زكاة العام عام الأول</w:t>
      </w:r>
      <w:r>
        <w:rPr>
          <w:rFonts w:eastAsia="Amiri" w:cs="Amiri" w:ascii="Amiri" w:hAnsi="Amiri"/>
          <w:color w:val="111111"/>
          <w:sz w:val="28"/>
          <w:szCs w:val="28"/>
          <w:rtl w:val="true"/>
          <w:lang w:bidi="ar-SA"/>
        </w:rPr>
        <w:t xml:space="preserve">) » </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رواه الفسوي بعد ذلك مرة أخرى بتفاوت في السند والمتن ، فراجع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ولعل ذلك القول من النبيّ صلى‌اللّه‌عليه‌وآله‌وسلم ترك أثراً بالغاً في نفس عمر بل وحتى في نفوس الصحابة فكانوا يحترمون العباس ويجلّونه ، حتى روى ابن أبي الزناد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العباس بن عبد المطلب لم يمرّ قط بعمر ولا عثمان وهما راكبان إلّا ترجّلا حتى يجوزهما إجلالاً له أن يمرّ وهما راكبان وهو يمشي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في مستدرك الحاكم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صلى‌اللّه‌عليه‌وآله‌وسلم يجلّ العباس إجلال الوالد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الترمذي عن عبد المطلب بن ربيعة بن الحرث 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العباس دخل يوماً على رسول اللّه صلى‌اللّه‌عليه‌وآله‌وسلم مغضباً وانا عنده فقال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أغضبك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لنا ولقريش إذا تلاقوا بينهم تلاقوا بوجوه مسفرة ، فاذا لقونا لقونا بغير ذلك ، فغضب رسول اللّه صلى‌اللّه‌عليه‌وآله‌وسلم حتى أحمرّ وجهه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نفسي بيده لا يدخل قلب رجلٍ الإيمان حتى يحبكم لله ولرسوله ، ثم قال أيها الناس من آذى عمي فقد آذاني فإنما عم الرجل صنو أبيه</w:t>
      </w:r>
      <w:r>
        <w:rPr>
          <w:rFonts w:eastAsia="Amiri" w:cs="Amiri" w:ascii="Amiri" w:hAnsi="Amiri"/>
          <w:color w:val="111111"/>
          <w:sz w:val="28"/>
          <w:szCs w:val="28"/>
          <w:rtl w:val="true"/>
          <w:lang w:bidi="ar-SA"/>
        </w:rPr>
        <w:t xml:space="preserve">) </w:t>
      </w:r>
      <w:r>
        <w:rPr>
          <w:rStyle w:val="FootnoteAnchor"/>
          <w:rtl w:val="true"/>
        </w:rPr>
        <w:footnoteReference w:id="324"/>
      </w:r>
      <w:r>
        <w:rPr>
          <w:rFonts w:ascii="Amiri" w:hAnsi="Amiri" w:eastAsia="Amiri" w:cs="Amiri"/>
          <w:color w:val="111111"/>
          <w:sz w:val="28"/>
          <w:sz w:val="28"/>
          <w:szCs w:val="28"/>
          <w:rtl w:val="true"/>
          <w:lang w:bidi="ar-SA"/>
        </w:rPr>
        <w:t xml:space="preserve">، وفي رواية 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أقوام يتحدثون فاذا رأوا الرجال من أهل بيتي قطعوا حديثهم واللّه لا يدخل قلب الرجل الإيمان حتى يحبهم لله ولقرابتهم مني</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ويجد الباحث في صور بعض عهود النبيّ صلى‌اللّه‌عليه‌وآله‌وسلم واقطاعاته شهادات للعباس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قسمة قمح خيبر وفيها شهد عباس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w:t>
      </w:r>
      <w:r>
        <w:rPr>
          <w:rStyle w:val="FootnoteAnchor"/>
          <w:rtl w:val="true"/>
        </w:rPr>
        <w:footnoteReference w:id="326"/>
      </w:r>
      <w:r>
        <w:rPr>
          <w:rFonts w:ascii="IRNazanin" w:hAnsi="IRNazanin" w:eastAsia="IRNazanin"/>
          <w:color w:val="111111"/>
          <w:sz w:val="28"/>
          <w:sz w:val="28"/>
          <w:szCs w:val="28"/>
          <w:rtl w:val="true"/>
          <w:lang w:bidi="fa-IR"/>
        </w:rPr>
        <w:t xml:space="preserve">والاقطاع </w:t>
      </w:r>
      <w:bookmarkStart w:id="118" w:name="pg16512_179752"/>
    </w:p>
    <w:p>
      <w:pPr>
        <w:pStyle w:val="BookText"/>
        <w:rPr/>
      </w:pPr>
      <w:bookmarkEnd w:id="118"/>
      <w:r>
        <w:rPr>
          <w:rFonts w:ascii="Amiri" w:hAnsi="Amiri" w:eastAsia="Amiri" w:cs="Amiri"/>
          <w:color w:val="111111"/>
          <w:sz w:val="28"/>
          <w:sz w:val="28"/>
          <w:szCs w:val="28"/>
          <w:rtl w:val="true"/>
          <w:lang w:bidi="ar-SA"/>
        </w:rPr>
        <w:t>للداريين وهم من لخم وفيه شهد عباس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وجماعة </w:t>
      </w:r>
      <w:r>
        <w:rPr>
          <w:rStyle w:val="FootnoteAnchor"/>
          <w:rtl w:val="true"/>
        </w:rPr>
        <w:footnoteReference w:id="327"/>
      </w:r>
      <w:r>
        <w:rPr>
          <w:rFonts w:ascii="Amiri" w:hAnsi="Amiri" w:eastAsia="Amiri" w:cs="Amiri"/>
          <w:color w:val="111111"/>
          <w:sz w:val="28"/>
          <w:sz w:val="28"/>
          <w:szCs w:val="28"/>
          <w:rtl w:val="true"/>
          <w:lang w:bidi="ar-SA"/>
        </w:rPr>
        <w:t>والاقطاع لبني جعيل من قبيلة بلّي وفيه شهد عباس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وجماعة </w:t>
      </w:r>
      <w:r>
        <w:rPr>
          <w:rStyle w:val="FootnoteAnchor"/>
          <w:rtl w:val="true"/>
        </w:rPr>
        <w:footnoteReference w:id="328"/>
      </w:r>
      <w:r>
        <w:rPr>
          <w:rFonts w:ascii="Amiri" w:hAnsi="Amiri" w:eastAsia="Amiri" w:cs="Amiri"/>
          <w:color w:val="111111"/>
          <w:sz w:val="28"/>
          <w:sz w:val="28"/>
          <w:szCs w:val="28"/>
          <w:rtl w:val="true"/>
          <w:lang w:bidi="ar-SA"/>
        </w:rPr>
        <w:t>والعهد الذي بين النبيّ صلى‌اللّه‌عليه‌وآله‌وسلم وبين النصارى وفيه شهد عباس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وجماعة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أقطعه النبيّ صلى‌اللّه‌عليه‌وآله‌وسلم مواضع من الأرض لم تفتح بعد ، وأوصى أن تدفع له بعد الفتح ، وكتب له بذلك </w:t>
      </w:r>
      <w:r>
        <w:rPr>
          <w:rStyle w:val="FootnoteAnchor"/>
          <w:rtl w:val="true"/>
        </w:rPr>
        <w:footnoteReference w:id="330"/>
      </w:r>
      <w:r>
        <w:rPr>
          <w:rFonts w:ascii="Amiri" w:hAnsi="Amiri" w:eastAsia="Amiri" w:cs="Amiri"/>
          <w:color w:val="111111"/>
          <w:sz w:val="28"/>
          <w:sz w:val="28"/>
          <w:szCs w:val="28"/>
          <w:rtl w:val="true"/>
          <w:lang w:bidi="ar-SA"/>
        </w:rPr>
        <w:t xml:space="preserve">كما أنه صلى‌اللّه‌عليه‌وآله‌وسلم حين أمر بسد الأبواب الشارعة إلى المسجد إلّا باب عليّ عليه‌السلام فضّل عمه العباس بجعل ميزاب له على المسجد ، وقصة الميزاب مشهورة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 موقف بعد موت النبيّ صلى‌اللّه‌عليه‌وآله‌وسلم في نصرة ابن أخيه الإمام أمير المؤمنين عليه‌السلام في مسألة الخلافة ، سنأتي على تفصيله فيما يأتي</w:t>
      </w:r>
      <w:r>
        <w:rPr>
          <w:rFonts w:eastAsia="Amiri" w:cs="Amiri" w:ascii="Amiri" w:hAnsi="Amiri"/>
          <w:color w:val="111111"/>
          <w:sz w:val="28"/>
          <w:szCs w:val="28"/>
          <w:rtl w:val="true"/>
          <w:lang w:bidi="ar-SA"/>
        </w:rPr>
        <w:t>.</w:t>
      </w:r>
    </w:p>
    <w:p>
      <w:pPr>
        <w:pStyle w:val="Heading5"/>
        <w:numPr>
          <w:ilvl w:val="4"/>
          <w:numId w:val="1"/>
        </w:numPr>
        <w:rPr/>
      </w:pPr>
      <w:bookmarkStart w:id="119" w:name="__RefHeading___Toc9302085_1280447820"/>
      <w:bookmarkStart w:id="120" w:name="_Toc39"/>
      <w:bookmarkEnd w:id="119"/>
      <w:r>
        <w:rPr>
          <w:rtl w:val="true"/>
        </w:rPr>
        <w:t xml:space="preserve">أستسقاء عمر بالعباس </w:t>
      </w:r>
      <w:r>
        <w:rPr>
          <w:rtl w:val="true"/>
        </w:rPr>
        <w:t>:</w:t>
      </w:r>
      <w:bookmarkEnd w:id="120"/>
    </w:p>
    <w:p>
      <w:pPr>
        <w:pStyle w:val="BookText"/>
        <w:rPr/>
      </w:pPr>
      <w:r>
        <w:rPr>
          <w:rFonts w:ascii="Amiri" w:hAnsi="Amiri" w:eastAsia="Amiri" w:cs="Amiri"/>
          <w:color w:val="111111"/>
          <w:sz w:val="28"/>
          <w:sz w:val="28"/>
          <w:szCs w:val="28"/>
          <w:rtl w:val="true"/>
          <w:lang w:bidi="ar-SA"/>
        </w:rPr>
        <w:t xml:space="preserve">وقد أستسقى به عمر عام الرمادة سنة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حين قحط الناس وقد ذكرها كثير من المؤرخين ، وبأسانيد مختلفة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الحافظ ابن عساكر فقد ذكر روايات عديدة في ذلك ، نقتصر على روايته عن محمّد بن اسحاق بن خزيمة النيسابوري من طريق موسى بن جعفر </w:t>
      </w:r>
    </w:p>
    <w:p>
      <w:pPr>
        <w:pStyle w:val="BookText"/>
        <w:rPr/>
      </w:pPr>
      <w:r>
        <w:rPr>
          <w:rFonts w:ascii="Amiri" w:hAnsi="Amiri" w:eastAsia="Amiri" w:cs="Amiri"/>
          <w:color w:val="111111"/>
          <w:sz w:val="28"/>
          <w:sz w:val="28"/>
          <w:szCs w:val="28"/>
          <w:rtl w:val="true"/>
          <w:lang w:bidi="ar-SA"/>
        </w:rPr>
        <w:t xml:space="preserve">عن أبيه عن أجداده عن جابر أنّ السِنة لمّا أصابت أهل المدينة سنة الرمادة استسقوا ثلاث مرات فلم يسقوا فقال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لأستسقين غداً بمن يسقينا اللّه به ، فأخذ الناس يقولون بعليّ بحسن بحسين ، فلمّا أصبح غداً عند العباس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بنا حتى نستسقي اللّه بك ، 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اقعد في بيتي ، فأرسل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بني هاشم أن تطهروا وألبسوا من صالح ثيابكم ، فأتوه ، فأخرج طيباً فطيّبهم ، ثم خرج العباس وعلي أمامه والحسن عن يمينه والحسين عن يساره وبنو هاشم خلف ظهره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لا تخلط بنا غيرنا ، ثم أتوا المصلّى فوقفوا ، ثم انّ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 اللّه وأثنى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خلقتنا وعلمت ما نحن عاملون به قبل أن تخلقنا فلم يمنعك علمك بحالنا عن رزقنا ، اللّهم كما تفضّلت علينا في أوله فتفضل علينا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تمّ دعاؤه حتى سحّت السماء ، فما وصلنا إلى منازلنا إلّا بللنا من المطر ، 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المسقي ابن المسقي ابن المسقي كررها خمس مرات ، فقيل لموسى بن جعفر وكيف ذاك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استسقى فسقى عام الرمادة واستسقى عبد المطلب بسقي زمزم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أسقى اللّه إسماعيل زمزم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الصدوق في كتابه من لا يحضره الفقيه مجيء عمر إلى العباس طلباً للاستسقاء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فقام العباس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 عندك سحاباً وإن عندك مطراً ، فانشر السحاب وأنزل فيه الماء ثم أنزله علينا ، واشدد به الأصل واطلع به الفرع ، وأحي به الضرع ، اللّهم إنا شفعاء إليك عمّن لا </w:t>
      </w:r>
    </w:p>
    <w:p>
      <w:pPr>
        <w:pStyle w:val="BookText"/>
        <w:rPr/>
      </w:pPr>
      <w:r>
        <w:rPr>
          <w:rFonts w:ascii="Amiri" w:hAnsi="Amiri" w:eastAsia="Amiri" w:cs="Amiri"/>
          <w:color w:val="111111"/>
          <w:sz w:val="28"/>
          <w:sz w:val="28"/>
          <w:szCs w:val="28"/>
          <w:rtl w:val="true"/>
          <w:lang w:bidi="ar-SA"/>
        </w:rPr>
        <w:t xml:space="preserve">منطق له من بهائمنا وأنعامنا شفعّنا في أنفسنا وأهالينا ، اللّهم إنا لا ندعو إلّا إياك ، ولا نرغب إلّا إليك ، اللّهم اسقنا سقيا وادعاً نافعاً طبقاً مجلجلاً ، اللّهم إنا نشكو إليك جوع كل جائع ، وعري كل عارٍ ، وخوف كل خائف ، وسغب كل ساغب يدعو اللّه </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ذكره الطبري الإمامي في كتابه المسترشد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العباس قال في ذلك الموقف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يستسقون بنا ويتقدمونا </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من دعاء العباس في ذلك الموقف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انه لم ينزل بلاء من السماء إلّا بذنب ، ولا يكشف إلّا بتوبة وقد توجّه بي القوم إليك لمكاني من نبيّك ، وهذه أيدينا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بالرغبة فاسقنا الغيث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بالذنوب ونواصينا بالتوبة ، وانت الراعي لا تهمل الضالّة ، ولا تدع الكسير بدار مضيعة ، فقد ضرع الصغير ، ورقّ الكبير وارتفعت الشكوى وانت تعلم السرّ وأخفى ، اللّهم فأغثهم بغياثك قبل أن يقنطوا فيهلكوا ، فإنه لا ييأس من رحمتك إلّا 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تم كلامه حتى أرخت السماء مثل الحبال فنشأت السحاب وهطّلت المطر ، فطفق الناس بالعباس يمسحون أركانه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لك ساقي الحرمين والقصة مشهورة مذكورة في كتب السنّة والسيرة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ومن مليح المعاني الغريبة ما ورد أن العماد الأصفهاني الكاتب حبس بعد وفاة الوزير عون الدين ابن هبيرة لأنه كان ينوب عنه في واسط ، فكتب من الحبس إلى استاذ الدار المستنجدية من 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 حبس وليكم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أولوا جميلكم جميل وَلائه</w:t>
      </w:r>
    </w:p>
    <w:p>
      <w:pPr>
        <w:pStyle w:val="BookText"/>
        <w:rPr/>
      </w:pPr>
      <w:r>
        <w:rPr>
          <w:rFonts w:ascii="Amiri" w:hAnsi="Amiri" w:eastAsia="Amiri" w:cs="Amiri"/>
          <w:color w:val="111111"/>
          <w:sz w:val="28"/>
          <w:sz w:val="28"/>
          <w:szCs w:val="28"/>
          <w:rtl w:val="true"/>
          <w:lang w:bidi="ar-SA"/>
        </w:rPr>
        <w:t xml:space="preserve">أوليس اذ حبس الغمام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خلّى أبوك سبيله بدعائه</w:t>
      </w:r>
    </w:p>
    <w:p>
      <w:pPr>
        <w:pStyle w:val="BookText"/>
        <w:rPr/>
      </w:pPr>
      <w:r>
        <w:rPr>
          <w:rFonts w:ascii="Amiri" w:hAnsi="Amiri" w:eastAsia="Amiri" w:cs="Amiri"/>
          <w:color w:val="111111"/>
          <w:sz w:val="28"/>
          <w:sz w:val="28"/>
          <w:szCs w:val="28"/>
          <w:rtl w:val="true"/>
          <w:lang w:bidi="ar-SA"/>
        </w:rPr>
        <w:t xml:space="preserve">قال ابن خلكان في الوفيات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معنى مليح غريب وفيه اشارة إلى قضية العباس بن عبد المطلب عم النبيّ صلى‌اللّه‌عليه‌وآله‌وسلم مع عمر بن الخطاب وذكر قصة الاستسقاء المشار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اشار أبو تمام إلى 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ديوانه بشرح الخطيب التبريزي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ذخائر العرب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فكأنما هي دعوة العباس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الرمادة وهو غير مجود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وفيها يقول العباس بن عتبة بن أبي لهب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بعمي سقى اللّه الحجاز وأهله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يستسقي بشيبته عمر</w:t>
      </w:r>
    </w:p>
    <w:p>
      <w:pPr>
        <w:pStyle w:val="BookText"/>
        <w:rPr/>
      </w:pPr>
      <w:r>
        <w:rPr>
          <w:rFonts w:ascii="Amiri" w:hAnsi="Amiri" w:eastAsia="Amiri" w:cs="Amiri"/>
          <w:color w:val="111111"/>
          <w:sz w:val="28"/>
          <w:sz w:val="28"/>
          <w:szCs w:val="28"/>
          <w:rtl w:val="true"/>
          <w:lang w:bidi="ar-SA"/>
        </w:rPr>
        <w:t xml:space="preserve">توجّه بالعباس في الجدب راغباً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كرّ حتى جاء بالديمة المطر</w:t>
      </w:r>
    </w:p>
    <w:p>
      <w:pPr>
        <w:pStyle w:val="BookText"/>
        <w:rPr/>
      </w:pPr>
      <w:r>
        <w:rPr>
          <w:rFonts w:ascii="Amiri" w:hAnsi="Amiri" w:eastAsia="Amiri" w:cs="Amiri"/>
          <w:color w:val="111111"/>
          <w:sz w:val="28"/>
          <w:sz w:val="28"/>
          <w:szCs w:val="28"/>
          <w:rtl w:val="true"/>
          <w:lang w:bidi="ar-SA"/>
        </w:rPr>
        <w:t xml:space="preserve">ومنا رسول اللّه فينا تراثه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فوق هذا للمفاخر مفتخر</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شاعر بني هاشم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والشهداء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وعباس الذي بعج الغماما</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لأبن عفيف النصري في الاستسقاء بالعباس </w:t>
      </w:r>
      <w:r>
        <w:rPr>
          <w:rFonts w:eastAsia="Amiri" w:cs="Amiri" w:ascii="Amiri" w:hAnsi="Amiri"/>
          <w:color w:val="111111"/>
          <w:sz w:val="28"/>
          <w:szCs w:val="28"/>
          <w:rtl w:val="true"/>
          <w:lang w:bidi="ar-SA"/>
        </w:rPr>
        <w:t xml:space="preserve">: </w:t>
      </w:r>
      <w:bookmarkStart w:id="121" w:name="pg16512_179756"/>
    </w:p>
    <w:p>
      <w:pPr>
        <w:pStyle w:val="BookText"/>
        <w:rPr/>
      </w:pPr>
      <w:bookmarkEnd w:id="121"/>
      <w:r>
        <w:rPr>
          <w:rFonts w:ascii="Amiri" w:hAnsi="Amiri" w:eastAsia="Amiri" w:cs="Amiri"/>
          <w:color w:val="111111"/>
          <w:sz w:val="28"/>
          <w:sz w:val="28"/>
          <w:szCs w:val="28"/>
          <w:rtl w:val="true"/>
          <w:lang w:bidi="ar-SA"/>
        </w:rPr>
        <w:t xml:space="preserve">ما زال عباس بن شيبة 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عند تنكر الأيام</w:t>
      </w:r>
    </w:p>
    <w:p>
      <w:pPr>
        <w:pStyle w:val="BookText"/>
        <w:rPr/>
      </w:pPr>
      <w:r>
        <w:rPr>
          <w:rFonts w:ascii="Amiri" w:hAnsi="Amiri" w:eastAsia="Amiri" w:cs="Amiri"/>
          <w:color w:val="111111"/>
          <w:sz w:val="28"/>
          <w:sz w:val="28"/>
          <w:szCs w:val="28"/>
          <w:rtl w:val="true"/>
          <w:lang w:bidi="ar-SA"/>
        </w:rPr>
        <w:t xml:space="preserve">أوليس اذ حبس الغمام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دعا بدعاوة الإسلام</w:t>
      </w:r>
    </w:p>
    <w:p>
      <w:pPr>
        <w:pStyle w:val="BookText"/>
        <w:rPr/>
      </w:pPr>
      <w:r>
        <w:rPr>
          <w:rFonts w:ascii="Amiri" w:hAnsi="Amiri" w:eastAsia="Amiri" w:cs="Amiri"/>
          <w:color w:val="111111"/>
          <w:sz w:val="28"/>
          <w:sz w:val="28"/>
          <w:szCs w:val="28"/>
          <w:rtl w:val="true"/>
          <w:lang w:bidi="ar-SA"/>
        </w:rPr>
        <w:t xml:space="preserve">فتحت له أبوابها لما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بجند مطعمين كرام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وفي ذلك يقول حسان بن ثابت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 الإمام وقد تتابع جدبنا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فَسُقي الغمام بغرة العباس</w:t>
      </w:r>
    </w:p>
    <w:p>
      <w:pPr>
        <w:pStyle w:val="BookText"/>
        <w:rPr/>
      </w:pPr>
      <w:r>
        <w:rPr>
          <w:rFonts w:ascii="Amiri" w:hAnsi="Amiri" w:eastAsia="Amiri" w:cs="Amiri"/>
          <w:color w:val="111111"/>
          <w:sz w:val="28"/>
          <w:sz w:val="28"/>
          <w:szCs w:val="28"/>
          <w:rtl w:val="true"/>
          <w:lang w:bidi="ar-SA"/>
        </w:rPr>
        <w:t xml:space="preserve">عم النبيّ وصنو والده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 النبيّ بذاك دون الناس</w:t>
      </w:r>
    </w:p>
    <w:p>
      <w:pPr>
        <w:pStyle w:val="BookText"/>
        <w:rPr/>
      </w:pPr>
      <w:r>
        <w:rPr>
          <w:rFonts w:ascii="Amiri" w:hAnsi="Amiri" w:eastAsia="Amiri" w:cs="Amiri"/>
          <w:color w:val="111111"/>
          <w:sz w:val="28"/>
          <w:sz w:val="28"/>
          <w:szCs w:val="28"/>
          <w:rtl w:val="true"/>
          <w:lang w:bidi="ar-SA"/>
        </w:rPr>
        <w:t xml:space="preserve">أحيا البلاد به الإله فأصبحت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مهتزة الأجناب بعد اليأس</w:t>
      </w:r>
    </w:p>
    <w:p>
      <w:pPr>
        <w:pStyle w:val="Heading5"/>
        <w:numPr>
          <w:ilvl w:val="4"/>
          <w:numId w:val="1"/>
        </w:numPr>
        <w:rPr/>
      </w:pPr>
      <w:bookmarkStart w:id="122" w:name="__RefHeading___Toc9302087_1280447820"/>
      <w:bookmarkStart w:id="123" w:name="_Toc40"/>
      <w:bookmarkEnd w:id="122"/>
      <w:r>
        <w:rPr>
          <w:rtl w:val="true"/>
        </w:rPr>
        <w:t xml:space="preserve">أدب العباس </w:t>
      </w:r>
      <w:r>
        <w:rPr>
          <w:rtl w:val="true"/>
        </w:rPr>
        <w:t>:</w:t>
      </w:r>
      <w:bookmarkEnd w:id="123"/>
    </w:p>
    <w:p>
      <w:pPr>
        <w:pStyle w:val="BookText"/>
        <w:rPr/>
      </w:pPr>
      <w:r>
        <w:rPr>
          <w:rFonts w:ascii="Amiri" w:hAnsi="Amiri" w:eastAsia="Amiri" w:cs="Amiri"/>
          <w:color w:val="111111"/>
          <w:sz w:val="28"/>
          <w:sz w:val="28"/>
          <w:szCs w:val="28"/>
          <w:rtl w:val="true"/>
          <w:lang w:bidi="ar-SA"/>
        </w:rPr>
        <w:t xml:space="preserve">قال المرزباني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العباس من معدودي خطباء قريش وبلغائهم وذوي الفضل منهم </w:t>
      </w:r>
      <w:r>
        <w:rPr>
          <w:rStyle w:val="FootnoteAnchor"/>
          <w:rtl w:val="true"/>
        </w:rPr>
        <w:footnoteReference w:id="337"/>
      </w:r>
      <w:r>
        <w:rPr>
          <w:rFonts w:ascii="Amiri" w:hAnsi="Amiri" w:eastAsia="Amiri" w:cs="Amiri"/>
          <w:color w:val="111111"/>
          <w:sz w:val="28"/>
          <w:sz w:val="28"/>
          <w:szCs w:val="28"/>
          <w:rtl w:val="true"/>
          <w:lang w:bidi="ar-SA"/>
        </w:rPr>
        <w:t xml:space="preserve">وقال ابن رشيق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العباس فكان شاعراً مفلقا حسن التهدي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وقفت له على مقاطيع من الشعر تدل على أدبه وفضله ، كقوله يحرّض أخاه أبا طالب على الطلب بدم عمرو بن علقمة بن المطلب بن عبد مناف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أفي فضل حبل لا أباك ضربته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بمنسأة قد جاء حبلٌ بأحبل</w:t>
      </w:r>
    </w:p>
    <w:p>
      <w:pPr>
        <w:pStyle w:val="BookText"/>
        <w:rPr/>
      </w:pPr>
      <w:r>
        <w:rPr>
          <w:rFonts w:ascii="Amiri" w:hAnsi="Amiri" w:eastAsia="Amiri" w:cs="Amiri"/>
          <w:color w:val="111111"/>
          <w:sz w:val="28"/>
          <w:sz w:val="28"/>
          <w:szCs w:val="28"/>
          <w:rtl w:val="true"/>
          <w:lang w:bidi="ar-SA"/>
        </w:rPr>
        <w:t xml:space="preserve">فتحاكموا فيه إلى الوليد بن المغيرة ، فقضى أن يحلف خمسون رجلاً من بني عامر بن لوي عند البيت ان خداشا ما قتله ، فحلفوا إلّا حويطب بن عبد العزّى ، فإن امه افتدت يمينه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ما حال عليهم الحول حتى ماتوا كلهم إلا حويطب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أول قسّامة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نسب قريش لمصعب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وجمهرة انساب العرب لابن حزم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ترجوّنا حاصنٌ عند طهرها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نحن لم نثأر من القوم علقما</w:t>
      </w:r>
    </w:p>
    <w:p>
      <w:pPr>
        <w:pStyle w:val="BookText"/>
        <w:rPr/>
      </w:pPr>
      <w:r>
        <w:rPr>
          <w:rFonts w:ascii="IRNazanin" w:hAnsi="IRNazanin" w:eastAsia="IRNazanin"/>
          <w:color w:val="111111"/>
          <w:sz w:val="28"/>
          <w:sz w:val="28"/>
          <w:szCs w:val="28"/>
          <w:rtl w:val="true"/>
          <w:lang w:bidi="fa-IR"/>
        </w:rPr>
        <w:t xml:space="preserve">أبا طالب لا تقبل النصف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انصفوا حتى تُعقَ وتُظلما</w:t>
      </w:r>
    </w:p>
    <w:p>
      <w:pPr>
        <w:pStyle w:val="BookText"/>
        <w:rPr/>
      </w:pPr>
      <w:r>
        <w:rPr>
          <w:rFonts w:ascii="Amiri" w:hAnsi="Amiri" w:eastAsia="Amiri" w:cs="Amiri"/>
          <w:color w:val="111111"/>
          <w:sz w:val="28"/>
          <w:sz w:val="28"/>
          <w:szCs w:val="28"/>
          <w:rtl w:val="true"/>
          <w:lang w:bidi="ar-SA"/>
        </w:rPr>
        <w:t xml:space="preserve">أبى قومنا أن ينصفونا فأنصفت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قواطع في أيماننا تقطر الدما</w:t>
      </w:r>
    </w:p>
    <w:p>
      <w:pPr>
        <w:pStyle w:val="BookText"/>
        <w:rPr/>
      </w:pPr>
      <w:r>
        <w:rPr>
          <w:rFonts w:ascii="Amiri" w:hAnsi="Amiri" w:eastAsia="Amiri" w:cs="Amiri"/>
          <w:color w:val="111111"/>
          <w:sz w:val="28"/>
          <w:sz w:val="28"/>
          <w:szCs w:val="28"/>
          <w:rtl w:val="true"/>
          <w:lang w:bidi="ar-SA"/>
        </w:rPr>
        <w:t xml:space="preserve">تُورثنَ من آباء صدق تقدموا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بهن إلى يوم الوغى متقدما</w:t>
      </w:r>
    </w:p>
    <w:p>
      <w:pPr>
        <w:pStyle w:val="BookText"/>
        <w:rPr/>
      </w:pPr>
      <w:r>
        <w:rPr>
          <w:rFonts w:ascii="Amiri" w:hAnsi="Amiri" w:eastAsia="Amiri" w:cs="Amiri"/>
          <w:color w:val="111111"/>
          <w:sz w:val="28"/>
          <w:sz w:val="28"/>
          <w:szCs w:val="28"/>
          <w:rtl w:val="true"/>
          <w:lang w:bidi="ar-SA"/>
        </w:rPr>
        <w:t xml:space="preserve">إذا خالطت هام الرجال رأيتها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كبيض نعام في الوغى قد تقطما</w:t>
      </w:r>
    </w:p>
    <w:p>
      <w:pPr>
        <w:pStyle w:val="BookText"/>
        <w:rPr/>
      </w:pPr>
      <w:r>
        <w:rPr>
          <w:rFonts w:ascii="Amiri" w:hAnsi="Amiri" w:eastAsia="Amiri" w:cs="Amiri"/>
          <w:color w:val="111111"/>
          <w:sz w:val="28"/>
          <w:sz w:val="28"/>
          <w:szCs w:val="28"/>
          <w:rtl w:val="true"/>
          <w:lang w:bidi="ar-SA"/>
        </w:rPr>
        <w:t xml:space="preserve">وزعناهم وزع الحوامس غدوة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يمانيّ إذا عضّ صمّما</w:t>
      </w:r>
    </w:p>
    <w:p>
      <w:pPr>
        <w:pStyle w:val="BookText"/>
        <w:rPr/>
      </w:pPr>
      <w:r>
        <w:rPr>
          <w:rFonts w:ascii="Amiri" w:hAnsi="Amiri" w:eastAsia="Amiri" w:cs="Amiri"/>
          <w:color w:val="111111"/>
          <w:sz w:val="28"/>
          <w:sz w:val="28"/>
          <w:szCs w:val="28"/>
          <w:rtl w:val="true"/>
          <w:lang w:bidi="ar-SA"/>
        </w:rPr>
        <w:t xml:space="preserve">تركناهم لا يستحلون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 رحم يوماًمن الناس محرما</w:t>
      </w:r>
    </w:p>
    <w:p>
      <w:pPr>
        <w:pStyle w:val="BookText"/>
        <w:rPr/>
      </w:pPr>
      <w:r>
        <w:rPr>
          <w:rFonts w:ascii="Amiri" w:hAnsi="Amiri" w:eastAsia="Amiri" w:cs="Amiri"/>
          <w:color w:val="111111"/>
          <w:sz w:val="28"/>
          <w:sz w:val="28"/>
          <w:szCs w:val="28"/>
          <w:rtl w:val="true"/>
          <w:lang w:bidi="ar-SA"/>
        </w:rPr>
        <w:t xml:space="preserve">فسائل بني حسل وما الدهر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ببقياً ولكن إن سألت ليعلما</w:t>
      </w:r>
    </w:p>
    <w:p>
      <w:pPr>
        <w:pStyle w:val="BookText"/>
        <w:rPr/>
      </w:pPr>
      <w:r>
        <w:rPr>
          <w:rFonts w:ascii="Amiri" w:hAnsi="Amiri" w:eastAsia="Amiri" w:cs="Amiri"/>
          <w:color w:val="111111"/>
          <w:sz w:val="28"/>
          <w:sz w:val="28"/>
          <w:szCs w:val="28"/>
          <w:rtl w:val="true"/>
          <w:lang w:bidi="ar-SA"/>
        </w:rPr>
        <w:t xml:space="preserve">أغشماً أباعثمان أنتم قتلتم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ستعلم حسل أينا كان أغشما</w:t>
      </w:r>
    </w:p>
    <w:p>
      <w:pPr>
        <w:pStyle w:val="BookText"/>
        <w:rPr/>
      </w:pPr>
      <w:r>
        <w:rPr>
          <w:rFonts w:ascii="Amiri" w:hAnsi="Amiri" w:eastAsia="Amiri" w:cs="Amiri"/>
          <w:color w:val="111111"/>
          <w:sz w:val="28"/>
          <w:sz w:val="28"/>
          <w:szCs w:val="28"/>
          <w:rtl w:val="true"/>
          <w:lang w:bidi="ar-SA"/>
        </w:rPr>
        <w:t xml:space="preserve">ضربنا بها حتى أفاءت ظباتها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فلم يبق القتيل المخذّما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ضربنا أبا عمرو خداشاً بعامر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وملنا على ركنيه حتى تهدّما </w:t>
      </w:r>
      <w:r>
        <w:rPr>
          <w:rStyle w:val="FootnoteAnchor"/>
          <w:rtl w:val="true"/>
        </w:rPr>
        <w:footnoteReference w:id="341"/>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خُريم بن أوس بن حارثة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هاجرت الى رسول اللّه صلى‌اللّه‌عليه‌وآله‌وسلم فقدمت عليه منصرف من تبول فسمعت العباس قال للنبيّ صلى‌اللّه‌عليه‌وآله‌وسلم اني أريد أن أمتدحك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يفضض اللّه فاك ،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قبلها طبت في الظِلال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مستودع حيث يُخصفُ الورق</w:t>
      </w:r>
    </w:p>
    <w:p>
      <w:pPr>
        <w:pStyle w:val="BookText"/>
        <w:rPr/>
      </w:pPr>
      <w:r>
        <w:rPr>
          <w:rFonts w:ascii="Amiri" w:hAnsi="Amiri" w:eastAsia="Amiri" w:cs="Amiri"/>
          <w:color w:val="111111"/>
          <w:sz w:val="28"/>
          <w:sz w:val="28"/>
          <w:szCs w:val="28"/>
          <w:rtl w:val="true"/>
          <w:lang w:bidi="ar-SA"/>
        </w:rPr>
        <w:t xml:space="preserve">ثم هبطت البلاد لا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ولا مضغة ولا علق</w:t>
      </w:r>
    </w:p>
    <w:p>
      <w:pPr>
        <w:pStyle w:val="BookText"/>
        <w:rPr/>
      </w:pPr>
      <w:r>
        <w:rPr>
          <w:rFonts w:ascii="Amiri" w:hAnsi="Amiri" w:eastAsia="Amiri" w:cs="Amiri"/>
          <w:color w:val="111111"/>
          <w:sz w:val="28"/>
          <w:sz w:val="28"/>
          <w:szCs w:val="28"/>
          <w:rtl w:val="true"/>
          <w:lang w:bidi="ar-SA"/>
        </w:rPr>
        <w:t xml:space="preserve">بل نطفة تركب السفين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ألجم نسراً وأهله الغرق</w:t>
      </w:r>
    </w:p>
    <w:p>
      <w:pPr>
        <w:pStyle w:val="BookText"/>
        <w:rPr/>
      </w:pPr>
      <w:r>
        <w:rPr>
          <w:rFonts w:ascii="Amiri" w:hAnsi="Amiri" w:eastAsia="Amiri" w:cs="Amiri"/>
          <w:color w:val="111111"/>
          <w:sz w:val="28"/>
          <w:sz w:val="28"/>
          <w:szCs w:val="28"/>
          <w:rtl w:val="true"/>
          <w:lang w:bidi="ar-SA"/>
        </w:rPr>
        <w:t xml:space="preserve">وخضت نار الخليل مكتتما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تجول فيها وليس تحترق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وردت نار الخليل مكتتما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صلبه انت كيف يحترق</w:t>
      </w:r>
    </w:p>
    <w:p>
      <w:pPr>
        <w:pStyle w:val="BookText"/>
        <w:rPr/>
      </w:pPr>
      <w:r>
        <w:rPr>
          <w:rFonts w:ascii="IRNazanin" w:hAnsi="IRNazanin" w:eastAsia="IRNazanin"/>
          <w:color w:val="111111"/>
          <w:sz w:val="28"/>
          <w:sz w:val="28"/>
          <w:szCs w:val="28"/>
          <w:rtl w:val="true"/>
          <w:lang w:bidi="fa-IR"/>
        </w:rPr>
        <w:t xml:space="preserve">تنقل من صالب إلى 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مضى عالم بدا طبق</w:t>
      </w:r>
    </w:p>
    <w:p>
      <w:pPr>
        <w:pStyle w:val="BookText"/>
        <w:rPr/>
      </w:pPr>
      <w:r>
        <w:rPr>
          <w:rFonts w:ascii="Amiri" w:hAnsi="Amiri" w:eastAsia="Amiri" w:cs="Amiri"/>
          <w:color w:val="111111"/>
          <w:sz w:val="28"/>
          <w:sz w:val="28"/>
          <w:szCs w:val="28"/>
          <w:rtl w:val="true"/>
          <w:lang w:bidi="ar-SA"/>
        </w:rPr>
        <w:t xml:space="preserve">حتى احتوى بيتك المهيمن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خندف علياء تحتها النطق</w:t>
      </w:r>
    </w:p>
    <w:p>
      <w:pPr>
        <w:pStyle w:val="BookText"/>
        <w:rPr/>
      </w:pPr>
      <w:r>
        <w:rPr>
          <w:rFonts w:ascii="Amiri" w:hAnsi="Amiri" w:eastAsia="Amiri" w:cs="Amiri"/>
          <w:color w:val="111111"/>
          <w:sz w:val="28"/>
          <w:sz w:val="28"/>
          <w:szCs w:val="28"/>
          <w:rtl w:val="true"/>
          <w:lang w:bidi="ar-SA"/>
        </w:rPr>
        <w:t xml:space="preserve">وأنت لما ولدت أشرقَت الأ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 وضاءت بنورك الأفق</w:t>
      </w:r>
    </w:p>
    <w:p>
      <w:pPr>
        <w:pStyle w:val="BookText"/>
        <w:rPr/>
      </w:pPr>
      <w:r>
        <w:rPr>
          <w:rFonts w:ascii="Amiri" w:hAnsi="Amiri" w:eastAsia="Amiri" w:cs="Amiri"/>
          <w:color w:val="111111"/>
          <w:sz w:val="28"/>
          <w:sz w:val="28"/>
          <w:szCs w:val="28"/>
          <w:rtl w:val="true"/>
          <w:lang w:bidi="ar-SA"/>
        </w:rPr>
        <w:t xml:space="preserve">فنحن في ذلك الضياء وفي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وسبل الرشاد نخترق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وبعد ما تقدم من أطباق المصادر السابقة على نسبتها إلى العباس فلا عبرة بما قيل ويقال من الشواذ</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شرح الأبيات الزرقاني شرحاً موجزاً تحسن مراجعته وقد ذكر أنّه قالها عند رجوع النبيّ صلى اللّه عليه وآله وسلم من غزوة تبوك فراجع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 في حديث قيس بن نشبة وقد أجاره وأخذ له بحقه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لك جار وكلما دخلت مكة فما ذهب لك فهو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العباس بن عبد المطلب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حفظت لقيس حقه وذمامه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وأسعطت فيه الرغم من كان راغما</w:t>
      </w:r>
    </w:p>
    <w:p>
      <w:pPr>
        <w:pStyle w:val="BookText"/>
        <w:rPr/>
      </w:pPr>
      <w:r>
        <w:rPr>
          <w:rFonts w:ascii="Amiri" w:hAnsi="Amiri" w:eastAsia="Amiri" w:cs="Amiri"/>
          <w:color w:val="111111"/>
          <w:sz w:val="28"/>
          <w:sz w:val="28"/>
          <w:szCs w:val="28"/>
          <w:rtl w:val="true"/>
          <w:lang w:bidi="ar-SA"/>
        </w:rPr>
        <w:t xml:space="preserve">سأنصره ما كان حياً وإن أمت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 عليه للتناصر هاشما</w:t>
      </w:r>
    </w:p>
    <w:p>
      <w:pPr>
        <w:pStyle w:val="BookText"/>
        <w:rPr/>
      </w:pPr>
      <w:r>
        <w:rPr>
          <w:rFonts w:ascii="Amiri" w:hAnsi="Amiri" w:eastAsia="Amiri" w:cs="Amiri"/>
          <w:color w:val="111111"/>
          <w:sz w:val="28"/>
          <w:sz w:val="28"/>
          <w:szCs w:val="28"/>
          <w:rtl w:val="true"/>
          <w:lang w:bidi="ar-SA"/>
        </w:rPr>
        <w:t xml:space="preserve">وحديث قيس بن نشبة ذكره محمّد بن حبيب الهاشمي </w:t>
      </w:r>
      <w:r>
        <w:rPr>
          <w:rStyle w:val="FootnoteAnchor"/>
          <w:rtl w:val="true"/>
        </w:rPr>
        <w:footnoteReference w:id="345"/>
      </w:r>
      <w:r>
        <w:rPr>
          <w:rFonts w:ascii="Amiri" w:hAnsi="Amiri" w:eastAsia="Amiri" w:cs="Amiri"/>
          <w:color w:val="111111"/>
          <w:sz w:val="28"/>
          <w:sz w:val="28"/>
          <w:szCs w:val="28"/>
          <w:rtl w:val="true"/>
          <w:lang w:bidi="ar-SA"/>
        </w:rPr>
        <w:t>فليراجعه من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البيتان اللذان يحتج بهما عند الكلام على تبدّل الأرض غير الأرض 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مجلس الأنصار خفّ بأهله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وفارقها فيها غفار وأسلم</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الناس بالناس الذين عهدتهم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الدار بالدار التي كنت أعلم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وله ممّا يستشهد به من شعره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ليسوا بهدّين في الحروب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تعقد فوق الحراقف النُطُق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ونسب إليه حسن الجلبي في حواشي المطول البيت الآتي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طويل النجاد خارج نصف ساقه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وجهه يُسقى الغمام ويُسعدُ</w:t>
      </w:r>
    </w:p>
    <w:p>
      <w:pPr>
        <w:pStyle w:val="BookText"/>
        <w:rPr/>
      </w:pPr>
      <w:r>
        <w:rPr>
          <w:rFonts w:ascii="Amiri" w:hAnsi="Amiri" w:eastAsia="Amiri" w:cs="Amiri"/>
          <w:color w:val="111111"/>
          <w:sz w:val="28"/>
          <w:sz w:val="28"/>
          <w:szCs w:val="28"/>
          <w:rtl w:val="true"/>
          <w:lang w:bidi="ar-SA"/>
        </w:rPr>
        <w:t xml:space="preserve">والبيت هذا من قصيدة لأبي طالب عليه‌السلام قالها في مدح الذين قاموا بنقض الصحيفة </w:t>
      </w:r>
      <w:r>
        <w:rPr>
          <w:rStyle w:val="FootnoteAnchor"/>
          <w:rtl w:val="true"/>
        </w:rPr>
        <w:footnoteReference w:id="348"/>
      </w:r>
      <w:r>
        <w:rPr>
          <w:rFonts w:ascii="Amiri" w:hAnsi="Amiri" w:eastAsia="Amiri" w:cs="Amiri"/>
          <w:color w:val="111111"/>
          <w:sz w:val="28"/>
          <w:sz w:val="28"/>
          <w:szCs w:val="28"/>
          <w:rtl w:val="true"/>
          <w:lang w:bidi="ar-SA"/>
        </w:rPr>
        <w:t xml:space="preserve">، كما انّ الخوارزمي نسب إليه في مناقبه </w:t>
      </w:r>
      <w:r>
        <w:rPr>
          <w:rStyle w:val="FootnoteAnchor"/>
          <w:rtl w:val="true"/>
        </w:rPr>
        <w:footnoteReference w:id="349"/>
      </w:r>
      <w:r>
        <w:rPr>
          <w:rFonts w:ascii="Amiri" w:hAnsi="Amiri" w:eastAsia="Amiri" w:cs="Amiri"/>
          <w:color w:val="111111"/>
          <w:sz w:val="28"/>
          <w:sz w:val="28"/>
          <w:szCs w:val="28"/>
          <w:rtl w:val="true"/>
          <w:lang w:bidi="ar-SA"/>
        </w:rPr>
        <w:t xml:space="preserve">الابيات المشهورة في مدح الإمام أمير المؤمنين عليه‌السلام حين بويع أبو بكر بالخلافة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كنت أحسب انّ الأمر منصرف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هاشم ثم عنها عن أبي حسن</w:t>
      </w:r>
    </w:p>
    <w:p>
      <w:pPr>
        <w:pStyle w:val="BookText"/>
        <w:rPr/>
      </w:pPr>
      <w:r>
        <w:rPr>
          <w:rFonts w:ascii="Amiri" w:hAnsi="Amiri" w:eastAsia="Amiri" w:cs="Amiri"/>
          <w:color w:val="111111"/>
          <w:sz w:val="28"/>
          <w:sz w:val="28"/>
          <w:szCs w:val="28"/>
          <w:rtl w:val="true"/>
          <w:lang w:bidi="ar-SA"/>
        </w:rPr>
        <w:t xml:space="preserve">أليس أول من صلى لقبلتكم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الناس بالاثار والسنن</w:t>
      </w:r>
    </w:p>
    <w:p>
      <w:pPr>
        <w:pStyle w:val="BookText"/>
        <w:rPr/>
      </w:pPr>
      <w:r>
        <w:rPr>
          <w:rFonts w:ascii="Amiri" w:hAnsi="Amiri" w:eastAsia="Amiri" w:cs="Amiri"/>
          <w:color w:val="111111"/>
          <w:sz w:val="28"/>
          <w:sz w:val="28"/>
          <w:szCs w:val="28"/>
          <w:rtl w:val="true"/>
          <w:lang w:bidi="ar-SA"/>
        </w:rPr>
        <w:t xml:space="preserve">وأقرب الناس عهداً بالنبي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عون له في الغسل والكفن</w:t>
      </w:r>
    </w:p>
    <w:p>
      <w:pPr>
        <w:pStyle w:val="BookText"/>
        <w:rPr/>
      </w:pPr>
      <w:r>
        <w:rPr>
          <w:rFonts w:ascii="Amiri" w:hAnsi="Amiri" w:eastAsia="Amiri" w:cs="Amiri"/>
          <w:color w:val="111111"/>
          <w:sz w:val="28"/>
          <w:sz w:val="28"/>
          <w:szCs w:val="28"/>
          <w:rtl w:val="true"/>
          <w:lang w:bidi="ar-SA"/>
        </w:rPr>
        <w:t xml:space="preserve">مَن فيه ما في جميع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الناس ما فيه من الحسن</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ماذا الذي ردكم عنه فنعرفه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إن بيعتكم من أول الفتن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ونسبت إليه في البحار </w:t>
      </w:r>
      <w:r>
        <w:rPr>
          <w:rStyle w:val="FootnoteAnchor"/>
          <w:rtl w:val="true"/>
        </w:rPr>
        <w:footnoteReference w:id="351"/>
      </w:r>
      <w:r>
        <w:rPr>
          <w:rFonts w:ascii="Amiri" w:hAnsi="Amiri" w:eastAsia="Amiri" w:cs="Amiri"/>
          <w:color w:val="111111"/>
          <w:sz w:val="28"/>
          <w:sz w:val="28"/>
          <w:szCs w:val="28"/>
          <w:rtl w:val="true"/>
          <w:lang w:bidi="ar-SA"/>
        </w:rPr>
        <w:t xml:space="preserve">الأبيات التالية في زمان النبيّ صلى اللّه عليه وآله وسلم ولست متأكداً من صحة النسبة والأبيات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آل فهر وغالبِ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ابشروا بالمواهبِ</w:t>
      </w:r>
    </w:p>
    <w:p>
      <w:pPr>
        <w:pStyle w:val="BookText"/>
        <w:rPr/>
      </w:pPr>
      <w:r>
        <w:rPr>
          <w:rFonts w:ascii="Amiri" w:hAnsi="Amiri" w:eastAsia="Amiri" w:cs="Amiri"/>
          <w:color w:val="111111"/>
          <w:sz w:val="28"/>
          <w:sz w:val="28"/>
          <w:szCs w:val="28"/>
          <w:rtl w:val="true"/>
          <w:lang w:bidi="ar-SA"/>
        </w:rPr>
        <w:t xml:space="preserve">وافخروا يا قومنا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بالثنا والرغائبِ</w:t>
      </w:r>
    </w:p>
    <w:p>
      <w:pPr>
        <w:pStyle w:val="BookText"/>
        <w:rPr/>
      </w:pPr>
      <w:r>
        <w:rPr>
          <w:rFonts w:ascii="Amiri" w:hAnsi="Amiri" w:eastAsia="Amiri" w:cs="Amiri"/>
          <w:color w:val="111111"/>
          <w:sz w:val="28"/>
          <w:sz w:val="28"/>
          <w:szCs w:val="28"/>
          <w:rtl w:val="true"/>
          <w:lang w:bidi="ar-SA"/>
        </w:rPr>
        <w:t xml:space="preserve">شاع في الناس 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 في المراتبِ</w:t>
      </w:r>
    </w:p>
    <w:p>
      <w:pPr>
        <w:pStyle w:val="BookText"/>
        <w:rPr/>
      </w:pPr>
      <w:r>
        <w:rPr>
          <w:rFonts w:ascii="Amiri" w:hAnsi="Amiri" w:eastAsia="Amiri" w:cs="Amiri"/>
          <w:color w:val="111111"/>
          <w:sz w:val="28"/>
          <w:sz w:val="28"/>
          <w:szCs w:val="28"/>
          <w:rtl w:val="true"/>
          <w:lang w:bidi="ar-SA"/>
        </w:rPr>
        <w:t xml:space="preserve">قد فخرتم بأحمدٍ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كل الأطائبِ</w:t>
      </w:r>
    </w:p>
    <w:p>
      <w:pPr>
        <w:pStyle w:val="BookText"/>
        <w:rPr/>
      </w:pPr>
      <w:r>
        <w:rPr>
          <w:rFonts w:ascii="Amiri" w:hAnsi="Amiri" w:eastAsia="Amiri" w:cs="Amiri"/>
          <w:color w:val="111111"/>
          <w:sz w:val="28"/>
          <w:sz w:val="28"/>
          <w:szCs w:val="28"/>
          <w:rtl w:val="true"/>
          <w:lang w:bidi="ar-SA"/>
        </w:rPr>
        <w:t xml:space="preserve">فهو كالبدر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نوره مشرق غير غائبِ</w:t>
      </w:r>
    </w:p>
    <w:p>
      <w:pPr>
        <w:pStyle w:val="BookText"/>
        <w:rPr/>
      </w:pPr>
      <w:r>
        <w:rPr>
          <w:rFonts w:ascii="Amiri" w:hAnsi="Amiri" w:eastAsia="Amiri" w:cs="Amiri"/>
          <w:color w:val="111111"/>
          <w:sz w:val="28"/>
          <w:sz w:val="28"/>
          <w:szCs w:val="28"/>
          <w:rtl w:val="true"/>
          <w:lang w:bidi="ar-SA"/>
        </w:rPr>
        <w:t xml:space="preserve">قد ظفرت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بجليل المواهبِ</w:t>
      </w:r>
    </w:p>
    <w:p>
      <w:pPr>
        <w:pStyle w:val="BookText"/>
        <w:rPr/>
      </w:pPr>
      <w:r>
        <w:rPr>
          <w:rFonts w:ascii="IRNazanin" w:hAnsi="IRNazanin" w:eastAsia="IRNazanin"/>
          <w:color w:val="111111"/>
          <w:sz w:val="28"/>
          <w:sz w:val="28"/>
          <w:szCs w:val="28"/>
          <w:rtl w:val="true"/>
          <w:lang w:bidi="fa-IR"/>
        </w:rPr>
        <w:t xml:space="preserve">بفتى هاشم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ماله من مناسبِ</w:t>
      </w:r>
    </w:p>
    <w:p>
      <w:pPr>
        <w:pStyle w:val="BookText"/>
        <w:rPr/>
      </w:pPr>
      <w:r>
        <w:rPr>
          <w:rFonts w:ascii="Amiri" w:hAnsi="Amiri" w:eastAsia="Amiri" w:cs="Amiri"/>
          <w:color w:val="111111"/>
          <w:sz w:val="28"/>
          <w:sz w:val="28"/>
          <w:szCs w:val="28"/>
          <w:rtl w:val="true"/>
          <w:lang w:bidi="ar-SA"/>
        </w:rPr>
        <w:t xml:space="preserve">جمع اللّه شملكم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ربُّ المطالبِ</w:t>
      </w:r>
    </w:p>
    <w:p>
      <w:pPr>
        <w:pStyle w:val="BookText"/>
        <w:rPr/>
      </w:pPr>
      <w:r>
        <w:rPr>
          <w:rFonts w:ascii="Amiri" w:hAnsi="Amiri" w:eastAsia="Amiri" w:cs="Amiri"/>
          <w:color w:val="111111"/>
          <w:sz w:val="28"/>
          <w:sz w:val="28"/>
          <w:szCs w:val="28"/>
          <w:rtl w:val="true"/>
          <w:lang w:bidi="ar-SA"/>
        </w:rPr>
        <w:t xml:space="preserve">أحمدُ سيد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ماشٍ وراكبِ</w:t>
      </w:r>
    </w:p>
    <w:p>
      <w:pPr>
        <w:pStyle w:val="BookText"/>
        <w:rPr/>
      </w:pPr>
      <w:r>
        <w:rPr>
          <w:rFonts w:ascii="Amiri" w:hAnsi="Amiri" w:eastAsia="Amiri" w:cs="Amiri"/>
          <w:color w:val="111111"/>
          <w:sz w:val="28"/>
          <w:sz w:val="28"/>
          <w:szCs w:val="28"/>
          <w:rtl w:val="true"/>
          <w:lang w:bidi="ar-SA"/>
        </w:rPr>
        <w:t xml:space="preserve">فعليه الصلاة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عيس براكبِ </w:t>
      </w:r>
      <w:r>
        <w:rPr>
          <w:rStyle w:val="FootnoteAnchor"/>
          <w:rtl w:val="true"/>
        </w:rPr>
        <w:footnoteReference w:id="352"/>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كلمات حكمية منها ما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العباس بن عبد المطلب كثيراً 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أحسنت إليه إلّا أضاء ما بيني وبينه ، وما رأيت أحداً أسأت إليه إلّا أظلم ما بيني وبينه ، فعليك بالإحسان واصطناع المعروف ، فان ذلك يقي مصارع السوء </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bookmarkStart w:id="124" w:name="pg16512_179762"/>
    </w:p>
    <w:p>
      <w:pPr>
        <w:pStyle w:val="BookText"/>
        <w:rPr/>
      </w:pPr>
      <w:bookmarkEnd w:id="124"/>
      <w:r>
        <w:rPr>
          <w:rFonts w:ascii="Amiri" w:hAnsi="Amiri" w:eastAsia="Amiri" w:cs="Amiri"/>
          <w:color w:val="111111"/>
          <w:sz w:val="28"/>
          <w:sz w:val="28"/>
          <w:szCs w:val="28"/>
          <w:rtl w:val="true"/>
          <w:lang w:bidi="ar-SA"/>
        </w:rPr>
        <w:t xml:space="preserve">وعن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انّ الكذب ليس بأحد من هذه الأمة أقبح منه بي وبك وبأهل بيتك ، يا بني لا يكوننّ شيء ممّا خلق اللّه أحب اليك من طاعته ، ولا اكره اليك من معصيته ، فان اللّه ينفعك بذلك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 w:name="__RefHeading___Toc9302089_1280447820"/>
      <w:bookmarkStart w:id="126" w:name="_Toc41"/>
      <w:bookmarkEnd w:id="125"/>
      <w:r>
        <w:rPr>
          <w:rtl w:val="true"/>
        </w:rPr>
        <w:t xml:space="preserve">وصية العباس لعثمان </w:t>
      </w:r>
      <w:r>
        <w:rPr>
          <w:rtl w:val="true"/>
        </w:rPr>
        <w:t>:</w:t>
      </w:r>
      <w:bookmarkEnd w:id="126"/>
    </w:p>
    <w:p>
      <w:pPr>
        <w:pStyle w:val="BookText"/>
        <w:rPr/>
      </w:pPr>
      <w:r>
        <w:rPr>
          <w:rFonts w:ascii="Amiri" w:hAnsi="Amiri" w:eastAsia="Amiri" w:cs="Amiri"/>
          <w:color w:val="111111"/>
          <w:sz w:val="28"/>
          <w:sz w:val="28"/>
          <w:szCs w:val="28"/>
          <w:rtl w:val="true"/>
          <w:lang w:bidi="ar-SA"/>
        </w:rPr>
        <w:t xml:space="preserve">أخرج ابن سعد في الطبقات الكبير ، والطبري في تاريخه واللفظ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بسنده عن حمران بن أبان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أرسلني عثمان إلى العباس بعد ما بويع ، فدعوته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تعبّدتني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أكن قط أحوج اليك مني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 خمساً ، لا تنازعك الأمة خزائمها ما لزمتها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عن القتل ، والتحبّب والصفح ، والمداراة ، وكتمان السرّ </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ودخل عثمان على العباس في مرضه الذي مات فيه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أوصني بما ينفعني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وزوّدني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إلزم ثلاث خصال تُصِب بها ثلاث عوام ، فالخواص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مصانعة الناس في الحق ، وسلامة القلب وحفظ اللسان ، تُصِب بها سرور الرعية ، وسلامة الدين ورضى الرب </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نظم هذه الوصية جملة من العلماء ذكر منهم السخاوي في كتابه التبر المسبوك في ذيل السلوك ، قول شيخه ابن حسان وقد كتبه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أصفح تحبّب ودار اصبر تجد 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واكتم لسرٍ فهذي الخمس قد أوصى</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بهنّ عثمانَ عباسٌ فدع جدلاً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وانظر إلى قدر من أوصى وما الموصى الموصّى </w:t>
      </w:r>
      <w:bookmarkStart w:id="127" w:name="pg16512_179763"/>
    </w:p>
    <w:p>
      <w:pPr>
        <w:pStyle w:val="BookText"/>
        <w:rPr/>
      </w:pPr>
      <w:bookmarkEnd w:id="127"/>
      <w:r>
        <w:rPr>
          <w:rFonts w:ascii="Amiri" w:hAnsi="Amiri" w:eastAsia="Amiri" w:cs="Amiri"/>
          <w:color w:val="111111"/>
          <w:sz w:val="28"/>
          <w:sz w:val="28"/>
          <w:szCs w:val="28"/>
          <w:rtl w:val="true"/>
          <w:lang w:bidi="ar-SA"/>
        </w:rPr>
        <w:t xml:space="preserve">قال السخاوي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أنشدنا شيخنا أبو النعيم العقبي في هذا المعنى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واظب على الخمس التي أوصى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عم المصطفى عثمانا</w:t>
      </w:r>
    </w:p>
    <w:p>
      <w:pPr>
        <w:pStyle w:val="BookText"/>
        <w:rPr/>
      </w:pPr>
      <w:r>
        <w:rPr>
          <w:rFonts w:ascii="Amiri" w:hAnsi="Amiri" w:eastAsia="Amiri" w:cs="Amiri"/>
          <w:color w:val="111111"/>
          <w:sz w:val="28"/>
          <w:sz w:val="28"/>
          <w:szCs w:val="28"/>
          <w:rtl w:val="true"/>
          <w:lang w:bidi="ar-SA"/>
        </w:rPr>
        <w:t xml:space="preserve">اصفح ودار اكتم تحبّب واصبرنّ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تزدد بها يا مؤمناً إيمانا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أنشد البقاعي ممّا لم يعمل بمضمونه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رمت عيشاً صافياً أزمانا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تتبعاً في الرأي من قدمانا</w:t>
      </w:r>
    </w:p>
    <w:p>
      <w:pPr>
        <w:pStyle w:val="BookText"/>
        <w:rPr/>
      </w:pPr>
      <w:r>
        <w:rPr>
          <w:rFonts w:ascii="Amiri" w:hAnsi="Amiri" w:eastAsia="Amiri" w:cs="Amiri"/>
          <w:color w:val="111111"/>
          <w:sz w:val="28"/>
          <w:sz w:val="28"/>
          <w:szCs w:val="28"/>
          <w:rtl w:val="true"/>
          <w:lang w:bidi="ar-SA"/>
        </w:rPr>
        <w:t xml:space="preserve">واصفح تحبّب دارِ واصبر واكتم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قد أوصى بها عثمانا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وانشدني المحيوي عبد القادر القرشي بعد دهر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احفظ وصايا قالها العباس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بها عثمان ذا النورين</w:t>
      </w:r>
    </w:p>
    <w:p>
      <w:pPr>
        <w:pStyle w:val="BookText"/>
        <w:rPr/>
      </w:pPr>
      <w:r>
        <w:rPr>
          <w:rFonts w:ascii="Amiri" w:hAnsi="Amiri" w:eastAsia="Amiri" w:cs="Amiri"/>
          <w:color w:val="111111"/>
          <w:sz w:val="28"/>
          <w:sz w:val="28"/>
          <w:szCs w:val="28"/>
          <w:rtl w:val="true"/>
          <w:lang w:bidi="ar-SA"/>
        </w:rPr>
        <w:t xml:space="preserve">اصفح تحبب دار اكتم واصطبر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تُكسى البَها والعز في الدارين </w:t>
      </w:r>
      <w:r>
        <w:rPr>
          <w:rStyle w:val="FootnoteAnchor"/>
          <w:rtl w:val="true"/>
        </w:rPr>
        <w:footnoteReference w:id="357"/>
      </w:r>
    </w:p>
    <w:p>
      <w:pPr>
        <w:pStyle w:val="Heading5"/>
        <w:numPr>
          <w:ilvl w:val="4"/>
          <w:numId w:val="1"/>
        </w:numPr>
        <w:rPr/>
      </w:pPr>
      <w:bookmarkStart w:id="128" w:name="__RefHeading___Toc9302091_1280447820"/>
      <w:bookmarkStart w:id="129" w:name="_Toc42"/>
      <w:bookmarkEnd w:id="128"/>
      <w:r>
        <w:rPr>
          <w:rtl w:val="true"/>
        </w:rPr>
        <w:t xml:space="preserve">وصية العباس للإمام </w:t>
      </w:r>
      <w:r>
        <w:rPr>
          <w:rtl w:val="true"/>
        </w:rPr>
        <w:t>:</w:t>
      </w:r>
      <w:bookmarkEnd w:id="129"/>
    </w:p>
    <w:p>
      <w:pPr>
        <w:pStyle w:val="BookText"/>
        <w:rPr/>
      </w:pPr>
      <w:r>
        <w:rPr>
          <w:rFonts w:ascii="Amiri" w:hAnsi="Amiri" w:eastAsia="Amiri" w:cs="Amiri"/>
          <w:color w:val="111111"/>
          <w:sz w:val="28"/>
          <w:sz w:val="28"/>
          <w:szCs w:val="28"/>
          <w:rtl w:val="true"/>
          <w:lang w:bidi="ar-SA"/>
        </w:rPr>
        <w:t>لقد تقدم ذكر الوصية عند ذكر وفاة العباس إلّا أنّ ثمة تفاوت وتعقيب وتذنيب اقتضى أعادتها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قرأت في كتاب صنفه أبو حيان التوحيدي في تفريط الجاحظ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نقلت من خط الصولي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العباس بن عبد المطلب أوصى عليّ بن أبي طالب عليه‌السلام في علته التي مات فيها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إني مشفٍ على الظعن عن الدنيا إلى اللّه الذي فاقتي إلى عفوه وتجاوزه أكثر من حاجتي إلى ما أنصحك فيه وأشير عليك به ، ولكن العِرق نبوض ، والرحم عروض ، واذا قضيت حق العمومة فلا أبالي بعد ، إن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عثمان </w:t>
      </w:r>
      <w:r>
        <w:rPr>
          <w:rFonts w:eastAsia="Amiri" w:cs="Amiri" w:ascii="Amiri" w:hAnsi="Amiri"/>
          <w:color w:val="111111"/>
          <w:sz w:val="28"/>
          <w:szCs w:val="28"/>
          <w:rtl w:val="true"/>
          <w:lang w:bidi="ar-SA"/>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جاءني مراراً بحديثك ، وناظرني ملايناً ومخاشناً في أمرك ، ولم أجد عليك إلّا مثل ما أجد منك عليه ، ولا رأيت منه لك إلّا مثل ما أجد منك له ، ولست تؤتى من قلة علم ولكن من قلة قبول ، ومع هذا كله فالرأي الذي أودّعك به أن تمسك عنه لسانك ويدك ، وهمزك وغمزك ، فإنه لا يبدؤك ما لم تبدؤه ، ولا يجيبك عما لم يبلغه ، وأنت المتجني وهو المتأني ، وأنت العائب وهو الصامت فإن قلت كيف هذا وقد جلس مجلساً أنا أحق ، فقد قاربت ولكن ذاك بما كسبت يداك ، ونكص عنه عقباك ، لأنك بالأمس الأدنى هرولتَ اليهم ، تظن أنهم يُحلّون جيدك ويُختمّون أصبعك ، ويطؤون عقبك ، ويرون الرشد بك ، ويقولون لا بد لنا منك ، ولا معدل لنا عنك ، وكان هذا من هفواتك الكُبر ، وهناتك التي ليس لك منها عذر ، والآن بعد ما ثللت عرشك بيدك ، ونبذت رأي عمك في البيداء ، يتدهده في السافياء ، خذ بأحزم ممّا يتوضح به وجه الأمر ، لا تشارّ هذا الرجل ولا تماره ، ولا يبلغه عنك ما يحنقه عليك ، فإنه إن كاشفك أصاب أنصاراً ، وإن كاشفته لم تر إلا ضِراراً ، ولم تستلج إلا عثاراً ، واعرف مَن هو بالشام له وَمَن ههنا حوله ومن يطيع أمره ويمتثل قوله ، ولا تغترر بناس يطيفون بك ، ويدّعون الحنوّ عليك والحبّ لك ، فإنهم بين مولى جاهل ، وصاحب متمنّ ، وجليس يرعى العين ويبتدر المحضر ، ولو ظن الناس بك ما تظن بنفسك لكان الأمر لك والزمام في يدك ، ولكن هذا حديث يوم مرض رسول اللّه صلى‌اللّه‌عليه‌وآله‌وسلم فات ، ثم حرم الكلام فيه حين مات ، فعليك الآن بالعزوف عن شيء عرضك له رسول اللّه صلى‌اللّه‌عليه‌وآله‌وسلم فلم يتم ، وتصدّيت له مرة بعد مرة فلم يستقم ، ومن ساور الدهر غلب ، ومن حرص على ممنوع تعب ، فعلى ذلك فقد أوصيت عبد اللّه بطاعتك ، وبعثته على متابعتك ، وأوجرته محبتك ، ووجدت عنده من ذلك ظني به لك ، لا توتر قوسك إلّا بعد </w:t>
      </w:r>
      <w:bookmarkStart w:id="130" w:name="pg16512_179765"/>
    </w:p>
    <w:p>
      <w:pPr>
        <w:pStyle w:val="BookText"/>
        <w:rPr/>
      </w:pPr>
      <w:bookmarkEnd w:id="130"/>
      <w:r>
        <w:rPr>
          <w:rFonts w:ascii="Amiri" w:hAnsi="Amiri" w:eastAsia="Amiri" w:cs="Amiri"/>
          <w:color w:val="111111"/>
          <w:sz w:val="28"/>
          <w:sz w:val="28"/>
          <w:szCs w:val="28"/>
          <w:rtl w:val="true"/>
          <w:lang w:bidi="ar-SA"/>
        </w:rPr>
        <w:t xml:space="preserve">الثقة بها ، واذا أعجبتك فانظر إلى سيتها ، ثم لا تفوّق إلّا بعد العلم ، ولا تغرق في النزع إلّا لتصيب ، وانظر لا تطرف يمينك عينَك ، ولا تجنِ شمالك شينك ، ودّعني بآيات من آخر سورة الكهف </w:t>
      </w:r>
      <w:r>
        <w:rPr>
          <w:rStyle w:val="FootnoteAnchor"/>
          <w:rtl w:val="true"/>
        </w:rPr>
        <w:footnoteReference w:id="358"/>
      </w:r>
      <w:r>
        <w:rPr>
          <w:rFonts w:ascii="Amiri" w:hAnsi="Amiri" w:eastAsia="Amiri" w:cs="Amiri"/>
          <w:color w:val="111111"/>
          <w:sz w:val="28"/>
          <w:sz w:val="28"/>
          <w:szCs w:val="28"/>
          <w:rtl w:val="true"/>
          <w:lang w:bidi="ar-SA"/>
        </w:rPr>
        <w:t xml:space="preserve">وقم إذا بدا لك </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 w:name="__RefHeading___Toc9302093_1280447820"/>
      <w:bookmarkStart w:id="132" w:name="_Toc43"/>
      <w:bookmarkEnd w:id="131"/>
      <w:r>
        <w:rPr>
          <w:rtl w:val="true"/>
        </w:rPr>
        <w:t xml:space="preserve">تعقيب ابن أبي الحديد على الوصية </w:t>
      </w:r>
      <w:r>
        <w:rPr>
          <w:rtl w:val="true"/>
        </w:rPr>
        <w:t>:</w:t>
      </w:r>
      <w:bookmarkEnd w:id="132"/>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الحديد بعد ذكره الوصية المتقدمة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الناس يستحسنون رأي العباس لعليّ عليه‌السلام في أن لا يدخل في أصحاب الشورى ، وأمّا أنا فاني أستحسنه إن قصد به معنى ، ولا استحسنه إن قصد به معنى آخر ، وذلك لأنه إن أجري بهذا الرأي إلى ترفّعه عليهم وعلوّ قدره عن أن يكون مماثلاً لهم ، أو أجري به إلى زهده في الامارة ورغبته عن الولاية ، فكل هذا رأي حسن وصوابه ، وإن كان منزعه في ذلك إلى أنك إن تركت الدخول معهم وانفردت بنفسك في دارك أو خرجت عن المدينة إلى بعض أموالك فإنهم يطلبونك ويضربون اليك آباط الإبل حتى يولّوك الخلافة ، وهذا هو الظاهر من كلامه ، فليس هذا الرأي عندي بمستحسن ، لأنه لو فعل لولّوا عثمان أو واحداً منهم غيره ، ولم يكن عندهم من الرغبة إليه عليه‌السلام ما يبعثهم على طلبه ، بل كان تأخره عنهم قرّة أعينهم ، وواقعاً بإيثارهم فان قريشاً كلها كانت تبغضه أشد البغض ، ولو عمّر عمر نوح وتوصل إلى الخلافة بجميع أنواع التوصل كالزهد فيها تارة ، والمناشدة بفضائله </w:t>
      </w:r>
    </w:p>
    <w:p>
      <w:pPr>
        <w:pStyle w:val="BookText"/>
        <w:rPr/>
      </w:pPr>
      <w:r>
        <w:rPr>
          <w:rFonts w:ascii="Amiri" w:hAnsi="Amiri" w:eastAsia="Amiri" w:cs="Amiri"/>
          <w:color w:val="111111"/>
          <w:sz w:val="28"/>
          <w:sz w:val="28"/>
          <w:szCs w:val="28"/>
          <w:rtl w:val="true"/>
          <w:lang w:bidi="ar-SA"/>
        </w:rPr>
        <w:t>تارة ، وبما فعله في ابتداء الأمر من اخراج زوجته وأطفاله ليلاً إلى بيوت الأنصار ، وبما اعتمده اذ ذاك من تخلّفه في بيته واظهار انّه قد عكف على جمع القرآن ، وبسائر أنواع الحيل فيها لم تحصل له إلّا بتجريد السيف كما فعله في آخر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ولست ألوم العرب لا سيما قريشاً في بغضها له وانحرافها عنه ، فإنّه وترها وسفك دماءها ، وكشف القناع في منابذتها ، ونفوس العرب وأكبادها كما تعلم ، وليس الإسلام بمانع من بقاء الأحقاد في النفوس ، كما نشاهد اليوم عياناً ، والناس كالناس الأول ، والطبائع واحدة ، فاحسب انك كنت من سنتين أو ثلاث جاهلياً أو من بعض الروم وقد قتل واحد من المسلمين ابنك أو أخاك ثم أسلمت ، أكان اسلامك يُذهب عنك ما تجده من بغض ذلك القاتل وشنآنه ، كلا انّ ذلك لغير ذاهب ، هذا إذا كان الإسلام صحيحاً والعقيدة محققة لا كاسلام كثير من العرب ، فبعضهم تقليداً ، وبعضهم للطمع والكسب ، وبعضهم خوفاً من السيف ، وبعضهم على طريق الحمية والانتصار ، أو لعداوة قوم آخرين من أضداد الإسلام وأعدائه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كل دم أراقه رسول اللّه صلى‌اللّه‌عليه‌وآله‌وسلم بسيف عليّ عليه‌السلام وبسيف غيره ، فان العرب بعد وفاته عليه‌السلام عصبت تلك الدماء بعليّ بن أبي طالب عليه‌السلام وحده ، لأنّه لم يكن في رهطه مَن يستحق في شرعهم وسنتهم وعادتهم أن يعصب به تلك الدماء إلّا بعليّ وحده ، وهذه عادة العرب إذا قتل منها قتلى طالبت بتلك الدماء القاتل ، فإن مات أو تعذرت عليها مطالبته طالبت بها أمثل الناس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قوم من بني تميم أخاً لعمرو بن هند ، قال بعض أعدائه يحرض عمراً عليهم </w:t>
      </w:r>
      <w:r>
        <w:rPr>
          <w:rFonts w:eastAsia="Amiri" w:cs="Amiri" w:ascii="Amiri" w:hAnsi="Amiri"/>
          <w:color w:val="111111"/>
          <w:sz w:val="28"/>
          <w:szCs w:val="28"/>
          <w:rtl w:val="true"/>
          <w:lang w:bidi="ar-SA"/>
        </w:rPr>
        <w:t xml:space="preserve">: </w:t>
      </w:r>
      <w:bookmarkStart w:id="133" w:name="pg16512_179767"/>
    </w:p>
    <w:p>
      <w:pPr>
        <w:pStyle w:val="BookText"/>
        <w:rPr/>
      </w:pPr>
      <w:bookmarkEnd w:id="133"/>
      <w:r>
        <w:rPr>
          <w:rFonts w:ascii="Amiri" w:hAnsi="Amiri" w:eastAsia="Amiri" w:cs="Amiri"/>
          <w:color w:val="111111"/>
          <w:sz w:val="28"/>
          <w:sz w:val="28"/>
          <w:szCs w:val="28"/>
          <w:rtl w:val="true"/>
          <w:lang w:bidi="ar-SA"/>
        </w:rPr>
        <w:t xml:space="preserve">من مبلغ عمراً بأن المرء لم يخلق صباره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وحوادث الأيام لا يبقى لها إلّا الحجاره</w:t>
      </w:r>
    </w:p>
    <w:p>
      <w:pPr>
        <w:pStyle w:val="BookText"/>
        <w:rPr/>
      </w:pPr>
      <w:r>
        <w:rPr>
          <w:rFonts w:ascii="Amiri" w:hAnsi="Amiri" w:eastAsia="Amiri" w:cs="Amiri"/>
          <w:color w:val="111111"/>
          <w:sz w:val="28"/>
          <w:sz w:val="28"/>
          <w:szCs w:val="28"/>
          <w:rtl w:val="true"/>
          <w:lang w:bidi="ar-SA"/>
        </w:rPr>
        <w:t xml:space="preserve">ها إنّ عجزة أمه بالسفح أسفل من أواره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تسفي الرياح خلاك كشيحه وقد سلبوا أزاره</w:t>
      </w:r>
    </w:p>
    <w:p>
      <w:pPr>
        <w:pStyle w:val="BookText"/>
        <w:rPr/>
      </w:pPr>
      <w:r>
        <w:rPr>
          <w:rFonts w:ascii="Amiri" w:hAnsi="Amiri" w:eastAsia="Amiri" w:cs="Amiri"/>
          <w:color w:val="111111"/>
          <w:sz w:val="28"/>
          <w:sz w:val="28"/>
          <w:szCs w:val="28"/>
          <w:rtl w:val="true"/>
          <w:lang w:bidi="ar-SA"/>
        </w:rPr>
        <w:t>فأمره أن يقتل زرارة بن عدس رئيس بني تميم ، ولم يكن قاتلاً أخا الملك ولا حاضراً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نظر في أيام العرب ووقائعها ومقاتلها عرف ما ذكرناه </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 w:name="__RefHeading___Toc9302095_1280447820"/>
      <w:bookmarkStart w:id="135" w:name="_Toc44"/>
      <w:bookmarkEnd w:id="134"/>
      <w:r>
        <w:rPr>
          <w:rtl w:val="true"/>
        </w:rPr>
        <w:t xml:space="preserve">رأي على رأي </w:t>
      </w:r>
      <w:r>
        <w:rPr>
          <w:rtl w:val="true"/>
        </w:rPr>
        <w:t>!</w:t>
      </w:r>
      <w:bookmarkEnd w:id="135"/>
    </w:p>
    <w:p>
      <w:pPr>
        <w:pStyle w:val="Heading5"/>
        <w:numPr>
          <w:ilvl w:val="4"/>
          <w:numId w:val="1"/>
        </w:numPr>
        <w:rPr/>
      </w:pPr>
      <w:bookmarkStart w:id="136" w:name="__RefHeading___Toc9302097_1280447820"/>
      <w:bookmarkStart w:id="137" w:name="_Toc45"/>
      <w:bookmarkEnd w:id="136"/>
      <w:r>
        <w:rPr>
          <w:rtl w:val="true"/>
        </w:rPr>
        <w:t>اشارة</w:t>
      </w:r>
      <w:bookmarkEnd w:id="137"/>
    </w:p>
    <w:p>
      <w:pPr>
        <w:pStyle w:val="BookText"/>
        <w:rPr/>
      </w:pP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النقيب أبا جعفر يحيى بن أبي زيد رحمه اللّه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لأعجب من عليّ عليه‌السلام كيف بقي تلك المدة الطويلة بعد رسول اللّه صلى‌اللّه‌عليه‌وآله‌وسلم ؟ وكيف ما قتل وفتك به في جوف منزله مع تلظي الأكباد عليه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انّه أرغم أنفه بالتراب ووضع خده في حضيض الأرض لقتل ، ولكنه أخمل نفسه واشتغل بالعبادة والصلاة والنظر في القرآن ، وخرج عن ذلك الزي الأول وذلك الشعار ونسي السيف ، وصار كالفاتك يتوب ويصير سائحاً في الأرض أو راهباً في الجبال ، ولما أطاع القوم الذين ولوا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تركوه وسكتوا عنه ، ولم تكن العرب لتقدم عليه إلّا بمواطاة من متولي وباطن في السر منه ، فلمّا لم يكن لولاة الأمر باعث وداع إلى قتله وقع الإمساك عنه ، ولولا ذلك لقتله ، ثم أجلٌ بعدُ معقل حصين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ما يقال في حق خالد ؟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من العلوية يذكرون ذلك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أنّ رجلاً جاء إلى زفر بن الهذيل صاحب أبي حنيفة فسأله عما يقول أبو حنيفة في جواز الخروج من الصلاة بأمر غير التسليم نحو الكلام والفعل الكثير أو الحدث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جائز ، قد قال أبو بكر في تشهده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الذي قاله أبو بكر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عليك ، فأعاد عليه السؤال ثانية وثالثة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أخرجوه أخرجوه قد كنت أحدث أنه من أصحاب أبي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تقوله أنت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أستبعد ذلك وإن روته الإمامية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خالد فلا استبعد منه الإقدام عليه بشجاعته في نفسه ولبغضه اياه ، ولكني استبعده من أبي بكر فإنّه كان ذا ورع ولم يكن ليجمع بين أخذ الخلافة ومنع فدك وإغضاب فاطمة وقتل عليّ عليه‌السلام ، حاشى لله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خالد يقدر على قتله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ولم لا يقدر على ذلك والسيف في عنقه وعلي أعزل غافل عما يراد به ، قد قتله ابن ملجم غيلة وخالد أشجع من ابن ملجم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فسألته عما ترويه الإمامية في ذلك كيف الفاظه ؟ فضحك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عالم بالشيء وهو يسائل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تحفظ في هذا المعنى ؟ قلت قول أبي الطيب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أدرى وقد سألنا بنجد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أطويل طريقنا أم يطول</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وكثير من السؤال اشتياق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 من ردّه تعليل </w:t>
      </w:r>
    </w:p>
    <w:p>
      <w:pPr>
        <w:pStyle w:val="BookText"/>
        <w:rPr/>
      </w:pPr>
      <w:r>
        <w:rPr>
          <w:rFonts w:ascii="Amiri" w:hAnsi="Amiri" w:eastAsia="Amiri" w:cs="Amiri"/>
          <w:color w:val="111111"/>
          <w:sz w:val="28"/>
          <w:sz w:val="28"/>
          <w:szCs w:val="28"/>
          <w:rtl w:val="true"/>
          <w:lang w:bidi="ar-SA"/>
        </w:rPr>
        <w:t xml:space="preserve">فاستحسن 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عجز البيت الذي استشهدت به ؟ قلت لمحمد ابن هانيء المغربي وأوله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كل يوم استزيد تجاربا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عالم بالشيء وهو يسائل</w:t>
      </w:r>
    </w:p>
    <w:p>
      <w:pPr>
        <w:pStyle w:val="BookText"/>
        <w:rPr/>
      </w:pPr>
      <w:r>
        <w:rPr>
          <w:rFonts w:ascii="Amiri" w:hAnsi="Amiri" w:eastAsia="Amiri" w:cs="Amiri"/>
          <w:color w:val="111111"/>
          <w:sz w:val="28"/>
          <w:sz w:val="28"/>
          <w:szCs w:val="28"/>
          <w:rtl w:val="true"/>
          <w:lang w:bidi="ar-SA"/>
        </w:rPr>
        <w:t xml:space="preserve">فبارك عليّ مراراً </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وللعباس رضي‌اللّه‌عنه كلام يجري مجرى الخطبة ، منه ما قاله في ليلة بيعة العقبة الثانية حيث كان مع النبيّ صلى‌اللّه‌عليه‌وآله‌وسلم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ابن سعد في الطبقات بسنده عن معاذ بن رفاعة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أول من تكلم العباس بن عبد المطلب فقال يا معشر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الأوس والخزرج تدعى الخزرج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قد دعوتم محمداً إلى ما دعوتموه إليه ، ومحمد من أعز الناس في عشيرته يمنعه واللّه من كان منا على قوله ومن لم يكن منا على قوله منعة للحسب والشرف ، وقد أبى محمّد الناس كلهم غيركم ، فإن كنتم أهل قوة وجلدٌ وبَصَرٌ بالحرب ، واستقلال بعداوة العرب قاطبة فانها سترميكم عن قوس واحدة ، فارتؤوا رأيكمُ وأئتمروا أمركم ولا تفرقوا إلّا عن ملأ منكم واجتماع ، فان أحسن الحديث أصدقهُ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صفوا إليّ الحرب كيف تقاتلون عدوكم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فأجابوه ووصفوا له ما أراد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اصحاب حرب فهل فيكم دروع ؟ قالوا نعم شاملة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البيعة كان العباس آخذاً بيد رسول اللّه صلى‌اللّه‌عليه‌وآله‌وسلم يؤكد له البيعة تلك الليلة على الانصار </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البلاذري في أنساب الأشراف فتكلم العباس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معشر الأوس والخزرج قد دعوتم محمداً إلى ما دعوتموه إليه ، ونحن عشيرته ولسنا بمسلميه ، فإن كنتم قوماً تنهضون بنصرته ، وتقوون عليها ، وإلا فلا تغروه وأصدقوه ، فان خير القول أصدقُه </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هشام في سيرته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أول متكلم العباس بن عبد المطلب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الخزرج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العرب إنّما يسمون هذا الحي من الأنصار الخزرج خزرجها وأوسها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منا حيث قد علمتم ، وقد منعنا من قومنا ممن هو على مثل رأينا فيه ، فهو في عز من قومه ، ومنعة في بلده ، وانه قد أبى إلّا الانحياز اليكم واللحوق بكم ، فإن كنتم ترون انكم وافون له بما دعوتموه إليه ، ومانعوه من خالفه ، فأنتم وما تحملتم من ذلك ، وإن كنتم ترون أنكم مسلموه وخاذلوه بعد الخروج به اليكم ، فمن الآن فدعوه ، فإنّه في عز ومنعة من قومه وبلده </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كلام للعباس رضي‌اللّه‌عنه قاله لأبي بكر ومن معه حين أتوه يطمعوه في أن يجعلوا له ولعقبه من بعده نصيباً ليقتطعوه من جانب عليّ وذلك بعد موت النبيّ صلى‌اللّه‌عليه‌وآله‌وسلم وسيأتي تفصيل ما قالوه له في ما يأتي من فصول الكتاب</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فتكلم العباس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 محمداً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نبيّاً وللمؤمنين وليّاً فمنّ اللّه بمقامه بين أظهرنا حتى اختار له ما عنده ، فخلّى على الناس أمرهم وليختاروا لأنفسهم مصيبين للحق ، لا مائلين عنه بزيغ الهوى ، فإن كنت برسول اللّه طلبت فحقنا أخذت ، وإن كنت بالمؤمنين </w:t>
      </w:r>
    </w:p>
    <w:p>
      <w:pPr>
        <w:pStyle w:val="BookText"/>
        <w:rPr/>
      </w:pPr>
      <w:r>
        <w:rPr>
          <w:rFonts w:ascii="Amiri" w:hAnsi="Amiri" w:eastAsia="Amiri" w:cs="Amiri"/>
          <w:color w:val="111111"/>
          <w:sz w:val="28"/>
          <w:sz w:val="28"/>
          <w:szCs w:val="28"/>
          <w:rtl w:val="true"/>
          <w:lang w:bidi="ar-SA"/>
        </w:rPr>
        <w:t xml:space="preserve">طلبت فنحن منهم ، متقدمون فيهم ، وإن كان هذا الأمر إنّما يجب لك بالمؤمنين فما وجب إذ كنا كارهين ، فأما ما بذلت لنا فإن يكن حقاً لك فلا حاجة لنا فيه ، وإن يكن حقاً للمؤمنين فليس لك أن تحكم عليهم ، وإن كان حقنا لم نرض عنك فيه ببعض دون بعض ، وأما قولك إن رسول اللّه منا ومنكم ، فإنه قد كان من شجرة نحن أغصانها وانتم جيرانها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قبض رسول اللّه صلى‌اللّه‌عليه‌وآله‌وسلم واشتغل عليّ عليه‌السلام بغسله ودفنه ، وبويع أبو بكر خلا الزبير وابو سفيان وجماعة المهاجرين بعباس وعلي عليه‌السلام لإجالة الرأي وتكلموا بكلام يقتضي الاستنهاض والتهييج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العباس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سمعنا قولكم فلا لقلة نستعين بكم ، ولا لظنّة نترك آراءكم فامهلونا نراجع الفكر ، فان يكن لنا من الإثم مخرج يصرّ بنا وبهم الحق صرير الجدجد ، ونبسط إلى المجد أكفاً لا نقبضها أو نبلغ المدى ، وان تكن الأخرى فلا لقلة في العدد ، ولا لوهن في الأيد ، واللّه لولا أنّ الإسلام قيد الفتك لتدكدكت جنادل صخر يسمع اصطكاكها من المحل العليّ </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القول في أبي الفضل العباس رحمه اللّه انه كان كما وصفه ابنه عبد اللّه وقد سأله معاوية 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أبا الفضل ، كان واللّه عم نبيّ اللّه صلى‌اللّه‌عليه‌وآله‌وسلم وقرة عين رسول اللّه صلى‌اللّه‌عليه‌وآله‌وسلم سيد الاعمام والأخدان ، جد الأجداد ، وآباؤه الأجواد ، واجداده الأنجاد ، له علم بالأمور ، قد زانه حلم وقد علاه فهم ، كان يكسب حباله كل مهند ، ويكسب لرأيه كل مخالف رعديد ، تلاشت الأخدان </w:t>
      </w:r>
    </w:p>
    <w:p>
      <w:pPr>
        <w:pStyle w:val="BookText"/>
        <w:rPr/>
      </w:pPr>
      <w:r>
        <w:rPr>
          <w:rFonts w:ascii="Amiri" w:hAnsi="Amiri" w:eastAsia="Amiri" w:cs="Amiri"/>
          <w:color w:val="111111"/>
          <w:sz w:val="28"/>
          <w:sz w:val="28"/>
          <w:szCs w:val="28"/>
          <w:rtl w:val="true"/>
          <w:lang w:bidi="ar-SA"/>
        </w:rPr>
        <w:t>عند ذكر فضيلته ، وتباعدت الأنساب عند ذكر عشيرته ، صاحب البيت والسقاية ، والنسب والقرابة ، ولم لا يكون كذلك ؟ وكيف لا يكون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ومدبّر سياسته اكرم من دبّر ، وأفهم من نشأ من قريش وركب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كلام له يجري مجرى الوصية لابنه عبد اللّه وذلك في أيام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أعلم مني ولكني أشد تجربة للأمور منك ، وان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قربّك وقدّمك يستخليك ويستشيرك ويقدمك على الأكابر من أصحاب رسول اللّه صلى‌اللّه‌عليه‌وآله‌وسلم وإني أوصيك بخلال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تفشين له سراً ، ولا يجرينّ عليك كذباً ، ولا تغتابن عنده مسلماً ، ولا تحدّثه بشيء حتى يسألك عنه </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واحدة خير من ألف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واللّه ومن عشرة آلاف</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لا تعلّم العلم لثلاث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ترائي به ، ولا تماري به ، ولا تباهي به ، ولا تدعه لثلاث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رغبة في الجهل ، وزيادة في العلم ، واستحياء من التعلم </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bookmarkStart w:id="138" w:name="pg16512_179773"/>
    </w:p>
    <w:p>
      <w:pPr>
        <w:pStyle w:val="Heading5"/>
        <w:numPr>
          <w:ilvl w:val="4"/>
          <w:numId w:val="1"/>
        </w:numPr>
        <w:rPr/>
      </w:pPr>
      <w:bookmarkStart w:id="139" w:name="__RefHeading___Toc9302099_1280447820"/>
      <w:bookmarkStart w:id="140" w:name="_Toc46"/>
      <w:bookmarkEnd w:id="138"/>
      <w:bookmarkEnd w:id="139"/>
      <w:r>
        <w:rPr>
          <w:rtl w:val="true"/>
        </w:rPr>
        <w:t xml:space="preserve">وفاة العباس </w:t>
      </w:r>
      <w:r>
        <w:rPr>
          <w:rtl w:val="true"/>
        </w:rPr>
        <w:t>:</w:t>
      </w:r>
      <w:bookmarkEnd w:id="140"/>
    </w:p>
    <w:p>
      <w:pPr>
        <w:pStyle w:val="BookText"/>
        <w:rPr/>
      </w:pPr>
      <w:r>
        <w:rPr>
          <w:rFonts w:ascii="Amiri" w:hAnsi="Amiri" w:eastAsia="Amiri" w:cs="Amiri"/>
          <w:color w:val="111111"/>
          <w:sz w:val="28"/>
          <w:sz w:val="28"/>
          <w:szCs w:val="28"/>
          <w:rtl w:val="true"/>
          <w:lang w:bidi="ar-SA"/>
        </w:rPr>
        <w:t xml:space="preserve">ولقد أعتق من العبيد عند موته سبعين عبداً في سبيل اللّه تعالى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عند موته وصيّة أوصى بها الإمام أمير المؤمنين عليّ بن أبي طالب عليه‌السلام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بُني إني مشرف على الظعن إلى اللّه الذي فاقتي إلى عفوه وتجاوزه أكثر من حاجتي إلى ما أنصحك فيه وأشير عليك به ، ولكن العِرق نبوض ، والرحم عروض ، واذا قضيت حق العمومة فلا تأل بي بعد ، إن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ناجاني مراراً بحديثك وناظرني ملايناً ومخاشناً في أمرك ، ولم أجد منه عليك إلّا مثل ما أجده منك عليه ، ولا رأيت منه لك إلّا مثل ما رأيت منك له ، ولست تؤتي من قلة علم ، ولكن من قلة قبول ، ومع هذا كله فالرأي الذي أودعك به أن تمسك عنه لسانك ويدك ، فإنه لا يبدأك ما لم تبدأه ، ولا يجبك عما لم يبلغه ، فإن قلتَ كيف هذا وقد جلس مجلساً أنا صاحبه ، فقد قاربت ، ولكن حديث يوم مرض رسول اللّه صلى‌اللّه‌عليه‌وآله‌وسلم فات </w:t>
      </w:r>
      <w:r>
        <w:rPr>
          <w:rStyle w:val="FootnoteAnchor"/>
          <w:rtl w:val="true"/>
        </w:rPr>
        <w:footnoteReference w:id="371"/>
      </w:r>
      <w:r>
        <w:rPr>
          <w:rFonts w:ascii="Amiri" w:hAnsi="Amiri" w:eastAsia="Amiri" w:cs="Amiri"/>
          <w:color w:val="111111"/>
          <w:sz w:val="28"/>
          <w:sz w:val="28"/>
          <w:szCs w:val="28"/>
          <w:rtl w:val="true"/>
          <w:lang w:bidi="ar-SA"/>
        </w:rPr>
        <w:t xml:space="preserve">، ثم حرم الكلام فيه حين مات ، فعليك الآن بالعزوب عن شيء أرادك له رسول اللّه صلى‌اللّه‌عليه‌وآله‌وسلم فلم يتم ، وتصديت له مرة بعد أخرى فلم يستقم ، ومن ساور الدهر غُلِب ، ومَن حرص على ممنوع تعب ، وعلى ذلك فقد أوصيت عبد اللّه بطاعتك ، وبعثته على متابعتك ، وأوجرته محبتك ، ووجدت عنده من ظني به لك ، لا توتر قوسك إلّا بعد الثقة بها ، واذا أعجبتك فانظر إلى سيتها </w:t>
      </w:r>
      <w:r>
        <w:rPr>
          <w:rStyle w:val="FootnoteAnchor"/>
          <w:rtl w:val="true"/>
        </w:rPr>
        <w:footnoteReference w:id="372"/>
      </w:r>
      <w:r>
        <w:rPr>
          <w:rFonts w:ascii="Amiri" w:hAnsi="Amiri" w:eastAsia="Amiri" w:cs="Amiri"/>
          <w:color w:val="111111"/>
          <w:sz w:val="28"/>
          <w:sz w:val="28"/>
          <w:szCs w:val="28"/>
          <w:rtl w:val="true"/>
          <w:lang w:bidi="ar-SA"/>
        </w:rPr>
        <w:t xml:space="preserve">ثم لا تفوّق </w:t>
      </w:r>
      <w:r>
        <w:rPr>
          <w:rStyle w:val="FootnoteAnchor"/>
          <w:rtl w:val="true"/>
        </w:rPr>
        <w:footnoteReference w:id="373"/>
      </w:r>
      <w:r>
        <w:rPr>
          <w:rFonts w:ascii="Amiri" w:hAnsi="Amiri" w:eastAsia="Amiri" w:cs="Amiri"/>
          <w:color w:val="111111"/>
          <w:sz w:val="28"/>
          <w:sz w:val="28"/>
          <w:szCs w:val="28"/>
          <w:rtl w:val="true"/>
          <w:lang w:bidi="ar-SA"/>
        </w:rPr>
        <w:t xml:space="preserve">إلاّ بعد العلم ، ولا تغرق في النزع </w:t>
      </w:r>
      <w:r>
        <w:rPr>
          <w:rStyle w:val="FootnoteAnchor"/>
          <w:rtl w:val="true"/>
        </w:rPr>
        <w:footnoteReference w:id="374"/>
      </w:r>
      <w:r>
        <w:rPr>
          <w:rFonts w:ascii="Amiri" w:hAnsi="Amiri" w:eastAsia="Amiri" w:cs="Amiri"/>
          <w:color w:val="111111"/>
          <w:sz w:val="28"/>
          <w:sz w:val="28"/>
          <w:szCs w:val="28"/>
          <w:rtl w:val="true"/>
          <w:lang w:bidi="ar-SA"/>
        </w:rPr>
        <w:t>إلّا لتصيب الرميّة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وأنظر لا بطرف يمينك عينك ، ولا تجز شمالك شينك ، ودّعني بآيات من آخر سورة الكهف وقم إذا بدا لك </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لأبنه عبد اللّه لمّا حضر أجله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واللّه ما مت موتاً ولكني فنيت فناء ، واني موصيك بحب اللّه وحب طاعته ، وخوف اللّه وخوف معصيته ، فإنك إذا كنت كذلك لم تكره الموت متى أتاك ، وإني استودعك اللّه يا بني ، ثم استقبل القبلة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اله إلّا اللّه ، ثم شخص ببصره فمات </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ابن أبي شيبة في المصنف عن مجاهد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أعتق العباس بعض رقيقه في 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ابن عباس منهما اثنين كانوا يُروَن أنهما أولاد زنا </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وتوفي في الثاني عشر من شهر رجب ، وقيل من شهر رمضان ، وقيل في أول سنة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وقيل سنة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في خلافة عثمان وهو ابن ثماني وثمانين سنة ، وذكر ابن سعد في الطبقات وصف تشييعه العظيم ومن تولى غسله ودفنه </w:t>
      </w:r>
      <w:r>
        <w:rPr>
          <w:rStyle w:val="FootnoteAnchor"/>
          <w:rtl w:val="true"/>
        </w:rPr>
        <w:footnoteReference w:id="378"/>
      </w:r>
      <w:r>
        <w:rPr>
          <w:rFonts w:ascii="Amiri" w:hAnsi="Amiri" w:eastAsia="Amiri" w:cs="Amiri"/>
          <w:color w:val="111111"/>
          <w:sz w:val="28"/>
          <w:sz w:val="28"/>
          <w:szCs w:val="28"/>
          <w:rtl w:val="true"/>
          <w:lang w:bidi="ar-SA"/>
        </w:rPr>
        <w:t xml:space="preserve">وصلى عليه أمير المؤمنين عليّ ومعه عثمان </w:t>
      </w:r>
      <w:r>
        <w:rPr>
          <w:rStyle w:val="FootnoteAnchor"/>
          <w:rtl w:val="true"/>
        </w:rPr>
        <w:footnoteReference w:id="379"/>
      </w:r>
      <w:r>
        <w:rPr>
          <w:rFonts w:ascii="Amiri" w:hAnsi="Amiri" w:eastAsia="Amiri" w:cs="Amiri"/>
          <w:color w:val="111111"/>
          <w:sz w:val="28"/>
          <w:sz w:val="28"/>
          <w:szCs w:val="28"/>
          <w:rtl w:val="true"/>
          <w:lang w:bidi="ar-SA"/>
        </w:rPr>
        <w:t>ودفن بالبقيع في بقعة خاصة به ، ودفن فيها بعده أربعة من أئمة المسلمين وسادة اهل البيت الطاهرين وهم الأئمة الحسن الزكي وعلي بن الحسين ومحمد الباقر وجعفر الصادق 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وبنى عليهم الخليفة العباسي الناصر لدين اللّه في سنة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 xml:space="preserve">قبة معظمة بقيت حتى هدمها الوهابيون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بفتوى أحد علمائهم ، نسأل اللّه تعالى أن يهدينا وجميع المسلمين إلى سواء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مات العباس جلس ابنه الحبر عبد اللّه للعزاء ، ودخل عليه الناس يعزونه ، وكان فيمن دخل عليه أعرابي وضع يده في يده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اصبر نكن بك صابرين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الرعية بعد صبر الرأس</w:t>
      </w:r>
    </w:p>
    <w:p>
      <w:pPr>
        <w:pStyle w:val="BookText"/>
        <w:rPr/>
      </w:pPr>
      <w:r>
        <w:rPr>
          <w:rFonts w:ascii="Amiri" w:hAnsi="Amiri" w:eastAsia="Amiri" w:cs="Amiri"/>
          <w:color w:val="111111"/>
          <w:sz w:val="28"/>
          <w:sz w:val="28"/>
          <w:szCs w:val="28"/>
          <w:rtl w:val="true"/>
          <w:lang w:bidi="ar-SA"/>
        </w:rPr>
        <w:t xml:space="preserve">خير من العباس أجرك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خير منك للعباس</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عزاني أحد أحسن من تعزيته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قيم الجوزية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أحجم الناس عن تعزية ولده عبد اللّه إجلالاً له وتعظيماً ، حتى قدم رجل من البادية فأنشده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فسرّي عنه واقبل الناس على تعزيته </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الكتاني في التراتيب الادارية نقلاً عن كتاب رونق التحبير في حكم السياسة والتدبير لمحمد بن أبي العلا بن سماك ، والفروق للقرافي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انّ العباس بن عبد المطلب لمّا مات عظم المصاب به على ابنه عبد اللّه ، وكان عبد اللّه بن عباس عظيماً عند الناس في نفسه لأنه كان ترجمان القرآن وافر العقل جميل المحاسن والجلالة والأوصاف الحميدة فأعظمه الناس على التعزية إجلالاً له ومهابة بسبب عظمته في نفسه وعظمة من أصيب به ، فإن العباس عم رسول اللّه </w:t>
      </w:r>
      <w:bookmarkStart w:id="141" w:name="pg16512_179776"/>
    </w:p>
    <w:p>
      <w:pPr>
        <w:pStyle w:val="BookText"/>
        <w:rPr/>
      </w:pPr>
      <w:bookmarkEnd w:id="141"/>
      <w:r>
        <w:rPr>
          <w:rFonts w:ascii="Amiri" w:hAnsi="Amiri" w:eastAsia="Amiri" w:cs="Amiri"/>
          <w:color w:val="111111"/>
          <w:sz w:val="28"/>
          <w:sz w:val="28"/>
          <w:szCs w:val="28"/>
          <w:rtl w:val="true"/>
          <w:lang w:bidi="ar-SA"/>
        </w:rPr>
        <w:t xml:space="preserve">صلى اللّه عليه وآله وسلم وبقي بعد وفاته مثل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مات عظم خطبه وجلت رزيته في صدور الناس وفي صدر ولده عبد اللّه وأحجم الناس عن تعزيته ، فأقاموا على ذلك شهراً كما ذكره المؤرخون ، فبعد الشهر قدم أعرابي من البادية فسأل عن عبد اللّه بن عباس فقال الناس ما تريد ؟ قال أريد أن أعزي عبد اللّه بن عباس فقام الناس معه عساه أن يفتح لهم باب التعزية ، فلمّا رأى عبد اللّه بن عباس قال له السلام عليك يا أبا الفضل فرد عليه عبد اللّه فأنشده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اصبر نكن بك 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الشعر عبد اللّه زال ما كان به واسترسل الناس في تعزيته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وأثر الصنعة في تفصيل هذا الخبر ظاهر غير انه لم يكن ذلك من فراغ ، والمقبول مجيئ الأعرابي لتعزية ابن عباس وانشاده شعره ، وقول ابن عباس ما عزاني أحد أحسن من تعزيته</w:t>
      </w:r>
      <w:r>
        <w:rPr>
          <w:rFonts w:eastAsia="Amiri" w:cs="Amiri" w:ascii="Amiri" w:hAnsi="Amiri"/>
          <w:color w:val="111111"/>
          <w:sz w:val="28"/>
          <w:szCs w:val="28"/>
          <w:rtl w:val="true"/>
          <w:lang w:bidi="ar-SA"/>
        </w:rPr>
        <w:t>.</w:t>
      </w:r>
    </w:p>
    <w:p>
      <w:pPr>
        <w:pStyle w:val="Heading5"/>
        <w:numPr>
          <w:ilvl w:val="4"/>
          <w:numId w:val="1"/>
        </w:numPr>
        <w:rPr/>
      </w:pPr>
      <w:bookmarkStart w:id="142" w:name="__RefHeading___Toc9302101_1280447820"/>
      <w:bookmarkStart w:id="143" w:name="_Toc47"/>
      <w:bookmarkEnd w:id="142"/>
      <w:r>
        <w:rPr>
          <w:rtl w:val="true"/>
        </w:rPr>
        <w:t xml:space="preserve">أولاد العباس </w:t>
      </w:r>
      <w:r>
        <w:rPr>
          <w:rtl w:val="true"/>
        </w:rPr>
        <w:t>:</w:t>
      </w:r>
      <w:bookmarkEnd w:id="143"/>
    </w:p>
    <w:p>
      <w:pPr>
        <w:pStyle w:val="BookText"/>
        <w:rPr/>
      </w:pPr>
      <w:r>
        <w:rPr>
          <w:rFonts w:ascii="Amiri" w:hAnsi="Amiri" w:eastAsia="Amiri" w:cs="Amiri"/>
          <w:color w:val="111111"/>
          <w:sz w:val="28"/>
          <w:sz w:val="28"/>
          <w:szCs w:val="28"/>
          <w:rtl w:val="true"/>
          <w:lang w:bidi="ar-SA"/>
        </w:rPr>
        <w:t xml:space="preserve">وخلف العباس من الأولاد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ذكور وأربع إناث 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الفضل وهو أكبرهم وبه كان يكنى ، وعبد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الحبر صاحب كتابنا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وعبيد اللّه ، وقثم وكان من المشبهين بالنبي صلى‌اللّه‌عليه‌وآله‌وسلم وكان أبوه العباس يرقصه ويقول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أيا بُنيّ يا قثم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شبيه ذي الكرم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قال 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أخا الحسين بن علي من الرضاعة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وعبد الرحمن توفي بالشام ولم يعقب ، ومعبد استشهد بافريقية ، وأم حبيب أمهم جميعاً أم الفضل لبابة بنت الحارث الهلالية ، وفي ولدها يقول عبد اللّه بن يزيد الهلالي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ولدت نجيبة من فحل </w:t>
      </w:r>
      <w:r>
        <w:rPr>
          <w:rStyle w:val="FootnoteAnchor"/>
          <w:rtl w:val="true"/>
        </w:rPr>
        <w:footnoteReference w:id="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بجبل نعلمه أو سهل</w:t>
      </w:r>
    </w:p>
    <w:p>
      <w:pPr>
        <w:pStyle w:val="BookText"/>
        <w:rPr/>
      </w:pPr>
      <w:r>
        <w:rPr>
          <w:rFonts w:ascii="Amiri" w:hAnsi="Amiri" w:eastAsia="Amiri" w:cs="Amiri"/>
          <w:color w:val="111111"/>
          <w:sz w:val="28"/>
          <w:sz w:val="28"/>
          <w:szCs w:val="28"/>
          <w:rtl w:val="true"/>
          <w:lang w:bidi="ar-SA"/>
        </w:rPr>
        <w:t xml:space="preserve">كستة من بطن أم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بها من كهلة وكهل</w:t>
      </w:r>
    </w:p>
    <w:p>
      <w:pPr>
        <w:pStyle w:val="BookText"/>
        <w:rPr/>
      </w:pPr>
      <w:r>
        <w:rPr>
          <w:rFonts w:ascii="Amiri" w:hAnsi="Amiri" w:eastAsia="Amiri" w:cs="Amiri"/>
          <w:color w:val="111111"/>
          <w:sz w:val="28"/>
          <w:sz w:val="28"/>
          <w:szCs w:val="28"/>
          <w:rtl w:val="true"/>
          <w:lang w:bidi="ar-SA"/>
        </w:rPr>
        <w:t xml:space="preserve">عم النبيّ المصطفى ذي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وخاتم الرسل وخير الرسل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وله أيضاً كثير </w:t>
      </w:r>
      <w:r>
        <w:rPr>
          <w:rStyle w:val="FootnoteAnchor"/>
          <w:rtl w:val="true"/>
        </w:rPr>
        <w:footnoteReference w:id="388"/>
      </w:r>
      <w:r>
        <w:rPr>
          <w:rFonts w:ascii="Amiri" w:hAnsi="Amiri" w:eastAsia="Amiri" w:cs="Amiri"/>
          <w:color w:val="111111"/>
          <w:sz w:val="28"/>
          <w:sz w:val="28"/>
          <w:szCs w:val="28"/>
          <w:rtl w:val="true"/>
          <w:lang w:bidi="ar-SA"/>
        </w:rPr>
        <w:t>وتمام وكان من أشد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 ولد تسمى سباء وهي رومية وقيل حميرية ، والحارث أمه من هذيل </w:t>
      </w:r>
      <w:r>
        <w:rPr>
          <w:rStyle w:val="FootnoteAnchor"/>
          <w:rtl w:val="true"/>
        </w:rPr>
        <w:footnoteReference w:id="389"/>
      </w:r>
      <w:r>
        <w:rPr>
          <w:rFonts w:ascii="Amiri" w:hAnsi="Amiri" w:eastAsia="Amiri" w:cs="Amiri"/>
          <w:color w:val="111111"/>
          <w:sz w:val="28"/>
          <w:sz w:val="28"/>
          <w:szCs w:val="28"/>
          <w:rtl w:val="true"/>
          <w:lang w:bidi="ar-SA"/>
        </w:rPr>
        <w:t xml:space="preserve">، وعون ، وأمينة ، وأم كلثوم ، وصفية لأمهات أولاد شتى ، فهؤلاء عشرة ذكور وأربع اناث ، وكان تمام أصغر بنيه الذكور ، وفيه يقول أبوه العباس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تموا بتمام فصاروا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فاجلهم كراماً بررة </w:t>
      </w:r>
      <w:r>
        <w:rPr>
          <w:rStyle w:val="FootnoteAnchor"/>
          <w:rtl w:val="true"/>
        </w:rPr>
        <w:footnoteReference w:id="390"/>
      </w:r>
      <w:bookmarkStart w:id="144" w:name="pg16512_179778"/>
    </w:p>
    <w:p>
      <w:pPr>
        <w:pStyle w:val="Heading5"/>
        <w:numPr>
          <w:ilvl w:val="4"/>
          <w:numId w:val="1"/>
        </w:numPr>
        <w:rPr/>
      </w:pPr>
      <w:bookmarkStart w:id="145" w:name="__RefHeading___Toc9302103_1280447820"/>
      <w:bookmarkStart w:id="146" w:name="_Toc48"/>
      <w:bookmarkEnd w:id="144"/>
      <w:bookmarkEnd w:id="145"/>
      <w:r>
        <w:rPr>
          <w:rtl w:val="true"/>
        </w:rPr>
        <w:t xml:space="preserve">أحاديث العباس </w:t>
      </w:r>
      <w:r>
        <w:rPr>
          <w:rtl w:val="true"/>
        </w:rPr>
        <w:t>:</w:t>
      </w:r>
      <w:bookmarkEnd w:id="146"/>
    </w:p>
    <w:p>
      <w:pPr>
        <w:pStyle w:val="BookText"/>
        <w:rPr/>
      </w:pPr>
      <w:r>
        <w:rPr>
          <w:rFonts w:ascii="Amiri" w:hAnsi="Amiri" w:eastAsia="Amiri" w:cs="Amiri"/>
          <w:color w:val="111111"/>
          <w:sz w:val="28"/>
          <w:sz w:val="28"/>
          <w:szCs w:val="28"/>
          <w:rtl w:val="true"/>
          <w:lang w:bidi="ar-SA"/>
        </w:rPr>
        <w:t xml:space="preserve">وقد روى الحديث عن النبيّ صلى‌اللّه‌عليه‌وآله‌وسلم ، إلّا أنّه لم يكن مكثراً من الرواية ، فلم يخرّج له أصحاب الصحاح والسنن كثيراً وأحاديثه لا تبلغ العشرين ، وقد ذكر ابن النديم في الفهرست في مؤلفات إبراهيم الحربي المتوفى سنة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لم يصل إلينا لنعرف ما فيه فنكتفي بذكر ما روي عنه في كتب الحديث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 xml:space="preserve">وأما من جهة المتن فهو مخالف للكتاب حيث يقول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نَفْسٍ بِمَا كَسَبَتْ رَهِينَةٌ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تَنفَعُهُمْ شَفَاعَةُ الشَّافِعِينَ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قلنا بصحة الحديث لأن مسلماً رواه في صحيحه ، فلا شفاعة للنبيّ بحق عمه لأنه مات مشركاً كما يزعم الزاعمون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صدقت الأحلام للزمنا تزييف الحديث لمناقضته لحديث آخر رواه مسلم أيضاً في نفس الموضع عن أبي سعيد الخدري حيث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تنفعه شفاعتي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في حديث العباس ان النبيّ صلى اللّه عليه وسلم نفع عمه فأنقذه بشفاعته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في ضحضاح من نار ولولا أنا لكان في الدرك الأسفل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فالحديث كسائر الأحاديث المكذوبة على لسان العباس وغيره الموضوعة في العهد الأموي إيغالاً في بغض الإمام أميرالمؤمنين عليه السلام ، وإلّا أبو طالب ما كان مشركاً بل كان موحداً حنيفاً مسلماً على ملة إبراهيم ولما أتى الإسلام آمن به وصار يكتم إيمانه حفاظاً على سلامة النبيّ صلى اللّه عليه وآله وسلم ودفاعاً عنه ، وشعره الطافح بإيمانه في سره وإعلانه ، يغني المرء عن بيانه فهو كمؤمن آل فرعون كما ورد في جملة من أحاديثنا عن أهل البيت عليهم السلام ، وهم أعرف به من الأرجاس الذين وضعوا الحديث على لسان العباس</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وإليك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عشر حديثاً على النحو التالي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بالبطحاء في عصابة فيهم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فمرّت بهم سحابة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داود في كتاب السنّة عن محمّد بن الصباح البزاز ، وأخرجه الترمذي في التفسير عن عبد بن حميد ، وأخرجه ابن ماجة في السنّة عن محمّد بن يحيى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أمتي على الفطرة ما لم يؤخروا المغرب حتى تشتبك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ماجة في الصلاة عن محمّد بن يحيى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سجد العبد سجد معه سبعة آراب وجهه وكفّاه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أخرجه كل من مسلم وابي داود والترمذي في الصلاة عن قتيبة ، وأخرجه النسائي في الصلاة عن قتيبة وعن محمّد بن عبد اللّه بن عبد الحكم ، وأخرجه ابن ماجة في الصلاة عن يعقوب بن حميد بن كاسب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ذاق طعم الإيمان من رضي باللّه رباً وبالاسلام ديناً وبمحمد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مسلم في الإيمان عن محمّد بن يحيى بن أبي عمر ، وبشر بن الحكم ، وأخرجه الترمذي في الإيمان أيضاً عن قتيبة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يا رسول اللّه علّمني شيئاً أسأله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اللّه 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الترمذي في الدعوات عن أحمد بن منيع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يا رسول اللّه إن قريشاً جلسوا فتذاكروا أحسابهم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الترمذي في المناقب عن يوسف بن موسى القطان البغدادي</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ابن عباس سمعت أبي يقول في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إسقنا كأساً دهاقاً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البخاري في أيام الجاهلية عن اسحاق بن إبراهيم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 رسول اللّه صلى‌اللّه‌عليه‌وآله‌وسلم مرّ الظهران ، 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واللّه إن دخل رسول اللّه صلى‌اللّه‌عليه‌وآله‌وسلم مكة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داود في الخراج عن محمّد بن عمرو الرازي زنيج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قال للنبيّ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نريد أن نكنس زمزم وإن فيها من هدّة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داود في الأدب عن أحمد بن منيع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شهدت النبيّ صلى‌اللّه‌عليه‌وآله‌وسلم يوم حنين فلزمته أنا وأبو سفيان بن الحارث فلم نفارقه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مسلم في المغازي عن أبي الطاهر أحمد بن عمرو ابن السرح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نلقى النفر من قريش وهم يتحدثون فيقطعون حديثهم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ماجة في السنّة عن محمّد بن طريف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العباس يقول للزبير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ها هنا أمرك النبيّ صلى‌اللّه‌عليه‌وآله‌وسلم أن تركز الراية يوم فتح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البخاري في الجهاد عن أبي كريب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قود في المأمومة ولا الجائفة ولا المنقلة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ماجة في الديات عن أبي كريب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فقد ذكر له رأي فقهي مع أنّه لم يُعرف مع فقهاء الصحابة ، إلّا أنّ الشيخ الطوسي ذكر رأيه في كتابه الخلاف في مسألة عدم جواز استقبال القبلة واستدبارها ببول أو 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ذلك في الصحاري دون البنيان ، وبه قال العباس بن عبد المطلب</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نقله عنه أيضاً غير الطوسي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xml:space="preserve">. </w:t>
      </w:r>
      <w:bookmarkStart w:id="147" w:name="pg16512_179781"/>
    </w:p>
    <w:p>
      <w:pPr>
        <w:pStyle w:val="Heading5"/>
        <w:numPr>
          <w:ilvl w:val="4"/>
          <w:numId w:val="1"/>
        </w:numPr>
        <w:rPr/>
      </w:pPr>
      <w:bookmarkStart w:id="148" w:name="__RefHeading___Toc9302105_1280447820"/>
      <w:bookmarkStart w:id="149" w:name="_Toc49"/>
      <w:bookmarkEnd w:id="147"/>
      <w:bookmarkEnd w:id="148"/>
      <w:r>
        <w:rPr>
          <w:rtl w:val="true"/>
        </w:rPr>
        <w:t xml:space="preserve">مسك الختام بالسلام عليه </w:t>
      </w:r>
      <w:r>
        <w:rPr>
          <w:rtl w:val="true"/>
        </w:rPr>
        <w:t xml:space="preserve">( </w:t>
      </w:r>
      <w:r>
        <w:rPr>
          <w:rtl w:val="true"/>
        </w:rPr>
        <w:t xml:space="preserve">عليه السلام </w:t>
      </w:r>
      <w:r>
        <w:rPr>
          <w:rtl w:val="true"/>
        </w:rPr>
        <w:t>) :</w:t>
      </w:r>
      <w:bookmarkEnd w:id="149"/>
    </w:p>
    <w:p>
      <w:pPr>
        <w:pStyle w:val="BookText"/>
        <w:rPr/>
      </w:pPr>
      <w:r>
        <w:rPr>
          <w:rFonts w:ascii="Amiri" w:hAnsi="Amiri" w:eastAsia="Amiri" w:cs="Amiri"/>
          <w:color w:val="111111"/>
          <w:sz w:val="28"/>
          <w:sz w:val="28"/>
          <w:szCs w:val="28"/>
          <w:rtl w:val="true"/>
          <w:lang w:bidi="ar-SA"/>
        </w:rPr>
        <w:t xml:space="preserve">روى المجلسي في زاد المعاد في أعمال اليوم السابع عشر من شهر ربيع الأول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المفيد والشهيد والسيد ابن طاووس رحمهم اللّه إذا اردت زيارة النبيّ صلى‌اللّه‌عليه‌وآله‌وسلم في ما عدا المدينة الطيبة من البلاد فاغتسل ومثّل بين يديك شبه القبر واكتب عليه اسمه الشريف ثم قف وتوجه بقلبك إليه ثم ذكروا زيارة طويلة جاء في بعض فقراتها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عمك حمزة سيد الشهداء السلام على عمك العباس السلام على عمك وكفيلك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ورد التنويه بذكره في زيارة يوم الغدير المروية عن الإمام الهادي عليه‌السلام باسناد معتبر ، حيث جاء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وعمك العباس ينادي المنهزين يا أصحاب سورة البقرة يا أهل بيعة الشجرة حتى استجاب له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غير ذلك فسلام اللّه عليه ورحمة منه وبركاته</w:t>
      </w:r>
      <w:r>
        <w:rPr>
          <w:rFonts w:eastAsia="Amiri" w:cs="Amiri" w:ascii="Amiri" w:hAnsi="Amiri"/>
          <w:color w:val="111111"/>
          <w:sz w:val="28"/>
          <w:szCs w:val="28"/>
          <w:rtl w:val="true"/>
          <w:lang w:bidi="ar-SA"/>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0" w:name="pg16512_179783"/>
      <w:bookmarkStart w:id="151" w:name="pg16512_179783"/>
      <w:bookmarkEnd w:id="151"/>
    </w:p>
    <w:p>
      <w:pPr>
        <w:pStyle w:val="Heading4"/>
        <w:numPr>
          <w:ilvl w:val="3"/>
          <w:numId w:val="1"/>
        </w:numPr>
        <w:rPr/>
      </w:pPr>
      <w:bookmarkStart w:id="152" w:name="pg16512_179783"/>
      <w:bookmarkStart w:id="153" w:name="__RefHeading___Toc9302107_1280447820"/>
      <w:bookmarkStart w:id="154" w:name="_Toc50"/>
      <w:bookmarkEnd w:id="152"/>
      <w:bookmarkEnd w:id="153"/>
      <w:r>
        <w:rPr>
          <w:rtl w:val="true"/>
        </w:rPr>
        <w:t xml:space="preserve">ثانياً </w:t>
      </w:r>
      <w:r>
        <w:rPr>
          <w:rtl w:val="true"/>
        </w:rPr>
        <w:t xml:space="preserve">: </w:t>
      </w:r>
      <w:r>
        <w:rPr>
          <w:rtl w:val="true"/>
        </w:rPr>
        <w:t xml:space="preserve">اُمه </w:t>
      </w:r>
      <w:r>
        <w:rPr>
          <w:rtl w:val="true"/>
        </w:rPr>
        <w:t xml:space="preserve">- </w:t>
      </w:r>
      <w:r>
        <w:rPr>
          <w:rtl w:val="true"/>
        </w:rPr>
        <w:t>لبابة بنت الحارث</w:t>
      </w:r>
      <w:bookmarkEnd w:id="154"/>
    </w:p>
    <w:p>
      <w:pPr>
        <w:pStyle w:val="BookText"/>
        <w:rPr/>
      </w:pPr>
      <w:r>
        <w:rPr>
          <w:rFonts w:ascii="Amiri" w:hAnsi="Amiri" w:eastAsia="Amiri" w:cs="Amiri"/>
          <w:color w:val="111111"/>
          <w:sz w:val="28"/>
          <w:sz w:val="28"/>
          <w:szCs w:val="28"/>
          <w:rtl w:val="true"/>
          <w:lang w:bidi="ar-SA"/>
        </w:rPr>
        <w:t>هي لبابة بنت الحارث بن حزن بن بجير بن الهُزم بن رويبة بن عبد اللّه بن هلال بن عامر بن صعصعة بن معاوية بن بكر بن هوازن ، وامها هند بنت عوف بن زهير بن الحارث بن حماطة بن جرش بن 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المعروفة بالعجوز الجرشية اكرم الناس أصهاراً </w:t>
      </w:r>
      <w:r>
        <w:rPr>
          <w:rStyle w:val="FootnoteAnchor"/>
          <w:rtl w:val="true"/>
        </w:rPr>
        <w:footnoteReference w:id="393"/>
      </w:r>
      <w:r>
        <w:rPr>
          <w:rFonts w:ascii="Amiri" w:hAnsi="Amiri" w:eastAsia="Amiri" w:cs="Amiri"/>
          <w:color w:val="111111"/>
          <w:sz w:val="28"/>
          <w:sz w:val="28"/>
          <w:szCs w:val="28"/>
          <w:rtl w:val="true"/>
          <w:lang w:bidi="ar-SA"/>
        </w:rPr>
        <w:t>وأكرم عجوز في الأرض أصهاراً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لها ثمان أو تسع بنات تزوجهن الأشراف من الناس وهن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ميمونة بنت الحارث ، وهي أسعد أخواتها ، فقد تزوجها رسول اللّه صلى‌اللّه‌عليه‌وآله‌وسلم زوّجه بها العباس بن عبد المطلب ، وأصدقها عنه ، وبنى صلى‌اللّه‌عليه‌وآله‌وسلم بها بسرف </w:t>
      </w:r>
      <w:r>
        <w:rPr>
          <w:rStyle w:val="FootnoteAnchor"/>
          <w:rtl w:val="true"/>
        </w:rPr>
        <w:footnoteReference w:id="394"/>
      </w:r>
      <w:r>
        <w:rPr>
          <w:rFonts w:ascii="Amiri" w:hAnsi="Amiri" w:eastAsia="Amiri" w:cs="Amiri"/>
          <w:color w:val="111111"/>
          <w:sz w:val="28"/>
          <w:sz w:val="28"/>
          <w:szCs w:val="28"/>
          <w:rtl w:val="true"/>
          <w:lang w:bidi="ar-SA"/>
        </w:rPr>
        <w:t xml:space="preserve">سنة سبع من الهجرة وبه توفيت أيضاً سنة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ودفنت هناك ، وهذا من غريب المصادفات في حياتها ، كما انها آخر من تزوج بها النبيّ صلى‌اللّه‌عليه‌وآله‌وسلم وآخر أزواجه موتاً عند بعضهم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قبله صلى‌اللّه‌عليه‌وآله‌وسلم تحت أبي سبرة بن أبي رهم العامري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لبابة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أم زعيمنا حبر الأمة وصاحب الترجمة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لبابة الصغرى ، واسمها العصماء ، وقد تزوجها الوليد بن المغيرة المخزومي ، فولدت له خالد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الثلاث كلّهن بنات الحارث بن حزن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ولهن أخوات أيضاً من أمها ، وهن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عند الحجاج بن علاط السلمي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تزوجها حمزة بن عبد المطلب سيد الشهداء عليه‌السلام فولدت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أمة اللّه ، وقيل أمامة وقال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تحته هي زينب بنت عميس ، وسلمى تحت شداد بن الهاد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تزوجها جعفر بن أبي طالب عليه‌السلام فولدت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وعوناً ومحمداً ، ثم خلف عليها أبو بكر بعد مقتل جعفر فولدت له محمداً ، ثم خلف عليها الإمام عليّ بن أبي طالب عليه‌السلام بعد موت أبي بكر فولدت له يحيى وعوناً ولا عقب لهما ، ولسلمى وأسماء أخت ثالثة وهي سلامة وهن بنات عميس بن معد بن الحارث بن تيم بن كعب بن مالك بن قحافة بن عامر بن ربيعة من خثعم ابن أنمار</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ولبابة الكبرى من السابقات إلى الإسلام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أول امرأة أسلمت بعد خديجة أم المؤمنين كما ذكر ذلك جماعة من المؤرخين </w:t>
      </w:r>
      <w:r>
        <w:rPr>
          <w:rStyle w:val="FootnoteAnchor"/>
          <w:rtl w:val="true"/>
        </w:rPr>
        <w:footnoteReference w:id="395"/>
      </w:r>
      <w:r>
        <w:rPr>
          <w:rFonts w:ascii="Amiri" w:hAnsi="Amiri" w:eastAsia="Amiri" w:cs="Amiri"/>
          <w:color w:val="111111"/>
          <w:sz w:val="28"/>
          <w:sz w:val="28"/>
          <w:szCs w:val="28"/>
          <w:rtl w:val="true"/>
          <w:lang w:bidi="ar-SA"/>
        </w:rPr>
        <w:t xml:space="preserve">، وقد روى سفيان بن </w:t>
      </w:r>
    </w:p>
    <w:p>
      <w:pPr>
        <w:pStyle w:val="BookText"/>
        <w:rPr/>
      </w:pPr>
      <w:r>
        <w:rPr>
          <w:rFonts w:ascii="Amiri" w:hAnsi="Amiri" w:eastAsia="Amiri" w:cs="Amiri"/>
          <w:color w:val="111111"/>
          <w:sz w:val="28"/>
          <w:sz w:val="28"/>
          <w:szCs w:val="28"/>
          <w:rtl w:val="true"/>
          <w:lang w:bidi="ar-SA"/>
        </w:rPr>
        <w:t xml:space="preserve">عينية عن عبيد اللّه بن أبي يزيد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وأمّي من المستضعفين ، كانت أمي من النساء وكنت أنا من الصبيان </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فعذر اللّه أهل العذر منهم ، وأهلك من لا عذر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أنا وأمي ممن كان له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يلي حديث فيه دلالة على جانب من الاستضعاف الذي كان يعانيه المسلمون ومنهم أم الفضل ، كما فيه دلالة على قوة العقيدة والإيمان في نفوس المؤمنين ومنهم أم الفضل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أخرج الطبراني بسنده عن أبي رافع مولى رسول اللّه صلى‌اللّه‌عليه‌وآله‌وسلم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غلاماً للعباس بن عبد المطلب وكنت قد أسلمت وأسلمت أم الفضل وأسلم العباس ، وكان يكتم إسلامه مخافة قومه وكان أبو لهب قد تخلف عن بدر وبعث مكانه العاص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اخا أبي جهل وخال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عليه دين </w:t>
      </w:r>
      <w:r>
        <w:rPr>
          <w:rStyle w:val="FootnoteAnchor"/>
          <w:rtl w:val="true"/>
        </w:rPr>
        <w:footnoteReference w:id="397"/>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اكفني هذا الغزو وأترك لك ما عليك ، ففعل ، فلمّا جاء الخبر </w:t>
      </w:r>
    </w:p>
    <w:p>
      <w:pPr>
        <w:pStyle w:val="BookText"/>
        <w:rPr/>
      </w:pPr>
      <w:r>
        <w:rPr>
          <w:rFonts w:ascii="Amiri" w:hAnsi="Amiri" w:eastAsia="Amiri" w:cs="Amiri"/>
          <w:color w:val="111111"/>
          <w:sz w:val="28"/>
          <w:sz w:val="28"/>
          <w:szCs w:val="28"/>
          <w:rtl w:val="true"/>
          <w:lang w:bidi="ar-SA"/>
        </w:rPr>
        <w:t xml:space="preserve">وكبتَ اللّه أبا لهب ، وكنت رجلاً ضعيفاً أنحت هذه الأقداح في حجرة ، ومر بي ، فواللّه اني لجالس في الحجرة أنحت أقداحي وعندي أم الفضل ، إذ الفاسق أبو لهب يجر رجليه أراه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جلس عند طنب الحجرة ، فكان ظهره إلى ظهري ، 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أبو سفيان بن الحارث ، فقال أبو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الي يابن أخي ، فجاء أبو سفيان حتى جلس عنده ، فجاء الناس فقاموا عليهما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أخي كيف كان أمر الناس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واللّه ما هو إلّا أن لقيناهم فمنحناهم أكتافنا يقتلوننا كيف شاؤا ، ويأسروننا كيف شاؤا ، وأيم اللّه لما لمت الناس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 فقال رأيت رجالاً بيضاً على خيل بلق ، لا واللّه ما تليق شيئاً ، ولا يقوم لها شيء</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فرفعت طنب الحجرة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واللّه الملائكة ، فرفع أبو لهب يده فلطم وجهي ، وثاورته فاحتملني فضرب بي الأرض حتى نزل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فقامت أم الفضل فاحتجزت فأخذت عموداً من عُمُد الحجرة فضربته به ، ففلقت في رأسه شجةً منكرة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عدو اللّه استضعفته أن رأيت سيده غائباً عنه ، فقام ذليلاً ، فواللّه ما عاش إلّا سبع ليال حتى ضربه اللّه بالعدسة فقتلته فلقد تركاه ابناه ليلتين أو ثلاث ما يدفناه حتى أنتن ، فقال رجل من قريش لابنيه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تستحيان ؟ إن أباكما قد أنتن في بيته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نخشى هذه القرحة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قريش </w:t>
      </w:r>
    </w:p>
    <w:p>
      <w:pPr>
        <w:pStyle w:val="BookText"/>
        <w:rPr/>
      </w:pPr>
      <w:r>
        <w:rPr>
          <w:rFonts w:ascii="Amiri" w:hAnsi="Amiri" w:eastAsia="Amiri" w:cs="Amiri"/>
          <w:color w:val="111111"/>
          <w:sz w:val="28"/>
          <w:sz w:val="28"/>
          <w:szCs w:val="28"/>
          <w:rtl w:val="true"/>
          <w:lang w:bidi="ar-SA"/>
        </w:rPr>
        <w:t xml:space="preserve">يتقون العدسة كما يتقون الطاعون ، 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انطلقا فانا معكما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غسّلوه إلّا قذفاً بالماء عليه من بعيد ، ثم احتملوه فقذفوه في أعلا مكة إلى جدارٍ وقذفوا عليه الحجارة </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الحاكم </w:t>
      </w:r>
      <w:r>
        <w:rPr>
          <w:rStyle w:val="FootnoteAnchor"/>
          <w:rtl w:val="true"/>
        </w:rPr>
        <w:footnoteReference w:id="399"/>
      </w:r>
      <w:r>
        <w:rPr>
          <w:rFonts w:ascii="Amiri" w:hAnsi="Amiri" w:eastAsia="Amiri" w:cs="Amiri"/>
          <w:color w:val="111111"/>
          <w:sz w:val="28"/>
          <w:sz w:val="28"/>
          <w:szCs w:val="28"/>
          <w:rtl w:val="true"/>
          <w:lang w:bidi="ar-SA"/>
        </w:rPr>
        <w:t xml:space="preserve">، والهيثمي في المجمع </w:t>
      </w:r>
      <w:r>
        <w:rPr>
          <w:rStyle w:val="FootnoteAnchor"/>
          <w:rtl w:val="true"/>
        </w:rPr>
        <w:footnoteReference w:id="400"/>
      </w:r>
      <w:r>
        <w:rPr>
          <w:rFonts w:ascii="Amiri" w:hAnsi="Amiri" w:eastAsia="Amiri" w:cs="Amiri"/>
          <w:color w:val="111111"/>
          <w:sz w:val="28"/>
          <w:sz w:val="28"/>
          <w:szCs w:val="28"/>
          <w:rtl w:val="true"/>
          <w:lang w:bidi="ar-SA"/>
        </w:rPr>
        <w:t xml:space="preserve">، وأحمد في مسنده </w:t>
      </w:r>
      <w:r>
        <w:rPr>
          <w:rStyle w:val="FootnoteAnchor"/>
          <w:rtl w:val="true"/>
        </w:rPr>
        <w:footnoteReference w:id="401"/>
      </w:r>
      <w:r>
        <w:rPr>
          <w:rFonts w:ascii="IRNazanin" w:hAnsi="IRNazanin" w:eastAsia="IRNazanin"/>
          <w:color w:val="111111"/>
          <w:sz w:val="28"/>
          <w:sz w:val="28"/>
          <w:szCs w:val="28"/>
          <w:rtl w:val="true"/>
          <w:lang w:bidi="fa-IR"/>
        </w:rPr>
        <w:t xml:space="preserve">، والبزار </w:t>
      </w:r>
      <w:r>
        <w:rPr>
          <w:rStyle w:val="FootnoteAnchor"/>
          <w:rtl w:val="true"/>
        </w:rPr>
        <w:footnoteReference w:id="402"/>
      </w:r>
      <w:r>
        <w:rPr>
          <w:rFonts w:ascii="Amiri" w:hAnsi="Amiri" w:eastAsia="Amiri" w:cs="Amiri"/>
          <w:color w:val="111111"/>
          <w:sz w:val="28"/>
          <w:sz w:val="28"/>
          <w:szCs w:val="28"/>
          <w:rtl w:val="true"/>
          <w:lang w:bidi="ar-SA"/>
        </w:rPr>
        <w:t xml:space="preserve">، والنويري </w:t>
      </w:r>
      <w:r>
        <w:rPr>
          <w:rStyle w:val="FootnoteAnchor"/>
          <w:rtl w:val="true"/>
        </w:rPr>
        <w:footnoteReference w:id="403"/>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الحديث يظهر إن استضعاف المشركين للمسلمين كان حتى بعد واقعة بدر وأن ابا رافع كان من المسلمين المستضعفين ، كما يدل عليه قول أم الفضل لأبي لهب ، كما أنّ ما فعلته بأبي لهب عدو اللّه وعدو رسوله صلى‌اللّه‌عليه‌وآله‌وسلم ليدل على قوة إيمانها وصلابة عقيدتها ؟ كما يدل على قوة جنانها وشجاعتها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اللّه تعالى لها ذلك الموقف البطولي الذي أودت فيه بحياة عدو من ألدّ أعداء الرسول صلى‌اللّه‌عليه‌وآله‌وسلم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صلى‌اللّه‌عليه‌وآله‌وسلم كان يزورها في بيتها ، ويقيل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القيلولة وهي نومة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أيام كان بمكة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من فواضل النساء ، هاجرت إلى المدينة بهجرة زوجها ، وقد روي في حقها وحق أخواتها شهادة من النبيّ الكريم صلى‌اللّه‌عليه‌وآله‌وسلم بإيمانهن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أخرج ابن حجر في الإصابة عن الزبير بن بكار وغيره انّ النبيّ صلى‌اللّه‌عليه‌وآله‌وسلم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الأخوات الأربع مؤمنات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الفضل ، وميمونة ، وأسماء ، وسلمى </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 xml:space="preserve">، وفي رواية البلاذري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صلى‌اللّه‌عليه‌وآله‌وسلم أحبهنّ لإيمانهنّ </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أيضاً عن الواقدي بسنده عن كريب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ذكرت ميمونة وأم الفضل وأخواتها لبابة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وعزة ، وأسماء ، وسلمى فقال رسول اللّه صلى‌اللّه‌عليه‌وآله‌وسلم إنّ الاخوات مؤمنات </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الاخوات مع اخت سابعة لهن اسمها حميدة ، هن اللواتي ترحم عليهن الإمام أبو جعفر محمّد بن عليّ الباقر عليه‌السلام فيما أخرجه الشيخ الصدوق محمّد بن عليّ بن بابويه في كتابه الخصال بسنده عن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والسند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الأخوات من أهل الجنة ، فسماهنّ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بنت عميس الخثعمية ، وكانت تحت جعفر بن أبي طالب عليه‌السلام ، وسلمى بنت عميس الخثعمية ، وكانت تحت حمزة بن عبد المطلب ، وخمس من بني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ميمونة بنت الحارث ، كانت تحت النبيّ صلى‌اللّه‌عليه‌وآله‌وسلم ، وأم الفضل عند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وأمها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والعصماء أم خالد ، وعزة كانت في ثقيف عند الحجاج بن علاط ، وحميدة لم يكن لها عقب </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بشهادة النبيّ صلى‌اللّه‌عليه‌وآله‌وسلم وشهادة ابنه وحفيده الإمام الباقر عليه‌السلام في حق تلكم الأخوات دليلاً على حسن حالهن ، وعلو مقامهنّ ، فرحمهنّ اللّه تعالى برحمته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روت أم الفضل عن النبيّ صلى‌اللّه‌عليه‌وآله‌وسلم الحديث ، فقد أخرج لها البخاري ومسلم والترمذي والنسائي ومالك في الموطأ وابو داود وابن ماجة كلهم في كتاب الصلاة عن أم الفضل انها سمعته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يقرأ والمرسلات عرفاً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لآخر ما سمعت النبيّ صلى‌اللّه‌عليه‌وآله‌وسلم يقرأ بها في المغرب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لها البخاري في الحج والصوم والاشربة ، ومسلم في الصوم ، وأبو داود في الصوم ، ومالك في الموطأ في الحج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الناس تماروا عندِها يوم عرفة في صيام رسول اللّه صلى‌اللّه‌عليه‌وآله‌وسلم فأرسلت إليه بقعب من لبن وهو واقف فشربه </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لها مسلم في النكاح ، والنسائي وابن ماجة فيه أيضاً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تحرم الرضعة والرضعتان </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لها أبو داود في الطهارة ، وابن ماجة فيه وفي الرؤيا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الحسين بن عليّ في حجر النبيّ صلى‌اللّه‌عليه‌وآله‌وسلم فبال عليه </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ولفظه لابن ماجة في الرؤيا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أم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رأيت كأن في بيتي عضواً من أعضائك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رأيتِ ، تلد فاطمة غلاماً فترضعيه ، فولدت حسيناً أو حسناً ، فأرضعته بلبن قثم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به إلى النبيّ صلى‌اللّه‌عليه‌وآله‌وسلم فوضعته في حجره فبال ، فضربت كتفه ، فقال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أوجعت ابني رحمك اللّه </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الحديث أخرجه الحاكم في المستدرك بلفظ أوفى ولفظه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بسنده عن شداد بن عبد اللّه عن أم الفضل بنت الحارث انها دخلت على رسول اللّه صلى‌اللّه‌عليه‌وآله‌وسلم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رأيت حلماً منكراً الليلة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شديد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كأن قطعة من جسدك قطعت ووضعت في حجري ، فقال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خيراً ، تلد فاطمة إن شاء اللّه غلاماً فيكون في حجرك ، فولدت فاطمة عليها‌السلام الحسين عليه‌السلام فكان في حجري كما قال رسول اللّه صلى‌اللّه‌عليه‌وآله‌وسلم ، فدخلت يوماً على رسول اللّه صلى‌اللّه‌عليه‌وآله‌وسلم فوضعته في حجره ثم حانت مني التفاتة ، فاذا عينا رسول اللّه صلى‌اللّه‌عليه‌وآله‌وسلم تهريقان من الدموع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يا نبي اللّه ، بأبي أنت وأمي 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جبريل فأخبرني أنّ أمتي ستقتل ابني هذا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وأتاني بتربة من تربته حمراء 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الشيخين </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أحمد في المسند </w:t>
      </w:r>
      <w:r>
        <w:rPr>
          <w:rStyle w:val="FootnoteAnchor"/>
          <w:rtl w:val="true"/>
        </w:rPr>
        <w:footnoteReference w:id="415"/>
      </w:r>
      <w:r>
        <w:rPr>
          <w:rFonts w:ascii="Amiri" w:hAnsi="Amiri" w:eastAsia="Amiri" w:cs="Amiri"/>
          <w:color w:val="111111"/>
          <w:sz w:val="28"/>
          <w:sz w:val="28"/>
          <w:szCs w:val="28"/>
          <w:rtl w:val="true"/>
          <w:lang w:bidi="ar-SA"/>
        </w:rPr>
        <w:t xml:space="preserve">، وابن ماجة في السنن </w:t>
      </w:r>
      <w:r>
        <w:rPr>
          <w:rStyle w:val="FootnoteAnchor"/>
          <w:rtl w:val="true"/>
        </w:rPr>
        <w:footnoteReference w:id="416"/>
      </w:r>
      <w:r>
        <w:rPr>
          <w:rFonts w:ascii="Amiri" w:hAnsi="Amiri" w:eastAsia="Amiri" w:cs="Amiri"/>
          <w:color w:val="111111"/>
          <w:sz w:val="28"/>
          <w:sz w:val="28"/>
          <w:szCs w:val="28"/>
          <w:rtl w:val="true"/>
          <w:lang w:bidi="ar-SA"/>
        </w:rPr>
        <w:t xml:space="preserve">، وابن سعد في الطبقات </w:t>
      </w:r>
      <w:r>
        <w:rPr>
          <w:rStyle w:val="FootnoteAnchor"/>
          <w:rtl w:val="true"/>
        </w:rPr>
        <w:footnoteReference w:id="417"/>
      </w:r>
      <w:r>
        <w:rPr>
          <w:rFonts w:ascii="Amiri" w:hAnsi="Amiri" w:eastAsia="Amiri" w:cs="Amiri"/>
          <w:color w:val="111111"/>
          <w:sz w:val="28"/>
          <w:sz w:val="28"/>
          <w:szCs w:val="28"/>
          <w:rtl w:val="true"/>
          <w:lang w:bidi="ar-SA"/>
        </w:rPr>
        <w:t xml:space="preserve">، وابن عساكر كما في تهذيب تاريخه </w:t>
      </w:r>
      <w:r>
        <w:rPr>
          <w:rStyle w:val="FootnoteAnchor"/>
          <w:rtl w:val="true"/>
        </w:rPr>
        <w:footnoteReference w:id="418"/>
      </w:r>
      <w:r>
        <w:rPr>
          <w:rFonts w:ascii="Amiri" w:hAnsi="Amiri" w:eastAsia="Amiri" w:cs="Amiri"/>
          <w:color w:val="111111"/>
          <w:sz w:val="28"/>
          <w:sz w:val="28"/>
          <w:szCs w:val="28"/>
          <w:rtl w:val="true"/>
          <w:lang w:bidi="ar-SA"/>
        </w:rPr>
        <w:t xml:space="preserve">، والمتقي الهندي في كنز العمال هذا الحديث بالفاظ متقاربة </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رأيتِ ، تلد فاطمة غلاماً وترضعينه ، فتكفلينه بلبن ابنك قثم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أم الفضل في مدة رضاعها الحسين عليه‌السلام ترقصه وهي تقول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كبير الجاه </w:t>
      </w:r>
    </w:p>
    <w:p>
      <w:pPr>
        <w:pStyle w:val="BookText"/>
        <w:rPr/>
      </w:pPr>
      <w:r>
        <w:rPr>
          <w:rFonts w:ascii="Amiri" w:hAnsi="Amiri" w:eastAsia="Amiri" w:cs="Amiri"/>
          <w:color w:val="111111"/>
          <w:sz w:val="28"/>
          <w:sz w:val="28"/>
          <w:szCs w:val="28"/>
          <w:rtl w:val="true"/>
          <w:lang w:bidi="ar-SA"/>
        </w:rPr>
        <w:t xml:space="preserve">فرداً بلا اشباه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أعاذه إلهي</w:t>
      </w:r>
    </w:p>
    <w:p>
      <w:pPr>
        <w:pStyle w:val="BookText"/>
        <w:rPr/>
      </w:pPr>
      <w:r>
        <w:rPr>
          <w:rFonts w:ascii="Amiri" w:hAnsi="Amiri" w:eastAsia="Amiri" w:cs="Amiri"/>
          <w:color w:val="111111"/>
          <w:sz w:val="28"/>
          <w:sz w:val="28"/>
          <w:szCs w:val="28"/>
          <w:rtl w:val="true"/>
          <w:lang w:bidi="ar-SA"/>
        </w:rPr>
        <w:t xml:space="preserve">من أمم الدواهي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وكانت هي مع النساء في بيت النبيّ صلى‌اللّه‌عليه‌وآله‌وسلم في مرضه الذي توفي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الشيخ المفيد بسنده إلى زيد بن عليّ بن الحسين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 رسول اللّه صلى‌اللّه‌عليه‌وآله‌وسلم في مرضه الذي توفي فيه رأسَه في حجر أم الفضل وأغمي عليه فقطرت قطرة من دموعها على خدّه ففتح عينيه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يا أم الفضل ؟ قالت نعيتَ الينا نفسَك وأخبرتنا أنك ميت ، فإن يكن الأمر فينا فبشرنا ، وان يكن في غيرنا فأوص بنا قال فقال لها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المقهورون والمستضعفون من بعدي </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نحو هذا مرة أخرى بسند آخر ينتهي إلى أم الفضل بن العباس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ثقل رسول اللّه صلى‌اللّه‌عليه‌وآله‌وسلم في مرضه الذي توفي فيه أفاق إفاقة ونحن نبكي حوله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يبكيكم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نبكي لغير خصلة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نبكي لفراقك إيانا ، ولانقطاع خبر السماء عنا ، ونبكي للأمة من بعدك فقال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إنكم المقهورون والمستضعفون من بعدي </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وتوفيت أم الفضل بعد زوجها العباس </w:t>
      </w:r>
      <w:r>
        <w:rPr>
          <w:rStyle w:val="FootnoteAnchor"/>
          <w:rtl w:val="true"/>
        </w:rPr>
        <w:footnoteReference w:id="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الغريب أنّ الحصري القيرواني ذكر في كتابه زهر الآداب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أنّ امرأة العباس عم النبيّ صلى‌اللّه‌عليه‌وآله‌وسلم قالت ترثي بنيها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دعوا من المجد اكنافاً إلى 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كملت اظماؤهم وردوا</w:t>
      </w:r>
    </w:p>
    <w:p>
      <w:pPr>
        <w:pStyle w:val="BookText"/>
        <w:rPr/>
      </w:pPr>
      <w:r>
        <w:rPr>
          <w:rFonts w:ascii="Amiri" w:hAnsi="Amiri" w:eastAsia="Amiri" w:cs="Amiri"/>
          <w:color w:val="111111"/>
          <w:sz w:val="28"/>
          <w:sz w:val="28"/>
          <w:szCs w:val="28"/>
          <w:rtl w:val="true"/>
          <w:lang w:bidi="ar-SA"/>
        </w:rPr>
        <w:t xml:space="preserve">ميت بمصر وميت بالعراق ومي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 بالحجاز منايا بينهم بدد</w:t>
      </w:r>
    </w:p>
    <w:p>
      <w:pPr>
        <w:pStyle w:val="BookText"/>
        <w:rPr/>
      </w:pPr>
      <w:r>
        <w:rPr>
          <w:rFonts w:ascii="Amiri" w:hAnsi="Amiri" w:eastAsia="Amiri" w:cs="Amiri"/>
          <w:color w:val="111111"/>
          <w:sz w:val="28"/>
          <w:sz w:val="28"/>
          <w:szCs w:val="28"/>
          <w:rtl w:val="true"/>
          <w:lang w:bidi="ar-SA"/>
        </w:rPr>
        <w:t xml:space="preserve">كانت لهم همم فرقنّ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القعاديد عن امثالهم قعدوا</w:t>
      </w:r>
    </w:p>
    <w:p>
      <w:pPr>
        <w:pStyle w:val="BookText"/>
        <w:rPr/>
      </w:pPr>
      <w:r>
        <w:rPr>
          <w:rFonts w:ascii="Amiri" w:hAnsi="Amiri" w:eastAsia="Amiri" w:cs="Amiri"/>
          <w:color w:val="111111"/>
          <w:sz w:val="28"/>
          <w:sz w:val="28"/>
          <w:szCs w:val="28"/>
          <w:rtl w:val="true"/>
          <w:lang w:bidi="ar-SA"/>
        </w:rPr>
        <w:t xml:space="preserve">بث الجميل وتفريج الجليل واعط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وإعطاء الجزيل الذي لم يعطه أحد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الغريب انه لم يعقب على ذلك بشيء ، من حيث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بني العباس وإن كانوا كما قال أبو صالح صاحب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رأينا بني أم أبعد قبوراً من بني العباس لأم الفضل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في البيت الثاني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وميت بالعراق فمن هو يا ترى ذلك الميت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الأبيات المذكورة أوردها أبو عليّ القالي في أماليه منسوبة لأم معدان الأنصارية بزيادة في أولها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يبعد اللّه فتياناً رُزئتهم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بانوا لوقت مناياهم فقد بعدوا</w:t>
      </w:r>
    </w:p>
    <w:p>
      <w:pPr>
        <w:pStyle w:val="BookText"/>
        <w:rPr/>
      </w:pPr>
      <w:r>
        <w:rPr>
          <w:rFonts w:ascii="Amiri" w:hAnsi="Amiri" w:eastAsia="Amiri" w:cs="Amiri"/>
          <w:color w:val="111111"/>
          <w:sz w:val="28"/>
          <w:sz w:val="28"/>
          <w:szCs w:val="28"/>
          <w:rtl w:val="true"/>
          <w:lang w:bidi="ar-SA"/>
        </w:rPr>
        <w:t xml:space="preserve">أضحت قبورهم شتى ويجمعهم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 المنون </w:t>
      </w:r>
      <w:r>
        <w:rPr>
          <w:rStyle w:val="FootnoteAnchor"/>
          <w:rtl w:val="true"/>
        </w:rPr>
        <w:footnoteReference w:id="426"/>
      </w:r>
      <w:r>
        <w:rPr>
          <w:rFonts w:ascii="Amiri" w:hAnsi="Amiri" w:eastAsia="Amiri" w:cs="Amiri"/>
          <w:color w:val="111111"/>
          <w:sz w:val="28"/>
          <w:sz w:val="28"/>
          <w:szCs w:val="28"/>
          <w:rtl w:val="true"/>
          <w:lang w:bidi="ar-SA"/>
        </w:rPr>
        <w:t>ولم يجمعهم بلد</w:t>
      </w:r>
    </w:p>
    <w:p>
      <w:pPr>
        <w:pStyle w:val="BookText"/>
        <w:rPr/>
      </w:pPr>
      <w:r>
        <w:rPr>
          <w:rFonts w:ascii="Amiri" w:hAnsi="Amiri" w:eastAsia="Amiri" w:cs="Amiri"/>
          <w:color w:val="111111"/>
          <w:sz w:val="28"/>
          <w:sz w:val="28"/>
          <w:szCs w:val="28"/>
          <w:rtl w:val="true"/>
          <w:lang w:bidi="ar-SA"/>
        </w:rPr>
        <w:t xml:space="preserve">ثم الأبيات الأربعة السابقة باختلاف في الترتيب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فرحمة اللّه على أم الفضل وأخواتها المؤمنات</w:t>
      </w:r>
      <w:r>
        <w:rPr>
          <w:rFonts w:eastAsia="Amiri" w:cs="Amiri" w:ascii="Amiri" w:hAnsi="Amiri"/>
          <w:color w:val="111111"/>
          <w:sz w:val="28"/>
          <w:szCs w:val="28"/>
          <w:rtl w:val="true"/>
          <w:lang w:bidi="ar-SA"/>
        </w:rPr>
        <w:t xml:space="preserve">. </w:t>
      </w:r>
      <w:bookmarkStart w:id="155" w:name="pg16512_179793"/>
    </w:p>
    <w:p>
      <w:pPr>
        <w:pStyle w:val="Heading2"/>
        <w:numPr>
          <w:ilvl w:val="1"/>
          <w:numId w:val="1"/>
        </w:numPr>
        <w:rPr/>
      </w:pPr>
      <w:bookmarkStart w:id="156" w:name="__RefHeading___Toc9302109_1280447820"/>
      <w:bookmarkStart w:id="157" w:name="_Toc51"/>
      <w:bookmarkEnd w:id="155"/>
      <w:bookmarkEnd w:id="156"/>
      <w:r>
        <w:rPr>
          <w:rtl w:val="true"/>
        </w:rPr>
        <w:t>الفصل الثاني</w:t>
      </w:r>
      <w:r>
        <w:rPr>
          <w:rtl w:val="true"/>
        </w:rPr>
        <w:t xml:space="preserve">: </w:t>
      </w:r>
      <w:r>
        <w:rPr>
          <w:rtl w:val="true"/>
        </w:rPr>
        <w:t>فترة عهد النبي الأكرم صلی اللّه عليه وآله وسلم</w:t>
      </w:r>
      <w:bookmarkEnd w:id="157"/>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8" w:name="__RefHeading___Toc9302111_1280447820"/>
      <w:bookmarkStart w:id="159" w:name="_Toc52"/>
      <w:bookmarkEnd w:id="158"/>
      <w:r>
        <w:rPr>
          <w:rtl w:val="true"/>
        </w:rPr>
        <w:t>اشارة</w:t>
      </w:r>
      <w:bookmarkEnd w:id="159"/>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0" w:name="pg16512_179795"/>
      <w:bookmarkStart w:id="161" w:name="pg16512_179795"/>
      <w:bookmarkEnd w:id="161"/>
    </w:p>
    <w:p>
      <w:pPr>
        <w:pStyle w:val="Heading3"/>
        <w:numPr>
          <w:ilvl w:val="2"/>
          <w:numId w:val="1"/>
        </w:numPr>
        <w:rPr/>
      </w:pPr>
      <w:bookmarkStart w:id="162" w:name="pg16512_179795"/>
      <w:bookmarkStart w:id="163" w:name="__RefHeading___Toc9302113_1280447820"/>
      <w:bookmarkStart w:id="164" w:name="_Toc53"/>
      <w:bookmarkEnd w:id="162"/>
      <w:bookmarkEnd w:id="163"/>
      <w:r>
        <w:rPr>
          <w:rtl w:val="true"/>
        </w:rPr>
        <w:t xml:space="preserve">في عهد النبيّ الأكرم صلى‌اللّه‌عليه‌وآله‌وسلم </w:t>
      </w:r>
      <w:r>
        <w:rPr>
          <w:rtl w:val="true"/>
        </w:rPr>
        <w:t>:</w:t>
      </w:r>
      <w:bookmarkEnd w:id="164"/>
    </w:p>
    <w:p>
      <w:pPr>
        <w:pStyle w:val="BookText"/>
        <w:rPr/>
      </w:pPr>
      <w:r>
        <w:rPr>
          <w:rFonts w:ascii="Amiri" w:hAnsi="Amiri" w:eastAsia="Amiri" w:cs="Amiri"/>
          <w:color w:val="111111"/>
          <w:sz w:val="28"/>
          <w:sz w:val="28"/>
          <w:szCs w:val="28"/>
          <w:rtl w:val="true"/>
          <w:lang w:bidi="ar-SA"/>
        </w:rPr>
        <w:t xml:space="preserve">تبدأ شخصية حبر الاُمة بالظهور المتلأليء في عهد ابن عمه صاحب الرسالة صلى‌اللّه‌عليه‌وآله‌وسلم وتحتل بفضل نبوغها المبكّر مكانتها اللائقة بمثله ، بفضل ما حصلت عليه ، ممّا صار يغبطه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من أبناء الصحابة ، بل وحتى من الصحابة الّذين فاقهم بأستعداده الفطري ، وحسن تلقّيه ، وشدة ذكائه ، ما جعله متميزاً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بفضل ما لديه من الموروث والمكتسب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حرياً بأن يوليه النبيّ صلى‌اللّه‌عليه‌وآله‌وسلم وهو مربّيه عنايته التامة ، ويغدق عليه من فضل معارفه ، ما أكسبه أن يكون بحق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حبر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قصر تلك الفترة الّتي حظي فيها بصحبته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تكن الروايات الّتي تحدثت عن فترة صحبته للنبيّ صلى‌اللّه‌عليه‌وآله‌وسلم لم تخل من مزايدات مناقبية عباسية البصمات ، كما لم تسلم من مفارقات أموية الطابع ، فكانت مثار بعض الشبهات ولكن عكست آثارها على المروي عنه وفيه ، وبالرغم من دس هذه وتلك ، فإنّه يسع الباحث أن يستخلص من بين أكداس الشوائب ما يصحّ له فيتحدّث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من خلال سلامة الرواية طريقاً واتفاق الأنصار والخصوم على روايته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رجعنا إلى تاريخ بدء هجرته ونهاية صحبته فلا تتجاوز تلك الفترة أعوامها الثلاثة ، فقد مرّ بنا أنّه كان مع أبيه في هجرته في أواخر عام ثمان من </w:t>
      </w:r>
    </w:p>
    <w:p>
      <w:pPr>
        <w:pStyle w:val="BookText"/>
        <w:rPr/>
      </w:pPr>
      <w:r>
        <w:rPr>
          <w:rFonts w:ascii="Amiri" w:hAnsi="Amiri" w:eastAsia="Amiri" w:cs="Amiri"/>
          <w:color w:val="111111"/>
          <w:sz w:val="28"/>
          <w:sz w:val="28"/>
          <w:szCs w:val="28"/>
          <w:rtl w:val="true"/>
          <w:lang w:bidi="ar-SA"/>
        </w:rPr>
        <w:t>الهجرة والتقوا بالنبيّ صلى‌اللّه‌عليه‌وآله‌وسلم ومعه المسلمون في طريقهم إلى مكة وذلك في شهر رمضان فكانوا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وانتهت تلك الفترة بالتحاق النبيّ الكريم بالرفيق الأعلى في صفر أو ربيع الأوّل عام أحد عشر فهي لم تتجاوز الثلاثة أعوام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أردنا تحديدها بدقة فلنأخذ بما قاله الذهبي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صحب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نحواً من ثلاثين شهراً وحدّث عنه بجملة صالحة </w:t>
      </w:r>
      <w:r>
        <w:rPr>
          <w:rFonts w:eastAsia="Amiri" w:cs="Amiri" w:ascii="Amiri" w:hAnsi="Amiri"/>
          <w:color w:val="111111"/>
          <w:sz w:val="28"/>
          <w:szCs w:val="28"/>
          <w:rtl w:val="true"/>
          <w:lang w:bidi="ar-SA"/>
        </w:rPr>
        <w:t xml:space="preserve">» </w:t>
      </w:r>
      <w:r>
        <w:rPr>
          <w:rStyle w:val="FootnoteAnchor"/>
          <w:rtl w:val="true"/>
        </w:rPr>
        <w:footnoteReference w:id="428"/>
      </w:r>
      <w:r>
        <w:rPr>
          <w:rFonts w:ascii="Amiri" w:hAnsi="Amiri" w:eastAsia="Amiri" w:cs="Amiri"/>
          <w:color w:val="111111"/>
          <w:sz w:val="28"/>
          <w:sz w:val="28"/>
          <w:szCs w:val="28"/>
          <w:rtl w:val="true"/>
          <w:lang w:bidi="ar-SA"/>
        </w:rPr>
        <w:t>، وهو تحديد قريب من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يكن عمر تلك الصحبة طولاً وقصراً فقد كانت غنية بالعطاء ، مليئة بالبركات ، فضلت صحبة كثير ممّن طالت صحبتهم ولم ينتفعوا بها فلم تغن عنهم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من شك كان له من العناية الآلهية التوفيق خير مساعد على درك ما اكتسب ، حين توفرت له أسباب النجاح ، فكان حفظه عن تعقل وبفضل ما عليه من استعداد في نفسه للتلقي وإعداد من ابن عمه في الإفاضة ، فكان يرعاه ويوليه عنايته ، فأصبح بفضل تلك المواهب والعناية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حبر هذه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حفظه المحكم من القرآن وهو ابن عشر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حدث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دليل نبوغه المبكّر وشدة ذكائه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حفظ المحكم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سورة محمّد إلى آخر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سهلاً على من كان في مثل سنّه ، وبل وحتى على من كان أكبر منه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نقرأ عن آخرين من الصحابة وفيهم من نيّف على الأربعين وأكثر من عمره لم يستطع تعلم سورة من القرآن إلّا بعد جهد ، وكان بعضهم نحر جزوراً عندما ختم سورة البقرة في أثنتي عشرة سنة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وسيأتي في مستقبل تأريخه أنّه صار يقريء جماعة من الصحابة ، وجاء عند البخاري وغيره ذكر عبد الرحمن بن عوف منهم </w:t>
      </w:r>
      <w:r>
        <w:rPr>
          <w:rStyle w:val="FootnoteAnchor"/>
          <w:rtl w:val="true"/>
        </w:rPr>
        <w:footnoteReference w:id="430"/>
      </w:r>
      <w:r>
        <w:rPr>
          <w:rFonts w:ascii="IRNazanin" w:hAnsi="IRNazanin" w:eastAsia="IRNazanin"/>
          <w:color w:val="111111"/>
          <w:sz w:val="28"/>
          <w:sz w:val="28"/>
          <w:szCs w:val="28"/>
          <w:rtl w:val="true"/>
          <w:lang w:bidi="fa-IR"/>
        </w:rPr>
        <w:t xml:space="preserve">وعمر بن الخطاب </w:t>
      </w:r>
      <w:r>
        <w:rPr>
          <w:rStyle w:val="FootnoteAnchor"/>
          <w:rtl w:val="true"/>
        </w:rPr>
        <w:footnoteReference w:id="431"/>
      </w:r>
      <w:r>
        <w:rPr>
          <w:rFonts w:ascii="Amiri" w:hAnsi="Amiri" w:eastAsia="Amiri" w:cs="Amiri"/>
          <w:color w:val="111111"/>
          <w:sz w:val="28"/>
          <w:sz w:val="28"/>
          <w:szCs w:val="28"/>
          <w:rtl w:val="true"/>
          <w:lang w:bidi="ar-SA"/>
        </w:rPr>
        <w:t>، فحفظه للمحكم في أوائل سنيّ صحبته دليل على حسن تلقّيه ومدى أستعداده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تلقّيه مجرد حفظ آيات وسور ، بل لابدّ أن يكون قد تلقّى التأويل كما تلقّى التنزيل من أبن عمه صاحب الرسالة ومن فلَقِ فيه 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صح ما يروى أنّ النبيّ صلى‌اللّه‌عليه‌وآله‌وسلم هو الّذي لقبه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ترجمان القرآن</w:t>
      </w:r>
      <w:r>
        <w:rPr>
          <w:rFonts w:eastAsia="Amiri" w:cs="Amiri" w:ascii="Amiri" w:hAnsi="Amiri"/>
          <w:color w:val="111111"/>
          <w:sz w:val="28"/>
          <w:szCs w:val="28"/>
          <w:rtl w:val="true"/>
          <w:lang w:bidi="ar-SA"/>
        </w:rPr>
        <w:t xml:space="preserve">) </w:t>
      </w:r>
      <w:r>
        <w:rPr>
          <w:rStyle w:val="FootnoteAnchor"/>
          <w:rtl w:val="true"/>
        </w:rPr>
        <w:footnoteReference w:id="432"/>
      </w:r>
      <w:r>
        <w:rPr>
          <w:rFonts w:ascii="Amiri" w:hAnsi="Amiri" w:eastAsia="Amiri" w:cs="Amiri"/>
          <w:color w:val="111111"/>
          <w:sz w:val="28"/>
          <w:sz w:val="28"/>
          <w:szCs w:val="28"/>
          <w:rtl w:val="true"/>
          <w:lang w:bidi="ar-SA"/>
        </w:rPr>
        <w:t>ففي ذلك دلالة على أنّه وجد فيه ما يؤهله لأن يكون كذلكَ بفضل ما تعلّمه منه تنزيلاً وتأويلاً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حرص حبر الأمة على طلب المزيد ، كثرة متابعته للرسول صلى‌اللّه‌عليه‌وآله‌وسلم ، فكان ملازماً له ما وسعه ، ذلكَ وساعده على استزادة فرص تلك الملازمة ، وجود خالته أم المؤمنين ميمونة بنت الحارث عند النبيّ صلى‌اللّه‌عليه‌وآله‌وسلم ، فكان يدخل بيتها ويبيت أحياناً عندها ، ليتابع معرفة أحوال النبيّ صلى‌اللّه‌عليه‌وآله‌وسلم في بيته ، وحاله في نومه ويقظته ، وربما دعاه النبيّ صلى‌اللّه‌عليه‌وآله‌وسلم إلى المبيت عند خالته كما سيأتي</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ولنقرأ عن ذلك </w:t>
      </w:r>
      <w:r>
        <w:rPr>
          <w:rFonts w:eastAsia="Amiri" w:cs="Amiri" w:ascii="Amiri" w:hAnsi="Amiri"/>
          <w:color w:val="111111"/>
          <w:sz w:val="28"/>
          <w:szCs w:val="28"/>
          <w:rtl w:val="true"/>
          <w:lang w:bidi="ar-SA"/>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5" w:name="pg16512_179799"/>
      <w:bookmarkStart w:id="166" w:name="pg16512_179799"/>
      <w:bookmarkEnd w:id="166"/>
    </w:p>
    <w:p>
      <w:pPr>
        <w:pStyle w:val="Heading3"/>
        <w:numPr>
          <w:ilvl w:val="2"/>
          <w:numId w:val="1"/>
        </w:numPr>
        <w:rPr/>
      </w:pPr>
      <w:bookmarkStart w:id="167" w:name="pg16512_179799"/>
      <w:bookmarkStart w:id="168" w:name="__RefHeading___Toc9302115_1280447820"/>
      <w:bookmarkStart w:id="169" w:name="_Toc54"/>
      <w:bookmarkEnd w:id="167"/>
      <w:bookmarkEnd w:id="168"/>
      <w:r>
        <w:rPr>
          <w:rtl w:val="true"/>
        </w:rPr>
        <w:t xml:space="preserve">هجرته وبيعته </w:t>
      </w:r>
      <w:r>
        <w:rPr>
          <w:rtl w:val="true"/>
        </w:rPr>
        <w:t>:</w:t>
      </w:r>
      <w:bookmarkEnd w:id="169"/>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انتشر الإسلام وخفقت رايته على ربوع الحجاز ، وظهر أمر اللّه وقريش له كارهون ، وكثر المسلمون بعد هجرة النبيّ صلى‌اللّه‌عليه‌وآله‌وسلم ، وقويت شوكتهم بعد موقعة بدر الكبرى ، حيث نصر اللّه نبيّه على قريش وأيّده بجنود لم يروها ، ومضت ستة أعوام على هجرته فيحنّ الرسول الكريم صلى‌اللّه‌عليه‌وآله‌وسلم إلى أم القرى ، لزيارة بيت ربّه ، ومقام أبيه إبراهيم عليه‌السلام ، فيتهيأ ويدعو المسلمين ، ويخرج ومعه الف وستمائة رجل ، فذي ركائبهم تجوب البيداء القاحلة ، وذا هديهم معهم قد ساقوه حيث ساق الرسول صلى‌اللّه‌عليه‌وآله‌وسلم ، وتخرج قريش عندما علمت بمقدمه فتصدّه عن دخول مكة ، فيقيم بالحديبية </w:t>
      </w:r>
      <w:r>
        <w:rPr>
          <w:rStyle w:val="FootnoteAnchor"/>
          <w:rtl w:val="true"/>
        </w:rPr>
        <w:footnoteReference w:id="433"/>
      </w:r>
      <w:r>
        <w:rPr>
          <w:rFonts w:ascii="Amiri" w:hAnsi="Amiri" w:eastAsia="Amiri" w:cs="Amiri"/>
          <w:color w:val="111111"/>
          <w:sz w:val="28"/>
          <w:sz w:val="28"/>
          <w:szCs w:val="28"/>
          <w:rtl w:val="true"/>
          <w:lang w:bidi="ar-SA"/>
        </w:rPr>
        <w:t xml:space="preserve">يبعث إليهم إني ما خرجت أريد قتالاً ، وإنّما أردت زيارة هذا البيت ، فلم يقبلوا منه ، وواعدوه أن يخلوا له مكة من قابل ثلاثة أيام يزور فيها البيت ويؤدي مناسكه ، وتكتب بذلك وثيقة الصلح بين الفريقين ، وفيها اشترطوا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تؤذي قريش أحداً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 حلفائهم ، كما لا يؤذي المسلمون أحداً من قريش ولا من حلفائهم ، واتفقوا أن تكون مدة الصلح عشر سنين وجرت من بعض رموز الصحابة مواقف غير مُرضّية بل مدخولة وَمَرضية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فنحر فيها الرسول الكريم صلى‌اللّه‌عليه‌وآله‌وسلم هديه ، وحلّ من احرامه ، ورجع إلى يثرب دار هجرته ، وبعد مضي عام على ذلك يخرج صلى‌اللّه‌عليه‌وآله‌وسلم إلى زيارة البيت ليعتمر عمرة القضاء ، وتخلي له قريش مكة ، ويبقى بها ثلاثاً ، ثمّ يخرج وفاءً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تمض برهة طويلة حتى كان تجاوز بني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حلفاء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خزاعة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حلفاء الرسول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لتراث بينهما ، ونصرت قريش بني بكر على خزاعة ، وبذلك نقضوا ما أشترطوه في عقد الصلح مع النبيّ صلى‌اللّه‌عليه‌وآله‌وسلم ، واستنجدت خزاعة بالنبيّ صلى‌اللّه‌عليه‌وآله‌وسلم فأرسلت وفداً يضم أربعين راكباً بزعامة شاعرهم عمرو بن سالم ، فدخلوا المسجد ، ووقف شاعرهم على رأس النبيّ صلى‌اللّه‌عليه‌وآله‌وسلم ينشده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إني ناشد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 أبينا وأبيه الأتلدا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كنت لنا أباً وكنّا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ثمة أسلمنا فلم ننزع يدا</w:t>
      </w:r>
    </w:p>
    <w:p>
      <w:pPr>
        <w:pStyle w:val="BookText"/>
        <w:rPr/>
      </w:pPr>
      <w:r>
        <w:rPr>
          <w:rFonts w:ascii="IRNazanin" w:hAnsi="IRNazanin" w:eastAsia="IRNazanin"/>
          <w:color w:val="111111"/>
          <w:sz w:val="28"/>
          <w:sz w:val="28"/>
          <w:szCs w:val="28"/>
          <w:rtl w:val="true"/>
          <w:lang w:bidi="fa-IR"/>
        </w:rPr>
        <w:t xml:space="preserve">فانصر رسول اللّه نصراً عتدا </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 عباد اللّه يأتوا مددا</w:t>
      </w:r>
    </w:p>
    <w:p>
      <w:pPr>
        <w:pStyle w:val="BookText"/>
        <w:rPr/>
      </w:pPr>
      <w:r>
        <w:rPr>
          <w:rFonts w:ascii="Amiri" w:hAnsi="Amiri" w:eastAsia="Amiri" w:cs="Amiri"/>
          <w:color w:val="111111"/>
          <w:sz w:val="28"/>
          <w:sz w:val="28"/>
          <w:szCs w:val="28"/>
          <w:rtl w:val="true"/>
          <w:lang w:bidi="ar-SA"/>
        </w:rPr>
        <w:t xml:space="preserve">فيهم رسول اللّه قد تجرّدا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سيم خسفاً وجهه تربّدا</w:t>
      </w:r>
    </w:p>
    <w:p>
      <w:pPr>
        <w:pStyle w:val="BookText"/>
        <w:rPr/>
      </w:pPr>
      <w:r>
        <w:rPr>
          <w:rFonts w:ascii="Amiri" w:hAnsi="Amiri" w:eastAsia="Amiri" w:cs="Amiri"/>
          <w:color w:val="111111"/>
          <w:sz w:val="28"/>
          <w:sz w:val="28"/>
          <w:szCs w:val="28"/>
          <w:rtl w:val="true"/>
          <w:lang w:bidi="ar-SA"/>
        </w:rPr>
        <w:t xml:space="preserve">في فيلق كالبحر يجري مزبدا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قريشا أخلفوك الموعدا</w:t>
      </w:r>
    </w:p>
    <w:p>
      <w:pPr>
        <w:pStyle w:val="BookText"/>
        <w:rPr/>
      </w:pPr>
      <w:r>
        <w:rPr>
          <w:rFonts w:ascii="Amiri" w:hAnsi="Amiri" w:eastAsia="Amiri" w:cs="Amiri"/>
          <w:color w:val="111111"/>
          <w:sz w:val="28"/>
          <w:sz w:val="28"/>
          <w:szCs w:val="28"/>
          <w:rtl w:val="true"/>
          <w:lang w:bidi="ar-SA"/>
        </w:rPr>
        <w:t xml:space="preserve">ونقضوا ميثاقك المؤكّدا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وجعلوا لي في كداء </w:t>
      </w:r>
      <w:r>
        <w:rPr>
          <w:rStyle w:val="FootnoteAnchor"/>
          <w:rtl w:val="true"/>
        </w:rPr>
        <w:footnoteReference w:id="437"/>
      </w:r>
      <w:r>
        <w:rPr>
          <w:rFonts w:ascii="IRNazanin" w:hAnsi="IRNazanin" w:eastAsia="IRNazanin"/>
          <w:color w:val="111111"/>
          <w:sz w:val="28"/>
          <w:sz w:val="28"/>
          <w:szCs w:val="28"/>
          <w:rtl w:val="true"/>
          <w:lang w:bidi="fa-IR"/>
        </w:rPr>
        <w:t>رصدا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وزعموا أن لست أدعوا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أذلّ وأقلّ عددا </w:t>
      </w:r>
    </w:p>
    <w:p>
      <w:pPr>
        <w:pStyle w:val="BookText"/>
        <w:rPr/>
      </w:pPr>
      <w:r>
        <w:rPr>
          <w:rFonts w:ascii="Amiri" w:hAnsi="Amiri" w:eastAsia="Amiri" w:cs="Amiri"/>
          <w:color w:val="111111"/>
          <w:sz w:val="28"/>
          <w:sz w:val="28"/>
          <w:szCs w:val="28"/>
          <w:rtl w:val="true"/>
          <w:lang w:bidi="ar-SA"/>
        </w:rPr>
        <w:t xml:space="preserve">هم بيّتونا بالوتير </w:t>
      </w:r>
      <w:r>
        <w:rPr>
          <w:rStyle w:val="FootnoteAnchor"/>
          <w:rtl w:val="true"/>
        </w:rPr>
        <w:footnoteReference w:id="438"/>
      </w:r>
      <w:r>
        <w:rPr>
          <w:rFonts w:ascii="Amiri" w:hAnsi="Amiri" w:eastAsia="Amiri" w:cs="Amiri"/>
          <w:color w:val="111111"/>
          <w:sz w:val="28"/>
          <w:sz w:val="28"/>
          <w:szCs w:val="28"/>
          <w:rtl w:val="true"/>
          <w:lang w:bidi="ar-SA"/>
        </w:rPr>
        <w:t xml:space="preserve">هُجّدا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وقتّلونا ركّعا وسجّداً </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 xml:space="preserve">فقال الرسول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نصرتُ إن لم أنصر بني كعب</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خزاعة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وأحلّ اللّه له نقض ما كان بينه وبين قريش ، حيث بدأوا بالنكث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نَّكَثَ فَإِنَّمَا يَنكُثُ عَلَىٰ نَفْسِهِ </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ويخرج صلى‌اللّه‌عليه‌وآله‌وسلم لنصرة خزاعة ، ومعه المسلمون وعدتهم يومئذ عشرة آلاف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وصل النبيّ صلى‌اللّه‌عليه‌وآله‌وسلم ومعه المسلمون إلى السقيا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من أعمال الفرع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الجحفة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بعد تسعة عشر ميلاً من السقيا وعلى ثلاث مراحل من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ذي الحليفة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خمسة أميال من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أصحاب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عمه العباس بن عبد المطلب رضي‌اللّه‌عنه وقد جاء مهاجراً بأهله ورحله إلى المدينة دار الهجرة والإيمان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وينزل الجميع ذلك المكان ، ويفرح كلٌ بلقاء الآخر ، ويعرف العباس نيّة النبيّ صلى‌اللّه‌عليه‌وآله‌وسلم في وجهه ذلك ، فيرسل بركائبه إلى المدينة وقد مرّ منا أنّه وصل إلى المدينة قبل خروج النبيّ صلى‌اللّه‌عليه‌وآله‌وسلم إلى فتح مكة اعتماداً على حديث ابن عباس في الصوم في السفر </w:t>
      </w:r>
      <w:r>
        <w:rPr>
          <w:rStyle w:val="FootnoteAnchor"/>
          <w:rtl w:val="true"/>
        </w:rPr>
        <w:footnoteReference w:id="443"/>
      </w:r>
      <w:r>
        <w:rPr>
          <w:rFonts w:ascii="Amiri" w:hAnsi="Amiri" w:eastAsia="Amiri" w:cs="Amiri"/>
          <w:color w:val="111111"/>
          <w:sz w:val="28"/>
          <w:sz w:val="28"/>
          <w:szCs w:val="28"/>
          <w:rtl w:val="true"/>
          <w:lang w:bidi="ar-SA"/>
        </w:rPr>
        <w:t>ومهما يكن فقد أنتظم هو وبعض بنيه في سلك النفر المجاهدين ، ويعود إلى مكة مع أبن أخيه قاصداً حرب قريش الّذين نكثوا العهد ونقضوا الأيمان ، فانقطعت العصمة فحلّ للرسول صلى‌اللّه‌عليه‌وآله‌وسلم أن يخرج إليهم بذلك الجيش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للعباس رضي‌اللّه‌عنه مقامه في جيش المسلمين ، وإن ذكر الصفوري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صلى‌اللّه‌عليه‌وآله‌وسلم عقد له راية سوداء كما أنّ راية الأنصار كانت في ذلك اليوم صفراء </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أكاد أصدقه في ذلك ، نعم كان النبيّ صلى‌اللّه‌عليه‌وآله‌وسلم يشاور عمه مع المشيرين وكان عبد اللّه بن عباس رضي‌اللّه‌عنه زعيم هذه السيرة في المسيرة من بين أخوته الّذين رجعوا مع أبيهم إلى مكة بصحبة الرسول صلى‌اللّه‌عليه‌وآله‌وسلم ، وهو يومئذٍ بعدُ لم يبلغ الحلم ، إذ كان له من العمر أحد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بيعته للنبيّ صلى‌اللّه‌عليه‌وآله‌وسلم كانت في ذلك السنّ ، فقد ذكر أنّه لم يبايع النبيّ صلى‌اللّه‌عليه‌وآله‌وسلم طفلٌ غيره وغير الحسنين عليهما‌السلام وغير ابن جعفر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يمكننا أن نعتبر أنّ اولى صفحات تاريخ حياته ذات الدلالة تبدأ من هذا الحين ، وإن سبق القول حكاية دخول الإسلام بيته بمكة ، إلّا أنّه لم يكن قد رأى النبيّ صلى‌اللّه‌عليه‌وآله‌وسلم فأبتدأ يحضر عند الرسول صلى‌اللّه‌عليه‌وآله‌وسلم ويشاهد مجالسه ، ومن ثَمّ </w:t>
      </w:r>
      <w:bookmarkStart w:id="170" w:name="pg16512_179803"/>
    </w:p>
    <w:p>
      <w:pPr>
        <w:pStyle w:val="BookText"/>
        <w:rPr/>
      </w:pPr>
      <w:bookmarkEnd w:id="170"/>
      <w:r>
        <w:rPr>
          <w:rFonts w:ascii="Amiri" w:hAnsi="Amiri" w:eastAsia="Amiri" w:cs="Amiri"/>
          <w:color w:val="111111"/>
          <w:sz w:val="28"/>
          <w:sz w:val="28"/>
          <w:szCs w:val="28"/>
          <w:rtl w:val="true"/>
          <w:lang w:bidi="ar-SA"/>
        </w:rPr>
        <w:t>يحدّث عن مشاهدة ، ولا شك إن لعنصر المشاهدة قيمة في تسجيل الوقائع يفقده السماع وتعدّد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كانت هجرة حبر الأمة وهجرة أبيه ، تمت بملاقاة النبيّ صلى‌اللّه‌عليه‌وآله‌وسلم سواء في الطريق كما يقول أصحاب السيرة أو بعد الوصول إلى المدينة دار الهجرة والإيمان كما قلنا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كثير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وهاجر مع أبيه قبل الفتح ، فأتفق لقياهما النبيّ صلى‌اللّه‌عليه‌وآله‌وسلم بالجحفة ، وهو ذاهب لفتح مكة ، فشهد الفتح وحنيناً والطائف عام ثمان </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عاد مع أبيه ليشهد فتح مكة ، كان ذلك بداية ما كان يتحدث به بعد ذلك عن مشاهداته في ذلك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شهد أيضاً وقعة حنين والطائف ، ورويت عنه في ذلك بعض الأحاديث ، وكان جميع ذلك عام ثمان للهجرة النبوية ، وهو بداية حياته</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9302117_1280447820"/>
      <w:bookmarkStart w:id="172" w:name="_Toc55"/>
      <w:bookmarkEnd w:id="171"/>
      <w:r>
        <w:rPr>
          <w:rtl w:val="true"/>
        </w:rPr>
        <w:t xml:space="preserve">شواهد ومشاهد </w:t>
      </w:r>
      <w:r>
        <w:rPr>
          <w:rtl w:val="true"/>
        </w:rPr>
        <w:t>:</w:t>
      </w:r>
      <w:bookmarkEnd w:id="172"/>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لدى حبر الأمة وهو في سنّه تلك من قوة الحافظة ودقة الملاحظة ما جعلته يحفظ كلّ ما سمع وما رأى ، فكان حريصاً على متابعة الرسول الكريم صلى‌اللّه‌عليه‌وآله‌وسلم في أقواله وأفعاله ، حتى صار يحاكيه في شتى شؤونه الحياتية ففي العبادات مثلاً حين يصف وضوءه وصلاته وحتى قراءته وكيفية الركوع والسجود وأذكاره فيهما ، ويقول هكذا كان يفعل وهذا فعله وهكذا رأيته ، وحتى في سائر اوراده ونوافله وهو في بيته فلاحظ ما سيأتي عنه من وصفه الدقيق </w:t>
      </w:r>
    </w:p>
    <w:p>
      <w:pPr>
        <w:pStyle w:val="BookText"/>
        <w:rPr/>
      </w:pPr>
      <w:r>
        <w:rPr>
          <w:rFonts w:ascii="Amiri" w:hAnsi="Amiri" w:eastAsia="Amiri" w:cs="Amiri"/>
          <w:color w:val="111111"/>
          <w:sz w:val="28"/>
          <w:sz w:val="28"/>
          <w:szCs w:val="28"/>
          <w:rtl w:val="true"/>
          <w:lang w:bidi="ar-SA"/>
        </w:rPr>
        <w:t>لذلك ، حين يصف غطيطه وصفيره في نومه صلى‌اللّه‌عليه‌وآله‌وسلم وكيفية لباسه وستأتي شواهد كثيرة في تاريخه العلمي حين نذكر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الآن فنكتفي بذكر بعضها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عطاء بن يسار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أخبركم بوضوء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فغرف بيده اليمنى ثمّ صبّ على اليسرى صبّة </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عطاء بن يسار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توضأ فغسل كلّ عضو منه غسلة واحدة ثمّ ذكر أنّ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كان يفعله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البخاري عن سعيد بن جبير عن ابن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تُحَرِّكْ بِهِ لِسَانَكَ </w:t>
      </w:r>
      <w:r>
        <w:rPr>
          <w:rFonts w:eastAsia="Amiri" w:cs="Amiri" w:ascii="Amiri" w:hAnsi="Amiri"/>
          <w:color w:val="111111"/>
          <w:sz w:val="28"/>
          <w:szCs w:val="28"/>
          <w:rtl w:val="true"/>
          <w:lang w:bidi="ar-SA"/>
        </w:rPr>
        <w:t xml:space="preserve">) </w:t>
      </w:r>
      <w:r>
        <w:rPr>
          <w:rStyle w:val="FootnoteAnchor"/>
          <w:rtl w:val="true"/>
        </w:rPr>
        <w:footnoteReference w:id="4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يعالج من التنزيل شدة وكان يحرّك شفتيه ، فقال لي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أحرّكهما لك كما كان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يحرّكهما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أحرّكهما كما كان ابن عباس يحرّكهما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إذا أتاه جبريل عليه‌السلام أستَمَع فاذا أنطلق جبريل قرأه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كما أقرأه </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عبد الرزاق عن سليمان بن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ابن عباس وأبا هريرة ، ورأى أبا هريرة يتوضأ ثمّ قال يابن عباس أتدري من ماذا أتوضأ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توضأت من أتوار </w:t>
      </w:r>
      <w:r>
        <w:rPr>
          <w:rStyle w:val="FootnoteAnchor"/>
          <w:rtl w:val="true"/>
        </w:rPr>
        <w:footnoteReference w:id="452"/>
      </w:r>
      <w:r>
        <w:rPr>
          <w:rFonts w:ascii="Amiri" w:hAnsi="Amiri" w:eastAsia="Amiri" w:cs="Amiri"/>
          <w:color w:val="111111"/>
          <w:sz w:val="28"/>
          <w:sz w:val="28"/>
          <w:szCs w:val="28"/>
          <w:rtl w:val="true"/>
          <w:lang w:bidi="ar-SA"/>
        </w:rPr>
        <w:t>أقط أكلتها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أبالي ممّا توضأت ، أشهد </w:t>
      </w:r>
    </w:p>
    <w:p>
      <w:pPr>
        <w:pStyle w:val="BookText"/>
        <w:rPr/>
      </w:pPr>
      <w:r>
        <w:rPr>
          <w:rFonts w:ascii="Amiri" w:hAnsi="Amiri" w:eastAsia="Amiri" w:cs="Amiri"/>
          <w:color w:val="111111"/>
          <w:sz w:val="28"/>
          <w:sz w:val="28"/>
          <w:szCs w:val="28"/>
          <w:rtl w:val="true"/>
          <w:lang w:bidi="ar-SA"/>
        </w:rPr>
        <w:t xml:space="preserve">لرأيت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أكل كتف لحم ثمّ قام إلى الصلاة وما توضأ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الطبراني في معجمه بسنده عن محمّد بن أسحاق عن خاله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ابن عباس يوم الجمعة يبسط له في بيت ميمونة فيتحدث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عما مسّت النار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أخبرك إلّا ما رأيت من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كان هو وأصحابه في بيته ، فجاء المؤذن فقام إلى الصلاة حتى إذا كان بالباب أتي بصحفة فيها خبز ولحم ، فرجع بأصحابه فأكل وأكلوا ، ثمّ رجع إلى الصلاة ولم يتوضأ </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الطبراني في معجمه بسنده عن عطاء بن يسار عن ابن عباس رضي اللّه عنهما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إذا نظر في المرآة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حسّن خَلقي ، وزان مني ما شان من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أكتحل جعل في كلّ عين ثنتين وواحدة بينهما ، وكان إذا لبس بدأ باليمين ، وإذا خلع خلع اليسرى ، وكان إذا دخل المسجد أدخل رجله اليمنى ، وكان يحبّ التيمّن في كلّ شيء إذا أخذ وإذا أعطى </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الطبراني في معجمه بسنده عن طاووس عن ابن عباس رضي اللّه عنهما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يرفع يديه في كلّ ركعة </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الطبراني في معجمه بسنده عن طاووس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رسول اللّه صلى‌اللّه‌عليه‌وآله‌وسلم يصلي في خميصة </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الطبراني في معجمه بسنده عن طاووس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رسول اللّه صلى‌اللّه‌عليه‌وآله‌وسلم يصلي في جبّة صوف وحدها </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الطبراني في معجمه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رجل ابن عباس أدركت النبيّ صلى‌اللّه‌عليه‌وآله‌وسلم ؟ قال نعم أدركته وأنا غلام ، وكان بغيته أن يحضر عيد ، فخرج فأمر بعنزة فركزت له عند دار كثير بن الصلت فصلّى إليها ، ثمّ ذكّر الناس فوعظهم ثمّ أرتفع إلى النساء ليس معه ذكر غير بلال فذكّرهن ووعظهنّ وحثّهنّ على الصدقة فرأيتهنّ يهوين إلى آذانهن وحلقوهن ليدفعن الصدقة </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سعيد بن جبير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خرجت مع النبيّ صلى‌اللّه‌عليه‌وآله‌وسلم يوم الفطر فبدأ بالصلاة قبل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أذان ولا إقامة ثمّ ركب راحلة فخطب عليها ثمّ أتى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 إلى أهله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الطبراني في معجمه بسنده عن طاووس عن ابن عباس رضي‌اللّه‌عنه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سافرت مع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رمضان فصام حتى بلغ عسفان ثمّ دعا بإناء فشرب ليراه الناس ثمّ أفطر 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مكة وأفتتح مكة في رمضان </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الطبراني في معجمه بسنده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على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سفر وهو يقرأ سورة ص فسجد فيها </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الطبراني في معجمه بسنده عن ثابت بن يزيد الخولاني أنّه قدم المدينة فلقي ابن عباس فسأله عن الخمر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سأخبرك عن الخمر ، اني كنت عند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المسجد ، فبينما هو محتب حلّ حبوته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عنده من الخمر شيء فليؤذنّي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الناس يأتونه فيقول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راوية خمر ، ويقول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راوية ويقول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زقاق وما شاء اللّه أن يكون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اجمعوه ببقيع كذا وكذا ثمّ اذنوني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ففعلوا ثمّ آذنوه ، فقام وقمت معه ، فمشيت عن يمينه وهو متكيء عليّ فلحقنا أبو بكر ، فأخذني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فجعلني عن يساره ، وجعل أبا بكر مكاني ، ثمّ لحقنا عمر بن الخطاب فأخذه فجعله عن يساره فمشى بينهما حتى إذا وقف على الخمر قال للناس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أتعرفون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رسول اللّه هذه الخمر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صدقتم إن اللّه لعن الخمر وعاصرها ومعتصرها وشاربها وساقيها وآكل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بسكين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أشحذوها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ففعلوا ، ثمّ أخذها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يخرق الأزقاق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الأزقاق منفعة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 ، ولكني إنّما أفعل ذلك غضباً لله لما فيها من سخطه</w:t>
      </w:r>
      <w:r>
        <w:rPr>
          <w:rFonts w:eastAsia="Amiri" w:cs="Amiri" w:ascii="Amiri" w:hAnsi="Amiri"/>
          <w:color w:val="111111"/>
          <w:sz w:val="28"/>
          <w:szCs w:val="28"/>
          <w:rtl w:val="true"/>
          <w:lang w:bidi="ar-SA"/>
        </w:rPr>
        <w:t xml:space="preserve">) »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الطبراني في معجمه بسنده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 في حلقة في المسجد نتذاكر فضائل الأنبياء أيّهم أفضل ؟ فذكرنا نوحاً وطول عبادته ربّه ، وذكرنا إبراهيم خليل الرحمن ، وذكرنا موسى كليم اللّه ، وذكرنا عيسى بن مريم ، وذكرنا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فبينما نحن كذلك إذ خرج علينا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تذاكرون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تذاكرنا فضائل الأنبياء وأيّهم أفضل ؟ ذكرنا نوحاً وطول عبادته ، وذكرنا إبراهيم خليل الرحمن ، وذكرنا موسى كليم اللّه ، وذكرنا عيسى بن مريم ، وذكرناك يا رسول 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فضلتم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فضّلناك يا رسول اللّه ، بعثك اللّه إلى الناس كافة ، وغفر لك ما تقدم من ذنبك وما تأخّر ، وأنت خاتم الأنبياء 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أنّه لا ينبغي لأحد أن يقول انا خير من يحيى وزكريا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ومن أين ذاك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سمعتم اللّه كيف وصفه في القرآن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يَحْيَىٰ خُذِ الْكِتَابَ بِقُوَّةٍ وَآتَيْنَاهُ الْحُكْمَ صَبِيًّا </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حتى بلغ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وَسَيِّدًا وَحَصُورًا وَنَبِيًّا مِّنَ الصَّالِحِينَ </w:t>
      </w:r>
      <w:r>
        <w:rPr>
          <w:rFonts w:eastAsia="Amiri" w:cs="Amiri" w:ascii="Amiri" w:hAnsi="Amiri"/>
          <w:color w:val="111111"/>
          <w:sz w:val="28"/>
          <w:szCs w:val="28"/>
          <w:rtl w:val="true"/>
          <w:lang w:bidi="ar-SA"/>
        </w:rPr>
        <w:t xml:space="preserve">) </w:t>
      </w:r>
      <w:r>
        <w:rPr>
          <w:rStyle w:val="FootnoteAnchor"/>
          <w:rtl w:val="true"/>
        </w:rPr>
        <w:footnoteReference w:id="464"/>
      </w:r>
      <w:r>
        <w:rPr>
          <w:rFonts w:ascii="Amiri" w:hAnsi="Amiri" w:eastAsia="Amiri" w:cs="Amiri"/>
          <w:color w:val="111111"/>
          <w:sz w:val="28"/>
          <w:sz w:val="28"/>
          <w:szCs w:val="28"/>
          <w:rtl w:val="true"/>
          <w:lang w:bidi="ar-SA"/>
        </w:rPr>
        <w:t>لم يعمل سيئة قط ولم يهمّ بها</w:t>
      </w:r>
      <w:r>
        <w:rPr>
          <w:rFonts w:eastAsia="Amiri" w:cs="Amiri" w:ascii="Amiri" w:hAnsi="Amiri"/>
          <w:color w:val="111111"/>
          <w:sz w:val="28"/>
          <w:szCs w:val="28"/>
          <w:rtl w:val="true"/>
          <w:lang w:bidi="ar-SA"/>
        </w:rPr>
        <w:t xml:space="preserve">) »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الطبراني في معجمه بسنده عن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أخذ بعضادتي الباب ونحن في البيت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عبد المطلب هل فيكم أحد من 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 أخت لنا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أبن أخت القوم </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عبد المطلب إذا نزل بكم كرب أو حمة أو جهد أو لأواء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ربنا لا شريك له</w:t>
      </w:r>
      <w:r>
        <w:rPr>
          <w:rFonts w:eastAsia="Amiri" w:cs="Amiri" w:ascii="Amiri" w:hAnsi="Amiri"/>
          <w:color w:val="111111"/>
          <w:sz w:val="28"/>
          <w:szCs w:val="28"/>
          <w:rtl w:val="true"/>
          <w:lang w:bidi="ar-SA"/>
        </w:rPr>
        <w:t xml:space="preserve">) »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الطبراني في معجمه بسنده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أهدى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إلى أبي بكَارة </w:t>
      </w:r>
      <w:r>
        <w:rPr>
          <w:rStyle w:val="FootnoteAnchor"/>
          <w:rtl w:val="true"/>
        </w:rPr>
        <w:footnoteReference w:id="467"/>
      </w:r>
      <w:r>
        <w:rPr>
          <w:rFonts w:ascii="Amiri" w:hAnsi="Amiri" w:eastAsia="Amiri" w:cs="Amiri"/>
          <w:color w:val="111111"/>
          <w:sz w:val="28"/>
          <w:sz w:val="28"/>
          <w:szCs w:val="28"/>
          <w:rtl w:val="true"/>
          <w:lang w:bidi="ar-SA"/>
        </w:rPr>
        <w:t xml:space="preserve">فاستصغرها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بها إلى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يا بنيّ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قوم نعمل فإن كان عندك أسنّ منها فابعث بها إلينا ، فأتيت بها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عمي وجهها إلى أبل الصدقة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أتيته في المسجد فصليت معه العشاء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تريد أن تبيت عند خالتك الليلة قد أمسيت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فوافقت ليلتها من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فأتيتها فعشتني ووطأت لي عباءة بأربعة فافترشنيْها ، فقلت لأعلمنّ ما يعمل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فدخل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ميمونة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 رسول 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عشّيتيه إن كان عندك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فوطئتِ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فمال إلى فراشه فلم يضطجع عليه ، وأضطجع حوله ووضع رأسه على الفراش ، فمكث ساعة ، فسمعته قد نفخ في النوم ، فقلت نام وليس بالمستيقظ وليس بقائم الليلة ، ثمّ قام حيث قلت ذهب الربع ، الثلث من الليل ، فأتى سواكاً له ومطهرة ، فأستاك حتى سمعت صرير ثناياه تحت السواك وهو يتلو هذه الآيات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خَلْقِ السَّمَاوَاتِ وَالْأَرْضِ </w:t>
      </w:r>
      <w:r>
        <w:rPr>
          <w:rFonts w:eastAsia="Amiri" w:cs="Amiri" w:ascii="Amiri" w:hAnsi="Amiri"/>
          <w:color w:val="111111"/>
          <w:sz w:val="28"/>
          <w:szCs w:val="28"/>
          <w:rtl w:val="true"/>
          <w:lang w:bidi="ar-SA"/>
        </w:rPr>
        <w:t xml:space="preserve">) </w:t>
      </w:r>
      <w:r>
        <w:rPr>
          <w:rStyle w:val="FootnoteAnchor"/>
          <w:rtl w:val="true"/>
        </w:rPr>
        <w:footnoteReference w:id="468"/>
      </w:r>
      <w:r>
        <w:rPr>
          <w:rFonts w:ascii="Amiri" w:hAnsi="Amiri" w:eastAsia="Amiri" w:cs="Amiri"/>
          <w:color w:val="111111"/>
          <w:sz w:val="28"/>
          <w:sz w:val="28"/>
          <w:szCs w:val="28"/>
          <w:rtl w:val="true"/>
          <w:lang w:bidi="ar-SA"/>
        </w:rPr>
        <w:t xml:space="preserve">، ثمّ وضع السواك ثمّ قام إلى قربة فحلّ شناقها ، </w:t>
      </w:r>
    </w:p>
    <w:p>
      <w:pPr>
        <w:pStyle w:val="BookText"/>
        <w:rPr/>
      </w:pPr>
      <w:r>
        <w:rPr>
          <w:rFonts w:ascii="Amiri" w:hAnsi="Amiri" w:eastAsia="Amiri" w:cs="Amiri"/>
          <w:color w:val="111111"/>
          <w:sz w:val="28"/>
          <w:sz w:val="28"/>
          <w:szCs w:val="28"/>
          <w:rtl w:val="true"/>
          <w:lang w:bidi="ar-SA"/>
        </w:rPr>
        <w:t xml:space="preserve">فأردت أن أقوم فأصبّ عليه ، فخشيت أن يذر شيئاً من عمله ، فلمّا توضأ دخل مسجده فصلّى أربع ركعات ، فقرأ في كلّ ركعة مقدار خمسين آية ، يطيل فيها الركوع والسجود ، ثمّ جاء إلى مكانه الّذي كان عليه ، فاضطجع هوياً فنفخ وهو 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ليس بقائم الليلة حتى يصبح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ذهب ثلثا الليل أو نصفه أو قدر ذلك ، قام فصنع مثل ذلك ، ثمّ دخل مسجده فصلّى أربع ركعات على قدر ذلك ، ثمّ جاء إلى مضجعه فأتكّأ عليه فنفخ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ذهب به النوم ليس بقائم حتى يصبح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حين بقي سدس الليل أو أقل فاستاك ثمّ توضأ ثمّ دخل مسجده فكبّر فأفتتح بفاتحة الكتاب ثمّ 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 اسْمَ رَبِّكَ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ركع وسجد ، ثمّ قام فقرأ بفاتحة الكتاب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أَيُّهَا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ركع وسجد ، ثمّ قام فقرأ بفاتحة الكتاب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قنت فركع وسجد ، فلمّا فرغ قعد حتى إذا ما طلع الفجر ناداني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 رسول 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كنت بنائم فقمت فتوضأت وصليت خلفه فقرأ بفاتحة الكتاب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ركع وسجد ، ثمّ قام في الثانية فقرأ بفاتحة الكتاب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أَيُّهَا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سلّم سمعته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أجعل في قلبي نوراً وفي سمعي نوراً وفي بصري نوراً ومن بين يدي نوراً ، ومن خلفي نوراً وعن يميني نوراً وعن شمالي نوراً ومن فوقي نوراً ومن تحتي نوراً وأعظم لي نوراً يا رب العالمين</w:t>
      </w:r>
      <w:r>
        <w:rPr>
          <w:rFonts w:eastAsia="Amiri" w:cs="Amiri" w:ascii="Amiri" w:hAnsi="Amiri"/>
          <w:color w:val="111111"/>
          <w:sz w:val="28"/>
          <w:szCs w:val="28"/>
          <w:rtl w:val="true"/>
          <w:lang w:bidi="ar-SA"/>
        </w:rPr>
        <w:t xml:space="preserve">) »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الطبراني في معجمه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يأكل العنب خرطاً </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الطبراني أيضاً بسنده عن أبي العالية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يعلّمنا الركوع كما كان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يعلّمهم ثمّ يستوي لنا راكعاً ، حتى لو قطرت بين كتفيه قطرة من ماء ما تقدمت ولا تأخرت </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الطبراني في معجمه بسنده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حائطاً لبعض الأنصار ، فجعل يتناول من الرطب فيأكل وهو يمشي وأنا معه ، فألتفت إليَّ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 عباس لا تأكل بأصبعين ، فإنها أكلة الشيطان ، وكل بثلاثة أصابع</w:t>
      </w:r>
      <w:r>
        <w:rPr>
          <w:rFonts w:eastAsia="Amiri" w:cs="Amiri" w:ascii="Amiri" w:hAnsi="Amiri"/>
          <w:color w:val="111111"/>
          <w:sz w:val="28"/>
          <w:szCs w:val="28"/>
          <w:rtl w:val="true"/>
          <w:lang w:bidi="ar-SA"/>
        </w:rPr>
        <w:t xml:space="preserve">) »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الطبراني في معجمه عن محمّد بن عمرو بن عطاء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بيت ميمونة زوج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فوجدت فيه ابن عباس ، فتذاكرنا الوضوء ممّا مسّت النار ، فقال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رسول اللّه صلى‌اللّه‌عليه‌وآله‌وسلم يأكل ممّا مسّت النار ، ثمّ يصلي ولا يتوضأ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رأيته ؟ فأشار إلى عينيه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 عيني </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الطبراني في معجمه بسنده عن ابن عباس رضي‌اللّه‌عنه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نائماً فأتيت فقيل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الليلة ليلة القدر ، فقمت وأنا ناعس فتعلقت رجلي ببعض أطناب فسطاط رسول اللّه صلى‌اللّه‌عليه‌وآله‌وسلم فأتيت النبيّ صلى‌اللّه‌عليه‌وآله‌وسلم وهو قائم يصلي ،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في الليلة فإذا هي ليلة ثلاث وعشرين </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الطبراني في معجمه بسنده عن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النبيّ صلى‌اللّه‌عليه‌وآله‌وسلم كان يشرب في الإناء ثلاثة أنفاس </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أيضاً بسنده إلى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النبيّ صلى‌اللّه‌عليه‌وآله‌وسلم بعث إلى أبي طيبة ليلاً فحجمه وأعطاه أجره </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أيضاً بسنده إلى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 رسول اللّه صلى‌اللّه‌عليه‌وآله‌وسلم في الأرض أربعة 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تدرون ما هذا ؟ قالوا اللّه ورسوله أعلم ، 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نساء أهل الجنة خديجة بنت خويلد وفاطمة بنت محمّد ومريم بنت عمران وآسية بنت مزاحم </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أيضاً بسنده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 مع النبيّ صلى‌اللّه‌عليه‌وآله‌وسلم في سفر فحضر النحر فاشتركنا في البقرة سبعة وفي البعير عشرة </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أيضاً بسنده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زوج بريرة كان عبداً يقال له مغيث ، كأني أنظر إليه يطوف خلفها يبكي ودموعه تسيل على لحيته ، فقال النبيّ صلى‌اللّه‌عليه‌وآله‌وسلم للعباس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عباس ألا تعجب من شدة حبّ مغيث بريرة ومن شدة بغض بريرة مغيثاً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لها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راجعتيه فأنه أبو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يا رسول اللّه أتأمرني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أنا شافع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حاجة لي فيه </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أيضاً بسنده عن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رسول اللّه صلى‌اللّه‌عليه‌وآله‌وسلم جاء إلى السقاية فأستسقى فقال العباس للفضل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فضل اذهب إلى أمك فأئت رسول اللّه بشراب من عندها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إنهم يجعلون أيديهم فيه ،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فشرب منه ، ثمّ أتى زمزم وهم يسقون ويعملون فيها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أعملوا فإنكم على عمل صالح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تغلبوا لنزلت حتى أضع على هذه ، يعني عاتقه وأشار إلى عاتقه</w:t>
      </w:r>
      <w:r>
        <w:rPr>
          <w:rFonts w:eastAsia="Amiri" w:cs="Amiri" w:ascii="Amiri" w:hAnsi="Amiri"/>
          <w:color w:val="111111"/>
          <w:sz w:val="28"/>
          <w:szCs w:val="28"/>
          <w:rtl w:val="true"/>
          <w:lang w:bidi="ar-SA"/>
        </w:rPr>
        <w:t xml:space="preserve">) »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وأخرج أحمد </w:t>
      </w:r>
      <w:r>
        <w:rPr>
          <w:rStyle w:val="FootnoteAnchor"/>
          <w:rtl w:val="true"/>
        </w:rPr>
        <w:footnoteReference w:id="481"/>
      </w:r>
      <w:r>
        <w:rPr>
          <w:rFonts w:ascii="Amiri" w:hAnsi="Amiri" w:eastAsia="Amiri" w:cs="Amiri"/>
          <w:color w:val="111111"/>
          <w:sz w:val="28"/>
          <w:sz w:val="28"/>
          <w:szCs w:val="28"/>
          <w:rtl w:val="true"/>
          <w:lang w:bidi="ar-SA"/>
        </w:rPr>
        <w:t xml:space="preserve">، والطيالسي </w:t>
      </w:r>
      <w:r>
        <w:rPr>
          <w:rStyle w:val="FootnoteAnchor"/>
          <w:rtl w:val="true"/>
        </w:rPr>
        <w:footnoteReference w:id="482"/>
      </w:r>
      <w:r>
        <w:rPr>
          <w:rFonts w:ascii="Amiri" w:hAnsi="Amiri" w:eastAsia="Amiri" w:cs="Amiri"/>
          <w:color w:val="111111"/>
          <w:sz w:val="28"/>
          <w:sz w:val="28"/>
          <w:szCs w:val="28"/>
          <w:rtl w:val="true"/>
          <w:lang w:bidi="ar-SA"/>
        </w:rPr>
        <w:t xml:space="preserve">، والبلاذري </w:t>
      </w:r>
      <w:r>
        <w:rPr>
          <w:rStyle w:val="FootnoteAnchor"/>
          <w:rtl w:val="true"/>
        </w:rPr>
        <w:footnoteReference w:id="483"/>
      </w:r>
      <w:r>
        <w:rPr>
          <w:rFonts w:ascii="Amiri" w:hAnsi="Amiri" w:eastAsia="Amiri" w:cs="Amiri"/>
          <w:color w:val="111111"/>
          <w:sz w:val="28"/>
          <w:sz w:val="28"/>
          <w:szCs w:val="28"/>
          <w:rtl w:val="true"/>
          <w:lang w:bidi="ar-SA"/>
        </w:rPr>
        <w:t xml:space="preserve">، واللفظ له بأسناده عن أبي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عباس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 بي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وأنا ألعب مع الغلمان ، فاختبأت منه خلف باب فدعاني فحطأني حطأة </w:t>
      </w:r>
      <w:r>
        <w:rPr>
          <w:rStyle w:val="FootnoteAnchor"/>
          <w:rtl w:val="true"/>
        </w:rPr>
        <w:footnoteReference w:id="484"/>
      </w:r>
      <w:r>
        <w:rPr>
          <w:rFonts w:ascii="Amiri" w:hAnsi="Amiri" w:eastAsia="Amiri" w:cs="Amiri"/>
          <w:color w:val="111111"/>
          <w:sz w:val="28"/>
          <w:sz w:val="28"/>
          <w:szCs w:val="28"/>
          <w:rtl w:val="true"/>
          <w:lang w:bidi="ar-SA"/>
        </w:rPr>
        <w:t xml:space="preserve">ثمّ بعثني إلى معاوية ، فرجعت إليه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يأكل ، ثمّ بعثني إليه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يأكل بعدُ ، فقال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أشبع اللّه بطنه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أبو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معاوية بعد ذلك لا يشبع </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 xml:space="preserve">ثمّ حلل قوله النبوي في شرحه 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دعاؤه على معاوية ففيه جوابان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جرى على اللسان بلا قصد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عقوبة له لتاخره ، وقد فهم مسلم رحمه اللّه من هذا الحديث أن معاوية لم يكن مستحقاً للدعاء عليه ، فلهذا أدخله في هذا الباب وجعله غيره من مناقب معاوية لأنّه في الحقيقة يصير دعاء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آخر كلامه الّذي جرى فيه على هواه في معاوية شأن غيره من علماء التبرير ولا يخفى ما في ذلك من اتباع الهوى على القارئ البصير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ولهؤلاء من التنطع في المقام ما يبعث على القرف والأشمئزاز ، بعد أن لم يسعهم الطعن في الأسناد ، فجهدوا في تأويل المتن والأستفادة منه ، وجعلها فضيلة لمعاوية ، ولكن الذهبي وغيره لم يرضهم التأويل فقال الذهبي في سير أعلام النبلاء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صح والتأويل ركيك ، راجع صحيح مسلم باب البر والصلة ستجد ما ينسب إليه صلى‌اللّه‌عليه‌وآله‌وسلم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من سببته أو شتمته من الأمة فأجعلها له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الفكر</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الطبراني في معجمه الكبير بسنده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قرأ رسول اللّه صلى‌اللّه‌عليه‌وآله‌وسلم في صلوات ، وسكت في صلوات فنحن نقرأ فيما قرأ فيه نبيّ اللّه صلى‌اللّه‌عليه‌وآله‌وسلم ونسكت فيما سكت فيه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نبيّ اللّه صلى‌اللّه‌عليه‌وآله‌وسلم قرأ في نفسه فغضب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يتهم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يتهم رسول اللّه صلى‌اللّه‌عليه‌وآله‌وسلم </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وفي مسألة الجهر والإخفات ، اختلاف وقع بين الصحابة بعد موت النبيّ صلى‌اللّه‌عليه‌وآله‌وسلم فكان ابن عباس يعلن برأيه مستنكراً على الجبهة المعارضة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جهر النبيّ صلى‌اللّه‌عليه‌وآله‌وسلم جهرنا وما سكت سكتنا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اُنظرالمعجم الكبير للطبراني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أيضاً بسنده عن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النبيّ صلى‌اللّه‌عليه‌وآله‌وسلم دخل على عائشة وحفصة وهما صائمتان ، ثمّ خرج فرجع وهما تأكلان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تكونا صائمتين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ولكن أهدي لنا هذا الطعام فأعجبنا فأكلنا منه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صوموا يوماً مكانه</w:t>
      </w:r>
      <w:r>
        <w:rPr>
          <w:rFonts w:eastAsia="Amiri" w:cs="Amiri" w:ascii="Amiri" w:hAnsi="Amiri"/>
          <w:color w:val="111111"/>
          <w:sz w:val="28"/>
          <w:szCs w:val="28"/>
          <w:rtl w:val="true"/>
          <w:lang w:bidi="ar-SA"/>
        </w:rPr>
        <w:t xml:space="preserve">) »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أيضاً بسنده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كنا نعرف انقضاء صلاة رسول اللّه صلى‌اللّه‌عليه‌وآله‌وسلم إلّا بتكبيره </w:t>
      </w:r>
      <w:r>
        <w:rPr>
          <w:rFonts w:eastAsia="Amiri" w:cs="Amiri" w:ascii="Amiri" w:hAnsi="Amiri"/>
          <w:color w:val="111111"/>
          <w:sz w:val="28"/>
          <w:szCs w:val="28"/>
          <w:rtl w:val="true"/>
          <w:lang w:bidi="ar-SA"/>
        </w:rPr>
        <w:t xml:space="preserve">» </w:t>
      </w:r>
      <w:r>
        <w:rPr>
          <w:rStyle w:val="FootnoteAnchor"/>
          <w:rtl w:val="true"/>
        </w:rPr>
        <w:footnoteReference w:id="488"/>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أيضاً بسنده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أصبحنا يوماً ونساء النبيّ صلى‌اللّه‌عليه‌وآله‌وسلم يبكين ، عند كلّ إمرأة منهن أهلها ، فخرجت إلى المسجد فاذا هو ملأ من الناس ، فجاء عمر فصعد إلى النبيّ صلى‌اللّه‌عليه‌وآله‌وسلم وهو في غرفة فسلّم فلم يجبه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أطلّقت نساءك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ولكني آليت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 إلى تسع وعشرين ثمّ نزل إلى أهله </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ابن سعد في طبقاته بسنده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أجود الناس بالخير ، وكان أجود ما يكون في رمضان حين يلقاه جبريل ، فكان جبريل يلقاه كلّ ليلة في رمضان حتى ينسلخ يعرض عليه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القرآن ، فإذا لقيه جبريل كان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أجود بالخير من الريح المرسلة </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xml:space="preserve">. </w:t>
      </w:r>
      <w:bookmarkStart w:id="173" w:name="pg16512_179816"/>
    </w:p>
    <w:p>
      <w:pPr>
        <w:pStyle w:val="Heading3"/>
        <w:numPr>
          <w:ilvl w:val="2"/>
          <w:numId w:val="1"/>
        </w:numPr>
        <w:rPr/>
      </w:pPr>
      <w:bookmarkStart w:id="174" w:name="__RefHeading___Toc9302119_1280447820"/>
      <w:bookmarkStart w:id="175" w:name="_Toc56"/>
      <w:bookmarkEnd w:id="173"/>
      <w:bookmarkEnd w:id="174"/>
      <w:r>
        <w:rPr>
          <w:rtl w:val="true"/>
        </w:rPr>
        <w:t xml:space="preserve">وصايا نبوية خاصة له </w:t>
      </w:r>
      <w:r>
        <w:rPr>
          <w:rtl w:val="true"/>
        </w:rPr>
        <w:t>:</w:t>
      </w:r>
      <w:bookmarkEnd w:id="175"/>
    </w:p>
    <w:p>
      <w:pPr>
        <w:pStyle w:val="BookText"/>
        <w:rPr/>
      </w:pPr>
      <w:r>
        <w:rPr>
          <w:rFonts w:ascii="Amiri" w:hAnsi="Amiri" w:eastAsia="Amiri" w:cs="Amiri"/>
          <w:color w:val="111111"/>
          <w:sz w:val="28"/>
          <w:sz w:val="28"/>
          <w:szCs w:val="28"/>
          <w:rtl w:val="true"/>
          <w:lang w:bidi="ar-SA"/>
        </w:rPr>
        <w:t xml:space="preserve">فمن تلك الوصايا ما قال له وقد أردفه خلفه ، وأخذ بيده فقال صلى‌اللّه‌عليه‌وآله‌وسلم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غلام ألا أعلمك كلمات ينفعك اللّه بهنّ ؟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فقال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إحفظ اللّه يحفظك ، إحفظ اللّه تجده أمامك ، تعرّف إليه في الرخاء يعرفك في الشدّة ، وإذا سألت فاسأل اللّه ، وإذا أستعنت فاستعن باللّه ، قد جفّ القلم بما هو كائن ، فلو أنّ الخلق كلّهم جميعاً أرادوا أن ينفعوك بشيء لم يقضه اللّه لم يقدروا ، وان أرادوا أن يضرّوك بشيء لم يكتبه اللّه عليك لم يقدروا عليه ، واعلم أنّ في الصبر على ما تكره خيراً كثيراً ، وأن النصر مع الصبر ، وأن الفرج مع الكرب ، وأن مع العسر يسرا</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 xml:space="preserve">واليكم الحديث بلفظ الشيخ الطوسي في أماليه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النجف بسنده عن أبي جعفر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صلى‌اللّه‌عليه‌وآله‌وسلم يريد حاجة ، فاذا هو بالفضل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احملوا هذا الغلام خلفي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فاعتنق رسول اللّه صلى‌اللّه‌عليه‌وآله‌وسلم بيده من خلفه على الغلام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خف اللّه تجده أمامك ، يا غلام خف اللّه يكفك ما سواه وإذا سألت فاسأل اللّه ، وإذا استعنت فاستعن باللّه ، ولو أن جميع الخلائق اجتمعوا على أن يصرفوا عنك شيئاً قد قدّر لك لم يستطيعوا ، ولو أن جميع الخلائق اجتمعوا على أن يصرفوا اليك شيئاً لم يقدّر لك لم يستطيعوا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النصر مع الصبر ، وان الفرج مع الكرب ، وان اليسر مع العسر ، وكل ما هو آت قريب ، ان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قلوب عبادي أجتمعت على قلب اشقى عبد لي ما نقصني ذلك من سلطاني جناح بعوضة ، ولو ان قلوب عبادي اجتمعت على قلب أسعد عبدٍ لي ما زاد ذلك إلّا مثل ابرة جاء بها عبد من عبادي فغمسها في بحر ، وذلك إن عطائي كلام وعدتي كلام وانما أقول للشيء كن فيكون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الشيخ الصدوق في الفقيه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الوصية للفضل في النوادر وهو آخر أبواب الكتاب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 العسر يسرا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ووردت في بعض وصايا النبيّ لأبي ذر أيضاً كما 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 ط النعمان ، فراجع</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الوصية الجليلة ، كفيلة بتنمية الفضائل والكمالات ، وجديرة بالعناية بها والالتزام بمضمونها للأستفادة منها ، فلا يفوتنّ القارئ ما فيها من هدىً ونور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تلك الوصايا وصية أخرى أوصاه بها تنير له السبيل عندما تتشعّب السُبل بعده ، وتنهج له الطريق الواضح المعالم عندما يكثر العثار في المسالك ، وتلزمه الصراط المستقيم الّذي هو سبيل الإمام أمير المؤمنين عليه‌السلام فقال له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أعطاني اللّه تبارك وتعالى خمساً وأعطى عليّاً خمساً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أعطاني جوامع الكلم ، وأعطى عليّاً جوامع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وجعلني نبيّاً ، وجعله وصيّاً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وأعطاني الكوثر ، وأعطاه السلسبيل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وأعطاني الوحي ، وأعطاه الألهام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وأسري بي إليه ، وفتح له أبواب السماء والحجب حتى نظر إليّ ونظرتُ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بكى رسول اللّه صلى‌اللّه‌عليه‌وآله‌وسلم ، فقلت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يبكيك فداك أبي وأمي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إنّ أوّل ما كلمني به ربّي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انظر تحتك ، فنظرت إلى الحجب قد أنحرفت والى أبواب السماء قد فتحت ، ونظرت إلى عليّ وهو رافع رأسه إليّ فكلّمني وكلمته ، وكلمني ربي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يا رسول اللّه بم كلمك ربّك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يا محمّد اني جعلت عليّاً وصيّك ووزيرك وخليفتك من بعدك ، فأمر اللّه الملائكة أن تسلّم عليه ، ففعلت فرد عليهم‌السلام ، ورأيت الملائكة يتباشرون به ، وما مررت بملأ منهم إلّا هنأوني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والّذي بعثك بالحقّ لقد دخل السرور على جميع الملائكة باستخلاف اللّه عزوجل لك ابن عمك ، ورأيت حملة العرش وقد نكّسوا رؤوسهم ، فسألت جبرئيل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استأذنوا اللّه في النظر إليه فإذن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هبطت إلى الأرض جعلت أخبره بذلك وهو يخبرني ، فعلمت أني لم أطأ موطئاً إلّا وقد كشف لعليّ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رضي‌اللّه‌عنه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يا رسول اللّه أوصني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بحب عليّ ابن أبي طالب</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عباس رضي‌اللّه‌عنه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يا رسول اللّه أوصني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بمودة عليّ ابن أبي طالب ، والّذي بعثني بالحقّ نبيّاً انّ اللّه لا يقبل من عبد حسنة حتى يسأله </w:t>
      </w:r>
    </w:p>
    <w:p>
      <w:pPr>
        <w:pStyle w:val="BookText"/>
        <w:rPr/>
      </w:pPr>
      <w:r>
        <w:rPr>
          <w:rFonts w:ascii="Amiri" w:hAnsi="Amiri" w:eastAsia="Amiri" w:cs="Amiri"/>
          <w:color w:val="111111"/>
          <w:sz w:val="28"/>
          <w:sz w:val="28"/>
          <w:szCs w:val="28"/>
          <w:rtl w:val="true"/>
          <w:lang w:bidi="ar-SA"/>
        </w:rPr>
        <w:t>عن حب عليّ بن أبي طالب ، وهو تعالى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جاءه بولايته قبل عمله على ما كان فيه ، وإن لم يأته بولايته لم يسأله عن شيء وأمر به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عباس والّذي بعثني بالحقّ نبيّاً إن النار لأشدّ غضباً على مبغض عليّ منها على من زعم أنّ لله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يابن عباس لو أنّ الملائكة المقربين والأنبياء المرسلين اجتمعوا على بغضه ولن يفعلوا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لعذبهم اللّه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يا رسول اللّه وهل يبغضه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 نعم يبغضه قوم يذكرون انّهم من أمتي لم يجعل اللّه لهم في الإسلام نصيباً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عباس إن من علامة بغضهم له تفضيل مَن هو دونه عليه ، والّذي بعثني بالحقّ نبيّاً ما خلق اللّه نبيّاً أكرم عليه مني ، ولا وصياً أكرم عليه من وصيّي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مضى من الزمان ما مضى ، وحضرت رسول اللّه صلى‌اللّه‌عليه‌وآله‌وسلم الوفاة ، وحضرته فقلت له فداك أبي وأمي يا رسول اللّه قد دنا أجلك فما تأمرني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 خالف من خالف عليّاً ، ولا تكونن لهم ظهيراً ولا 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فلم لا تأمر الناس بترك مخالفته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عليه‌السلام حتى أغمي عليه ، ثمّ قال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يابن عباس سبق الكتاب فيهم وعلم ربي ، والّذي بعثني بالحقّ نبيّاً ، لا يخرج أحد ممّن خالفه من الدنيا وأنكر حقه حتى يغيّر اللّه ما به من نعمة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بن عباس إذا أردتَ أن تلقى اللّه وهو عنك راضٍ فاسلك طريقة عليّ بن أبي طالب ، ومل معه حيث مال ، وارض به إماماً ، وعاد من عاداه ، ووال من والاه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يابن عباس احذر أن يدخلك شك فيه ، فان الشك في عليّ كفر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الوصية من أهم وصايا النبيّ صلى‌اللّه‌عليه‌وآله‌وسلم لحبر الأمة بعلي عليه‌السلام ، وأمره بسلوك سبيله إذا تشعبت بالناس السُبل ، وإنّما ذكرناها بطولها لما فيها من فضائل للإمام عليه‌السلام لم ترد في حق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أخرجها الشيخ الطوسي في أماليه </w:t>
      </w:r>
      <w:r>
        <w:rPr>
          <w:rStyle w:val="FootnoteAnchor"/>
          <w:rtl w:val="true"/>
        </w:rPr>
        <w:footnoteReference w:id="493"/>
      </w:r>
      <w:r>
        <w:rPr>
          <w:rFonts w:ascii="Amiri" w:hAnsi="Amiri" w:eastAsia="Amiri" w:cs="Amiri"/>
          <w:color w:val="111111"/>
          <w:sz w:val="28"/>
          <w:sz w:val="28"/>
          <w:szCs w:val="28"/>
          <w:rtl w:val="true"/>
          <w:lang w:bidi="ar-SA"/>
        </w:rPr>
        <w:t xml:space="preserve">، وابن شاذان في فضائله </w:t>
      </w:r>
      <w:r>
        <w:rPr>
          <w:rStyle w:val="FootnoteAnchor"/>
          <w:rtl w:val="true"/>
        </w:rPr>
        <w:footnoteReference w:id="494"/>
      </w:r>
      <w:r>
        <w:rPr>
          <w:rFonts w:ascii="Amiri" w:hAnsi="Amiri" w:eastAsia="Amiri" w:cs="Amiri"/>
          <w:color w:val="111111"/>
          <w:sz w:val="28"/>
          <w:sz w:val="28"/>
          <w:szCs w:val="28"/>
          <w:rtl w:val="true"/>
          <w:lang w:bidi="ar-SA"/>
        </w:rPr>
        <w:t xml:space="preserve">، والإربلي في كشف الغمة </w:t>
      </w:r>
      <w:r>
        <w:rPr>
          <w:rStyle w:val="FootnoteAnchor"/>
          <w:rtl w:val="true"/>
        </w:rPr>
        <w:footnoteReference w:id="495"/>
      </w:r>
      <w:r>
        <w:rPr>
          <w:rFonts w:ascii="Amiri" w:hAnsi="Amiri" w:eastAsia="Amiri" w:cs="Amiri"/>
          <w:color w:val="111111"/>
          <w:sz w:val="28"/>
          <w:sz w:val="28"/>
          <w:szCs w:val="28"/>
          <w:rtl w:val="true"/>
          <w:lang w:bidi="ar-SA"/>
        </w:rPr>
        <w:t xml:space="preserve">، ومحمّد بن هاشم في مصباح الأنوار </w:t>
      </w:r>
      <w:r>
        <w:rPr>
          <w:rStyle w:val="FootnoteAnchor"/>
          <w:rtl w:val="true"/>
        </w:rPr>
        <w:footnoteReference w:id="496"/>
      </w:r>
      <w:r>
        <w:rPr>
          <w:rFonts w:ascii="Amiri" w:hAnsi="Amiri" w:eastAsia="Amiri" w:cs="Amiri"/>
          <w:color w:val="111111"/>
          <w:sz w:val="28"/>
          <w:sz w:val="28"/>
          <w:szCs w:val="28"/>
          <w:rtl w:val="true"/>
          <w:lang w:bidi="ar-SA"/>
        </w:rPr>
        <w:t xml:space="preserve">، والعلامة الحلي في كشف اليقين </w:t>
      </w:r>
      <w:r>
        <w:rPr>
          <w:rStyle w:val="FootnoteAnchor"/>
          <w:rtl w:val="true"/>
        </w:rPr>
        <w:footnoteReference w:id="497"/>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غرابة في رواية ابن عباس رضي‌اللّه‌عنه ذلك على صغر سنه ، فقد قلنا إنّه كان الرسول صلى‌اللّه‌عليه‌وآله‌وسلم يوليه عناية خاصة ويرعاه ويحدب عليه لما يتوسم فيه من الخير وكان قريباً من نفسه ، وكم من مرة حظي فيها بتكريم من النبيّ صلى‌اللّه‌عليه‌وآله‌وسلم خصه به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روى ابن سعد في طبقاته ، وإمام الحنابلة في مسنده ، وأبو نعيم الأصبهاني في حليته ، وغيرهم ، عن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النبيّ صلى‌اللّه‌عليه‌وآله‌وسلم دخل على ميمونة بنت الحرث </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احدى زوجاته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ابنا اختيها عبد اللّه بن عباس وخالد بن </w:t>
      </w:r>
    </w:p>
    <w:p>
      <w:pPr>
        <w:pStyle w:val="BookText"/>
        <w:rPr/>
      </w:pPr>
      <w:r>
        <w:rPr>
          <w:rFonts w:ascii="Amiri" w:hAnsi="Amiri" w:eastAsia="Amiri" w:cs="Amiri"/>
          <w:color w:val="111111"/>
          <w:sz w:val="28"/>
          <w:sz w:val="28"/>
          <w:szCs w:val="28"/>
          <w:rtl w:val="true"/>
          <w:lang w:bidi="ar-SA"/>
        </w:rPr>
        <w:t xml:space="preserve">الوليد ، وكانت أم غفيق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أهدت إلى ميمونة هدية كان منها قعب فيه لبن ، فقدّمته ميمونة إلى النبيّ صلى‌اللّه‌عليه‌وآله‌وسلم ، وكان عن يمينه عبد اللّه بن عباس رضي‌اللّه‌عنه وعن شماله خالد بن الوليد ، فشرب النبيّ صلى‌اللّه‌عليه‌وآله‌وسلم ، ثمّ قال لعبد اللّه 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الشربة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بذلك شرفه لأنّه عن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أفتأذن لي أن أعطي خالد بن الوليد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 بذلك لسنّه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أوثر بفضل رسول اللّه أحداً ، وفي لفظ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لأوثر بسؤرك عليّ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تناول القدح فشرب </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غرابة في رواية ابن عباس ذلك عنه صلى‌اللّه‌عليه‌وآله‌وسلم ، بعد أن مرّ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عناية الرسول صلى‌اللّه‌عليه‌وآله‌وسلم به عناية خاصة فهو يوليه من رعايته ويحدب عليه ويقرّبه من نفسه لما يتوسم فيه من الخير لمخائل فطنته وذكائه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شاهداً على ما حظي به من تكريمه له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روى ابن سعد في طبقاته بسنده عنه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مع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أنا وخالد بن الوليد على ميمونة بنت الحارث </w:t>
      </w:r>
      <w:r>
        <w:rPr>
          <w:rStyle w:val="FootnoteAnchor"/>
          <w:rtl w:val="true"/>
        </w:rPr>
        <w:footnoteReference w:id="500"/>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ألا أطعمكم من هدية أهدتها لنا أم عقيق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فجيء بضبَّين مشويين فتبزّق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له خالد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تَقذَرُه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أسقيكم من لبن أهدته لنا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فجيء بأناء من لبن فشرب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وأنا عن يمينه وأنا عن شماله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إشرب هو لك ، وإن شئت آثرت به خالداً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فعلمت ما كنت لأوثر بسؤرك عليّ أحداً ، 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أطعمه اللّه طعاماً فليقل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بارك لنا فيه وأطعمنا خيراً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سقاه اللّه لبناً فليقل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بارك لنا فيه وزدنا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ليس شيء يجزي من الطعام والشراب غير اللبن </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تدبرنا هذا الخبر ، ونظرنا إلى ما تضمنه بعين البصيرة لا البصر ، لرأينا مدى فضل ابن عباس على خالد بن الوليد ، مع فارق السنّ بينهما ، فابن عباس يومئذ ولا زال في سنّ الصبا ، وخالد كان في سنّ الرجولة حتى قال ابن حجر في ترجمته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وشهد خالد مع كفار قريش الحروب إلى عمرة الحديبية </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نظرنا إلى الحبر المشار إليه مع ملاحظة فارق السنّ ، لعرفنا كيف فاقت شجاعة ابن عباس الأدبية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شجاعة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رجل شهد الحروب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جوابه الدال على أعتزازه بشرفه مع قوة عارضته في حسن بيانه لشرف الغاية ، وهي الحظوة بفضل السؤر النبوي الشريف ، ما تضاءلت معها شجاعة خالد ، وتصاغرت نفسه فسكتَ ولم يقل شيئاً يرد به عليه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اللافت للنظر أني قرأت عن ابن عباس رضي‌اللّه‌عنه مكرراً زياراته للرسول الكريم صلى‌اللّه‌عليه‌وآله‌وسلم في بيت أم المؤمنين ميمونة ، ولم أقف على خبر آخر فيه دخول </w:t>
      </w:r>
      <w:bookmarkStart w:id="176" w:name="pg16512_179823"/>
    </w:p>
    <w:p>
      <w:pPr>
        <w:pStyle w:val="BookText"/>
        <w:rPr/>
      </w:pPr>
      <w:bookmarkEnd w:id="176"/>
      <w:r>
        <w:rPr>
          <w:rFonts w:ascii="Amiri" w:hAnsi="Amiri" w:eastAsia="Amiri" w:cs="Amiri"/>
          <w:color w:val="111111"/>
          <w:sz w:val="28"/>
          <w:sz w:val="28"/>
          <w:szCs w:val="28"/>
          <w:rtl w:val="true"/>
          <w:lang w:bidi="ar-SA"/>
        </w:rPr>
        <w:t>خالد إلى ذلك البيت الرفيع سوى تلك المرّة ، مع أنّ أم المؤمنين ميمونة كانت خالتهما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كان ابن عباس ربّما بات عندها ليلاً ، ممّا يدل على أنّه كان أكثر إلماماً ، وأشد لصوقاً ، والشواهد على ذلك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ما أخرجه الحفّاظ والمؤرخون بأسانيدهم عن ابن عباس رضي‌اللّه‌عنه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في بيت ميمونة بنت الحارث فوضعتُ للنبيّ صلى‌اللّه‌عليه‌وآله‌وسلم وضوءه ، فقال النبيّ صلى‌اللّه‌عليه‌وآله‌وسلم مَن وضع هذا ؟ فقالت ميمونة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وضعه عبد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علّمه التأويل وفقّهه في الدين </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ما أخرجوه أيضاً بأسانيدهم عنه رضي‌اللّه‌عنه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بتّ في بيت خالتي ميمونة ، فقام رسول اللّه صلى‌اللّه‌عليه‌وآله‌وسلم يصلي في الليل فجئت فقمت عن يساره ، فأقامني عن يمينه فصلّى </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 w:name="__RefHeading___Toc9302121_1280447820"/>
      <w:bookmarkStart w:id="178" w:name="_Toc57"/>
      <w:bookmarkEnd w:id="177"/>
      <w:r>
        <w:rPr>
          <w:rtl w:val="true"/>
        </w:rPr>
        <w:t xml:space="preserve">رؤيته الروح الأمين </w:t>
      </w:r>
      <w:r>
        <w:rPr>
          <w:rtl w:val="true"/>
        </w:rPr>
        <w:t>:</w:t>
      </w:r>
      <w:bookmarkEnd w:id="178"/>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ورد من رؤيته جبرئيل مرتين في بيت خالته ميمونة ، فقد أخرج الحفاظ والمؤرخون عنه رضي‌اللّه‌عنه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مع أبي عند النبيّ صلى‌اللّه‌عليه‌وآله‌وسلم ومع النبيّ صلى‌اللّه‌عليه‌وآله‌وسلم رجل يناجيه ، وكان كالمعرض عن أبي فخرجنا من عنده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إلى ابن عمك كالمعرض عني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كان عنده رجل يناجيه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عنده أحد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bookmarkStart w:id="179" w:name="pg16512_179824"/>
    </w:p>
    <w:p>
      <w:pPr>
        <w:pStyle w:val="BookText"/>
        <w:rPr/>
      </w:pPr>
      <w:bookmarkEnd w:id="179"/>
      <w:r>
        <w:rPr>
          <w:rFonts w:ascii="Amiri" w:hAnsi="Amiri" w:eastAsia="Amiri" w:cs="Amiri"/>
          <w:color w:val="111111"/>
          <w:sz w:val="28"/>
          <w:sz w:val="28"/>
          <w:szCs w:val="28"/>
          <w:rtl w:val="true"/>
          <w:lang w:bidi="ar-SA"/>
        </w:rPr>
        <w:t xml:space="preserve">فرجعنا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قلت لعبد اللّه كذا وكذا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كذا وكذا ، وهل كان عندك أحد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ورأيته يا عبد اللّه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جبريل هو الّذي شغلني عنك </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تلكم هي المرة الأولى ، والمرة الثانية ، بعثه أبوه العباس إلى النبيّ صلى‌اللّه‌عليه‌وآله‌وسلم فدخل عليه وعنده رجل فقام وراءه ، فالتفت إليه صلى‌اللّه‌عليه‌وآله‌وسلم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متى جئت يا حبيبي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ساعة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رأيت عندي أحداً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رأيت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جبرئيل عليه الصلاة والسلام ولم يره خلق إلّا عمي إلّا أن يكون نبيّاً ، ولكن أسأل اللّه أن يجعل ذلك في آخر عمرك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علّمه التأويل وفقّهه في الدين ، وأجعله من أهل الأيمان </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أزاء هذين الحديثين مهما تكن درجة تصديقنا بهما تفصيلاً ، فلا شك بأنهما من جملة الشواهد على كثرة زياراته لبيت النبيّ 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لنا تحفّظ عليهما لما سيأتي</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9302123_1280447820"/>
      <w:bookmarkStart w:id="181" w:name="_Toc58"/>
      <w:bookmarkEnd w:id="180"/>
      <w:r>
        <w:rPr>
          <w:rtl w:val="true"/>
        </w:rPr>
        <w:t xml:space="preserve">رؤيته لجبرئيل </w:t>
      </w:r>
      <w:r>
        <w:rPr>
          <w:rtl w:val="true"/>
        </w:rPr>
        <w:t>:</w:t>
      </w:r>
      <w:bookmarkEnd w:id="181"/>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رؤيته لجبرئيل عليه‌السلام لا يكاد يخلو مصدر من مصادر ترجمته من ذكرها فراجع مسند أحمد </w:t>
      </w:r>
      <w:r>
        <w:rPr>
          <w:rStyle w:val="FootnoteAnchor"/>
          <w:rtl w:val="true"/>
        </w:rPr>
        <w:footnoteReference w:id="507"/>
      </w:r>
      <w:r>
        <w:rPr>
          <w:rFonts w:ascii="Amiri" w:hAnsi="Amiri" w:eastAsia="Amiri" w:cs="Amiri"/>
          <w:color w:val="111111"/>
          <w:sz w:val="28"/>
          <w:sz w:val="28"/>
          <w:szCs w:val="28"/>
          <w:rtl w:val="true"/>
          <w:lang w:bidi="ar-SA"/>
        </w:rPr>
        <w:t xml:space="preserve">، والمعجم الكبير للطبراني </w:t>
      </w:r>
      <w:r>
        <w:rPr>
          <w:rStyle w:val="FootnoteAnchor"/>
          <w:rtl w:val="true"/>
        </w:rPr>
        <w:footnoteReference w:id="508"/>
      </w:r>
      <w:r>
        <w:rPr>
          <w:rFonts w:ascii="Amiri" w:hAnsi="Amiri" w:eastAsia="Amiri" w:cs="Amiri"/>
          <w:color w:val="111111"/>
          <w:sz w:val="28"/>
          <w:sz w:val="28"/>
          <w:szCs w:val="28"/>
          <w:rtl w:val="true"/>
          <w:lang w:bidi="ar-SA"/>
        </w:rPr>
        <w:t xml:space="preserve">، وتهذيب الآثار </w:t>
      </w:r>
      <w:bookmarkStart w:id="182" w:name="pg16512_179825"/>
    </w:p>
    <w:p>
      <w:pPr>
        <w:pStyle w:val="BookText"/>
        <w:rPr/>
      </w:pPr>
      <w:bookmarkEnd w:id="182"/>
      <w:r>
        <w:rPr>
          <w:rFonts w:ascii="Amiri" w:hAnsi="Amiri" w:eastAsia="Amiri" w:cs="Amiri"/>
          <w:color w:val="111111"/>
          <w:sz w:val="28"/>
          <w:sz w:val="28"/>
          <w:szCs w:val="28"/>
          <w:rtl w:val="true"/>
          <w:lang w:bidi="ar-SA"/>
        </w:rPr>
        <w:t xml:space="preserve">للطبري </w:t>
      </w:r>
      <w:r>
        <w:rPr>
          <w:rStyle w:val="FootnoteAnchor"/>
          <w:rtl w:val="true"/>
        </w:rPr>
        <w:footnoteReference w:id="509"/>
      </w:r>
      <w:r>
        <w:rPr>
          <w:rFonts w:ascii="Amiri" w:hAnsi="Amiri" w:eastAsia="Amiri" w:cs="Amiri"/>
          <w:color w:val="111111"/>
          <w:sz w:val="28"/>
          <w:sz w:val="28"/>
          <w:szCs w:val="28"/>
          <w:rtl w:val="true"/>
          <w:lang w:bidi="ar-SA"/>
        </w:rPr>
        <w:t xml:space="preserve">، ومجمع الزوائد للهيثمي </w:t>
      </w:r>
      <w:r>
        <w:rPr>
          <w:rStyle w:val="FootnoteAnchor"/>
          <w:rtl w:val="true"/>
        </w:rPr>
        <w:footnoteReference w:id="510"/>
      </w:r>
      <w:r>
        <w:rPr>
          <w:rFonts w:ascii="Amiri" w:hAnsi="Amiri" w:eastAsia="Amiri" w:cs="Amiri"/>
          <w:color w:val="111111"/>
          <w:sz w:val="28"/>
          <w:sz w:val="28"/>
          <w:szCs w:val="28"/>
          <w:rtl w:val="true"/>
          <w:lang w:bidi="ar-SA"/>
        </w:rPr>
        <w:t xml:space="preserve">، والاصابة لابن حجر </w:t>
      </w:r>
      <w:r>
        <w:rPr>
          <w:rStyle w:val="FootnoteAnchor"/>
          <w:rtl w:val="true"/>
        </w:rPr>
        <w:footnoteReference w:id="511"/>
      </w:r>
      <w:r>
        <w:rPr>
          <w:rFonts w:ascii="Amiri" w:hAnsi="Amiri" w:eastAsia="Amiri" w:cs="Amiri"/>
          <w:color w:val="111111"/>
          <w:sz w:val="28"/>
          <w:sz w:val="28"/>
          <w:szCs w:val="28"/>
          <w:rtl w:val="true"/>
          <w:lang w:bidi="ar-SA"/>
        </w:rPr>
        <w:t xml:space="preserve">، وسير أعلام النبلاء للذهبي </w:t>
      </w:r>
      <w:r>
        <w:rPr>
          <w:rStyle w:val="FootnoteAnchor"/>
          <w:rtl w:val="true"/>
        </w:rPr>
        <w:footnoteReference w:id="512"/>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جبرئيل عليه‌السلام ينزل على النبيّ صلى‌اللّه‌عليه‌وآله‌وسلم أحياناً بصورة دحية الكلبي فربّما كان الّذي رآه ابن عباس هو ذلك ولم يكن قد عرف يومئذ دحية أو رآه بغير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ومهما تكن الصورة الّتي رآها فهي لا تخلو من دلالة مناقبية ، ولكنه لا مانع من صحتها بعد أن قرأناها وفي مصادر كثيرة وقرأنا مثلها لغيره كما سيأتي لكن التصديق بأنّ هذه الرؤية كما قالوا كانت سبب عماه في آخر عمره فيما روى بعضهم </w:t>
      </w:r>
      <w:r>
        <w:rPr>
          <w:rStyle w:val="FootnoteAnchor"/>
          <w:rtl w:val="true"/>
        </w:rPr>
        <w:footnoteReference w:id="513"/>
      </w:r>
      <w:r>
        <w:rPr>
          <w:rFonts w:ascii="Amiri" w:hAnsi="Amiri" w:eastAsia="Amiri" w:cs="Amiri"/>
          <w:color w:val="111111"/>
          <w:sz w:val="28"/>
          <w:sz w:val="28"/>
          <w:szCs w:val="28"/>
          <w:rtl w:val="true"/>
          <w:lang w:bidi="ar-SA"/>
        </w:rPr>
        <w:t xml:space="preserve">، وعزاه للطبراني في الأوسط بأسانيد ورجاله ثقات ، فهذا سبب لا نكاد نؤمن بصحته لأنّه سبب ما أنزل اللّه به وحياً ولا جاء به من سلطان فأيّ علاقة طبيعية أو غير 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رؤيته المَلَك وبين فقدانه 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ثمة علاقة بين الرؤية وفقدان البصر ؟ فلنقرأ ولو أستطراداً شيئاً عن ذلك</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9302125_1280447820"/>
      <w:bookmarkStart w:id="184" w:name="_Toc59"/>
      <w:bookmarkEnd w:id="183"/>
      <w:r>
        <w:rPr>
          <w:rtl w:val="true"/>
        </w:rPr>
        <w:t>هل رؤية المَلَك تسبب العمى ؟</w:t>
      </w:r>
      <w:bookmarkEnd w:id="184"/>
    </w:p>
    <w:p>
      <w:pPr>
        <w:pStyle w:val="BookText"/>
        <w:rPr/>
      </w:pPr>
      <w:r>
        <w:rPr>
          <w:rFonts w:ascii="Amiri" w:hAnsi="Amiri" w:eastAsia="Amiri" w:cs="Amiri"/>
          <w:color w:val="111111"/>
          <w:sz w:val="28"/>
          <w:sz w:val="28"/>
          <w:szCs w:val="28"/>
          <w:rtl w:val="true"/>
          <w:lang w:bidi="ar-SA"/>
        </w:rPr>
        <w:t xml:space="preserve">لابدّ لنا قبل الإجابة على ذلك من الجواب على سؤال يفرض نفسه قبل ذلك وهو هل يمكن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الأنبياء رؤية الملائكة ؟ ومن ثَمَّ إذا أمكن ذلك يأتي الجواب على السؤال المذكور هل الرؤية تسببُ العمى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الجواب على السؤال الأوّل فلا شك بأنّ الرؤية غير ممتنعة بل ممكنة بل وحاصلة الوقوع ، وقد ورد في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القرآن المجيد ما يؤكد ذلك كما في قصة مريم عليها‌السلام وذلك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فَاتَّخَذَتْ مِن دُونِهِمْ حِجَابًا فَأَرْسَلْنَا إِلَيْهَا رُوحَنَا فَتَمَثَّلَ لَهَا بَشَرًا سَوِيًّا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إِنِّي أَعُوذُ بِالرَّحْمَٰنِ مِنكَ إِن كُنتَ تَقِيًّا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أَنَا رَسُولُ رَبِّكِ لِأَهَبَ لَكِ غُلَامًا زَكِيًّا </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في حديث ضيف إبراهيم المكرمين وقولهم لزوجته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كَذَٰلِكِ قَالَ رَبُّكِ إِنَّهُ هُوَ الْحَكِيمُ الْعَلِيمُ </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وأوضح من ذلك ما جاء في سورة هود حيث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جَاءَتْ رُسُلُنَا إِبْرَاهِيمَ بِالْبُشْرَىٰ قَالُوا سَلَامًا قَالَ سَلَامٌ فَمَا لَبِثَ أَن جَاءَ بِعِجْلٍ حَنِيذٍ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أَيْدِيَهُمْ لَا تَصِلُ إِلَيْهِ نَكِرَهُمْ وَأَوْجَسَ مِنْهُمْ خِيفَةً قَالُوا لَا تَخَفْ إِنَّا أُرْسِلْنَا إِلَىٰ قَوْمِ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وَامْرَأَتُهُ قَائِمَةٌ فَضَحِكَتْ فَبَشَّرْنَاهَا بِإِسْحَاقَ وَمِن وَرَاءِ إِسْحَاقَ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يَا وَيْلَتَىٰ أَأَلِدُ وَأَنَا عَجُوزٌ وَهَٰذَا بَعْلِي شَيْخًا إِنَّ هَٰذَا لَشَيْءٌ عَجِيبٌ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أَتَعْجَبِينَ مِنْ أَمْرِ اللَّهِ رَحْمَتُ اللَّهِ وَبَرَكَاتُهُ عَلَيْكُمْ أَهْلَ الْبَيْتِ إِنَّهُ حَمِيدٌ مَّجِيدٌ </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فإمرأة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رأت الملائكة وضحكت وقالت لهم وقالوا لها ، فرؤية الملائكة والحديث معهم أمر ممكن وواقع ، كما أنّه ليس مختصاً بالأنبياء وأهل الأنبياء كما قد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الملائكة الّذين رأتهم سارة زوجة إبراهيم </w:t>
      </w:r>
    </w:p>
    <w:p>
      <w:pPr>
        <w:pStyle w:val="BookText"/>
        <w:rPr/>
      </w:pPr>
      <w:r>
        <w:rPr>
          <w:rFonts w:ascii="Amiri" w:hAnsi="Amiri" w:eastAsia="Amiri" w:cs="Amiri"/>
          <w:color w:val="111111"/>
          <w:sz w:val="28"/>
          <w:sz w:val="28"/>
          <w:szCs w:val="28"/>
          <w:rtl w:val="true"/>
          <w:lang w:bidi="ar-SA"/>
        </w:rPr>
        <w:t>وسمعت كلامهم فقالت لهم وقالوا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رأوهم قوم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وَجَاءَهُ قَوْمُهُ يُهْرَعُونَ إِلَيْهِ </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ورد في القرآن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 في السنّة النبوية ما يدل على الإمكان ففي حديث حنظلة بن الربيع الكاتب الأسيدي انّ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حنظلة لو كنتم عند أهليكم كما تكونون عندي لصافحتكم الملائكة على فرشكم وفي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لصافحتكم الملائكة بأكفها ولزارتكم في بيوتكم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لأظلتكم بأجنحتها</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ورد في السيرة النبوية في قصة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ونصرة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ريح لم يروا مثلها شدة ، ثمّ ذهبت فجاءت ريح أخرى ، فكانت الأولى جبريل عليه‌السلام في ألف من الملائكة مع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والثانية ميكائيل عليه‌السلام في ألف من الملائكة عن ميمنة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والثالثة اسرافيل عليه‌السلام في ألف من الملائكة عن ميسرة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سيماء الملائكة عمائم قد أرخوها بين أكتافهم خضر وصفر وحمر من نور والصوف في نواصي خيولهم ، 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لأصحابه انّ الملائكة قد سَوّمت فسومّوا فأعلموا بالصوف في مغافرهم وقلانسهم ، وكانت الملائكة يوم بدر على خيل بلق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ولعل هناك من يقول إن المذكور في قصة بدر إنّما كان من إخبار النبيّ صلى‌اللّه‌عليه‌وآله‌وسلم للصحابة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أسر العباس صراحة قول أبي اليسر ، وكان دحداحاً قصيراً مدملكاً ذا بطن </w:t>
      </w:r>
      <w:r>
        <w:rPr>
          <w:rStyle w:val="FootnoteAnchor"/>
          <w:rtl w:val="true"/>
        </w:rPr>
        <w:footnoteReference w:id="520"/>
      </w:r>
      <w:r>
        <w:rPr>
          <w:rFonts w:ascii="Amiri" w:hAnsi="Amiri" w:eastAsia="Amiri" w:cs="Amiri"/>
          <w:color w:val="111111"/>
          <w:sz w:val="28"/>
          <w:sz w:val="28"/>
          <w:szCs w:val="28"/>
          <w:rtl w:val="true"/>
          <w:lang w:bidi="ar-SA"/>
        </w:rPr>
        <w:t xml:space="preserve">، وكان العباس طويلاً ، فقال له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كيف أسرته ؟ فقال لقد أعانني عليه رجل ما رأيته قبلُ ولا بعدُ هيئته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أعانك عليه ملكٌ كريم</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خصوص رؤية جبرئيل عليه‌السلام ذكر أصحاب السير جملة من الصحابة رأوه وعدوا منهم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حارثة بن النعمان رأى جبريل مرتين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تميم بن 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عبد المطلب فان كان هو الّذي طلب من النبيّ صلى‌اللّه‌عليه‌وآله‌وسلم أن يريه جبريل في صورته فأراه ، فالذين ذكرناهم آنفاً رأوه من دون طلب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 ما ورد في مزايدات المناقب كحديث رؤية عائشة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رأيت جبريل واقفاً في حجرتي هذه على فرس ورسول اللّه يناجيه ، فلمّا دخل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هذا الّذي رأيتك تناجيه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رأيته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فبمن شبّهته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بدحية الكلبي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خيراً كثيراً ذاك جبريل </w:t>
      </w:r>
      <w:r>
        <w:rPr>
          <w:rFonts w:eastAsia="Amiri" w:cs="Amiri" w:ascii="Amiri" w:hAnsi="Amiri"/>
          <w:color w:val="111111"/>
          <w:sz w:val="28"/>
          <w:szCs w:val="28"/>
          <w:rtl w:val="true"/>
          <w:lang w:bidi="ar-SA"/>
        </w:rPr>
        <w:t xml:space="preserve">» </w:t>
      </w:r>
      <w:r>
        <w:rPr>
          <w:rStyle w:val="FootnoteAnchor"/>
          <w:rtl w:val="true"/>
        </w:rPr>
        <w:footnoteReference w:id="523"/>
      </w:r>
      <w:r>
        <w:rPr>
          <w:rFonts w:ascii="Amiri" w:hAnsi="Amiri" w:eastAsia="Amiri" w:cs="Amiri"/>
          <w:color w:val="111111"/>
          <w:sz w:val="28"/>
          <w:sz w:val="28"/>
          <w:szCs w:val="28"/>
          <w:rtl w:val="true"/>
          <w:lang w:bidi="ar-SA"/>
        </w:rPr>
        <w:t xml:space="preserve">، ورواه أحمد في مسنده ، وفيه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يقرئك السلام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السلام ورحمة اللّه وبركاته ، جزاه اللّه من زائر ودخيل ، فنعم الصاحب ونعم الدخيل </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أمّا الّذين رأوا الملائكة ولم يعيّنوهم مَن هم فهم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أسيد بن حضير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عوف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أسيد الساعدي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بردة نيّار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فهؤلاء ممّن رأوا الملائكة في يوم بدر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وأخيراً فقد روى السيوطي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أبا بكر كان يسمع مناجاة جبريل للنبيّ صلى‌اللّه‌عليه‌وآله‌وسلم </w:t>
      </w:r>
      <w:r>
        <w:rPr>
          <w:rFonts w:eastAsia="Amiri" w:cs="Amiri" w:ascii="Amiri" w:hAnsi="Amiri"/>
          <w:color w:val="111111"/>
          <w:sz w:val="28"/>
          <w:szCs w:val="28"/>
          <w:rtl w:val="true"/>
          <w:lang w:bidi="ar-SA"/>
        </w:rPr>
        <w:t xml:space="preserve">» </w:t>
      </w:r>
      <w:r>
        <w:rPr>
          <w:rStyle w:val="FootnoteAnchor"/>
          <w:rtl w:val="true"/>
        </w:rPr>
        <w:footnoteReference w:id="526"/>
      </w:r>
      <w:r>
        <w:rPr>
          <w:rFonts w:ascii="Amiri" w:hAnsi="Amiri" w:eastAsia="Amiri" w:cs="Amiri"/>
          <w:color w:val="111111"/>
          <w:sz w:val="28"/>
          <w:sz w:val="28"/>
          <w:szCs w:val="28"/>
          <w:rtl w:val="true"/>
          <w:lang w:bidi="ar-SA"/>
        </w:rPr>
        <w:t xml:space="preserve">، وزاد في مكان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جبريل سعطه سعطة فبريء من مرضه </w:t>
      </w:r>
      <w:r>
        <w:rPr>
          <w:rFonts w:eastAsia="Amiri" w:cs="Amiri" w:ascii="Amiri" w:hAnsi="Amiri"/>
          <w:color w:val="111111"/>
          <w:sz w:val="28"/>
          <w:szCs w:val="28"/>
          <w:rtl w:val="true"/>
          <w:lang w:bidi="ar-SA"/>
        </w:rPr>
        <w:t xml:space="preserve">!! »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أسماء آخرين ذكروا لهم الرؤية والسماع والتسليم والمصافحة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شاء المزيد فليرجع إلى كتاب السيوطي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هنا نكتفي في الجواب على السؤال الأوّل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يمكن للناس رؤية الملائكة ؟ فكان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ذلك وقد جاوز مرحلة الإمكان إلى الوقوع لكثرة الشواهد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علينا أن نبحث الجواب عن السؤال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رؤية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خصوص رؤية جبرئيل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تسبب العمى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خلال ما مرّ بنا وقرأنا أسماء بعض من رأى الملائكة ومن رأى جبرئيل عليه‌السلام خاصة ، فوجدناهم لم يصابوا بالعمى ، إذن فنفس الرؤية لا تسبّب </w:t>
      </w:r>
    </w:p>
    <w:p>
      <w:pPr>
        <w:pStyle w:val="BookText"/>
        <w:rPr/>
      </w:pPr>
      <w:r>
        <w:rPr>
          <w:rFonts w:ascii="Amiri" w:hAnsi="Amiri" w:eastAsia="Amiri" w:cs="Amiri"/>
          <w:color w:val="111111"/>
          <w:sz w:val="28"/>
          <w:sz w:val="28"/>
          <w:szCs w:val="28"/>
          <w:rtl w:val="true"/>
          <w:lang w:bidi="ar-SA"/>
        </w:rPr>
        <w:t>العمى ، ولا يقال تلك خصوصية لرؤية ابن عباس لجبرئيل عليه‌السلام حتى تكون رؤيته تسبب له العمى ، فرؤيته كرؤية غيره ، إن صحت أحاديث الرؤية وإلّا فالجميع هباء</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الحديث عن عماه فسيأتي في مكانه عند البحث عن تاريخه في عهد الإمام أمير المؤمنين عليه‌السلام</w:t>
      </w:r>
      <w:r>
        <w:rPr>
          <w:rFonts w:eastAsia="Amiri" w:cs="Amiri" w:ascii="Amiri" w:hAnsi="Amiri"/>
          <w:color w:val="111111"/>
          <w:sz w:val="28"/>
          <w:szCs w:val="28"/>
          <w:rtl w:val="true"/>
          <w:lang w:bidi="ar-SA"/>
        </w:rPr>
        <w:t xml:space="preserve">. </w:t>
      </w:r>
      <w:bookmarkStart w:id="185" w:name="pg16512_179831"/>
    </w:p>
    <w:p>
      <w:pPr>
        <w:pStyle w:val="Heading2"/>
        <w:numPr>
          <w:ilvl w:val="1"/>
          <w:numId w:val="1"/>
        </w:numPr>
        <w:rPr/>
      </w:pPr>
      <w:bookmarkStart w:id="186" w:name="__RefHeading___Toc9302127_1280447820"/>
      <w:bookmarkStart w:id="187" w:name="_Toc60"/>
      <w:bookmarkEnd w:id="185"/>
      <w:bookmarkEnd w:id="186"/>
      <w:r>
        <w:rPr>
          <w:rtl w:val="true"/>
        </w:rPr>
        <w:t>عودة إلى الشواهد</w:t>
      </w:r>
      <w:bookmarkEnd w:id="187"/>
    </w:p>
    <w:p>
      <w:pPr>
        <w:pStyle w:val="Heading3"/>
        <w:numPr>
          <w:ilvl w:val="2"/>
          <w:numId w:val="1"/>
        </w:numPr>
        <w:rPr/>
      </w:pPr>
      <w:bookmarkStart w:id="188" w:name="__RefHeading___Toc9302129_1280447820"/>
      <w:bookmarkStart w:id="189" w:name="_Toc61"/>
      <w:bookmarkEnd w:id="188"/>
      <w:r>
        <w:rPr>
          <w:rtl w:val="true"/>
        </w:rPr>
        <w:t>اشارة</w:t>
      </w:r>
      <w:bookmarkEnd w:id="189"/>
    </w:p>
    <w:p>
      <w:pPr>
        <w:pStyle w:val="BookText"/>
        <w:rPr/>
      </w:pPr>
      <w:r>
        <w:rPr>
          <w:rFonts w:ascii="Amiri" w:hAnsi="Amiri" w:eastAsia="Amiri" w:cs="Amiri"/>
          <w:color w:val="111111"/>
          <w:sz w:val="28"/>
          <w:sz w:val="28"/>
          <w:szCs w:val="28"/>
          <w:rtl w:val="true"/>
          <w:lang w:bidi="ar-SA"/>
        </w:rPr>
        <w:t xml:space="preserve">ومن جملة نمط ما مرّ من الشواهد الدالة على عناية الرسول الكريم صلى‌اللّه‌عليه‌وآله‌وسلم بابن عمه ما رواه السيد ابن طاووس عن عبد اللّه بن عباس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طوبى لمن رأى ليلة القدر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ألا أعلمك صلاة إذا صليتها رأيت بها ليلة القدر كلّ ليلة عشرين مرة وأفضل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صلّى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تصلي أربع ركعات في تسليمة واحدة ويكون من بعد العشاء الأوّل وتكون قبل الوتر ، في الركعة الأولى فاتحة الكتاب وقل يا أيها الكافرون ثلاث مرات وقل هو اللّه أحد ثلاث مرات ، وفي الثانية فاتحة الكتاب وقل يا أيها الكافرون ثلاث مرات وقل هو اللّه أحد ثلاث مرات ، وفي الثالثة والرابعة مثل ذلك فاذا سلّمت تقول ثلاث عشرة مرة أستغفر اللّه ، فوحق من بعثني بالحقّ نبيّاً أنّه من صلّى هذه الصلاة وسبّح في آخرها ثلاث عشرة مرة وأستغفر اللّه فإنّه يرى ليلة القدر كلّما يصلي هذه الصلاة ، ويوم القيامة يشفع في سبعمائة ألف من أمتي وغفر اللّه له ولوالديه إن شاء اللّه تعالى </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وأحسب أنّه صلّى ما علّمه رسول اللّه صلى‌اللّه‌عليه‌وآله‌وسلم فرأى انها ليلة ثلاث وعشرين فقد روى البلاذري في ترجمته من الأنساب بسنده عنه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أتيت في منامي فقيل لي هذه ليلة القدر فقمت وأنا ناعس فتعلقت ببعض أطناب فسطاط رسول اللّه صلى‌اللّه‌عليه‌وآله‌وسلم فنظرت فإذا هي ليلة ثلاث وعشرين </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الشواهد أيضاً ما أخرجه الحاكم في المستدرك والذهبي في تلخيصه وغيرهما بأسانيدهم عنه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أمرني العباس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 بآل رسول اللّه صلى‌اللّه‌عليه‌وآله‌وسلم ليلة ، فانطلقت إلى المسجد فصلّى رسول اللّه صلى‌اللّه‌عليه‌وآله‌وسلم العشاء الآخرة ، حتى لم يبق في المسجد أحد غيره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فمه ؟ قلت أمرني أبي أن أبيت بكم الليلة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فلمّا دخل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افرشوا لعبد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بوسادة من مسوح </w:t>
      </w:r>
      <w:r>
        <w:rPr>
          <w:rStyle w:val="FootnoteAnchor"/>
          <w:rtl w:val="true"/>
        </w:rPr>
        <w:footnoteReference w:id="5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إليّ العباس أن لا تنامنّ حتى تحفظ صلاته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رسول اللّه صلى‌اللّه‌عليه‌وآله‌وسلم فنام حتى سمعت غطيطه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أستوى على فراشه فرفع رأسه إلى السماء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الملك القدوس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هذه الآية من آخر سورة آل عمران حتى ختمها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خَلْقِ السَّمَاوَاتِ وَالْأَرْضِ </w:t>
      </w:r>
      <w:r>
        <w:rPr>
          <w:rFonts w:eastAsia="Amiri" w:cs="Amiri" w:ascii="Amiri" w:hAnsi="Amiri"/>
          <w:color w:val="111111"/>
          <w:sz w:val="28"/>
          <w:szCs w:val="28"/>
          <w:rtl w:val="true"/>
          <w:lang w:bidi="ar-SA"/>
        </w:rPr>
        <w:t xml:space="preserve">) </w:t>
      </w:r>
      <w:r>
        <w:rPr>
          <w:rStyle w:val="FootnoteAnchor"/>
          <w:rtl w:val="true"/>
        </w:rPr>
        <w:footnoteReference w:id="531"/>
      </w:r>
      <w:r>
        <w:rPr>
          <w:rFonts w:ascii="Amiri" w:hAnsi="Amiri" w:eastAsia="Amiri" w:cs="Amiri"/>
          <w:color w:val="111111"/>
          <w:sz w:val="28"/>
          <w:sz w:val="28"/>
          <w:szCs w:val="28"/>
          <w:rtl w:val="true"/>
          <w:lang w:bidi="ar-SA"/>
        </w:rPr>
        <w:t xml:space="preserve">ثمّ قام فبال ، ثمّ أستنّ بسواكه ، ثمّ توضأ ، ثمّ دخل مصلاه فصلّى ركعتين ليستا بقصيرتين ولا طويلتين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ثمّ أوتَر ، فلمّا قضى صلاته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في بصري نوراً ، واجعل في سمعي نوراً ، واجعل في لساني نوراً ، واجعل في قلبي نوراً ، واجعل عن يميني نوراً ، واجعل عن شمالي نوراً ، واجعل لي يوم لقائك نوراً ، واعظم لي نوراً </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عند الطبراني بسنده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بعثني العباس إلى رسول اللّه صلى‌اللّه‌عليه‌وآله‌وسلم ، فأتيته ممسياً وهو في بيت خالتي ميمونة فقام رسول اللّه صلى‌اللّه‌عليه‌وآله‌وسلم يصلي من الليل ، فلمّا صلّى الركعتين قبل الفجر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أسألك رحمة من عندك تهدي بها قلبي ، وتجمع بها شملي ، وتلمّ بها شعثي ، وتردّ بها إلفتي ، وتصلح بها ديني ، وتحفظ بها غائبي ، وترفع بها شاهدي ، وتزكّي بها عملي ، وتبيّض </w:t>
      </w:r>
    </w:p>
    <w:p>
      <w:pPr>
        <w:pStyle w:val="BookText"/>
        <w:rPr/>
      </w:pPr>
      <w:r>
        <w:rPr>
          <w:rFonts w:ascii="Amiri" w:hAnsi="Amiri" w:eastAsia="Amiri" w:cs="Amiri"/>
          <w:color w:val="111111"/>
          <w:sz w:val="28"/>
          <w:sz w:val="28"/>
          <w:szCs w:val="28"/>
          <w:rtl w:val="true"/>
          <w:lang w:bidi="ar-SA"/>
        </w:rPr>
        <w:t>بها وجهي ، وتلهمني بها رشدي ، وتعصمني بها من كلّ سوء ، اللّهم أعطني إيماناً صادقاً ، ويقيناً ليس بعده كفر ، ورحمة أنال بها شرف كرامتك في الدنيا والاخرة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الفوز عند القضاء ، ونُزُل الشهداء ، وعيش السعداء ، ومرافقة الأنبياء ، والنصر على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أنزلت بك حاجتي ، وإن قصر رأيي ، وضعف عملي ، وافتقرت إلى رحمتك ، فأسألك يا قاضي الأمور ويا شافي الصدور ، كما تجير بين البحور ، أن تجيرني من عذاب السعير ، ومن دعوة الثبور ، ومن فتنة القبور ، اللّهم ما قصرَ عنه رأيي ، وضعف عنه عملي ، ولم تبلغه أمنيتي ، من خير وعدته أحداً من عبادك ، أو خير أنت معطيه أحداً من خلقك ، فإنّي أرغب اليك فيه ، وأسألك يا ربّ العالمين ، اللّهم أجعلنا هادين مهديين غير ضالين ولا مضلّين ، حرباً لأعدائك ، وسلماً لأوليائك ، نحب بحبك الناس ، ونعادي بعداوتك من خالفك من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هذا الدعاء وعليك الاستجابة ، اللّهم وهذا الجهد وعليك التكلان ، ولا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ذا الحبل الشديد ، والأمر الرشيد ، أسألك الأمن يوم الوعيد ، والجنة يوم الخلود ، مع المقرّبين الشهود ، والركّع السجود ، والموفين بالعهود ، إّنك رحيم ودود ، وإنّك تفعل 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الّذي تعطّف العزّ وقال به ، سبحان الّذي لا ينبغي الحمد إلّا له ، سبحان ذي العرش والبهاء ، سبحان ذي المقدرة والكرم ، سبحان الّذي أحصى كلّ شيء بعلمه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 لي نوراً في قلبي ، ونوراً في قبري ، ونوراً في سمعي ، ونوراً في بصري ، ونوراً في شعري ، ونوراً في بشري ، ونوراً في لحمي ، ونوراً في دمي ، </w:t>
      </w:r>
      <w:bookmarkStart w:id="190" w:name="pg16512_179834"/>
    </w:p>
    <w:p>
      <w:pPr>
        <w:pStyle w:val="BookText"/>
        <w:rPr/>
      </w:pPr>
      <w:bookmarkEnd w:id="190"/>
      <w:r>
        <w:rPr>
          <w:rFonts w:ascii="Amiri" w:hAnsi="Amiri" w:eastAsia="Amiri" w:cs="Amiri"/>
          <w:color w:val="111111"/>
          <w:sz w:val="28"/>
          <w:sz w:val="28"/>
          <w:szCs w:val="28"/>
          <w:rtl w:val="true"/>
          <w:lang w:bidi="ar-SA"/>
        </w:rPr>
        <w:t>ونوراً في عظامي ، ونوراً من بين يدي ، ونوراً من خلفي ، ونوراً عن يميني ، ونوراً عن شمالي ، ونوراً من فوقي ، ونوراً من تحتي ، اللّهم زدني نوراً ، وأعظم لي نوراً ، وأجعل لي نوراً</w:t>
      </w:r>
      <w:r>
        <w:rPr>
          <w:rFonts w:eastAsia="Amiri" w:cs="Amiri" w:ascii="Amiri" w:hAnsi="Amiri"/>
          <w:color w:val="111111"/>
          <w:sz w:val="28"/>
          <w:szCs w:val="28"/>
          <w:rtl w:val="true"/>
          <w:lang w:bidi="ar-SA"/>
        </w:rPr>
        <w:t xml:space="preserve">) »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الشواهد الّتي تميّز فيها الحبر ابن عباس على جميع اخوانه وجميع أبناء خالاته وهم أبناء أخوات أم المؤمنين ميمونة بما فيهم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حظي بالعطف النبوي ، وحصل على ما لم يحصل عليه أولئك على كثرتهم ، فظهرت آثار ذلك في تكوين شخصيته الّتي فضلت جميع اخوانه وأبناء خالاته ، مضافاً إلى استعداده في نبوغه وألمعيته منذ نعومة أظفاره ، فهو يحفظ المحكم وهو ابن عشر سنين ، بينما كان ابن خالته خالد بن الوليد لم يتعلم من القرآن كثيراً باعترافه </w:t>
      </w:r>
      <w:r>
        <w:rPr>
          <w:rStyle w:val="FootnoteAnchor"/>
          <w:rtl w:val="true"/>
        </w:rPr>
        <w:footnoteReference w:id="534"/>
      </w:r>
      <w:r>
        <w:rPr>
          <w:rFonts w:ascii="Amiri" w:hAnsi="Amiri" w:eastAsia="Amiri" w:cs="Amiri"/>
          <w:color w:val="111111"/>
          <w:sz w:val="28"/>
          <w:sz w:val="28"/>
          <w:szCs w:val="28"/>
          <w:rtl w:val="true"/>
          <w:lang w:bidi="ar-SA"/>
        </w:rPr>
        <w:t xml:space="preserve">، بل نقل عنه ابن أبي شيبة في مصنفه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أم مرة الناس بالحرّة فقرأ من سور شتى ثمّ ألتفت إليهم حين أنصرف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شغلني الجهاد عن تعلّم القرآن </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وأحسب أنّ ما رواه أبن أبي شيبة هو الّذي رواه ابن حجر في الأصابة إلّا أنّ ابن حجر اختصر ، حفاظاً على مكانة خالد</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9302131_1280447820"/>
      <w:bookmarkStart w:id="192" w:name="_Toc62"/>
      <w:bookmarkEnd w:id="191"/>
      <w:r>
        <w:rPr>
          <w:rtl w:val="true"/>
        </w:rPr>
        <w:t xml:space="preserve">شواهد الألمعية </w:t>
      </w:r>
      <w:r>
        <w:rPr>
          <w:rtl w:val="true"/>
        </w:rPr>
        <w:t>:</w:t>
      </w:r>
      <w:bookmarkEnd w:id="192"/>
    </w:p>
    <w:p>
      <w:pPr>
        <w:pStyle w:val="Heading4"/>
        <w:numPr>
          <w:ilvl w:val="3"/>
          <w:numId w:val="1"/>
        </w:numPr>
        <w:rPr/>
      </w:pPr>
      <w:bookmarkStart w:id="193" w:name="__RefHeading___Toc9302133_1280447820"/>
      <w:bookmarkStart w:id="194" w:name="_Toc63"/>
      <w:bookmarkEnd w:id="193"/>
      <w:r>
        <w:rPr>
          <w:rtl w:val="true"/>
        </w:rPr>
        <w:t>اشارة</w:t>
      </w:r>
      <w:bookmarkEnd w:id="194"/>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مرّت بنا شواهد ومشاهد وفيها ما يدلّ على ألمعيته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معنى الألمعية هو الذكاء المتوقد كما يقول أهل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يحدث بما رآه وما سمعه مع حفظ خصوصيات ذلك زماناً ومكاناً ، كما دلت على مدى أختصاص حبر الأمة بالرسول الكريم صلى‌اللّه‌عليه‌وآله‌وسلم حتى خصّه بوصايا أخلاقية ذكرنا بعضها ، ولكنا </w:t>
      </w:r>
      <w:bookmarkStart w:id="195" w:name="pg16512_179835"/>
    </w:p>
    <w:p>
      <w:pPr>
        <w:pStyle w:val="BookText"/>
        <w:rPr/>
      </w:pPr>
      <w:bookmarkEnd w:id="195"/>
      <w:r>
        <w:rPr>
          <w:rFonts w:ascii="Amiri" w:hAnsi="Amiri" w:eastAsia="Amiri" w:cs="Amiri"/>
          <w:color w:val="111111"/>
          <w:sz w:val="28"/>
          <w:sz w:val="28"/>
          <w:szCs w:val="28"/>
          <w:rtl w:val="true"/>
          <w:lang w:bidi="ar-SA"/>
        </w:rPr>
        <w:t xml:space="preserve">الآن نذكر شواهد أخرى على مدى أستعداده الفطري حتى كان شعلة ذكاء تتقد ، ندر أن نجد نظيره فيمن هو في 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وحتى أكبر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يسأل مثل مسائله وهي شواهد على ألمعيته حيث يتناول في مسائله ما كان للنبيّ صلى‌اللّه‌عليه‌وآله‌وسلم من مقام قبل خلق الخلق ، وآدم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في الجنة ، وكيف تاب اللّه عليه ؟ وبماذا أقسم فأبرّ قسمه ، وفي فطنة غلام لم يتجاوز الحلم ويتسع فكره لأن يسأل عن مثل ذلك لدليل على ألمعيته</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9302135_1280447820"/>
      <w:bookmarkStart w:id="197" w:name="_Toc64"/>
      <w:bookmarkEnd w:id="196"/>
      <w:r>
        <w:rPr>
          <w:rtl w:val="true"/>
        </w:rPr>
        <w:t xml:space="preserve">وإلى القارئ بعض الشواهد </w:t>
      </w:r>
      <w:r>
        <w:rPr>
          <w:rtl w:val="true"/>
        </w:rPr>
        <w:t>:</w:t>
      </w:r>
      <w:bookmarkEnd w:id="1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السيوطي الشافعي في الدر المنثور </w:t>
      </w:r>
      <w:r>
        <w:rPr>
          <w:rStyle w:val="FootnoteAnchor"/>
          <w:rtl w:val="true"/>
        </w:rPr>
        <w:footnoteReference w:id="536"/>
      </w:r>
      <w:r>
        <w:rPr>
          <w:rFonts w:ascii="Amiri" w:hAnsi="Amiri" w:eastAsia="Amiri" w:cs="Amiri"/>
          <w:color w:val="111111"/>
          <w:sz w:val="28"/>
          <w:sz w:val="28"/>
          <w:szCs w:val="28"/>
          <w:rtl w:val="true"/>
          <w:lang w:bidi="ar-SA"/>
        </w:rPr>
        <w:t xml:space="preserve">، وابن المغازلي المالكي في المناقب </w:t>
      </w:r>
      <w:r>
        <w:rPr>
          <w:rStyle w:val="FootnoteAnchor"/>
          <w:rtl w:val="true"/>
        </w:rPr>
        <w:footnoteReference w:id="537"/>
      </w:r>
      <w:r>
        <w:rPr>
          <w:rFonts w:ascii="Amiri" w:hAnsi="Amiri" w:eastAsia="Amiri" w:cs="Amiri"/>
          <w:color w:val="111111"/>
          <w:sz w:val="28"/>
          <w:sz w:val="28"/>
          <w:szCs w:val="28"/>
          <w:rtl w:val="true"/>
          <w:lang w:bidi="ar-SA"/>
        </w:rPr>
        <w:t xml:space="preserve">، والقندوزي الحنفي في ينابيع المودة </w:t>
      </w:r>
      <w:r>
        <w:rPr>
          <w:rStyle w:val="FootnoteAnchor"/>
          <w:rtl w:val="true"/>
        </w:rPr>
        <w:footnoteReference w:id="538"/>
      </w:r>
      <w:r>
        <w:rPr>
          <w:rFonts w:ascii="Amiri" w:hAnsi="Amiri" w:eastAsia="Amiri" w:cs="Amiri"/>
          <w:color w:val="111111"/>
          <w:sz w:val="28"/>
          <w:sz w:val="28"/>
          <w:szCs w:val="28"/>
          <w:rtl w:val="true"/>
          <w:lang w:bidi="ar-SA"/>
        </w:rPr>
        <w:t xml:space="preserve">واللفظ 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سألت رسول اللّه صلّى اللّه وعليه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عن الكلمات الّتي تلقّاها آدم من ربه فتاب عليه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بحق محمّد وعليّ وفاطمة والحسن والحسين إلّا تبت عليَّ فتاب عليه</w:t>
      </w:r>
      <w:r>
        <w:rPr>
          <w:rFonts w:eastAsia="Amiri" w:cs="Amiri" w:ascii="Amiri" w:hAnsi="Amiri"/>
          <w:color w:val="111111"/>
          <w:sz w:val="28"/>
          <w:szCs w:val="28"/>
          <w:rtl w:val="true"/>
          <w:lang w:bidi="ar-SA"/>
        </w:rPr>
        <w:t>)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ابن عساكر في تاريخه كما في تهذيبه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صلّى اللّه وعليه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وأمي أين كنت وآدم في الجنة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حتى بدت ثناياه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في صلبه وهبط إلى الأرض وأنا في صلبه ، وركبت السفينة في صلب أبي نوح ، وقذف بي في النار في صلب أبي إبراهيم ، لم يلتق أبواي قط على سفاح ، ولم يزل اللّه ينقلني من الأصلاب الحسنة إلى الأرحام الطاهرة ، مهذّبا لا يتشعب شعبان إلّا كنت في خيرهما ، قد أخذ اللّه بالنبوّة ميثاقي ، وبالإسلام عهدي ، وبشّر بي ، وفي التوراة </w:t>
      </w:r>
    </w:p>
    <w:p>
      <w:pPr>
        <w:pStyle w:val="BookText"/>
        <w:rPr/>
      </w:pPr>
      <w:r>
        <w:rPr>
          <w:rFonts w:ascii="Amiri" w:hAnsi="Amiri" w:eastAsia="Amiri" w:cs="Amiri"/>
          <w:color w:val="111111"/>
          <w:sz w:val="28"/>
          <w:sz w:val="28"/>
          <w:szCs w:val="28"/>
          <w:rtl w:val="true"/>
          <w:lang w:bidi="ar-SA"/>
        </w:rPr>
        <w:t>والإنجيل ذكري ، وبيّن كلّ نبيّ صفتي ، تشرق الأرض بنوري ، والغمام بوجهي ، وعلّمني كتابه في سحابة ، واشتقّ لي إسماً من أسمائه ، فذو العرش محمود وأنا محمّد ، ووعدني أن يحبوني بالحوض والكوثر ، وأن يجعلني أوّل شافع وأوّل مشفّع ، ثمّ أخرجني من خير قرن لأمتي ، وهم الحمّادون يأمرون بالمعروف وينهون عن المنكر</w:t>
      </w:r>
      <w:r>
        <w:rPr>
          <w:rFonts w:eastAsia="Amiri" w:cs="Amiri" w:ascii="Amiri" w:hAnsi="Amiri"/>
          <w:color w:val="111111"/>
          <w:sz w:val="28"/>
          <w:szCs w:val="28"/>
          <w:rtl w:val="true"/>
          <w:lang w:bidi="ar-SA"/>
        </w:rPr>
        <w:t xml:space="preserve">) »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فهذان السؤالان منه وهو بتلك السنّ يكشفان عن المعية نادرة ميّزته عن كثير من الصحابة ومرّ بنا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لنأخذ من صحيح مرويّاته الّتي تميّزت بدقة الملاحظة وحضور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ما ذكره ابن عبد ربّه في العقد الفريد تحقيق أحمد أمين ورفيقيه عنه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أنشدت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أبياتاً لاُمية بن أبي الصلت يذكر فيها حملة العرش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وثور تحت رجل يمينه</w:t>
      </w:r>
    </w:p>
    <w:p>
      <w:pPr>
        <w:pStyle w:val="BookText"/>
        <w:rPr/>
      </w:pPr>
      <w:r>
        <w:rPr>
          <w:rFonts w:ascii="Amiri" w:hAnsi="Amiri" w:eastAsia="Amiri" w:cs="Amiri"/>
          <w:color w:val="111111"/>
          <w:sz w:val="28"/>
          <w:sz w:val="28"/>
          <w:szCs w:val="28"/>
          <w:rtl w:val="true"/>
          <w:lang w:bidi="ar-SA"/>
        </w:rPr>
        <w:t xml:space="preserve">والنسر للاُخرى وليث مرصَد مُرصَد </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 xml:space="preserve">والشمس تطلع كلّ آخر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فجراًويصبح لنها يتوقّد</w:t>
      </w:r>
    </w:p>
    <w:p>
      <w:pPr>
        <w:pStyle w:val="BookText"/>
        <w:rPr/>
      </w:pPr>
      <w:r>
        <w:rPr>
          <w:rFonts w:ascii="Amiri" w:hAnsi="Amiri" w:eastAsia="Amiri" w:cs="Amiri"/>
          <w:color w:val="111111"/>
          <w:sz w:val="28"/>
          <w:sz w:val="28"/>
          <w:szCs w:val="28"/>
          <w:rtl w:val="true"/>
          <w:lang w:bidi="ar-SA"/>
        </w:rPr>
        <w:t xml:space="preserve">تبدو فما تبدو لهم في 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معذّبة وإلّا تجلد</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فتبسم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كالمصدّق له </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فهذا الخبر كما يكشف عن ألمعية ابن عباس دلنا على حفظه للشعر مبكراً ، واستحضاره له منشداً ومستفهماً ، وبالتالي حصل على ما يبتغيه من إنشاده للنبيّ صلى اللّه عليه وآله وسلم من تبسمه أنّه كالمصدّق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غاية في الاحتياط في الرواية ، إذ لم يزد على ما روى ورأى وفهم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سماعات نبوية فيما يخص فضائل أهل البيت مجتمعين ومنفردين نسوق طائفة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الطبراني بسنده عن ابن عباس رضي‌اللّه‌عنهما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خرجت أنا والنبيّ صلّى اللّه وعليه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وعليّ رضي‌اللّه‌عنه في حُشّان المدينة ، فمررنا بحديقة فقال عليّ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هذه الحديقة يا رسول اللّه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حديقتك في الجنة أحسن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أومأ بيده إلى رأسه ولحيته ثمّ بكى حتى علا بكاؤه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ضغائن في صدور قوم لا يبدونها لك حتى يفقدوني</w:t>
      </w:r>
      <w:r>
        <w:rPr>
          <w:rFonts w:eastAsia="Amiri" w:cs="Amiri" w:ascii="Amiri" w:hAnsi="Amiri"/>
          <w:color w:val="111111"/>
          <w:sz w:val="28"/>
          <w:szCs w:val="28"/>
          <w:rtl w:val="true"/>
          <w:lang w:bidi="ar-SA"/>
        </w:rPr>
        <w:t xml:space="preserve">) » </w:t>
      </w:r>
      <w:r>
        <w:rPr>
          <w:rStyle w:val="FootnoteAnchor"/>
          <w:rtl w:val="true"/>
        </w:rPr>
        <w:footnoteReference w:id="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الحديث حفظ فيه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ثلاث عشرة سنة أو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خصوصيات المكان والزمان والسبب والمسبّب والصفة والموصوف</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ابن مردويه في المناقب وعنه السيوطي في الدر المنثور في تفسير آية التطهير وغيرهما 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شهدنا رسول اللّه صلّى اللّه وعليه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تسعة أشهر يأتي كلّ يوم باب عليّ بن أبي طالب رضي‌اللّه‌عنه عند وقت كلّ صلاة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عليكم ورحمة اللّه وبركاته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543"/>
      </w:r>
      <w:r>
        <w:rPr>
          <w:rFonts w:ascii="Amiri" w:hAnsi="Amiri" w:eastAsia="Amiri" w:cs="Amiri"/>
          <w:color w:val="111111"/>
          <w:sz w:val="28"/>
          <w:sz w:val="28"/>
          <w:szCs w:val="28"/>
          <w:rtl w:val="true"/>
          <w:lang w:bidi="ar-SA"/>
        </w:rPr>
        <w:t>الصلاة 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يوم خمس مرات </w:t>
      </w:r>
      <w:r>
        <w:rPr>
          <w:rFonts w:eastAsia="Amiri" w:cs="Amiri" w:ascii="Amiri" w:hAnsi="Amiri"/>
          <w:color w:val="111111"/>
          <w:sz w:val="28"/>
          <w:szCs w:val="28"/>
          <w:rtl w:val="true"/>
          <w:lang w:bidi="ar-SA"/>
        </w:rPr>
        <w:t xml:space="preserve">». </w:t>
      </w:r>
      <w:bookmarkStart w:id="198" w:name="pg16512_179838"/>
    </w:p>
    <w:p>
      <w:pPr>
        <w:pStyle w:val="BookText"/>
        <w:rPr/>
      </w:pPr>
      <w:bookmarkEnd w:id="198"/>
      <w:r>
        <w:rPr>
          <w:rFonts w:ascii="Amiri" w:hAnsi="Amiri" w:eastAsia="Amiri" w:cs="Amiri"/>
          <w:color w:val="111111"/>
          <w:sz w:val="28"/>
          <w:sz w:val="28"/>
          <w:szCs w:val="28"/>
          <w:rtl w:val="true"/>
          <w:lang w:bidi="ar-SA"/>
        </w:rPr>
        <w:t xml:space="preserve">ففي هذا الحديث نجد حبر الأمة ضبط في الحَدَث مدة الزمان والمكان بدقة مع توفر عنصر المشاهدة وهذا ما يعني قوة الملاحظة عنده ، ولقد روي أيضاً عنه حديث نزول هذه الآية في أهل البيت خاصة بلفظ أوفى ممّا مرّ ، فيما أخرجه الحاكم الحسكاني في شواهد التنزيل </w:t>
      </w:r>
      <w:r>
        <w:rPr>
          <w:rStyle w:val="FootnoteAnchor"/>
          <w:rtl w:val="true"/>
        </w:rPr>
        <w:footnoteReference w:id="544"/>
      </w:r>
      <w:r>
        <w:rPr>
          <w:rFonts w:ascii="Amiri" w:hAnsi="Amiri" w:eastAsia="Amiri" w:cs="Amiri"/>
          <w:color w:val="111111"/>
          <w:sz w:val="28"/>
          <w:sz w:val="28"/>
          <w:szCs w:val="28"/>
          <w:rtl w:val="true"/>
          <w:lang w:bidi="ar-SA"/>
        </w:rPr>
        <w:t xml:space="preserve">، والحكيم الترمذي ، والطبراني ، وابن مردويه ، والبيهقي وأبو نعيم في كتابيهما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وعنهم السيوطي في الدر المنثور </w:t>
      </w:r>
      <w:r>
        <w:rPr>
          <w:rStyle w:val="FootnoteAnchor"/>
          <w:rtl w:val="true"/>
        </w:rPr>
        <w:footnoteReference w:id="545"/>
      </w:r>
      <w:r>
        <w:rPr>
          <w:rFonts w:ascii="Amiri" w:hAnsi="Amiri" w:eastAsia="Amiri" w:cs="Amiri"/>
          <w:color w:val="111111"/>
          <w:sz w:val="28"/>
          <w:sz w:val="28"/>
          <w:szCs w:val="28"/>
          <w:rtl w:val="true"/>
          <w:lang w:bidi="ar-SA"/>
        </w:rPr>
        <w:t>، ولعله لا يقل دلالة عما سبق في دقة الملاحظة وقوة الحافظة الّتي تميّز بها في حفظ الحديث في مروياته ، ورواية الحدَث بتمام خصوصياته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يخصّ الإمام أمير المؤمنين عليه‌السلام</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9302137_1280447820"/>
      <w:bookmarkStart w:id="200" w:name="_Toc65"/>
      <w:bookmarkEnd w:id="199"/>
      <w:r>
        <w:rPr>
          <w:rtl w:val="true"/>
        </w:rPr>
        <w:t xml:space="preserve">وإلى القارئ نبذة منه </w:t>
      </w:r>
      <w:r>
        <w:rPr>
          <w:rtl w:val="true"/>
        </w:rPr>
        <w:t>:</w:t>
      </w:r>
      <w:bookmarkEnd w:id="2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ذلك ما أخرجه أحمد في المناقب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بعثني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إلى عليّ بن أبي طالب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سيد في الدنيا ، سيدٌ في الآخرة ، من أحبّك فقد أحبّني ، وحبيبك حبيبي وحبيبي حبيب اللّه ، وعدوك عدوي وعدوي عدو اللّه ، الويل لمن أبغضك</w:t>
      </w:r>
      <w:r>
        <w:rPr>
          <w:rFonts w:eastAsia="Amiri" w:cs="Amiri" w:ascii="Amiri" w:hAnsi="Amiri"/>
          <w:color w:val="111111"/>
          <w:sz w:val="28"/>
          <w:szCs w:val="28"/>
          <w:rtl w:val="true"/>
          <w:lang w:bidi="ar-SA"/>
        </w:rPr>
        <w:t xml:space="preserve">) » </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الحاكم في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بسيط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على شرط الشيخين ، كما رواه الخطيب في تاريخ بغداد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بعدة طرق وغيرهم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ذلك ما أخرجه الخطيب في تاريخه ، وأخرجه أبو الخير الحاكمي وعنه المحب الطبري في الرياض النضرة </w:t>
      </w:r>
      <w:r>
        <w:rPr>
          <w:rStyle w:val="FootnoteAnchor"/>
          <w:rtl w:val="true"/>
        </w:rPr>
        <w:footnoteReference w:id="547"/>
      </w:r>
      <w:r>
        <w:rPr>
          <w:rFonts w:ascii="Amiri" w:hAnsi="Amiri" w:eastAsia="Amiri" w:cs="Amiri"/>
          <w:color w:val="111111"/>
          <w:sz w:val="28"/>
          <w:sz w:val="28"/>
          <w:szCs w:val="28"/>
          <w:rtl w:val="true"/>
          <w:lang w:bidi="ar-SA"/>
        </w:rPr>
        <w:t xml:space="preserve">، وابن حجر في الصواعق </w:t>
      </w:r>
      <w:r>
        <w:rPr>
          <w:rStyle w:val="FootnoteAnchor"/>
          <w:rtl w:val="true"/>
        </w:rPr>
        <w:footnoteReference w:id="548"/>
      </w:r>
      <w:r>
        <w:rPr>
          <w:rFonts w:ascii="Amiri" w:hAnsi="Amiri" w:eastAsia="Amiri" w:cs="Amiri"/>
          <w:color w:val="111111"/>
          <w:sz w:val="28"/>
          <w:sz w:val="28"/>
          <w:szCs w:val="28"/>
          <w:rtl w:val="true"/>
          <w:lang w:bidi="ar-SA"/>
        </w:rPr>
        <w:t xml:space="preserve">، الحديث </w:t>
      </w:r>
    </w:p>
    <w:p>
      <w:pPr>
        <w:pStyle w:val="BookText"/>
        <w:rPr/>
      </w:pPr>
      <w:r>
        <w:rPr>
          <w:rFonts w:ascii="Amiri" w:hAnsi="Amiri" w:eastAsia="Amiri" w:cs="Amiri"/>
          <w:color w:val="111111"/>
          <w:sz w:val="28"/>
          <w:sz w:val="28"/>
          <w:szCs w:val="28"/>
          <w:rtl w:val="true"/>
          <w:lang w:bidi="ar-SA"/>
        </w:rPr>
        <w:t xml:space="preserve">بلفظ الأوّل بسنده إلى عبد اللّه 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أنا وأبي العباس بن عبد المطلب جالسَين عند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إذ دخل عليّ بن أبي طالب فسلّم فردّ عليه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السلام وبشَر به وقام إليه واعتنقه وقبّل بين عينيه وأجلسه عن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أتحبّ هذا ؟ فقال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 رسول اللّه واللّه لله أشدّ حباً له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جعل ذرية كلّ نبيّ في صلبه وجعل ذريتي في صلب هذا</w:t>
      </w:r>
      <w:r>
        <w:rPr>
          <w:rFonts w:eastAsia="Amiri" w:cs="Amiri" w:ascii="Amiri" w:hAnsi="Amiri"/>
          <w:color w:val="111111"/>
          <w:sz w:val="28"/>
          <w:szCs w:val="28"/>
          <w:rtl w:val="true"/>
          <w:lang w:bidi="ar-SA"/>
        </w:rPr>
        <w:t xml:space="preserve">) »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ابن حجر نقلاً عن كنوز المطالب في روايته لما سبق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إذا كان يوم القيامة دُعي الناس بأسماء أمهاتهم ستراً عليهم إلّا هذا وذريته فإنهم يدعون بأسمائهم لصحة ولادتهم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رواه وفيه ذاتية الحضور ممّا يتعلق بالسيدة فاطمة الزهراء وأمها خديجة ومريم وآسية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عليهن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الحاكم بسنده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أربعة خطوط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أتدرون ما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أفضل نساء أهل الجنة خديجة بنت خويلد ، وفاطمة بنت محمّد ، ومريم بنت عمران وآسية بنت مزاحم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صحيح الإسناد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رواه ورآه ممّا يتعلق بالسيدة الزهراء عليها‌السلام وولديها الحسن والحسين عليهما‌السلام </w:t>
      </w:r>
      <w:r>
        <w:rPr>
          <w:rFonts w:eastAsia="Amiri" w:cs="Amiri" w:ascii="Amiri" w:hAnsi="Amiri"/>
          <w:color w:val="111111"/>
          <w:sz w:val="28"/>
          <w:szCs w:val="28"/>
          <w:rtl w:val="true"/>
          <w:lang w:bidi="ar-SA"/>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أخرجه الملا في سيرته وغيره ، وعنهم المحب الطبري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بينما نحن ذات يوم مع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إذا أقبلت فاطمة سلام اللّه عليها تبكي فقال لها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فداكِ أبوكِ ما يبكيكِ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الحسن والحسين خرجا ولا أدري أين باتا ؟ فقال لها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تبكي فإن خالقهما ألطف بهما مني ومنك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رفع يديه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أحفظهما وسلّمهما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فهبط جبريل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لا تحزن فإنهما في حظيرة بني النجار نائمين وقد وكّل اللّه بهما ملكاً يحفظهما ، فقام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ومعه أصحابه حتى أتى الحظيرة فإذا الحسن والحسين معتنقين نائمين ، وإذا الملك الموكّل بهما قد جعل أحد جناحيه تحتهما والآخر فوقهما يظللهما ، فأكبّ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عليهما يقبّلهما حتى أنتبها من نومهما ، ثمّ جعل الحسن على عاتقه الأيمن والحسين على عاتقه الأيسر ، فتلقاه أبو بكر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ناولني أحد الصبيّين أحمله عنك فقال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المَطي مطيّهما ونعم الراكبان هما وأبوهما خير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أتى المسجد فقام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على قدميه وهما على عاتقيه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معاشر المسلمين ألا أدلّكم على خير الناس جداً وجدّة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 جدهما رسول اللّه خاتم المرسلين وجدتهما خديجة بنت خويلد سيدة نساء أهل الجنة ، ألا أدلكم على خير الناس عماً وعمّة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والحسين عمهما جعفر بن أبي طالب وعمتهما أم هانيء بنت أبي طالب ،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أدلكم على خير الناس خالاً وخالة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 خالهما القاسم بن رسول اللّه وخالتهما زينب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تعلم أنّ الحسن والحسين في الجنة وعمهما في الجنة وعمتهما في الجنة ومن أحبّهما في الجنة ومن أبغضهما في النار</w:t>
      </w:r>
      <w:r>
        <w:rPr>
          <w:rFonts w:eastAsia="Amiri" w:cs="Amiri" w:ascii="Amiri" w:hAnsi="Amiri"/>
          <w:color w:val="111111"/>
          <w:sz w:val="28"/>
          <w:szCs w:val="28"/>
          <w:rtl w:val="true"/>
          <w:lang w:bidi="ar-SA"/>
        </w:rPr>
        <w:t xml:space="preserve">) »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أخرج الطبراني هذا الحديث في معجمه الكبير والأوسط وعنه الهيثمي في مجمع الزوائد </w:t>
      </w:r>
      <w:r>
        <w:rPr>
          <w:rStyle w:val="FootnoteAnchor"/>
          <w:rtl w:val="true"/>
        </w:rPr>
        <w:footnoteReference w:id="552"/>
      </w:r>
      <w:r>
        <w:rPr>
          <w:rFonts w:ascii="Amiri" w:hAnsi="Amiri" w:eastAsia="Amiri" w:cs="Amiri"/>
          <w:color w:val="111111"/>
          <w:sz w:val="28"/>
          <w:sz w:val="28"/>
          <w:szCs w:val="28"/>
          <w:rtl w:val="true"/>
          <w:lang w:bidi="ar-SA"/>
        </w:rPr>
        <w:t xml:space="preserve">، والمتقي في كنز العمال </w:t>
      </w:r>
      <w:r>
        <w:rPr>
          <w:rStyle w:val="FootnoteAnchor"/>
          <w:rtl w:val="true"/>
        </w:rPr>
        <w:footnoteReference w:id="553"/>
      </w:r>
      <w:r>
        <w:rPr>
          <w:rFonts w:ascii="Amiri" w:hAnsi="Amiri" w:eastAsia="Amiri" w:cs="Amiri"/>
          <w:color w:val="111111"/>
          <w:sz w:val="28"/>
          <w:sz w:val="28"/>
          <w:szCs w:val="28"/>
          <w:rtl w:val="true"/>
          <w:lang w:bidi="ar-SA"/>
        </w:rPr>
        <w:t xml:space="preserve">، وفيهما زيادة قوله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أخبركم بخير الناس أباً وأماً ؟ أمهما فاطمة بنت رسول اللّه وأبوهما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سقط في نسخة الذخائر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نجد من الشواهد على حضوره المشاهد الّتي حفظها ودلت على دقة الملاحظة وقوة الحافظة حتى رواها كما رآها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جمع محمّد بن عابد بن أحمد الأنصاري السندي </w:t>
      </w:r>
      <w:r>
        <w:rPr>
          <w:rStyle w:val="FootnoteAnchor"/>
          <w:rtl w:val="true"/>
        </w:rPr>
        <w:footnoteReference w:id="554"/>
      </w: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البأس عمّا رواه ابن عباس مشافهة عن سيد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ونسخته مخطوطة في الخزانة التيمورية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يتيسر لي الإطلاع عليهما ربّما يجد فيه الباحث كثيراً من تلك الشواهد ، ولإبراهيم الحربي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عبد اللّه بن عباس</w:t>
      </w:r>
      <w:r>
        <w:rPr>
          <w:rFonts w:eastAsia="Amiri" w:cs="Amiri" w:ascii="Amiri" w:hAnsi="Amiri"/>
          <w:color w:val="111111"/>
          <w:sz w:val="28"/>
          <w:szCs w:val="28"/>
          <w:rtl w:val="true"/>
          <w:lang w:bidi="ar-SA"/>
        </w:rPr>
        <w:t xml:space="preserve">) </w:t>
      </w:r>
      <w:r>
        <w:rPr>
          <w:rStyle w:val="FootnoteAnchor"/>
          <w:rtl w:val="true"/>
        </w:rPr>
        <w:footnoteReference w:id="555"/>
      </w:r>
      <w:r>
        <w:rPr>
          <w:rFonts w:ascii="Amiri" w:hAnsi="Amiri" w:eastAsia="Amiri" w:cs="Amiri"/>
          <w:color w:val="111111"/>
          <w:sz w:val="28"/>
          <w:sz w:val="28"/>
          <w:szCs w:val="28"/>
          <w:rtl w:val="true"/>
          <w:lang w:bidi="ar-SA"/>
        </w:rPr>
        <w:t>، وسيأتي مزيد ايضاح حول مروياته في تاريخه العلمي</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كانت بعض المشاهد النبوية وقعت فيها أحداث ذات دلالات خاصة مميّزة وقد تأثر بها حبر الأمة حتى وضحت معالمها في تاريخه ، من خلال تبيّن </w:t>
      </w:r>
      <w:bookmarkStart w:id="201" w:name="pg16512_179842"/>
    </w:p>
    <w:p>
      <w:pPr>
        <w:pStyle w:val="BookText"/>
        <w:rPr/>
      </w:pPr>
      <w:bookmarkEnd w:id="201"/>
      <w:r>
        <w:rPr>
          <w:rFonts w:ascii="Amiri" w:hAnsi="Amiri" w:eastAsia="Amiri" w:cs="Amiri"/>
          <w:color w:val="111111"/>
          <w:sz w:val="28"/>
          <w:sz w:val="28"/>
          <w:szCs w:val="28"/>
          <w:rtl w:val="true"/>
          <w:lang w:bidi="ar-SA"/>
        </w:rPr>
        <w:t>آثارها في نفسه ، فكان له من التعقيب عليها بعد روايتها ما يدل على مدى تأثيرها فيه تأثيراً بالغاً ولابدّ لنا ونحن نتلمّس تاريخ حبر الأمة عبد اللّه بن عباس في تلك الفترة من الوقوف عند محطات ثلاث عايش فيها أحداثاً متتابعة طفحت بطابعها المميّز أكثر من غيرها ، لذلك فهي لا تنسى ولن تنسى مهما طال الزمن ، كما كان لبعضها من بالغ الأثر ما غيّرت أحداثها صفحات من تاريخ المسلمين</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9302139_1280447820"/>
      <w:bookmarkStart w:id="203" w:name="_Toc66"/>
      <w:bookmarkEnd w:id="202"/>
      <w:r>
        <w:rPr>
          <w:rtl w:val="true"/>
        </w:rPr>
        <w:t xml:space="preserve">وتلك المحطات الثلاث هي </w:t>
      </w:r>
      <w:r>
        <w:rPr>
          <w:rtl w:val="true"/>
        </w:rPr>
        <w:t>:</w:t>
      </w:r>
      <w:bookmarkEnd w:id="203"/>
    </w:p>
    <w:p>
      <w:pPr>
        <w:pStyle w:val="Heading5"/>
        <w:numPr>
          <w:ilvl w:val="4"/>
          <w:numId w:val="1"/>
        </w:numPr>
        <w:rPr/>
      </w:pPr>
      <w:bookmarkStart w:id="204" w:name="__RefHeading___Toc9302141_1280447820"/>
      <w:bookmarkStart w:id="205" w:name="_Toc67"/>
      <w:bookmarkEnd w:id="204"/>
      <w:r>
        <w:rPr>
          <w:rtl w:val="true"/>
        </w:rPr>
        <w:t>اشارة</w:t>
      </w:r>
      <w:bookmarkEnd w:id="2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حجة الإسلام كما كان يسمّيها ابن عباس رضي‌اللّه‌عنه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بيعة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يقول عنها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واللّه في أعناق القوم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مرض الرسول صلى‌اللّه‌عليه‌وآله‌وسلم وحديث الكتف والدواة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يقول عنه ابن عباس رضي‌اللّه‌عنه الرزية كلّ الرزية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فعلينا أن نقرأها بروايته ، دون أن نستجوب غيره من رواة الحديث والسيرة ، ففيما يرويه كفاية عن غيره</w:t>
      </w:r>
      <w:r>
        <w:rPr>
          <w:rFonts w:eastAsia="Amiri" w:cs="Amiri" w:ascii="Amiri" w:hAnsi="Amiri"/>
          <w:color w:val="111111"/>
          <w:sz w:val="28"/>
          <w:szCs w:val="28"/>
          <w:rtl w:val="true"/>
          <w:lang w:bidi="ar-SA"/>
        </w:rPr>
        <w:t xml:space="preserve">. </w:t>
      </w:r>
      <w:bookmarkStart w:id="206" w:name="pg16512_179843"/>
    </w:p>
    <w:p>
      <w:pPr>
        <w:pStyle w:val="Heading5"/>
        <w:numPr>
          <w:ilvl w:val="4"/>
          <w:numId w:val="1"/>
        </w:numPr>
        <w:rPr/>
      </w:pPr>
      <w:bookmarkStart w:id="207" w:name="__RefHeading___Toc9302143_1280447820"/>
      <w:bookmarkStart w:id="208" w:name="_Toc68"/>
      <w:bookmarkEnd w:id="206"/>
      <w:bookmarkEnd w:id="207"/>
      <w:r>
        <w:rPr>
          <w:rtl w:val="true"/>
        </w:rPr>
        <w:t xml:space="preserve">أوّلاً </w:t>
      </w:r>
      <w:r>
        <w:rPr>
          <w:rtl w:val="true"/>
        </w:rPr>
        <w:t xml:space="preserve">: </w:t>
      </w:r>
      <w:r>
        <w:rPr>
          <w:rtl w:val="true"/>
        </w:rPr>
        <w:t xml:space="preserve">حجة الوداع </w:t>
      </w:r>
      <w:r>
        <w:rPr>
          <w:rtl w:val="true"/>
        </w:rPr>
        <w:t xml:space="preserve">« </w:t>
      </w:r>
      <w:r>
        <w:rPr>
          <w:rtl w:val="true"/>
        </w:rPr>
        <w:t xml:space="preserve">حجة الإسلام </w:t>
      </w:r>
      <w:r>
        <w:rPr>
          <w:rtl w:val="true"/>
        </w:rPr>
        <w:t>»</w:t>
      </w:r>
      <w:bookmarkEnd w:id="208"/>
    </w:p>
    <w:p>
      <w:pPr>
        <w:pStyle w:val="BookText"/>
        <w:rPr/>
      </w:pPr>
      <w:r>
        <w:rPr>
          <w:rFonts w:ascii="Amiri" w:hAnsi="Amiri" w:eastAsia="Amiri" w:cs="Amiri"/>
          <w:color w:val="111111"/>
          <w:sz w:val="28"/>
          <w:sz w:val="28"/>
          <w:szCs w:val="28"/>
          <w:rtl w:val="true"/>
          <w:lang w:bidi="ar-SA"/>
        </w:rPr>
        <w:t xml:space="preserve">وإلى القارئ ما ورد عنه في تلك الحجة بدءاً من تسميتها ، ومروراً بالمشاعر وأحكامها ، وانتهاءاً برجوع الرسول صلى‌اللّه‌عليه‌وآله‌وسلم إلى المدينة بعد انقضائها ، ويصح منا تسمية ذلك بمنسك ابن عباس كما رواه عنه أصحاب المصادر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ابن سعد بسنده عن طاووس عن ابن عباس أنّه كره أن يقول حجة الوداع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الإسلام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حجة الإسلام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اخرج ابن كثير في السيرة النبوية نقلاً عن أحمد بسنده عن سعيد بن جبير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العباس عجباً لاختلاف أصحاب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إهلال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حين أوجب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لأعلم الناس بذلك ، إنّما كانت من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حجة واحدة ، فمن هناك اختلفوا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حاجاً ، فلمّا صلّى في مسجده بذي الحليفة ركعتيه ، أوجب في مجلسه ، فأهلّ بالحجّ حين فرغ من ركعتيه ، فسمع ذلك منه قوم ، فحفظوا عنه ، ثمّ ركب ، فلمّا أستقلت به ناقته أهلّ ، وأدرك ذلك منه أقوام ، وذلك إن الناس إنّما كانوا يأتون إرسالاً ، فسمعوه حين أستقلت به ناقته يُهلّ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أهلّ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حين أستقلّت </w:t>
      </w:r>
    </w:p>
    <w:p>
      <w:pPr>
        <w:pStyle w:val="BookText"/>
        <w:rPr/>
      </w:pPr>
      <w:r>
        <w:rPr>
          <w:rFonts w:ascii="Amiri" w:hAnsi="Amiri" w:eastAsia="Amiri" w:cs="Amiri"/>
          <w:color w:val="111111"/>
          <w:sz w:val="28"/>
          <w:sz w:val="28"/>
          <w:szCs w:val="28"/>
          <w:rtl w:val="true"/>
          <w:lang w:bidi="ar-SA"/>
        </w:rPr>
        <w:t>ناقته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فلمّا علا شرَف البيداء </w:t>
      </w:r>
      <w:r>
        <w:rPr>
          <w:rStyle w:val="FootnoteAnchor"/>
          <w:rtl w:val="true"/>
        </w:rPr>
        <w:footnoteReference w:id="557"/>
      </w:r>
      <w:r>
        <w:rPr>
          <w:rFonts w:ascii="Amiri" w:hAnsi="Amiri" w:eastAsia="Amiri" w:cs="Amiri"/>
          <w:color w:val="111111"/>
          <w:sz w:val="28"/>
          <w:sz w:val="28"/>
          <w:szCs w:val="28"/>
          <w:rtl w:val="true"/>
          <w:lang w:bidi="ar-SA"/>
        </w:rPr>
        <w:t xml:space="preserve">أهلّ ، وأدرك ذلك منه أقوام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أهلّ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حين علا شرّف 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 اللّه لقد أوجب في مصلّاه ، وأهلّ حين علا شرف البيداء </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ابن سعد بسنده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النبيّ صلى‌اللّه‌عليه‌وآله‌وسلم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 ، لبّيك لا شريك لك لبّيك ، إن الحمد والنعمة لك والملك لا شريك لك</w:t>
      </w:r>
      <w:r>
        <w:rPr>
          <w:rFonts w:eastAsia="Amiri" w:cs="Amiri" w:ascii="Amiri" w:hAnsi="Amiri"/>
          <w:color w:val="111111"/>
          <w:sz w:val="28"/>
          <w:szCs w:val="28"/>
          <w:rtl w:val="true"/>
          <w:lang w:bidi="ar-SA"/>
        </w:rPr>
        <w:t xml:space="preserve">) »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البخاري في صحيحه بسنده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انطلق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من المدينة بعد ما ترجّل وادهن ولبس إزاره ورداءه ، هو وأصحابه ولم ينه عن شيء من الأردية والأزر تُلبس ، إلّا المزعفرة الّتي تردع على الجلد ، فأصبح بذي الحليفة ، ركب راحلته حتى أستوى على البيداء أهلّ هو وأصحابه ، وقلّد بدنَه ، وذلك لخمس بقين من ذي القعدة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مكة لأربع خلون من ذي الحجة ، فطاف بالبيت ، وسعى بين الصفا والمروة ، ولم يحلّ من أجل بُدنه لأنّه قلّدها ، ثمّ نزل بأعلى مكة عند الحجون ، وهو مهلٌ بالحجّ ، ولم يقرب الكعبة بعد طوافه بها حتى رجع من عرفة ، وأمر أصحابه أن يطوفوا بالبيت ، وبين الصفا والمروة ، ثمّ يقصّروا من رؤوسهم ثمّ يَحلّوا ، وذلك لمن لم يكن معه بدَنَة قلّدها ، ومَن كانت معه أمرأته فهي له حلال ، والطيب والثياب </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الطبراني في معجمه الكبير بسنده عن جابر وابن عباس قالا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قدمنا مع النبيّ صلى‌اللّه‌عليه‌وآله‌وسلم ولا نريد إلّا الحجّ ، فأهللنا بالحجّ ، وطاف رسول اللّه صلى‌اللّه‌عليه‌وآله‌وسلم على راحلته يستلم الركن بمحجن كان معه ، ثمّ عدل إلى السقاية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اسقوني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ألا نسقيك من شراب قد مسّته الأيدي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اسقوني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شرب ، ثمّ عدل إلى زمزم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انزعوا لي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فنزعوا له دلواً ، فأخذ حسوة فمضمض ثمّ مجّه في الدلو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أعيدوه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هاشم إنكم على عمل صالح ، لولا أن تُغلبوا أو تُتخذ سنّة لأخذت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أتى منزله فخطب أصحابه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العمرة دخلت في حجكم فحلّوا ، إلّا من كان معه 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 معي هدياً لكثرتكم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فقام سراقة بن مالك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ألعامنا أم للأبد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بل للأبد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يعجبهم ما وافق صنيعهُم صنيعَ أهل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أهل الجاهلية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انسلخ صفر ، وعفا الوَبر ، وبرأ الدَبر ، فقد حلت العمرة لمن أعتمر </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ابن كثير في السيرة النبوية نقلاً عن البخاري والترمذي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طاف النبيّ صلى‌اللّه‌عليه‌وآله‌وسلم بالبيت على بعير ، فلمّا أتى الركن أشار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أستلمه بمحجن ، فلمّا فرغ من طوافه أناخ فصلّى ركعتين </w:t>
      </w:r>
      <w:r>
        <w:rPr>
          <w:rFonts w:eastAsia="Amiri" w:cs="Amiri" w:ascii="Amiri" w:hAnsi="Amiri"/>
          <w:color w:val="111111"/>
          <w:sz w:val="28"/>
          <w:szCs w:val="28"/>
          <w:rtl w:val="true"/>
          <w:lang w:bidi="ar-SA"/>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ابن كثير نقلاً عن مسلم وأبي داود ، والطبراني في معجمه </w:t>
      </w:r>
      <w:r>
        <w:rPr>
          <w:rStyle w:val="FootnoteAnchor"/>
          <w:rtl w:val="true"/>
        </w:rPr>
        <w:footnoteReference w:id="563"/>
      </w:r>
      <w:r>
        <w:rPr>
          <w:rFonts w:ascii="Amiri" w:hAnsi="Amiri" w:eastAsia="Amiri" w:cs="Amiri"/>
          <w:color w:val="111111"/>
          <w:sz w:val="28"/>
          <w:sz w:val="28"/>
          <w:szCs w:val="28"/>
          <w:rtl w:val="true"/>
          <w:lang w:bidi="ar-SA"/>
        </w:rPr>
        <w:t xml:space="preserve">، وغيرهم عن أبي الطفيل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 قومك أنّ رسول اللّه صلى‌اللّه‌عليه‌وآله‌وسلم قد رَمَل بالبيت وان ذلك من سنّته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صدقوا وكذبوا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صدقوا وما </w:t>
      </w:r>
    </w:p>
    <w:p>
      <w:pPr>
        <w:pStyle w:val="BookText"/>
        <w:rPr/>
      </w:pPr>
      <w:r>
        <w:rPr>
          <w:rFonts w:ascii="Amiri" w:hAnsi="Amiri" w:eastAsia="Amiri" w:cs="Amiri"/>
          <w:color w:val="111111"/>
          <w:sz w:val="28"/>
          <w:sz w:val="28"/>
          <w:szCs w:val="28"/>
          <w:rtl w:val="true"/>
          <w:lang w:bidi="ar-SA"/>
        </w:rPr>
        <w:t xml:space="preserve">كذبوا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صدَقوا رَمَل رسول اللّه صلى‌اللّه‌عليه‌وآله‌وسلم وكذبوا ليس بسنّة ، إنّ قريشاً قالت زمن الحديبية ، دعوا محمداً وأصحابه حتى يموتوا موت النغف </w:t>
      </w:r>
      <w:r>
        <w:rPr>
          <w:rStyle w:val="FootnoteAnchor"/>
          <w:rtl w:val="true"/>
        </w:rPr>
        <w:footnoteReference w:id="564"/>
      </w:r>
      <w:r>
        <w:rPr>
          <w:rFonts w:ascii="Amiri" w:hAnsi="Amiri" w:eastAsia="Amiri" w:cs="Amiri"/>
          <w:color w:val="111111"/>
          <w:sz w:val="28"/>
          <w:sz w:val="28"/>
          <w:szCs w:val="28"/>
          <w:rtl w:val="true"/>
          <w:lang w:bidi="ar-SA"/>
        </w:rPr>
        <w:t xml:space="preserve">فلمّا صالحوه على أن يحجوا من العام المقبل فيقيموا بمكة ثلاثة أيام ، فقدم رسول اللّه صلى‌اللّه‌عليه‌وآله‌وسلم والمشركون من قبل قيقعان </w:t>
      </w:r>
      <w:r>
        <w:rPr>
          <w:rStyle w:val="FootnoteAnchor"/>
          <w:rtl w:val="true"/>
        </w:rPr>
        <w:footnoteReference w:id="565"/>
      </w:r>
      <w:r>
        <w:rPr>
          <w:rFonts w:ascii="Amiri" w:hAnsi="Amiri" w:eastAsia="Amiri" w:cs="Amiri"/>
          <w:color w:val="111111"/>
          <w:sz w:val="28"/>
          <w:sz w:val="28"/>
          <w:szCs w:val="28"/>
          <w:rtl w:val="true"/>
          <w:lang w:bidi="ar-SA"/>
        </w:rPr>
        <w:t xml:space="preserve">فقال رسول اللّه صلى‌اللّه‌عليه‌وآله‌وسلم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أرملوا بالبيت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قومك انّ رسول اللّه طاف بين الصفا والمروة على بعير ، وأن ذلك سنّة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وكذبوا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صدقوا وما كذبوا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قد طاف رسول اللّه صلى‌اللّه‌عليه‌وآله‌وسلم بين الصفا والمروة على بعير ، وكذبوا ليس بسنّة ، كان الناس لا يُدفعون عن رسول اللّه صلى‌اللّه‌عليه‌وآله‌وسلم ولا يُصرفون عنه ، فطاف على بعير ليسمعوا كلامه وليروا مكانه ، ولا تناله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الطواف بين الصفا والمروة راكباً أسنّة هو ؟ فإن قومك يزعمون أنّه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صلى‌اللّه‌عليه‌وآله‌وسلم كثر عليه الناس يقولون هذا محمّد هذا محمّد ، حتى خرج العواتق من البيوت وكان رسول اللّه صلى‌اللّه‌عليه‌وآله‌وسلم لا يُضرب الناس بين يديه ، فلمّا كثر عليه الناس ركب</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والمشي والسعي أفضل </w:t>
      </w:r>
      <w:r>
        <w:rPr>
          <w:rFonts w:eastAsia="Amiri" w:cs="Amiri" w:ascii="Amiri" w:hAnsi="Amiri"/>
          <w:color w:val="111111"/>
          <w:sz w:val="28"/>
          <w:szCs w:val="28"/>
          <w:rtl w:val="true"/>
          <w:lang w:bidi="ar-SA"/>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ابن كثير نقلاً عن البخاري بسنده عن عطاء عن جابر وعن طاووس عن ابن عباس قالا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قدم النبيّ صلى‌اللّه‌عليه‌وآله‌وسلم وأصحابه صُبح رابعة من ذي الحجة يهلّون بالحجّ لا يخلطه بشيء ، فلمّا قدمنا أمرنا فجعلناها عمرة ، وأن نحلّ إلى نسائنا ، ففشت في ذلك المقالة </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ابن كثير نقلاً عن الترمذي بسنده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صلّى بنا رسول اللّه صلى‌اللّه‌عليه‌وآله‌وسلم بمنى الظهر العصر والمغرب والعشاء والفجر ثمّ غدا إلى عرفات </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ابن كثير نقلاً عن الصحيحين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رسول اللّه صلى‌اللّه‌عليه‌وآله‌وسلم يخطب بعرفات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يجد نعلين فليلبس الخفّين ، ومن لم يجد إزاراً فليلبس السراويل للمحرم</w:t>
      </w:r>
      <w:r>
        <w:rPr>
          <w:rFonts w:eastAsia="Amiri" w:cs="Amiri" w:ascii="Amiri" w:hAnsi="Amiri"/>
          <w:color w:val="111111"/>
          <w:sz w:val="28"/>
          <w:szCs w:val="28"/>
          <w:rtl w:val="true"/>
          <w:lang w:bidi="ar-SA"/>
        </w:rPr>
        <w:t xml:space="preserve">) »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ابن كثير نقلاً عن أحمد بسنده عن عطاء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 عبد اللّه بن عباس الفضل بن عباس إلى الطعام يوم عرفة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صائم ، 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تُصم فإنّ رسول اللّه قُرّب إليه حِلّاب </w:t>
      </w:r>
      <w:r>
        <w:rPr>
          <w:rStyle w:val="FootnoteAnchor"/>
          <w:rtl w:val="true"/>
        </w:rPr>
        <w:footnoteReference w:id="570"/>
      </w:r>
      <w:r>
        <w:rPr>
          <w:rFonts w:ascii="Amiri" w:hAnsi="Amiri" w:eastAsia="Amiri" w:cs="Amiri"/>
          <w:color w:val="111111"/>
          <w:sz w:val="28"/>
          <w:sz w:val="28"/>
          <w:szCs w:val="28"/>
          <w:rtl w:val="true"/>
          <w:lang w:bidi="ar-SA"/>
        </w:rPr>
        <w:t xml:space="preserve">فيه لبن يوم عرفة فشرب منه ، فلا تُصم فإنّ الناس يستنّون بكم </w:t>
      </w:r>
      <w:r>
        <w:rPr>
          <w:rFonts w:eastAsia="Amiri" w:cs="Amiri" w:ascii="Amiri" w:hAnsi="Amiri"/>
          <w:color w:val="111111"/>
          <w:sz w:val="28"/>
          <w:szCs w:val="28"/>
          <w:rtl w:val="true"/>
          <w:lang w:bidi="ar-SA"/>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الطبراني بسنده عن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أم الفضل أرسلت إلى النبيّ صلى‌اللّه‌عليه‌وآله‌وسلم بلبن فشرب وهو يخطب بعرفة </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ابن كثير نقلاً عن البخاري بسنده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بينما رجل واقف مع النبيّ صلى‌اللّه‌عليه‌وآله‌وسلم بعرفة إذ وقع عن راحلته فوقصنه </w:t>
      </w:r>
      <w:r>
        <w:rPr>
          <w:rStyle w:val="FootnoteAnchor"/>
          <w:rtl w:val="true"/>
        </w:rPr>
        <w:footnoteReference w:id="573"/>
      </w:r>
      <w:r>
        <w:rPr>
          <w:rFonts w:ascii="Amiri" w:hAnsi="Amiri" w:eastAsia="Amiri" w:cs="Amiri"/>
          <w:color w:val="111111"/>
          <w:sz w:val="28"/>
          <w:sz w:val="28"/>
          <w:szCs w:val="28"/>
          <w:rtl w:val="true"/>
          <w:lang w:bidi="ar-SA"/>
        </w:rPr>
        <w:t xml:space="preserve">فقال النبيّ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اغسلوه بماء وسدر ، وكفّنوه في ثوبين ، ولا تُمِسّوه طيبا ، ولا تخمّروا رأسه ، ولا تحنّطوه ، فإنّ اللّه يبعثه يوم القيامة ملبّيا</w:t>
      </w:r>
      <w:r>
        <w:rPr>
          <w:rFonts w:eastAsia="Amiri" w:cs="Amiri" w:ascii="Amiri" w:hAnsi="Amiri"/>
          <w:color w:val="111111"/>
          <w:sz w:val="28"/>
          <w:szCs w:val="28"/>
          <w:rtl w:val="true"/>
          <w:lang w:bidi="ar-SA"/>
        </w:rPr>
        <w:t xml:space="preserve">) »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ابن كثير نقلاً عن الطبراني في مناسكه بسنده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فيما دعا به رسول اللّه صلى‌اللّه‌عليه‌وآله‌وسلم في حجة الوداع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تسمع كلامي ، وترى مكاني ، وتعلم سرّي وعلانيتي ، ولا يخفى عليك شيء من أمري ، أنا البائس الفقير ، المستغيث المستجير ، الوجل المشفق ، المقرّ المعترف بذنبه ، أسألك مسألة المسكين ، وأبتهل إليك ابتهال الذليل ، وأدعوك دعاء الخائف الضرير ، من خضعت لك رقبتُه ، وفاضت لك عبرَتُه ، وذلّ لك جَسَدُه ، ورغم لك أنفُه ، اللّهم لا تجعلني بدعائك ربّ شقياً ، وكن بي رؤفاً رحيماً يا خير المسؤولين ، ويا خير المعطين</w:t>
      </w:r>
      <w:r>
        <w:rPr>
          <w:rFonts w:eastAsia="Amiri" w:cs="Amiri" w:ascii="Amiri" w:hAnsi="Amiri"/>
          <w:color w:val="111111"/>
          <w:sz w:val="28"/>
          <w:szCs w:val="28"/>
          <w:rtl w:val="true"/>
          <w:lang w:bidi="ar-SA"/>
        </w:rPr>
        <w:t xml:space="preserve">) »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ابن كثير نقلاً عن البيهقي بسنده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رسول اللّه صلى‌اللّه‌عليه‌وآله‌وسلم يدعو بعرفة ، يداه إلى صدره كاستطعام المسكين </w:t>
      </w:r>
      <w:r>
        <w:rPr>
          <w:rFonts w:eastAsia="Amiri" w:cs="Amiri" w:ascii="Amiri" w:hAnsi="Amiri"/>
          <w:color w:val="111111"/>
          <w:sz w:val="28"/>
          <w:szCs w:val="28"/>
          <w:rtl w:val="true"/>
          <w:lang w:bidi="ar-SA"/>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ابن كثير نقلاً عن أحمد بسنده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أفاض رسول اللّه صلى‌اللّه‌عليه‌وآله‌وسلم من عرفات أوضَعَ الناس </w:t>
      </w:r>
      <w:r>
        <w:rPr>
          <w:rStyle w:val="FootnoteAnchor"/>
          <w:rtl w:val="true"/>
        </w:rPr>
        <w:footnoteReference w:id="577"/>
      </w:r>
      <w:r>
        <w:rPr>
          <w:rFonts w:ascii="Amiri" w:hAnsi="Amiri" w:eastAsia="Amiri" w:cs="Amiri"/>
          <w:color w:val="111111"/>
          <w:sz w:val="28"/>
          <w:sz w:val="28"/>
          <w:szCs w:val="28"/>
          <w:rtl w:val="true"/>
          <w:lang w:bidi="ar-SA"/>
        </w:rPr>
        <w:t xml:space="preserve">فأمر رسول اللّه صلى‌اللّه‌عليه‌وآله‌وسلم منادياً ينادي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w:t>
      </w:r>
    </w:p>
    <w:p>
      <w:pPr>
        <w:pStyle w:val="BookText"/>
        <w:rPr/>
      </w:pPr>
      <w:r>
        <w:rPr>
          <w:rFonts w:ascii="Amiri" w:hAnsi="Amiri" w:eastAsia="Amiri" w:cs="Amiri"/>
          <w:color w:val="111111"/>
          <w:sz w:val="28"/>
          <w:sz w:val="28"/>
          <w:szCs w:val="28"/>
          <w:rtl w:val="true"/>
          <w:lang w:bidi="ar-SA"/>
        </w:rPr>
        <w:t>الناس ليس البرّ بإيضاع الخيل ولا الركاب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 من رافعة يديها غادية حتى نزل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ينزل رسول اللّه صلى‌اللّه‌عليه‌وآله‌وسلم من عرفات وجَمع إلّا أريق الماء </w:t>
      </w:r>
      <w:r>
        <w:rPr>
          <w:rFonts w:eastAsia="Amiri" w:cs="Amiri" w:ascii="Amiri" w:hAnsi="Amiri"/>
          <w:color w:val="111111"/>
          <w:sz w:val="28"/>
          <w:szCs w:val="28"/>
          <w:rtl w:val="true"/>
          <w:lang w:bidi="ar-SA"/>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ابن كثير في السيرة النبوية ، والبلاذري نقلاً عن البخاري بسنده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ممّن قدّم النبيّ صلى‌اللّه‌عليه‌وآله‌وسلم ليلة المزدلفة في ضَعفَة أهله </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ابن كثير نقلاً عن أحمد بسنده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قدّمنا رسول اللّه صلى‌اللّه‌عليه‌وآله‌وسلم أغيلمة بني عبد المطلب على حُمراتنا فجعل يلطخ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ببطن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أفخاذنا بيده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لا ترموا الجمرة حتى تطلع الشمس ، قال ابن عباس ما أخال أحداً يرمي الجمرة حتى تطلع الشمس </w:t>
      </w:r>
      <w:r>
        <w:rPr>
          <w:rFonts w:eastAsia="Amiri" w:cs="Amiri" w:ascii="Amiri" w:hAnsi="Amiri"/>
          <w:color w:val="111111"/>
          <w:sz w:val="28"/>
          <w:szCs w:val="28"/>
          <w:rtl w:val="true"/>
          <w:lang w:bidi="ar-SA"/>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ابن سعد بسنده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لي رسول اللّه صلى‌اللّه‌عليه‌وآله‌وسلم غداة العقبة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إلقط لي</w:t>
      </w:r>
      <w:r>
        <w:rPr>
          <w:rFonts w:eastAsia="Amiri" w:cs="Amiri" w:ascii="Amiri" w:hAnsi="Amiri"/>
          <w:color w:val="111111"/>
          <w:sz w:val="28"/>
          <w:szCs w:val="28"/>
          <w:rtl w:val="true"/>
          <w:lang w:bidi="ar-SA"/>
        </w:rPr>
        <w:t xml:space="preserve">) </w:t>
      </w:r>
      <w:r>
        <w:rPr>
          <w:rStyle w:val="FootnoteAnchor"/>
          <w:rtl w:val="true"/>
        </w:rPr>
        <w:footnoteReference w:id="581"/>
      </w:r>
      <w:r>
        <w:rPr>
          <w:rFonts w:ascii="Amiri" w:hAnsi="Amiri" w:eastAsia="Amiri" w:cs="Amiri"/>
          <w:color w:val="111111"/>
          <w:sz w:val="28"/>
          <w:sz w:val="28"/>
          <w:szCs w:val="28"/>
          <w:rtl w:val="true"/>
          <w:lang w:bidi="ar-SA"/>
        </w:rPr>
        <w:t xml:space="preserve">فلقطت له حصى الحذف ، فلمّا وضعتهنّ في يده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بأمثال هؤلاء ، وإياكم والغلوّ إنّما هلك مَن كان قبلكم بالغلوّ في الدين</w:t>
      </w:r>
      <w:r>
        <w:rPr>
          <w:rFonts w:eastAsia="Amiri" w:cs="Amiri" w:ascii="Amiri" w:hAnsi="Amiri"/>
          <w:color w:val="111111"/>
          <w:sz w:val="28"/>
          <w:szCs w:val="28"/>
          <w:rtl w:val="true"/>
          <w:lang w:bidi="ar-SA"/>
        </w:rPr>
        <w:t xml:space="preserve">) »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ابن سعد بسنده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صلى‌اللّه‌عليه‌وآله‌وسلم لبّى حتى رمى الجمرة يوم النحر </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ابن كثير نقلاً عن أحمد بسنده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أهدى رسول اللّه في حجة الوداع مائة بدنة ، نحر منها ثلاثين بدنة بيده ، ثمّ أمر عليّاً فنحر ما بقي منها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لحومها وجلودها وجلالها بين الناس ، ولا تعطينّ جزّاراً منها شيئاً ، وخذ لنا من كلّ بعير حذية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لحم ، واجعلها في قدر واحدة حتى نأكل من لحمها ونحسوا من مرقها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ابن كثير نقلاً عن أحمد بسنده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رمى رسول اللّه صلى‌اللّه‌عليه‌وآله‌وسلم جمرة العقبة ثمّ ذبح ثمّ حلق </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ابن كثير نقلاً عن سفيان الثوري بسنده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رميتم الجمرة فقد حللتم من كلّ شيء كان عليكم حراماً إلّا النساء ، حتى تطوفوا بالبيت ، 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والطيب يا أبا العباس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رسول اللّه صلى‌اللّه‌عليه‌وآله‌وسلم يضمّخ رأسه بالمسك ، أفطيبٌ هو أم  لا؟ </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ابن كثير نقلاً عن البخاري في صحيحه في باب الخطبة أيام منى بسنده عن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رسول اللّه صلى‌اللّه‌عليه‌وآله‌وسلم خطبَ الناس يوم النحر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أيّ يوم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حرام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 بلد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حرام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 شهر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حرام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دماءكم وأموالكم وأعراضكم </w:t>
      </w:r>
    </w:p>
    <w:p>
      <w:pPr>
        <w:pStyle w:val="BookText"/>
        <w:rPr/>
      </w:pPr>
      <w:r>
        <w:rPr>
          <w:rFonts w:ascii="Amiri" w:hAnsi="Amiri" w:eastAsia="Amiri" w:cs="Amiri"/>
          <w:color w:val="111111"/>
          <w:sz w:val="28"/>
          <w:sz w:val="28"/>
          <w:szCs w:val="28"/>
          <w:rtl w:val="true"/>
          <w:lang w:bidi="ar-SA"/>
        </w:rPr>
        <w:t>عليكم حرام كحرمة يومكم هذا في بلدكم هذا في شهركم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فأعادها مراراً ، ثمّ رفع رأسه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هل بلّغت ؟ اللّهم قد بلّغت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فوالذي نفسي بيده إنّها لوصيته إلى 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فليبلّغ الشاهدُ الغائب ، لا ترجعوا بعدي كفّاراً يضرب بعضكم رقاب بعض </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ابن كثير نقلاً عن أحمد وأبي داود بسنديهما عن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رسول اللّه صلى‌اللّه‌عليه‌وآله‌وسلم طاف بالبيت وهو على بعير واستلم الحجر بمحجن كان معه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وأتى السقاية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اسقوني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يخوضه الناس ولكنّا نأتيك به من البيت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حاجة لي فيه ، اسقوني ممّا يشرب الناس</w:t>
      </w:r>
      <w:r>
        <w:rPr>
          <w:rFonts w:eastAsia="Amiri" w:cs="Amiri" w:ascii="Amiri" w:hAnsi="Amiri"/>
          <w:color w:val="111111"/>
          <w:sz w:val="28"/>
          <w:szCs w:val="28"/>
          <w:rtl w:val="true"/>
          <w:lang w:bidi="ar-SA"/>
        </w:rPr>
        <w:t xml:space="preserve">) »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ابن كثير نقلاً عن أحمد بسنده عن ابن عباس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النبيّ صلى‌اللّه‌عليه‌وآله‌وسلم إلى زمزم فنزعنا له دلواً فشرب ثمّ مجّ فيها ، ثمّ أفرغناها في زمزم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 تغلبوا عليها لنزعتُ بيدي</w:t>
      </w:r>
      <w:r>
        <w:rPr>
          <w:rFonts w:eastAsia="Amiri" w:cs="Amiri" w:ascii="Amiri" w:hAnsi="Amiri"/>
          <w:color w:val="111111"/>
          <w:sz w:val="28"/>
          <w:szCs w:val="28"/>
          <w:rtl w:val="true"/>
          <w:lang w:bidi="ar-SA"/>
        </w:rPr>
        <w:t xml:space="preserve">) »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المحدث الثقة عليّ بن إبراهيم القمي عن عبد اللّه 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حججنا مع رسول اللّه صلى‌اللّه‌عليه‌وآله‌وسلم حجة الوداع فأخذ بحلقة باب الكعبة ثمّ أقبل علينا بوجهه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أخبركم بأشراط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أدنى الناس منه يومئذ سلمان رحمه‌اللّه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فقال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أشراط القيامة اضاعة الصلاة واتباع الشهوات ، والميل إلى الأهواء ، وتعظيم أصحاب المال ، وبيع الدين بالدنيا ، فعندها يذوب قلب المؤمن في جوفه كما يذاب الملح في الماء ممّا يرى من المنكر فلا يستطيع أن يغيّره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هذا لكائن يا رسول اللّه ؟ قال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والّذي نفسي بيده ، يا سلمان عندها تليهم أمراء جورة ، ووزراء فسقة ، وعرفاء ظلمة ، وأمناء خونة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هذا لكائن يا رسول اللّه ؟ قال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والّذي نفسي بيده ، يا سلمان إنّ عندها يكون المنكر معروفاً والمعروف منكراً ، ويؤتمن الخائن ويخون الأمين ، ويصدّق الكاذب ويكذّب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هذا لكائن يا رسول اللّه ؟ قال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والّذي نفسي بيده ، يا سلمان فعندها تكون إمارة النساء ، ومشاورة الإماء ، وقعود الصبيان على المنابر ، ويكون الكذب طُرفاً ، والزكاة مغرما ، والفيء مغنما ، ويجفو الرجل والديه ، ويبرّ صديقه ، ويطلع الكوكب المذنّب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هذا لكائن يا رسول اللّه ؟ قال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والّذي نفسي بيده ، يا سلمان وعندها تشارك المرأة زوجها في التجارة ، ويكون المطر قيظاً ، ويغيظ الكرام غيظاً ، ويحتقر الرجل المعسر فعندها تقارب الأسواق ، إذا قال هذا لم أبع شيئاً وقال هذا لم أربح شيئاً فلا ترى إلّا ذاماً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هذا لكائن يا رسول اللّه ؟ قال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والّذي نفسي بيده ، يا سلمان فعندها يليهم أقوام إن تكلموا قتلوهم ، وإن سكتوا أستباحوهم ، ليستأثرونَ بفيئهم ، وليطؤنّ حرمتهم ، وليسفكنَّ دماءهم ، ولتملأنَّ قلوبهم دغلاً ورعباً ، فلا تراهم إلّا وجلين خائفين مرعوبين مرهوبين</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هذا لكائن يا رسول اللّه ؟ قال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 والّذي نفسي بيده ، يا سلمان إنّ عندها يؤتى بشيء من المشرق وشيء من المغرب يلون أمتي ، </w:t>
      </w:r>
    </w:p>
    <w:p>
      <w:pPr>
        <w:pStyle w:val="BookText"/>
        <w:rPr/>
      </w:pPr>
      <w:r>
        <w:rPr>
          <w:rFonts w:ascii="Amiri" w:hAnsi="Amiri" w:eastAsia="Amiri" w:cs="Amiri"/>
          <w:color w:val="111111"/>
          <w:sz w:val="28"/>
          <w:sz w:val="28"/>
          <w:szCs w:val="28"/>
          <w:rtl w:val="true"/>
          <w:lang w:bidi="ar-SA"/>
        </w:rPr>
        <w:t>فالويل لضعفاء أمتي منهم والويل لهم من اللّه ، لا يرحمون صغيراً ، ولا يوقّرون كبيراً ، ولا يتجاوزون عن مسيء ، جثثهم جثث الآدميين وقلوبهم قلوب الشياطين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هذا لكائن يا رسول اللّه ؟ قال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والّذي نفسي بيده ، يا سلمان وعندها تكتفي الرجال بالرجال والنساء بالنساء ، ويغار على الغلمان كما يغار على الجارية في بيت أهلها ، وتشبه الرجال بالنساء ، والنساء بالرجال ، ويركبن ذوات الفروج السروج فعليهنّ من أمتي لعنة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هذا لكائن يا رسول اللّه ؟ قال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والّذي نفسي بيده ، يا سلمان إنّ عندها تزخرف المساجد كما تزخرف البيع والكنائس ، وتحلّى المصاحف ، وتطول المنارات ، وتكثر الصفوف بقلوب متباغضة وألسن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هذا لكائن يا رسول اللّه ؟ قال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والّذي نفسي بيده ، يا سلمان وعندها تحلّى ذكور أمتي بالذهب ، ويلبسون الحرير والديباج ، ويتخذون جلود النمور صفاقاً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هذا لكائن يا رسول اللّه ؟ قال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 والّذي نفسي بيده ، يا سلمان وعندها يظهر الزنا ، ويتعاملون بالغيبة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بالعينة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والرُشا ، ويوضع الدين وترتفع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هذا لكائن يا رسول اللّه ؟ قال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والّذي نفسي بيده ، يا سلمان وعندها تظهر القينات والمعازف ويليهم شرار أمتي</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هذا لكائن يا رسول اللّه ؟ قال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 والّذي نفسي بيده ، يا سلمان وعندها تحج أغنياء أمتي للنزهة ، وتحج أوساطها للتجارة ، وتحج فقراؤهم للرياء والسمعة ، فعندها يكون أقوام يتعلمون القرآن لغير اللّه ويتخذونه </w:t>
      </w:r>
    </w:p>
    <w:p>
      <w:pPr>
        <w:pStyle w:val="BookText"/>
        <w:rPr/>
      </w:pPr>
      <w:r>
        <w:rPr>
          <w:rFonts w:ascii="Amiri" w:hAnsi="Amiri" w:eastAsia="Amiri" w:cs="Amiri"/>
          <w:color w:val="111111"/>
          <w:sz w:val="28"/>
          <w:sz w:val="28"/>
          <w:szCs w:val="28"/>
          <w:rtl w:val="true"/>
          <w:lang w:bidi="ar-SA"/>
        </w:rPr>
        <w:t>مزامير ، ويكون أقوام يتفقهون لغير اللّه ، ويكثر أولاد الزنا ، ويتغنّون بالقرآن ويتهافتون بالدنيا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هذا لكائن يا رسول اللّه ؟ قال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والّذي نفسي بيده يا سلمان ، ذاك إذا انتهكت المحارم ، وأكتسبت المآثم ، وسلّط الأشرار على الأخيار ، ويفشوا الكذب ، وتظهر اللجاجة وتفشوا الحاجة ، ويتباهون في اللباس ، ويمطرون في غير أوان المطر ، ويستحسنون الكذبة والمعازف ، وينكرون الأمر بالمعروف والنهي عن المنكر ، حتى يكون المؤمن في ذلك الزمان أذل من الأمة ، ويظهر قراؤهم وعبّادهم فيما بينهم التلاوم ، فأولئك يدعون في ملكوت السماوات الأرجاس الأنجاس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هذا لكائن يا رسول اللّه ؟ قال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والّذي نفسي بيده ، يا سلمان عندها لا يخشى الغني إلّا الفقر ، حتى أنّ السائل ليسأل فيما بين الجمعتين لا يصيب أحداً يضع في كفه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هذا لكائن يا رسول اللّه ؟ قال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والّذي نفسي بيده ، يا سلمان عندها يتكلم الرويبضة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الرويبضة يا رسول اللّه فداك أبي وأمي ؟ قال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يتكلم في أمر العامة من لم يكن يتكلم ، فلم يلبثوا إلّا قليلاً حتى تخور الأرض خورة فلا يظن كلّ قوم إلّا انها خارت في ناحيتهم ، فيمكثون ما شاء اللّه ثمّ يمكثون في مكثهم ، فتلقي لهم الأرض أفلاذ كبدها ، قال ذهب وفضة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أومى بيده إلى الأساطين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 فيومئذٍ لا ينفع ذهب ولا فضة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قال عليّ بن إبراهيم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فهذا معنى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جَاءَ أَشْرَاطُهَا </w:t>
      </w:r>
      <w:r>
        <w:rPr>
          <w:rFonts w:eastAsia="Amiri" w:cs="Amiri" w:ascii="Amiri" w:hAnsi="Amiri"/>
          <w:color w:val="111111"/>
          <w:sz w:val="28"/>
          <w:szCs w:val="28"/>
          <w:rtl w:val="true"/>
          <w:lang w:bidi="ar-SA"/>
        </w:rPr>
        <w:t xml:space="preserve">) »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هنا نوقف متابعة أحاديث ابن عباس عن رحلة العودة من حجة الوداع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الإسلام</w:t>
      </w:r>
      <w:r>
        <w:rPr>
          <w:rFonts w:eastAsia="Amiri" w:cs="Amiri" w:ascii="Amiri" w:hAnsi="Amiri"/>
          <w:color w:val="111111"/>
          <w:sz w:val="28"/>
          <w:szCs w:val="28"/>
          <w:rtl w:val="true"/>
          <w:lang w:bidi="ar-SA"/>
        </w:rPr>
        <w:t xml:space="preserve">) </w:t>
      </w:r>
      <w:r>
        <w:rPr>
          <w:rStyle w:val="FootnoteAnchor"/>
          <w:rtl w:val="true"/>
        </w:rPr>
        <w:footnoteReference w:id="591"/>
      </w:r>
      <w:r>
        <w:rPr>
          <w:rFonts w:ascii="Amiri" w:hAnsi="Amiri" w:eastAsia="Amiri" w:cs="Amiri"/>
          <w:color w:val="111111"/>
          <w:sz w:val="28"/>
          <w:sz w:val="28"/>
          <w:szCs w:val="28"/>
          <w:rtl w:val="true"/>
          <w:lang w:bidi="ar-SA"/>
        </w:rPr>
        <w:t>، حيث سنقرأ شيئاً منها في حديثه عن بيعة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ذكرناه منها يصلح أن نسميه منسكاً يكاد أن يكون متكاملاً لأهمّ أعمال الحجّ من فروض وسنن ، ولا يعني ذلك أنا نلتزم بصحة جميع معانيه ، بل عهدة ما ورد فيه على راويه ، على أنا نشك في سلامة بعض ممّا وصل إلينا من الأحاديث المروية عن ابن عباس في هذا المقام وفي غيره ، وسيأتي مزيد بيان عن ذلك في حياته العلمية ، حيث سنذكر ما طالت عليه الأيدي الأثيمة وتناولته بالحذف والإضمار</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اللافت للنظر حقاً فيما ذكرناه في هذا المقام ، خلّوه عن ذكر خطبتي الرسول الكريم صلى‌اللّه‌عليه‌وآله‌وسلم في عرفة وفي ثاني أيام 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يعقل إهمال ابن عباس لهما ، وهو الحريص على متابعة جميع ما كان يصدر عن النبيّ صلى‌اللّه‌عليه‌وآله‌وسلم في حجته تلك من أقوال وأفعال ، حتى ورد عنه روايته عن أخيه الفضل بن العباس ما قاله النبيّ صلى‌اللّه‌عليه‌وآله‌وسلم للناس حين دفعوا من المزدلفة ، إذ لم يكن هو حاضراً ، بل لأنّه قدّمه صلى‌اللّه‌عليه‌وآله‌وسلم مع أغيلمة بني عبد المطلب وضعفة أهله فدفعوا بليل وأوصاهم أن لا يرموا الجمرة حتى تطلع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فروى عن أخيه الفضل أنّ النبيّ صلى‌اللّه‌عليه‌وآله‌وسلم قال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بالسكينة ، وهو كافّ ناقتَه حتى دخل محسّرا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بحصى الحذف الّذي يُرمى به الجمرة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رسول اللّه صلى‌اللّه‌عليه‌وآله‌وسلم يلبّي حتى رمى الجمرة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 كان بهذه المثابة من الحرص على أن لا يفوته شيء من أقوال النبيّ صلى‌اللّه‌عليه‌وآله‌وسلم وأفعاله ، كيف يفوته سماع الخطبتين وروايتهما بتمامهما ولو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هو القائل لسعيد بن جبير وقد سأله عن اختلاف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مناسك حجته صلى‌اللّه‌عليه‌وآله‌وسلم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لأعلم الناس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مماراة في ذلك حتى شهدت له بذلك بعض أمهات المؤمنين فقالت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أعلم بالمناسك ، وقالت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أعلم بالسنّة ، هو أعلم بالمناسك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ما روي عنه من خطبة يوم النحر هو الآخر لم يسلم من مسّ اليد الأثيمة ، فلم يصل إلينا بتمامه ، والفجوات فيه بيّنة ولا نحتاج في إثباتها إلى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يكفينا مؤشّراً واضحاً قوله المعترض في وسط الخطبة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فوالّذي نفسي بيده إنّها لوصيته إلى أمته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أراد أن يعرف مقدار ما لعبت به رواة السوء من تغيير أو حذف أو إضمار ، فليقارن بين ما روي عنه وبين ما رواه غيره من الصحابة الّذين شهدوا الخطبة فرووها ، ليدرك مدى التفاوت ، وإلى القارئ إشارة عابرة إلى جانب من ذلك</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خذ مثلاً حديث الثقلين المستفيض أستفاضة تكاد تبلغ حد التواتر ، فإن من موارد ذكره كان في خطبة يوم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الإمام أمير المؤمنين عليه‌السلام خطبة النبيّ صلى‌اللّه‌عليه‌وآله‌وسلم في ذلك اليوم وفيها قوله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إنّي تركت فيكم الثقلين لن تضلوا ما تمسكتم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الأكبر منهما كتاب اللّه ، والأصغر عترتي أهل بيتي ، وإن اللطيف الخبير عهد إليّ أنهما لن يفترقا حتى يردا عليَّ الحوض 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w:t>
      </w:r>
    </w:p>
    <w:p>
      <w:pPr>
        <w:pStyle w:val="BookText"/>
        <w:rPr/>
      </w:pPr>
      <w:r>
        <w:rPr>
          <w:rFonts w:ascii="Amiri" w:hAnsi="Amiri" w:eastAsia="Amiri" w:cs="Amiri"/>
          <w:color w:val="111111"/>
          <w:sz w:val="28"/>
          <w:sz w:val="28"/>
          <w:szCs w:val="28"/>
          <w:rtl w:val="true"/>
          <w:lang w:bidi="ar-SA"/>
        </w:rPr>
        <w:t xml:space="preserve">بالسبّابتين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 أحدهما أقدم من الآخر ، فتمسكوا بهما ، لن تضلوا ، ولا تقدّموا منهم ، ولا تخلّفوا عنهم ، ولا تعلّموهم فإنّهم أعلم منكم</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وابن عباس من رواة الحديث المذكور في موارده الأخرى ، كيف يعقل أن يروي الخطبة وهو من شهودها ، ثمّ يغفل رواية الحديث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نبقى في دوامة الشك والريبة ، من مدوّني السيرة والحديث ، وفي قنواتهم المتصلة بابن عباس ، وغفلوا عن انّ حبل الكذب قصير ، والناقد بصير ، وفاتهم انّ قول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فوالّذي نفسي بيده إنها لوصيته إلى 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يناسب حديث الثقلين شكلاً ومضموناً دون باقي فقرات الخطبة النبوية ، لكن رواة السوء كتموا ما لم يرق لهم ولأوليائهم روايته ، ودوّنوا لهم ما شاؤا ، وبذلك ضيّعوا الأمانة ، فأستحقّوا الإدانة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ويزيدنا بصيرةً بمراد ابن عباس رضي‌اللّه‌عنه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فوالّذي نفسي بيده إنّها لوصيته إلى 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رضي‌اللّه‌عنه عن النبيّ صلى‌اللّه‌عليه‌وآله‌وسلم قال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يحيى حياتي ، ويموت مماتي ، ويسكن جنة عدن غرسها ربي فليوال عليّاً من بعدي ، وليوال وليه ، وليقتد بالأئمّة من بعدي ، فإنهم عترتي ، خلقوا من طينتي ، ورزقوا فهماً وعلماً ، ويل للمكذبّين بفضلهم من أمتي ، القاطعين فيهم صلتي ، لا أنالهم اللّه شفاعتي</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9" w:name="pg16512_179859"/>
      <w:bookmarkStart w:id="210" w:name="pg16512_179859"/>
      <w:bookmarkEnd w:id="210"/>
    </w:p>
    <w:p>
      <w:pPr>
        <w:pStyle w:val="Heading5"/>
        <w:numPr>
          <w:ilvl w:val="4"/>
          <w:numId w:val="1"/>
        </w:numPr>
        <w:rPr/>
      </w:pPr>
      <w:bookmarkStart w:id="211" w:name="pg16512_179859"/>
      <w:bookmarkStart w:id="212" w:name="__RefHeading___Toc9302145_1280447820"/>
      <w:bookmarkStart w:id="213" w:name="_Toc69"/>
      <w:bookmarkEnd w:id="211"/>
      <w:bookmarkEnd w:id="212"/>
      <w:r>
        <w:rPr>
          <w:rtl w:val="true"/>
        </w:rPr>
        <w:t xml:space="preserve">ثانياً </w:t>
      </w:r>
      <w:r>
        <w:rPr>
          <w:rtl w:val="true"/>
        </w:rPr>
        <w:t xml:space="preserve">: </w:t>
      </w:r>
      <w:r>
        <w:rPr>
          <w:rtl w:val="true"/>
        </w:rPr>
        <w:t>بيعة الغدير</w:t>
      </w:r>
      <w:bookmarkEnd w:id="213"/>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اُمر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أن يقوم بعليّ بن أبي طالب المقام الّذي قام به ، فانطلق النبيّ صلى‌اللّه‌عليه‌وآله‌وسلم إلى مكة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الناس حديثي عهدٍ بكفر بجاهلية ، ومتى أفعل هذا به ، يقولوا صَنع هذا بابن عمه ، ثمّ مضى حتى قضى حجة الوداع ، ثمّ رجع حتى إذا كان بغدير خم أنزل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وَاللَّهُ يَعْصِمُكَ مِنَ النَّاسِ </w:t>
      </w:r>
      <w:r>
        <w:rPr>
          <w:rFonts w:eastAsia="Amiri" w:cs="Amiri" w:ascii="Amiri" w:hAnsi="Amiri"/>
          <w:color w:val="111111"/>
          <w:sz w:val="28"/>
          <w:szCs w:val="28"/>
          <w:rtl w:val="true"/>
          <w:lang w:bidi="ar-SA"/>
        </w:rPr>
        <w:t xml:space="preserve">) </w:t>
      </w:r>
      <w:r>
        <w:rPr>
          <w:rStyle w:val="FootnoteAnchor"/>
          <w:rtl w:val="true"/>
        </w:rPr>
        <w:footnoteReference w:id="595"/>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منادِ فنادى الصلاة جامعة ، ثمّ قام وأخذ بيد عليّ رضي‌اللّه‌عنه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 اللّهم وال من والاه وعادِ من عاداه</w:t>
      </w:r>
      <w:r>
        <w:rPr>
          <w:rFonts w:eastAsia="Amiri" w:cs="Amiri" w:ascii="Amiri" w:hAnsi="Amiri"/>
          <w:color w:val="111111"/>
          <w:sz w:val="28"/>
          <w:szCs w:val="28"/>
          <w:rtl w:val="true"/>
          <w:lang w:bidi="ar-SA"/>
        </w:rPr>
        <w:t xml:space="preserve">) »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حديث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خرج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إلى حجة الوداع ، نزل بالجحفة فأتاه جبرئيل عليه‌السلام فأمره أن يقوم بعليّ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ألستم تزعمون أني أولى بالمؤمنين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 اللّهم وال من والاه وعاد من عاداه ، وأحب من أحبّه ، وأبغض من أبغضه ، وأنصر من نصره ، وأعز من أعزّه ، وأعن من أعانه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وجبت واللّه في أعناق القوم </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كان يوم غدير خم ، قام رسول اللّه صلى‌اللّه‌عليه‌وآله‌وسلم خطيباً ، ثمّ دعا عليّ بن أبي طالب عليه‌السلام فأخذ بضبعيه ثمّ رفع يديه حتى رأى بياض إبطيهما وقال للناس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أبلّغكم الرسالة ؟ ألم أنصح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كنت مولاه فعلي مولاه ،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ففشت هذه في الناس ، فبلغ ذلك الحرث بن النعمان الفهري فرحّل راحلته ، ثمّ أستوى عليها ، ورسول اللّه صلى‌اللّه‌عليه‌وآله‌وسلم إذ ذاك بالأبطح فأناخ راحلته ثمّ عقلها ثمّ أتى النبيّ صلى‌اللّه‌عليه‌وآله‌وسلم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إنّك دعوتنا إلى أن نقول لا إله إلّا اللّه ففعلنا والقلب فيه ما فيه ، ثمّ دعوتنا إلى أن نقول إنّك رسول اللّه ففعلنا ، ثمّ قلت لنا صلوا فصلينا ، ثمّ قلت صوموا فصمنا ، ثمّ قلت حجوا فحججنا ، ثمّ قلت لنا من كنت مولاه فعلي مولاه اللّهم وال من والاه وعاد من عاداه ، فهذا عنك أم عن اللّه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فقالها ثلاثاً ، فنهض وإنه لغضِب وانه ليقول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ما يقول محمّد حقاً فأمطر علينا حجارة من السماء تكون نعمة في أولنا وآية في آخرنا ، وان كان ما يقوله محمّد كذباً فأنزل به نقمتك ، ثمّ أثار ناقته واستوى عليها ، فرماه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بحجر على رأسه فسقط ميتاً ، فأنزل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ذِي الْمَعَارِجِ </w:t>
      </w:r>
      <w:r>
        <w:rPr>
          <w:rFonts w:eastAsia="Amiri" w:cs="Amiri" w:ascii="Amiri" w:hAnsi="Amiri"/>
          <w:color w:val="111111"/>
          <w:sz w:val="28"/>
          <w:szCs w:val="28"/>
          <w:rtl w:val="true"/>
          <w:lang w:bidi="ar-SA"/>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وبنحو ما مرّ وردت عنه أحاديث أخر تلتقي مع ما مرّ مضموناً ، فلا نطيل بذكرها ، ويكفينا ممّا ذكرناه تعقيبه على بعض ما رواه وحدّث به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وجبت واللّه في أعناق القوم </w:t>
      </w:r>
      <w:r>
        <w:rPr>
          <w:rFonts w:eastAsia="Amiri" w:cs="Amiri" w:ascii="Amiri" w:hAnsi="Amiri"/>
          <w:color w:val="111111"/>
          <w:sz w:val="28"/>
          <w:szCs w:val="28"/>
          <w:rtl w:val="true"/>
          <w:lang w:bidi="ar-SA"/>
        </w:rPr>
        <w:t xml:space="preserve">» </w:t>
      </w:r>
      <w:r>
        <w:rPr>
          <w:rStyle w:val="FootnoteAnchor"/>
          <w:rtl w:val="true"/>
        </w:rPr>
        <w:footnoteReference w:id="600"/>
      </w:r>
      <w:r>
        <w:rPr>
          <w:rFonts w:ascii="Amiri" w:hAnsi="Amiri" w:eastAsia="Amiri" w:cs="Amiri"/>
          <w:color w:val="111111"/>
          <w:sz w:val="28"/>
          <w:sz w:val="28"/>
          <w:szCs w:val="28"/>
          <w:rtl w:val="true"/>
          <w:lang w:bidi="ar-SA"/>
        </w:rPr>
        <w:t>يعني بيعة الإمام أمير المؤمنين 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يقل عن ذلك أهمية في روايته ما حدّث به عن مشهد آخر شهده مع النبيّ الكريم صلى‌اللّه‌عليه‌وآله‌وسلم بعد رجوعه من حجة الوداع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رجعنا من حجة الوداع جلسنا مع رسول اللّه صلى‌اللّه‌عليه‌وآله‌وسلم في مسجده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أتدرون ما اقول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أعلموا أنّ اللّه عزوجل منّ على أهل الدين إذ هداهم بي ، وأنا أمنّ على أهل الدين إذ أهديهم بعليّ بن أبي طالب ابن عمي وأبي ذريتي ، ألا ومن أهتدى بهم نجا ، ومن تخلّف عنهم ضلّ وغوى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اللّه اللّه في عترتي وأهل بيتي ، فان فاطمة بضعة مني ، وولداها عضداي ، وأنا وبعلها كالضوء ، اللّهم ارحم من رحمهم ، ولا تغفر لمن ظلمهم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دمعت عيناه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أنظر إلى الحال</w:t>
      </w:r>
      <w:r>
        <w:rPr>
          <w:rFonts w:eastAsia="Amiri" w:cs="Amiri" w:ascii="Amiri" w:hAnsi="Amiri"/>
          <w:color w:val="111111"/>
          <w:sz w:val="28"/>
          <w:szCs w:val="28"/>
          <w:rtl w:val="true"/>
          <w:lang w:bidi="ar-SA"/>
        </w:rPr>
        <w:t xml:space="preserve">) »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وأهم مشهده شهده ابن عباس بعد ذلك من النبيّ صلى‌اللّه‌عليه‌وآله‌وسلم كان مشهد يوم الخميس ، وما أدراك ما يوم الخميس ، فكان إذا ذكره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الرزية كلّ الرزية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ولنقرأ حديث الرزية ففيه كلّ الرزية ، فهو حديث ذو شجون ، ملؤه أسى ومرارة ، يبعث التحدث عنه في النفس الشجن ، ويترك العين ترمض بالقذى</w:t>
      </w:r>
      <w:r>
        <w:rPr>
          <w:rFonts w:eastAsia="Amiri" w:cs="Amiri" w:ascii="Amiri" w:hAnsi="Amiri"/>
          <w:color w:val="111111"/>
          <w:sz w:val="28"/>
          <w:szCs w:val="28"/>
          <w:rtl w:val="true"/>
          <w:lang w:bidi="ar-SA"/>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4" w:name="pg16512_179863"/>
      <w:bookmarkStart w:id="215" w:name="pg16512_179863"/>
      <w:bookmarkEnd w:id="215"/>
    </w:p>
    <w:p>
      <w:pPr>
        <w:pStyle w:val="Heading5"/>
        <w:numPr>
          <w:ilvl w:val="4"/>
          <w:numId w:val="1"/>
        </w:numPr>
        <w:rPr/>
      </w:pPr>
      <w:bookmarkStart w:id="216" w:name="pg16512_179863"/>
      <w:bookmarkStart w:id="217" w:name="__RefHeading___Toc9302147_1280447820"/>
      <w:bookmarkStart w:id="218" w:name="_Toc70"/>
      <w:bookmarkEnd w:id="216"/>
      <w:bookmarkEnd w:id="217"/>
      <w:r>
        <w:rPr>
          <w:rtl w:val="true"/>
        </w:rPr>
        <w:t xml:space="preserve">ثالثاً </w:t>
      </w:r>
      <w:r>
        <w:rPr>
          <w:rtl w:val="true"/>
        </w:rPr>
        <w:t xml:space="preserve">: </w:t>
      </w:r>
      <w:r>
        <w:rPr>
          <w:rtl w:val="true"/>
        </w:rPr>
        <w:t>حديث الرزية</w:t>
      </w:r>
      <w:bookmarkEnd w:id="218"/>
    </w:p>
    <w:p>
      <w:pPr>
        <w:pStyle w:val="Heading6"/>
        <w:numPr>
          <w:ilvl w:val="5"/>
          <w:numId w:val="1"/>
        </w:numPr>
        <w:rPr/>
      </w:pPr>
      <w:bookmarkStart w:id="219" w:name="__RefHeading___Toc9302149_1280447820"/>
      <w:bookmarkStart w:id="220" w:name="_Toc71"/>
      <w:bookmarkEnd w:id="219"/>
      <w:r>
        <w:rPr>
          <w:rtl w:val="true"/>
        </w:rPr>
        <w:t>اشارة</w:t>
      </w:r>
      <w:bookmarkEnd w:id="220"/>
    </w:p>
    <w:p>
      <w:pPr>
        <w:pStyle w:val="BookText"/>
        <w:rPr/>
      </w:pPr>
      <w:r>
        <w:rPr>
          <w:rFonts w:ascii="Amiri" w:hAnsi="Amiri" w:eastAsia="Amiri" w:cs="Amiri"/>
          <w:color w:val="111111"/>
          <w:sz w:val="28"/>
          <w:sz w:val="28"/>
          <w:szCs w:val="28"/>
          <w:rtl w:val="true"/>
          <w:lang w:bidi="ar-SA"/>
        </w:rPr>
        <w:t>حديث وأي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ترك الأمة تخبط في عشواء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وأي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فتح باب الفرقة والاختلاف بين الأمة والنبيّ صلى‌اللّه‌عليه‌وآله‌وسلم بعدُ بين ظهرانيهم ، يدعوهم لما يحييهم فلم يستجيبوا له ، بل كايدوه وعاندوه حتى أغمي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وأيّ حديث بعده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ما ذكره حبر الأمة عبد اللّه بن عباس رضي‌اللّه‌عنه إلّا وبكى ، بكاءٌ وأيّ 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يبلّ دمعه الحصى ، بكاءٌ كأنّ دموعه حين تسيل نظام اللؤلؤ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يصفه الرواة فلنقرأ ولنبك مع حبر الأمة ، ولنندب حظ الأمة العاثر حيث أضاعت تلك الفرصة الثمينة ، فرفضت ذلك العرض السخيّ المؤمِّن من الضلالة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فلنقرأ ما يرويه ابن عباس رضي‌اللّه‌عنه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الخميس وما يوم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أشتد برسول اللّه وجعه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إيتوني بدواة وبياض اكتب لكم كتاباً لن تضلوا بعدي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فتنازعوا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ينبغي عند نبيّ تنازع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يهجر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ليهجر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هجر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القرآن ، حسبنا كتاب اللّه ، فاختلف مَن في البيت ، وأختصموا فمن 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ما قال رسول اللّه صلى‌اللّه‌عليه‌وآله‌وسلم ، </w:t>
      </w:r>
    </w:p>
    <w:p>
      <w:pPr>
        <w:pStyle w:val="BookText"/>
        <w:rPr/>
      </w:pPr>
      <w:r>
        <w:rPr>
          <w:rFonts w:ascii="Amiri" w:hAnsi="Amiri" w:eastAsia="Amiri" w:cs="Amiri"/>
          <w:color w:val="111111"/>
          <w:sz w:val="28"/>
          <w:sz w:val="28"/>
          <w:szCs w:val="28"/>
          <w:rtl w:val="true"/>
          <w:lang w:bidi="ar-SA"/>
        </w:rPr>
        <w:t xml:space="preserve">ومن 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ما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أكثروا اللغط واللغو ، وتمادى القوم في نزاعهم ، غضب رسول اللّه صلى‌اللّه‌عليه‌وآله‌وسلم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 عني ، لا ينبغي عند نبيّ تنازع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فجئناه بعد ذلك بصحيفة ودواة ، فأبى أن يكتبه لنا ، ثمّ سمعناه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بعد ما قال قائلكم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عدى العَدَوي وسينكث البكري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فيه خير ممّا تدعوني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أوصى بثلاث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أحفظوني في أهل بيتي ، وأخرجوا المشركين من جزيرة العرب ، وأجيزوا الوفد بنحو ما كنت أجيزهم به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فكان ابن عباس رضي‌اللّه‌عنه بعد ذلك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الرزية كلّ الرزية ما حال بين رسول اللّه صلى‌اللّه‌عليه‌وآله‌وسلم وبين أن يكتب لهم ذلك الكتاب ، لولا مقالته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مقالة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لكتب لنا كتاباً لم تختلف أمته بعده ولم تفترق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إحدى صور الحديث الآتية ، وأعتقد أنّ القارئ يستفزه مثل هذا الحديث ويتسرّع إلى الحكم بوضعه ، لشدة صدمته ، وقد تذهب به المذاهب في الحكم على أولئك الصحابة الّذين شاقّوا اللّه ورسوله ، فنسبوا الهجر إلى نبيّ أصطفاه اللّه لأداء رسالته إلى الناس كافة ، فكان سفيره في خلقه ، وأمينه على وحيه ، ورسوله المسدّد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لكني أعتقد أيضاً أنّ القارئ سيظهر له من متابعة صور الحديث الآتية ، وما يتبعها من أقوال العلماء في توجيهه ، اعتذاراً عن المعارضة ، أنّ الحديث صحيح وأنهُ حديث رزيّة وأيّ رزيّة ، ولم يكن ابن عباس رضي‌اللّه‌عنه مبالغاً حين قال ذلك فيه ، </w:t>
      </w:r>
    </w:p>
    <w:p>
      <w:pPr>
        <w:pStyle w:val="BookText"/>
        <w:rPr/>
      </w:pPr>
      <w:r>
        <w:rPr>
          <w:rFonts w:ascii="Amiri" w:hAnsi="Amiri" w:eastAsia="Amiri" w:cs="Amiri"/>
          <w:color w:val="111111"/>
          <w:sz w:val="28"/>
          <w:sz w:val="28"/>
          <w:szCs w:val="28"/>
          <w:rtl w:val="true"/>
          <w:lang w:bidi="ar-SA"/>
        </w:rPr>
        <w:t xml:space="preserve">لأنّ فيه الردّ على الرسول صلى‌اللّه‌عليه‌وآله‌وسلم وهو عين الرد على اللّه تعالى ، أوليس الردّ على اللّه وعلى الرسول من موجبات الكفر فاللّه سبحانه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آتَاكُمُ الرَّسُولُ فَخُذُوهُ وَمَا نَهَاكُمْ عَنْهُ فَانتَهُوا </w:t>
      </w:r>
      <w:r>
        <w:rPr>
          <w:rFonts w:eastAsia="Amiri" w:cs="Amiri" w:ascii="Amiri" w:hAnsi="Amiri"/>
          <w:color w:val="111111"/>
          <w:sz w:val="28"/>
          <w:szCs w:val="28"/>
          <w:rtl w:val="true"/>
          <w:lang w:bidi="ar-SA"/>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والمعارضة تردّ على الرسول ما طلب ، وتصرّ على الامتناع من تلبية 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سبحانه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والمعارضة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سبحانه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اسْتَجِيبُوا لِلَّهِ وَلِلرَّسُولِ إِذَا دَعَاكُمْ لِمَا يُحْيِيكُمْ </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تأبى ذلك وترد عليه بعنف وقسوة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سبحانه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لِمُؤْمِنٍ وَلَا مُؤْمِنَةٍ إِذَا قَضَى اللَّهُ وَرَسُولُهُ أَمْرًا أَن يَكُونَ لَهُمُ الْخِيَرَةُ مِنْ أَمْرِهِمْ </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والمعارضة تأبى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سبحانه يقول لنبيّه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والمعارضة تشاكسه في التبليغ ، وتردّ عليه بعنف وسوء أدب ، وكأنّهم لم يسمعوا جميع تلكم الآيات الكريمة ولم يسمعوا اللّه سبحانه يقول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بِأَنَّهُمْ شَاقُّوا اللَّهَ وَرَسُولَهُ وَمَن يُشَاقِقِ اللَّهَ وَرَسُولَهُ فَإِنَّ اللَّهَ شَدِيدُ الْعِقَابِ </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أليس هذا هو الضلال البعيد ؟ أليس هذا هو الخسران المبين ؟ </w:t>
      </w:r>
    </w:p>
    <w:p>
      <w:pPr>
        <w:pStyle w:val="BookText"/>
        <w:rPr/>
      </w:pPr>
      <w:r>
        <w:rPr>
          <w:rFonts w:ascii="Amiri" w:hAnsi="Amiri" w:eastAsia="Amiri" w:cs="Amiri"/>
          <w:color w:val="111111"/>
          <w:sz w:val="28"/>
          <w:sz w:val="28"/>
          <w:szCs w:val="28"/>
          <w:rtl w:val="true"/>
          <w:lang w:bidi="ar-SA"/>
        </w:rPr>
        <w:t>أليس هذا هو الظلم والجفاء ؟ أليس هذا هو الغباء والشقاء ؟</w:t>
      </w:r>
    </w:p>
    <w:p>
      <w:pPr>
        <w:pStyle w:val="BookText"/>
        <w:rPr/>
      </w:pPr>
      <w:r>
        <w:rPr>
          <w:rFonts w:ascii="Amiri" w:hAnsi="Amiri" w:eastAsia="Amiri" w:cs="Amiri"/>
          <w:color w:val="111111"/>
          <w:sz w:val="28"/>
          <w:sz w:val="28"/>
          <w:szCs w:val="28"/>
          <w:rtl w:val="true"/>
          <w:lang w:bidi="ar-SA"/>
        </w:rPr>
        <w:t xml:space="preserve">أيّ غباء فوق هذا يتركون طريق التأمين على السلامة إلى الأبد ، ويرتطمون أوحال الجهالة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لله لقد سبق أن آذوا رسول اللّه صلى‌اللّه‌عليه‌وآله‌وسلم في نفسه وآله ، حتى وبّخهم القرآن الكريم في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لَكُمْ أَن تُؤْذُوا رَسُولَ اللَّهِ </w:t>
      </w:r>
      <w:r>
        <w:rPr>
          <w:rFonts w:eastAsia="Amiri" w:cs="Amiri" w:ascii="Amiri" w:hAnsi="Amiri"/>
          <w:color w:val="111111"/>
          <w:sz w:val="28"/>
          <w:szCs w:val="28"/>
          <w:rtl w:val="true"/>
          <w:lang w:bidi="ar-SA"/>
        </w:rPr>
        <w:t xml:space="preserve">) </w:t>
      </w:r>
      <w:r>
        <w:rPr>
          <w:rStyle w:val="FootnoteAnchor"/>
          <w:rtl w:val="true"/>
        </w:rPr>
        <w:footnoteReference w:id="610"/>
      </w:r>
      <w:r>
        <w:rPr>
          <w:rFonts w:ascii="Amiri" w:hAnsi="Amiri" w:eastAsia="Amiri" w:cs="Amiri"/>
          <w:color w:val="111111"/>
          <w:sz w:val="28"/>
          <w:sz w:val="28"/>
          <w:szCs w:val="28"/>
          <w:rtl w:val="true"/>
          <w:lang w:bidi="ar-SA"/>
        </w:rPr>
        <w:t>، وآذوه الآن في قدسه وعصمته ، منتهكين بذلك حرمته في أداء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يعني ذلك غير ردّهم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يهجر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نبذة عن حديث الرزية ، بل نفثة حرّى جاش بها الصدر فباحا ، وما قدّمتها إلّا لتنبيه القارئ على استعداده لقراءة ما سيقرأه من حديث الرزية وملابساته ، وما تبعه من أعذار واهية ، لا تزيد علماً ولا تغني عملاً ، سوى كشف صفحات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حديث الرزية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بصددها والكشف عنها ، ولكنها جناية السلف ، وخيانة الخلف ، أودت باُمّة محمّد صلى‌اللّه‌عليه‌وآله‌وسلم إلى حافة الهاوية والتلف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ولئلا يصدمه عنف الردّ كما صدم الرسول الكريم صلى‌اللّه‌عليه‌وآله‌وسلم حتى أغمي عليه ، فليستعد ويتدرع بالصبر من الآن</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 الحديث في الصحاح والسنن والمسانيد وكتب التاريخ واللغة والأدب ، من ثمّ نتابع معه قراءتنا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مصادر الحديث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العلماء في آرائهم حول الحديث</w:t>
      </w:r>
      <w:r>
        <w:rPr>
          <w:rFonts w:eastAsia="Amiri" w:cs="Amiri" w:ascii="Amiri" w:hAnsi="Amiri"/>
          <w:color w:val="111111"/>
          <w:sz w:val="28"/>
          <w:szCs w:val="28"/>
          <w:rtl w:val="true"/>
          <w:lang w:bidi="ar-SA"/>
        </w:rPr>
        <w:t xml:space="preserve">. </w:t>
      </w:r>
      <w:bookmarkStart w:id="221" w:name="pg16512_179867"/>
    </w:p>
    <w:p>
      <w:pPr>
        <w:pStyle w:val="BookText"/>
        <w:rPr/>
      </w:pPr>
      <w:bookmarkEnd w:id="221"/>
      <w:r>
        <w:rPr>
          <w:rFonts w:ascii="Amiri" w:hAnsi="Amiri" w:eastAsia="Amiri" w:cs="Amiri"/>
          <w:color w:val="111111"/>
          <w:sz w:val="28"/>
          <w:sz w:val="28"/>
          <w:szCs w:val="28"/>
          <w:rtl w:val="true"/>
          <w:lang w:bidi="ar-SA"/>
        </w:rPr>
        <w:t>وليقرأ القارئ كلّ ذلك بروحٍ موضوعية مع التجرد عن العاطفة والأبتعاد عن التعصب ، ونترك له الحكم في تلك القضية وبالأصح الرزية ، فعلى مَن تقع المسؤولية ؟</w:t>
      </w:r>
    </w:p>
    <w:p>
      <w:pPr>
        <w:pStyle w:val="BookText"/>
        <w:rPr/>
      </w:pPr>
      <w:r>
        <w:rPr>
          <w:rFonts w:ascii="Amiri" w:hAnsi="Amiri" w:eastAsia="Amiri" w:cs="Amiri"/>
          <w:color w:val="111111"/>
          <w:sz w:val="28"/>
          <w:sz w:val="28"/>
          <w:szCs w:val="28"/>
          <w:rtl w:val="true"/>
          <w:lang w:bidi="ar-SA"/>
        </w:rPr>
        <w:t>ولا نريد أن نستبق الحكم في ذلك بل له ما سيؤديه نظره إليه من رأي حول رموز المعارضة أياً كانوا ومهما كانوا ، فهم أولاً وأخيراً إنّما نكنّ لهم الإحترام ، ما داموا في طاعة النبيّ وخدمة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وقد نبذوا أمر الرسول صلى‌اللّه‌عليه‌وآله‌وسلم ولم يكتفوا بذلك حتى نسبوا إليه الهجر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كَبُرَتْ كَلِمَةً تَخْرُجُ مِنْ أَفْوَاهِهِمْ إِن يَقُولُونَ إِلَّا كَذِبًا </w:t>
      </w:r>
      <w:r>
        <w:rPr>
          <w:rFonts w:eastAsia="Amiri" w:cs="Amiri" w:ascii="Amiri" w:hAnsi="Amiri"/>
          <w:color w:val="111111"/>
          <w:sz w:val="28"/>
          <w:szCs w:val="28"/>
          <w:rtl w:val="true"/>
          <w:lang w:bidi="ar-SA"/>
        </w:rPr>
        <w:t xml:space="preserve">) </w:t>
      </w:r>
      <w:r>
        <w:rPr>
          <w:rStyle w:val="FootnoteAnchor"/>
          <w:rtl w:val="true"/>
        </w:rPr>
        <w:footnoteReference w:id="611"/>
      </w:r>
      <w:r>
        <w:rPr>
          <w:rFonts w:ascii="Amiri" w:hAnsi="Amiri" w:eastAsia="Amiri" w:cs="Amiri"/>
          <w:color w:val="111111"/>
          <w:sz w:val="28"/>
          <w:sz w:val="28"/>
          <w:szCs w:val="28"/>
          <w:rtl w:val="true"/>
          <w:lang w:bidi="ar-SA"/>
        </w:rPr>
        <w:t>، فنحن في حلٍّ من حسابهم ، وهم كسائر الناس في خطأهم وصوابهم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غير معصومين ، ولا نحن في حسابهم بملومين</w:t>
      </w:r>
      <w:r>
        <w:rPr>
          <w:rFonts w:eastAsia="Amiri" w:cs="Amiri" w:ascii="Amiri" w:hAnsi="Amiri"/>
          <w:color w:val="111111"/>
          <w:sz w:val="28"/>
          <w:szCs w:val="28"/>
          <w:rtl w:val="true"/>
          <w:lang w:bidi="ar-SA"/>
        </w:rPr>
        <w:t>.</w:t>
      </w:r>
    </w:p>
    <w:p>
      <w:pPr>
        <w:pStyle w:val="Heading6"/>
        <w:numPr>
          <w:ilvl w:val="5"/>
          <w:numId w:val="1"/>
        </w:numPr>
        <w:rPr/>
      </w:pPr>
      <w:bookmarkStart w:id="222" w:name="__RefHeading___Toc9302151_1280447820"/>
      <w:bookmarkStart w:id="223" w:name="_Toc72"/>
      <w:bookmarkEnd w:id="222"/>
      <w:r>
        <w:rPr>
          <w:rtl w:val="true"/>
        </w:rPr>
        <w:t>صور الحديث</w:t>
      </w:r>
      <w:bookmarkEnd w:id="223"/>
    </w:p>
    <w:p>
      <w:pPr>
        <w:pStyle w:val="Heading6"/>
        <w:numPr>
          <w:ilvl w:val="5"/>
          <w:numId w:val="1"/>
        </w:numPr>
        <w:rPr/>
      </w:pPr>
      <w:bookmarkStart w:id="224" w:name="__RefHeading___Toc9302153_1280447820"/>
      <w:bookmarkStart w:id="225" w:name="_Toc73"/>
      <w:bookmarkEnd w:id="224"/>
      <w:r>
        <w:rPr>
          <w:rtl w:val="true"/>
        </w:rPr>
        <w:t>اشارة</w:t>
      </w:r>
      <w:bookmarkEnd w:id="225"/>
    </w:p>
    <w:p>
      <w:pPr>
        <w:pStyle w:val="BookText"/>
        <w:rPr/>
      </w:pPr>
      <w:r>
        <w:rPr>
          <w:rFonts w:ascii="Amiri" w:hAnsi="Amiri" w:eastAsia="Amiri" w:cs="Amiri"/>
          <w:color w:val="111111"/>
          <w:sz w:val="28"/>
          <w:sz w:val="28"/>
          <w:szCs w:val="28"/>
          <w:rtl w:val="true"/>
          <w:lang w:bidi="ar-SA"/>
        </w:rPr>
        <w:t xml:space="preserve">لقد ورد الحديث بصور متعددة تبلغ الثلاثين أو تزيد ، وهذا رقم قد يبعث على الدهشة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واحد عن واقعة واحدة ، يرويها أربعة من شهودها وهم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أمير المؤمنين عليّ بن أبي طالب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الخليفة عمر بن الخطاب بطل المعارضة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جابر بن عبد اللّه الأنصاري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كيف يبلغ اختلاف الصور في رواياتهم إلى ذلك العدد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العدد يتساوى فيه الشهود لهان الأمر ولا غرابة ، ولكن الغرابة أنّا سنقرأ الحديث عن كلّ من الإمام عليّ عليه‌السلام وعن الخليفة عمر ورد بصورتين ، وعن جابر بصورتين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وباقي الصور كلّها تروى عن ابن عباس لماذا ذلك ؟</w:t>
      </w:r>
    </w:p>
    <w:p>
      <w:pPr>
        <w:pStyle w:val="BookText"/>
        <w:rPr/>
      </w:pPr>
      <w:r>
        <w:rPr>
          <w:rFonts w:ascii="Amiri" w:hAnsi="Amiri" w:eastAsia="Amiri" w:cs="Amiri"/>
          <w:color w:val="111111"/>
          <w:sz w:val="28"/>
          <w:sz w:val="28"/>
          <w:szCs w:val="28"/>
          <w:rtl w:val="true"/>
          <w:lang w:bidi="ar-SA"/>
        </w:rPr>
        <w:t>سؤال يفرض نفسه ، ولابدّ من تلمّس الجواب عليه ، وهذا ما سنجده عند الوقوف على قائمة الرواة عنه ، ثمّ في باقي الطبقات من رجال الأسانيد بعدهم ، حتى نصل إلى مدوّنيه من أصحاب الصحاح والمسانيد والسنن والتاريخ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وهؤلاء بذلوا جهداً كبيراً في التعتيم على رموز المعارضة ، فأحاطوه بهالة من التضبيب الكثيف ، تكاد أن تخفي معالمه ، حفاظاً على حق الصحبة ، وإن تم ذلك على حساب قدس صاحب الرسالة ، فانظر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تلكم الصور كما وردت في مصادرها الموثوقة عن أعيان شهودها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ولنبدأ بما روي عن الإمام عليّ عليه‌السلام ، ثمّ بما روي عن الخليفة عمر ، ثمّ بما روي عن جابر ، وأخيراً بما روي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المعني به في هذا التحقيق وهو صاحب الكتاب </w:t>
      </w:r>
      <w:r>
        <w:rPr>
          <w:rFonts w:eastAsia="Amiri" w:cs="Amiri" w:ascii="Amiri" w:hAnsi="Amiri"/>
          <w:color w:val="111111"/>
          <w:sz w:val="28"/>
          <w:szCs w:val="28"/>
          <w:rtl w:val="true"/>
          <w:lang w:bidi="ar-SA"/>
        </w:rPr>
        <w:t xml:space="preserve">: </w:t>
      </w:r>
      <w:bookmarkStart w:id="226" w:name="pg16512_179869"/>
    </w:p>
    <w:p>
      <w:pPr>
        <w:pStyle w:val="Heading6"/>
        <w:numPr>
          <w:ilvl w:val="5"/>
          <w:numId w:val="1"/>
        </w:numPr>
        <w:rPr/>
      </w:pPr>
      <w:bookmarkStart w:id="227" w:name="__RefHeading___Toc9302155_1280447820"/>
      <w:bookmarkStart w:id="228" w:name="_Toc74"/>
      <w:bookmarkEnd w:id="226"/>
      <w:bookmarkEnd w:id="227"/>
      <w:r>
        <w:rPr>
          <w:rtl w:val="true"/>
        </w:rPr>
        <w:t xml:space="preserve">الصورة الأولى </w:t>
      </w:r>
      <w:r>
        <w:rPr>
          <w:rtl w:val="true"/>
        </w:rPr>
        <w:t>:</w:t>
      </w:r>
      <w:bookmarkEnd w:id="228"/>
    </w:p>
    <w:p>
      <w:pPr>
        <w:pStyle w:val="BookText"/>
        <w:rPr/>
      </w:pPr>
      <w:r>
        <w:rPr>
          <w:rFonts w:ascii="Amiri" w:hAnsi="Amiri" w:eastAsia="Amiri" w:cs="Amiri"/>
          <w:color w:val="111111"/>
          <w:sz w:val="28"/>
          <w:sz w:val="28"/>
          <w:szCs w:val="28"/>
          <w:rtl w:val="true"/>
          <w:lang w:bidi="ar-SA"/>
        </w:rPr>
        <w:t xml:space="preserve">ما روي عن الإمام أمير المؤمنين عليّ بن أبي طالب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ابن سعد في طبقاته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حفص بن عمر الحوضي عن عمر بن الفضل العبدي عن نعيم بن يزيد عن عليّ بن أبي طالب انّ رسول اللّه صلى‌اللّه‌عليه‌وآله‌وسلم لمّا ثقل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إئتني بطبق أكتب فيه ما لا تضل أمتي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فخشيت أن تسبقني نفسه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أحفظ ذراعاً من الصحيفة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رأسه بين ذراعي وعضدي ، فجعل يوصي بالصلاة والزكاة وما ملكت أيمانكم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حتى فاضت نفسه ، وأمر بشهادة أن لا اله إلّا اللّه وأنّ محمّداً عبده ورسوله حتى فاضت نفسه ، من شهد بهما حُرّم على النار </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هذه الصورة أحمد في مسنده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بكر بن عيسى الراسبي عن عمر بن الفضل وإلى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ملكت أيمانكم </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ورواها البخاري في الأدب المفرد </w:t>
      </w:r>
      <w:r>
        <w:rPr>
          <w:rStyle w:val="FootnoteAnchor"/>
          <w:rtl w:val="true"/>
        </w:rPr>
        <w:footnoteReference w:id="6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الصورة كما تراها مهلهلة الجوانب ، تخفق فيها رياح الأهواء ، فرسول اللّه صلى‌اللّه‌عليه‌وآله‌وسلم يأمر عليّاً باحضار طبق ليكتب فيه ما لا تضل أمته بعده ، وعليّ عليه‌السلام لا يمتثل خشية أن تسبقه نفس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رسول اللّه صلى‌اللّه‌عليه‌وآله‌وسلم يوصي بالصلاة والزكاة وما ملكت أيمانكم ، حتى فاضت نفسه ؟</w:t>
      </w:r>
      <w:r>
        <w:rPr>
          <w:rFonts w:eastAsia="Amiri" w:cs="Amiri" w:ascii="Amiri" w:hAnsi="Amiri"/>
          <w:color w:val="111111"/>
          <w:sz w:val="28"/>
          <w:szCs w:val="28"/>
          <w:rtl w:val="true"/>
          <w:lang w:bidi="ar-SA"/>
        </w:rPr>
        <w:t xml:space="preserve">! </w:t>
      </w:r>
      <w:bookmarkStart w:id="229" w:name="pg16512_179870"/>
    </w:p>
    <w:p>
      <w:pPr>
        <w:pStyle w:val="BookText"/>
        <w:rPr/>
      </w:pPr>
      <w:bookmarkEnd w:id="229"/>
      <w:r>
        <w:rPr>
          <w:rFonts w:ascii="Amiri" w:hAnsi="Amiri" w:eastAsia="Amiri" w:cs="Amiri"/>
          <w:color w:val="111111"/>
          <w:sz w:val="28"/>
          <w:sz w:val="28"/>
          <w:szCs w:val="28"/>
          <w:rtl w:val="true"/>
          <w:lang w:bidi="ar-SA"/>
        </w:rPr>
        <w:t xml:space="preserve">وأمر بشهادة أن لا إله إلّا اللّه وأنّ محمّداً عبده ورسوله حتى فاضت نفسه ؟ </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 xml:space="preserve">أيّ نفس هذه بعد أن سبق وأن فاضت نفسه أوّل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عادت إليه ثانياً فجعل يأمر بالشهادتين حتى فاضت نفسه ثانياً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عن ذلك عند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إني أنبّه القارئ إلى أنّ مارواه الإمام عليه‌السلام ليس هذا ، بل هو عين ما رواه عبد اللّه بن عباس كما صرّح بذلك الحسن البصري وهو من سادة التابعين فأقرأ ما يأتي </w:t>
      </w:r>
      <w:r>
        <w:rPr>
          <w:rFonts w:eastAsia="Amiri" w:cs="Amiri" w:ascii="Amiri" w:hAnsi="Amiri"/>
          <w:color w:val="111111"/>
          <w:sz w:val="28"/>
          <w:szCs w:val="28"/>
          <w:rtl w:val="true"/>
          <w:lang w:bidi="ar-SA"/>
        </w:rPr>
        <w:t>:</w:t>
      </w:r>
    </w:p>
    <w:p>
      <w:pPr>
        <w:pStyle w:val="Heading6"/>
        <w:numPr>
          <w:ilvl w:val="5"/>
          <w:numId w:val="1"/>
        </w:numPr>
        <w:rPr/>
      </w:pPr>
      <w:bookmarkStart w:id="230" w:name="__RefHeading___Toc9302157_1280447820"/>
      <w:bookmarkStart w:id="231" w:name="_Toc75"/>
      <w:bookmarkEnd w:id="230"/>
      <w:r>
        <w:rPr>
          <w:rtl w:val="true"/>
        </w:rPr>
        <w:t xml:space="preserve">الصورة الثانية </w:t>
      </w:r>
      <w:r>
        <w:rPr>
          <w:rtl w:val="true"/>
        </w:rPr>
        <w:t>:</w:t>
      </w:r>
      <w:bookmarkEnd w:id="231"/>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أبو محمّد عبد السلام بن محمّد الخوارزمي في كتابه سير الصحابة والزهّاد والعلماء العبّاد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محمّد بن عليّ قال سمعت أبا أسحاق يزيد الفراء عن الصّباح المزني عن أبان بن أبي عياش قال سمعت الحسن بن أبي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أبي طالب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سمعته بعينه من عبد اللّه بن عباس بالبصرة وهو عامل عليها ، فكأنّما ينطقان بفم واحد ، وكأنّما يقرآنه من نسخة واحدة ، والّذي عقلته قول ابن عباس ، والمعنى واحد غير أنّ حديث ابن عباس أحفظه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صلى‌اللّه‌عليه‌وآله‌وسلم قال في مرضه الّذي قبض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إيتوني بكتف أكتب لكم كتاباً لا تضلون بعدي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فقام بعضهم ليأتي به ، فمنعه رجل من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يهجر</w:t>
      </w:r>
      <w:r>
        <w:rPr>
          <w:rFonts w:eastAsia="Amiri" w:cs="Amiri" w:ascii="Amiri" w:hAnsi="Amiri"/>
          <w:color w:val="111111"/>
          <w:sz w:val="28"/>
          <w:szCs w:val="28"/>
          <w:rtl w:val="true"/>
          <w:lang w:bidi="ar-SA"/>
        </w:rPr>
        <w:t xml:space="preserve">. </w:t>
      </w:r>
      <w:bookmarkStart w:id="232" w:name="pg16512_179871"/>
    </w:p>
    <w:p>
      <w:pPr>
        <w:pStyle w:val="BookText"/>
        <w:rPr/>
      </w:pPr>
      <w:bookmarkEnd w:id="232"/>
      <w:r>
        <w:rPr>
          <w:rFonts w:ascii="Amiri" w:hAnsi="Amiri" w:eastAsia="Amiri" w:cs="Amiri"/>
          <w:color w:val="111111"/>
          <w:sz w:val="28"/>
          <w:sz w:val="28"/>
          <w:szCs w:val="28"/>
          <w:rtl w:val="true"/>
          <w:lang w:bidi="ar-SA"/>
        </w:rPr>
        <w:t xml:space="preserve">فسمعه رسول اللّه صلى‌اللّه‌عليه‌وآله‌وسلم فغضب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تختلفون وأنا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أعلمت أهل بيتي بما أخبرني به جبرئيل عن ربّ العالمين ، إنّكم ستعملون بهم من بعدي ، وأوصيتهم كما أوصاني ربّي ، فأصبرُ صبراً جميلاً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فبكى ابن عباس حتى بلّ 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مقالته لكتب لنا كتاباً لم تختلف أمته بعده ولم تفترق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3" w:name="__RefHeading___Toc9302159_1280447820"/>
      <w:bookmarkStart w:id="234" w:name="_Toc76"/>
      <w:bookmarkEnd w:id="233"/>
      <w:r>
        <w:rPr>
          <w:rtl w:val="true"/>
        </w:rPr>
        <w:t xml:space="preserve">الصورة الثالثة </w:t>
      </w:r>
      <w:r>
        <w:rPr>
          <w:rtl w:val="true"/>
        </w:rPr>
        <w:t>:</w:t>
      </w:r>
      <w:bookmarkEnd w:id="234"/>
    </w:p>
    <w:p>
      <w:pPr>
        <w:pStyle w:val="BookText"/>
        <w:rPr/>
      </w:pPr>
      <w:r>
        <w:rPr>
          <w:rFonts w:ascii="Amiri" w:hAnsi="Amiri" w:eastAsia="Amiri" w:cs="Amiri"/>
          <w:color w:val="111111"/>
          <w:sz w:val="28"/>
          <w:sz w:val="28"/>
          <w:szCs w:val="28"/>
          <w:rtl w:val="true"/>
          <w:lang w:bidi="ar-SA"/>
        </w:rPr>
        <w:t xml:space="preserve">ما روي عن عمر بن الخطاب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ابن سعد في طبقاته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عمر حدّثني هشام بن سعد عن زيد بن أسلم عن أبيه عن عمر بن الخطاب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النبيّ صلى‌اللّه‌عليه‌وآله‌وسلم وبيننا وبين النساء حجاب ، فقال رسول اللّه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أغسلوني بسبع قِرب ، وائتوني بصحيفة ودواة أكتب لكم كتاباً لن تضلوا بعده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إئتوا رسول اللّه صلى‌اللّه‌عليه‌وآله‌وسلم بحاجته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اسكتنّ فإنكنّ صواحبه ، إذا مرض عصرتنّ أعينكم ، وإذا صحّ أخذتنّ بعنقه ، فقال رسول اللّه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 خير منكم</w:t>
      </w:r>
      <w:r>
        <w:rPr>
          <w:rFonts w:eastAsia="Amiri" w:cs="Amiri" w:ascii="Amiri" w:hAnsi="Amiri"/>
          <w:color w:val="111111"/>
          <w:sz w:val="28"/>
          <w:szCs w:val="28"/>
          <w:rtl w:val="true"/>
          <w:lang w:bidi="ar-SA"/>
        </w:rPr>
        <w:t xml:space="preserve">) »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وأخرجه عنه المتقي الهندي في منتخب كنز العمال المطبوع بهامش مسند أحمد عن ابن أبي شيبة بتفاوت يسير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 xml:space="preserve">. </w:t>
      </w:r>
      <w:bookmarkStart w:id="235" w:name="pg16512_179872"/>
    </w:p>
    <w:p>
      <w:pPr>
        <w:pStyle w:val="Heading6"/>
        <w:numPr>
          <w:ilvl w:val="5"/>
          <w:numId w:val="1"/>
        </w:numPr>
        <w:rPr/>
      </w:pPr>
      <w:bookmarkStart w:id="236" w:name="__RefHeading___Toc9302161_1280447820"/>
      <w:bookmarkStart w:id="237" w:name="_Toc77"/>
      <w:bookmarkEnd w:id="235"/>
      <w:bookmarkEnd w:id="236"/>
      <w:r>
        <w:rPr>
          <w:rtl w:val="true"/>
        </w:rPr>
        <w:t xml:space="preserve">الصورة الرابعة </w:t>
      </w:r>
      <w:r>
        <w:rPr>
          <w:rtl w:val="true"/>
        </w:rPr>
        <w:t>:</w:t>
      </w:r>
      <w:bookmarkEnd w:id="237"/>
    </w:p>
    <w:p>
      <w:pPr>
        <w:pStyle w:val="BookText"/>
        <w:rPr/>
      </w:pPr>
      <w:r>
        <w:rPr>
          <w:rFonts w:ascii="Amiri" w:hAnsi="Amiri" w:eastAsia="Amiri" w:cs="Amiri"/>
          <w:color w:val="111111"/>
          <w:sz w:val="28"/>
          <w:sz w:val="28"/>
          <w:szCs w:val="28"/>
          <w:rtl w:val="true"/>
          <w:lang w:bidi="ar-SA"/>
        </w:rPr>
        <w:t xml:space="preserve">ما روي عن عمر بن الخطاب ، وهي تقرب من الثالثة إلّا أنّها أتم ولفظها كما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النسائي في السنن الكبرى والهيثمي في مجمع الزوائد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عمر بن الخطاب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مرض النبيّ صلى‌اللّه‌عليه‌وآله‌وسلم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ادعوا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بصحيفة ودواة أكتب لكم كتاباً لا تضلون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فكرهنا ذلك أشد الكراهية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لي بصحيفة أكتب لكم كتاباً لا تضلوا بعده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النسوة من وراء الستر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تسمعون ما يقول رسول اللّه صلى‌اللّه‌عليه‌وآله‌وسلم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إنّكنّ صواحبات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إذا مرض رسول اللّه صلى‌اللّه‌عليه‌وآله‌وسلم عصرتنّ أعينكنّ ، وإذا صحّ ركبتنّ عنقه ، فقال رسول اللّه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دعوهنّ فإنّهنّ خير منكم</w:t>
      </w:r>
      <w:r>
        <w:rPr>
          <w:rFonts w:eastAsia="Amiri" w:cs="Amiri" w:ascii="Amiri" w:hAnsi="Amiri"/>
          <w:color w:val="111111"/>
          <w:sz w:val="28"/>
          <w:szCs w:val="28"/>
          <w:rtl w:val="true"/>
          <w:lang w:bidi="ar-SA"/>
        </w:rPr>
        <w:t xml:space="preserve">) »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في الأوسط وفيه محمّد بن جعفر بن إبراهيم الجعفري ، قال العقيلي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 نظر ، وبقية رجاله وثقوا وفي بعضهم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يهمني قول العقيلي في محمّد بن جعفر بن إبراهيم الجعفري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منتظر منه في الرجل وأمثاله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الحديث رواه أصحاب الصحاح ومنهم البخاري ، ولا كلام للعقيلي في رجاله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الّذي يهمّني تنبيه القارئ على ما مرّ في الصورة الثالثة من حذف قول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فكرهنا ذلك أشدّ الكراهية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كرهوا ذلك أشدّ الكراهية ؟ </w:t>
      </w:r>
      <w:bookmarkStart w:id="238" w:name="pg16512_179873"/>
    </w:p>
    <w:p>
      <w:pPr>
        <w:pStyle w:val="BookText"/>
        <w:rPr/>
      </w:pPr>
      <w:bookmarkEnd w:id="238"/>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سيأتيك بالأخبار من لم تزوّد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 ما سوف يأتي من تعقيب على الصور والأسانيد من أقوال علماء التبرير ، فستجد هناك من التحوير والتزوير ، وعجائب بل وغرائب من التفكير والتصوير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قول النبيّ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أدعوا لي بصحيفة أكتب لكم كتاباً لا تضلوا بعده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حذف وهذا يكشف عن التواطؤ العملي بين الرواة على تعمية الصورة ، بكلّ ما أمكنهم من حول وطول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حذفوا دعوة النبيّ صلى‌اللّه‌عليه‌وآله‌وسلم ثانياً بإحضار الصحيفة ، ممّا يدل على تصميم النبيّ صلى‌اللّه‌عليه‌وآله‌وسلم على تنفيذ أمره ، كما يدل على إصرار المعارضة على رفضه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حديث جابر ما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شوّشوا على تدخل العنصر النسوي في تلك المعركة الكلامية الحادّة بعد دعوة النبيّ صلى‌اللّه‌عليه‌وآله‌وسلم ثانية لهم باحضار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على مدى الصخب والجدال حتى كانت المرأة كالرجل في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مزيد إيضاح عن ذلك في حديث طاووس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عكرمة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6"/>
        <w:numPr>
          <w:ilvl w:val="5"/>
          <w:numId w:val="1"/>
        </w:numPr>
        <w:rPr/>
      </w:pPr>
      <w:bookmarkStart w:id="239" w:name="__RefHeading___Toc9302163_1280447820"/>
      <w:bookmarkStart w:id="240" w:name="_Toc78"/>
      <w:bookmarkEnd w:id="239"/>
      <w:r>
        <w:rPr>
          <w:rtl w:val="true"/>
        </w:rPr>
        <w:t xml:space="preserve">الصورة الخامسة </w:t>
      </w:r>
      <w:r>
        <w:rPr>
          <w:rtl w:val="true"/>
        </w:rPr>
        <w:t>:</w:t>
      </w:r>
      <w:bookmarkEnd w:id="240"/>
    </w:p>
    <w:p>
      <w:pPr>
        <w:pStyle w:val="BookText"/>
        <w:rPr/>
      </w:pPr>
      <w:r>
        <w:rPr>
          <w:rFonts w:ascii="Amiri" w:hAnsi="Amiri" w:eastAsia="Amiri" w:cs="Amiri"/>
          <w:color w:val="111111"/>
          <w:sz w:val="28"/>
          <w:sz w:val="28"/>
          <w:szCs w:val="28"/>
          <w:rtl w:val="true"/>
          <w:lang w:bidi="ar-SA"/>
        </w:rPr>
        <w:t xml:space="preserve">ما روي عن جابر بن عبد اللّه الأنصاري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ابن سعد في الطبقات بسنده عن محمّد بن عبد الأنصاري عن قرّة بن خالد عن أبي الزبير عن جابر بن عبد اللّه الأنصاري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كان في مرض رسول اللّه صلى‌اللّه‌عليه‌وآله‌وسلم الّذي توفي فيه دعا بصحيفة ليكتب فيها لأمته كتاباً لا يَضِلّون </w:t>
      </w:r>
    </w:p>
    <w:p>
      <w:pPr>
        <w:pStyle w:val="BookText"/>
        <w:rPr/>
      </w:pPr>
      <w:r>
        <w:rPr>
          <w:rFonts w:ascii="Amiri" w:hAnsi="Amiri" w:eastAsia="Amiri" w:cs="Amiri"/>
          <w:color w:val="111111"/>
          <w:sz w:val="28"/>
          <w:sz w:val="28"/>
          <w:szCs w:val="28"/>
          <w:rtl w:val="true"/>
          <w:lang w:bidi="ar-SA"/>
        </w:rPr>
        <w:t xml:space="preserve">ولا يُضِلّون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في البيت لغط وكلام وتكلم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فرفضه النبيّ صلى‌اللّه‌عليه‌وآله‌وسلم </w:t>
      </w:r>
      <w:r>
        <w:rPr>
          <w:rFonts w:eastAsia="Amiri" w:cs="Amiri" w:ascii="Amiri" w:hAnsi="Amiri"/>
          <w:color w:val="111111"/>
          <w:sz w:val="28"/>
          <w:szCs w:val="28"/>
          <w:rtl w:val="true"/>
          <w:lang w:bidi="ar-SA"/>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النص ورد في نهاية الإرب للنويري </w:t>
      </w:r>
      <w:r>
        <w:rPr>
          <w:rStyle w:val="FootnoteAnchor"/>
          <w:rtl w:val="true"/>
        </w:rPr>
        <w:footnoteReference w:id="621"/>
      </w:r>
      <w:r>
        <w:rPr>
          <w:rFonts w:ascii="Amiri" w:hAnsi="Amiri" w:eastAsia="Amiri" w:cs="Amiri"/>
          <w:color w:val="111111"/>
          <w:sz w:val="28"/>
          <w:sz w:val="28"/>
          <w:szCs w:val="28"/>
          <w:rtl w:val="true"/>
          <w:lang w:bidi="ar-SA"/>
        </w:rPr>
        <w:t xml:space="preserve">، ورواه البيهقي في سننه باب كتابة العلم في الصحف وبتره عند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وتكلم عمر فتركه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ابن سعد أيضاً بسنده عن محمّد بن عمر عن إبراهيم بن يزيد عن أبي الزبير عن جابر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 النبيّ صلى‌اللّه‌عليه‌وآله‌وسلم عند موته بصحيفة ليكتب فيها كتاباً لأمته لا يَضِلوا ولا يُضلّوا فلغطوا عنده حتى رفضها النبيّ صلى‌اللّه‌عليه‌وآله‌وسلم </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هاتين الروايتين الهيثمي في مجمع الزوائد إلّا أنّه قال في آخر 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فرفضها رسول اللّه 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فيها كتاباً لأمته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يَظلمون ولا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ورجال الجميع رجال الصحيح </w:t>
      </w:r>
      <w:r>
        <w:rPr>
          <w:rFonts w:eastAsia="Amiri" w:cs="Amiri" w:ascii="Amiri" w:hAnsi="Amiri"/>
          <w:color w:val="111111"/>
          <w:sz w:val="28"/>
          <w:szCs w:val="28"/>
          <w:rtl w:val="true"/>
          <w:lang w:bidi="ar-SA"/>
        </w:rPr>
        <w:t xml:space="preserve">» </w:t>
      </w:r>
      <w:r>
        <w:rPr>
          <w:rStyle w:val="FootnoteAnchor"/>
          <w:rtl w:val="true"/>
        </w:rPr>
        <w:footnoteReference w:id="624"/>
      </w:r>
      <w:r>
        <w:rPr>
          <w:rFonts w:ascii="Amiri" w:hAnsi="Amiri" w:eastAsia="Amiri" w:cs="Amiri"/>
          <w:color w:val="111111"/>
          <w:sz w:val="28"/>
          <w:sz w:val="28"/>
          <w:szCs w:val="28"/>
          <w:rtl w:val="true"/>
          <w:lang w:bidi="ar-SA"/>
        </w:rPr>
        <w:t xml:space="preserve">، ثمّ أخرجها ثانياً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أحمد وفيه ابن لهيعة وفيه خلاف </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وسند أحمدكما في مسنده عن موسى بن داود عن ابن لهيعة عن أبي الزبير عن جابر </w:t>
      </w:r>
      <w:r>
        <w:rPr>
          <w:rStyle w:val="FootnoteAnchor"/>
          <w:rtl w:val="true"/>
        </w:rPr>
        <w:footnoteReference w:id="626"/>
      </w:r>
      <w:r>
        <w:rPr>
          <w:rFonts w:ascii="Amiri" w:hAnsi="Amiri" w:eastAsia="Amiri" w:cs="Amiri"/>
          <w:color w:val="111111"/>
          <w:sz w:val="28"/>
          <w:sz w:val="28"/>
          <w:szCs w:val="28"/>
          <w:rtl w:val="true"/>
          <w:lang w:bidi="ar-SA"/>
        </w:rPr>
        <w:t xml:space="preserve">، ونحن لا يهمنا الخلاف في ابن لهيعة بعد ما مرّ عن ابن سعد بإسنادين ليس فيهما ابن لهيعة ويأتي عن ابن حبّان كذلك ، لكن الّذي يهمّنا هو التحريف عنده في آخر الرواية الأولى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فعن ابن سعد والنويري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وتكلم عمر بن الخطاب فرفضه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بينما في روايته 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فتكلم عمر بن الخطاب ، فرفضها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تغيير الضمير في الرفض ما يستحق التأمل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 ابن لهيعة فليس يهمنا فعلاً الدفاع عنه بعد ما روي الحديث بأسانيد ليس فيها ابن لهيعة كما مرّ عن ابن سعد ، ورواه أيضاً ابن حبّان في كتابه الثقات بسند ليس فيه ابن لهيعة ، فقد روى عن إبراهيم بن خريم عن عبد بن حميد عن عثمان بن عمر عن قرة بن خالد السدوسي عن أبي الزبير عن جابر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النبيّ صلى‌اللّه‌عليه‌وآله‌وسلم دعا بصحيفة عند موته فكتب لهم فيها شيئاً لا يَضلّون ولا يُضلون ، وكان في البيت لغط ، وتكلم عمر فرفضها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 xml:space="preserve">»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وبالمقارنة بين رواية ابن حبّان وما سبقها ، يدرك القارئ مدى التحريف المتعمد كما هو عند الهيثمي ، إلّا أنّ الجديد في رواية ابن حبّان هي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فكتب لهم فيها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فما هو الشيء الّذي كتب لهم ؟ ثمّ لماذا كان اللغط ؟ وممّن كان ؟ وأخيراً لماذا تكلم عمر ؟ ثمّ من ذا رفضها ؟ أهو عمر ؟ أم النبيّ ؟</w:t>
      </w:r>
    </w:p>
    <w:p>
      <w:pPr>
        <w:pStyle w:val="BookText"/>
        <w:rPr/>
      </w:pPr>
      <w:r>
        <w:rPr>
          <w:rFonts w:ascii="Amiri" w:hAnsi="Amiri" w:eastAsia="Amiri" w:cs="Amiri"/>
          <w:color w:val="111111"/>
          <w:sz w:val="28"/>
          <w:sz w:val="28"/>
          <w:szCs w:val="28"/>
          <w:rtl w:val="true"/>
          <w:lang w:bidi="ar-SA"/>
        </w:rPr>
        <w:t xml:space="preserve">كلّ هذا يجد القارئ الإجابة عليه في قول عمر لابن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للأمر فمنعت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الآخر وقد 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فكرهنا ذلك أشد كراهية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الصورة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يكن ما تقدم من اختلاف في صورة حديث جابر مقتصراً على ما مرّ ، بل له صورة أخرى أخرجها البلاذري في جمل أنساب الأشراف من حديث </w:t>
      </w:r>
    </w:p>
    <w:p>
      <w:pPr>
        <w:pStyle w:val="BookText"/>
        <w:rPr/>
      </w:pPr>
      <w:r>
        <w:rPr>
          <w:rFonts w:ascii="Amiri" w:hAnsi="Amiri" w:eastAsia="Amiri" w:cs="Amiri"/>
          <w:color w:val="111111"/>
          <w:sz w:val="28"/>
          <w:sz w:val="28"/>
          <w:szCs w:val="28"/>
          <w:rtl w:val="true"/>
          <w:lang w:bidi="ar-SA"/>
        </w:rPr>
        <w:t xml:space="preserve">جابر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روح ثنا الحجاج بن نصير عن قرة بن خالد عن أبي الزبير عن جابر أنّ النبيّ صلى‌اللّه‌عليه‌وآله‌وسلم دعا بصحيفة أراد أن يكتب فيها كتاباً لأمته فكان في البيت لغط فرفضها </w:t>
      </w:r>
      <w:r>
        <w:rPr>
          <w:rFonts w:eastAsia="Amiri" w:cs="Amiri" w:ascii="Amiri" w:hAnsi="Amiri"/>
          <w:color w:val="111111"/>
          <w:sz w:val="28"/>
          <w:szCs w:val="28"/>
          <w:rtl w:val="true"/>
          <w:lang w:bidi="ar-SA"/>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والآن وقد انتهينا من عرض خمس صور للحديث بروايتها عن الإمام أمير المؤمنين وعن الخليفة عمر وعن جابر بن عبد اللّه ، فلنعد نقرأ باقي الصور بكلّ أشكالها واختلاف رجالها برواياتهم عن ابن عباس</w:t>
      </w:r>
      <w:r>
        <w:rPr>
          <w:rFonts w:eastAsia="Amiri" w:cs="Amiri" w:ascii="Amiri" w:hAnsi="Amiri"/>
          <w:color w:val="111111"/>
          <w:sz w:val="28"/>
          <w:szCs w:val="28"/>
          <w:rtl w:val="true"/>
          <w:lang w:bidi="ar-SA"/>
        </w:rPr>
        <w:t xml:space="preserve">.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ولإيضاح العرض ، ووضوح المقارنة بين الصور ، نقدّم جدولاً يتضمن أسماء الرواة عن ابن عباس ومن روى عنهم حتى آخر المصادر الّتي ذكرت الحديث ، ليعرف القارئ مدى التلاعب في هذا المضمار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65"/>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26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68"/>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26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71"/>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27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74"/>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27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77"/>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27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80"/>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281" o:detectmouseclick="t"/>
                <v:stroke color="#3465a4" joinstyle="round" endcap="flat"/>
                <w10:wrap type="none"/>
              </v:shape>
            </w:pict>
          </mc:Fallback>
        </mc:AlternateContent>
      </w:r>
      <w:bookmarkStart w:id="241" w:name="pg16512_179884"/>
    </w:p>
    <w:p>
      <w:pPr>
        <w:pStyle w:val="Heading6"/>
        <w:numPr>
          <w:ilvl w:val="5"/>
          <w:numId w:val="1"/>
        </w:numPr>
        <w:rPr/>
      </w:pPr>
      <w:bookmarkStart w:id="242" w:name="__RefHeading___Toc9302165_1280447820"/>
      <w:bookmarkStart w:id="243" w:name="_Toc79"/>
      <w:bookmarkEnd w:id="241"/>
      <w:bookmarkEnd w:id="242"/>
      <w:r>
        <w:rPr>
          <w:rtl w:val="true"/>
        </w:rPr>
        <w:t xml:space="preserve">الصورة السادسة </w:t>
      </w:r>
      <w:r>
        <w:rPr>
          <w:rtl w:val="true"/>
        </w:rPr>
        <w:t>:</w:t>
      </w:r>
      <w:bookmarkEnd w:id="243"/>
    </w:p>
    <w:p>
      <w:pPr>
        <w:pStyle w:val="BookText"/>
        <w:rPr/>
      </w:pPr>
      <w:r>
        <w:rPr>
          <w:rFonts w:ascii="Amiri" w:hAnsi="Amiri" w:eastAsia="Amiri" w:cs="Amiri"/>
          <w:color w:val="111111"/>
          <w:sz w:val="28"/>
          <w:sz w:val="28"/>
          <w:szCs w:val="28"/>
          <w:rtl w:val="true"/>
          <w:lang w:bidi="ar-SA"/>
        </w:rPr>
        <w:t xml:space="preserve">ما رواه عليّ بن عبد اللّه بن عباس عن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حضرت رسول اللّه صلى‌اللّه‌عليه‌وآله‌وسلم الوفاة وفي البيت رجال منهم عمر بن الخطاب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إيتوني بدواة وصحيفة أكتب لكم كتاباً لا تضلوا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معناها إنّ الوجع قد غلب على رسول اللّه صلى‌اللّه‌عليه‌وآله‌وسلم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القرآن ، حسبنا كتاب اللّه ، فاختلف مَن في البيت وأختصموا ، فمن قائل يقول القول ما قال رسول اللّه صلى‌اللّه‌عليه‌وآله‌وسلم ومن 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ما قال عمر ، فلمّا كثر اللغَط وَاللغو والاختلاف ، غضب رسول اللّه صلى‌اللّه‌عليه‌وآله‌وسلم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 إنّه لا ينبغي لنبيّ أن يختلف عنده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رسول اللّه صلى‌اللّه‌عليه‌وآله‌وسلم في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الرزية كلّ الرزية ما حال بيننا وبين كتاب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الاختلاف واللغط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هذه الصورة أبو بكر أحمد بن عبد العزيز الجوهري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الربيع عن عبد الرزاق عن معمر عن الزهري عن عليّ ابن عبد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ورواها عن كتاب الجوهري ابن أبي الحديد في شرح النهج</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ابن أبي الحديد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قد خرّجه الشيخان محمّد بن إسماعيل البخاري ومسلم بن الحجاج القشيري في صحيحهما ، واتفق المحدثون كافة على روايته </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 xml:space="preserve">. </w:t>
      </w:r>
      <w:bookmarkStart w:id="244" w:name="pg16512_179885"/>
    </w:p>
    <w:p>
      <w:pPr>
        <w:pStyle w:val="BookText"/>
        <w:rPr/>
      </w:pPr>
      <w:bookmarkEnd w:id="244"/>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ابن أبي الحديد في هذا المقام تعوزه الدقة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الصورة من الحديث سنداً ومتناً لم ترد في الصحيحين ، ولم يتفق المحدّثون كافةً على روايتها بألفاظها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اتفق المحدثون كافة على رواية مضمونها بألفاظ متفاوتة وأسانيد مختلفة ، كما سنقرؤها في الصور الآتية</w:t>
      </w:r>
      <w:r>
        <w:rPr>
          <w:rFonts w:eastAsia="Amiri" w:cs="Amiri" w:ascii="Amiri" w:hAnsi="Amiri"/>
          <w:color w:val="111111"/>
          <w:sz w:val="28"/>
          <w:szCs w:val="28"/>
          <w:rtl w:val="true"/>
          <w:lang w:bidi="ar-SA"/>
        </w:rPr>
        <w:t>.</w:t>
      </w:r>
    </w:p>
    <w:p>
      <w:pPr>
        <w:pStyle w:val="Heading6"/>
        <w:numPr>
          <w:ilvl w:val="5"/>
          <w:numId w:val="1"/>
        </w:numPr>
        <w:rPr/>
      </w:pPr>
      <w:bookmarkStart w:id="245" w:name="__RefHeading___Toc9302167_1280447820"/>
      <w:bookmarkStart w:id="246" w:name="_Toc80"/>
      <w:bookmarkEnd w:id="245"/>
      <w:r>
        <w:rPr>
          <w:rtl w:val="true"/>
        </w:rPr>
        <w:t xml:space="preserve">الصورة السابعة </w:t>
      </w:r>
      <w:r>
        <w:rPr>
          <w:rtl w:val="true"/>
        </w:rPr>
        <w:t>:</w:t>
      </w:r>
      <w:bookmarkEnd w:id="246"/>
    </w:p>
    <w:p>
      <w:pPr>
        <w:pStyle w:val="BookText"/>
        <w:rPr/>
      </w:pPr>
      <w:r>
        <w:rPr>
          <w:rFonts w:ascii="Amiri" w:hAnsi="Amiri" w:eastAsia="Amiri" w:cs="Amiri"/>
          <w:color w:val="111111"/>
          <w:sz w:val="28"/>
          <w:sz w:val="28"/>
          <w:szCs w:val="28"/>
          <w:rtl w:val="true"/>
          <w:lang w:bidi="ar-SA"/>
        </w:rPr>
        <w:t xml:space="preserve">ما رواه سعيد بن جبير عن ابن عباس فيما أخرجه أبو محمّد عبد السلام بن محمّد الخوارزمي في كتابه سير الصحابة والزهاد بسنده عن عبد الرحمن بن أبي هاشم عن عمرو بن ثابت عن أبيه عن سعيد بن جبير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ابن عباس إذا ذكر ليلة الخميس بكى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ما يبكيك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صلى‌اللّه‌عليه‌وآله‌وسلم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عبد المطلب أجلسوني وسنّدوني أكتب لكم كتاباً لا تضلون بعدي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وأبى أن يسمي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فجئنا بعد ذلك ، فأبى رسول اللّه صلى‌اللّه‌عليه‌وآله‌وسلم أن يكتبه لنا ، ثمّ سمعناه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عدى العدوي وسينكث البكري</w:t>
      </w:r>
      <w:r>
        <w:rPr>
          <w:rFonts w:eastAsia="Amiri" w:cs="Amiri" w:ascii="Amiri" w:hAnsi="Amiri"/>
          <w:color w:val="111111"/>
          <w:sz w:val="28"/>
          <w:szCs w:val="28"/>
          <w:rtl w:val="true"/>
          <w:lang w:bidi="ar-SA"/>
        </w:rPr>
        <w:t xml:space="preserve">) »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7" w:name="__RefHeading___Toc9302169_1280447820"/>
      <w:bookmarkStart w:id="248" w:name="_Toc81"/>
      <w:bookmarkEnd w:id="247"/>
      <w:r>
        <w:rPr>
          <w:rtl w:val="true"/>
        </w:rPr>
        <w:t xml:space="preserve">الصورة الثامنة </w:t>
      </w:r>
      <w:r>
        <w:rPr>
          <w:rtl w:val="true"/>
        </w:rPr>
        <w:t>:</w:t>
      </w:r>
      <w:bookmarkEnd w:id="248"/>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أيضاً سعيد بن جبير عن ابن عباس فيما أخرجه عنه ابن سعد في الطبقات بسنده عن يحيى بن حماد عن أبي عوانة عن الأعمش عن عبيد اللّه بن عبد اللّه عن سعيد بن جبير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اشتكى النبيّ صلى‌اللّه‌عليه‌وآله‌وسلم يوم الخميس فجعل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يبكي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الخميس وما يوم الخميس ؟ أشتدّ </w:t>
      </w:r>
      <w:bookmarkStart w:id="249" w:name="pg16512_179886"/>
    </w:p>
    <w:p>
      <w:pPr>
        <w:pStyle w:val="BookText"/>
        <w:rPr/>
      </w:pPr>
      <w:bookmarkEnd w:id="249"/>
      <w:r>
        <w:rPr>
          <w:rFonts w:ascii="Amiri" w:hAnsi="Amiri" w:eastAsia="Amiri" w:cs="Amiri"/>
          <w:color w:val="111111"/>
          <w:sz w:val="28"/>
          <w:sz w:val="28"/>
          <w:szCs w:val="28"/>
          <w:rtl w:val="true"/>
          <w:lang w:bidi="ar-SA"/>
        </w:rPr>
        <w:t xml:space="preserve">برسول اللّه صلى‌اللّه‌عليه‌وآله‌وسلم وجعه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إيتوني بدواة وصحيفة أكتب لكم كتاباً لا تضلوا بعده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بعض من كان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صلى‌اللّه‌عليه‌وآله‌وسلم ليهجر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ألا نأتيك بما طلبت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بعد 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يدع به </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هذه الصورة الطبراني في معجمه الكبير بسنده عن عمر بن حفص السدوسي عن عاصم بن عليّ عن قيس بن الربيع عن الأعمش إلى آخر السند كما مرّ عن ابن سعد ، ومن دون 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المتن إثم وأختلاف كبير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كان يوم الخميس ، وما يوم الخميس ؟ ثمّ بكى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إيتوني بصحيفة ودواة أكتب لكم كتاباً لا تضلوا بعده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ألا نأتيك بعد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حذف 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بعض من كان عنده ان نبيّ اللّه ليهجر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ابتلعها من رواة السوء حين غصّ بذكرها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عنك من تفاوت دون ذلك</w:t>
      </w:r>
      <w:r>
        <w:rPr>
          <w:rFonts w:eastAsia="Amiri" w:cs="Amiri" w:ascii="Amiri" w:hAnsi="Amiri"/>
          <w:color w:val="111111"/>
          <w:sz w:val="28"/>
          <w:szCs w:val="28"/>
          <w:rtl w:val="true"/>
          <w:lang w:bidi="ar-SA"/>
        </w:rPr>
        <w:t>.</w:t>
      </w:r>
    </w:p>
    <w:p>
      <w:pPr>
        <w:pStyle w:val="Heading6"/>
        <w:numPr>
          <w:ilvl w:val="5"/>
          <w:numId w:val="1"/>
        </w:numPr>
        <w:rPr/>
      </w:pPr>
      <w:bookmarkStart w:id="250" w:name="__RefHeading___Toc9302171_1280447820"/>
      <w:bookmarkStart w:id="251" w:name="_Toc82"/>
      <w:bookmarkEnd w:id="250"/>
      <w:r>
        <w:rPr>
          <w:rtl w:val="true"/>
        </w:rPr>
        <w:t xml:space="preserve">الصورة التاسعة </w:t>
      </w:r>
      <w:r>
        <w:rPr>
          <w:rtl w:val="true"/>
        </w:rPr>
        <w:t>:</w:t>
      </w:r>
      <w:bookmarkEnd w:id="251"/>
    </w:p>
    <w:p>
      <w:pPr>
        <w:pStyle w:val="Heading6"/>
        <w:numPr>
          <w:ilvl w:val="5"/>
          <w:numId w:val="1"/>
        </w:numPr>
        <w:rPr/>
      </w:pPr>
      <w:bookmarkStart w:id="252" w:name="__RefHeading___Toc9302173_1280447820"/>
      <w:bookmarkStart w:id="253" w:name="_Toc83"/>
      <w:bookmarkEnd w:id="252"/>
      <w:r>
        <w:rPr>
          <w:rtl w:val="true"/>
        </w:rPr>
        <w:t>اشارة</w:t>
      </w:r>
      <w:bookmarkEnd w:id="253"/>
    </w:p>
    <w:p>
      <w:pPr>
        <w:pStyle w:val="BookText"/>
        <w:rPr/>
      </w:pPr>
      <w:r>
        <w:rPr>
          <w:rFonts w:ascii="Amiri" w:hAnsi="Amiri" w:eastAsia="Amiri" w:cs="Amiri"/>
          <w:color w:val="111111"/>
          <w:sz w:val="28"/>
          <w:sz w:val="28"/>
          <w:szCs w:val="28"/>
          <w:rtl w:val="true"/>
          <w:lang w:bidi="ar-SA"/>
        </w:rPr>
        <w:t>مارواه سفيان بن عيينة عن سليمان الأحول عن سعيد بن جبير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ويكاد ينعدم وضوح الرؤية في هذه الصورة ، إذ تنبعث منها عدة صور متشابهة مضموناً ، متفاوتة سنداً ومتناً ، وما ذلك إلّا لأرتعاش أيادي المصورين ودمدمة المتمتمين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المحدّثون والرواة طبعاً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روى الحديث عن ابن عيينة خمسة عشر علماً من أعلام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أحصيت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كانوا أكثر ، ولكن لم نجد رواياتهم كلّها متفقة تماماً ، </w:t>
      </w:r>
    </w:p>
    <w:p>
      <w:pPr>
        <w:pStyle w:val="BookText"/>
        <w:rPr/>
      </w:pPr>
      <w:r>
        <w:rPr>
          <w:rFonts w:ascii="Amiri" w:hAnsi="Amiri" w:eastAsia="Amiri" w:cs="Amiri"/>
          <w:color w:val="111111"/>
          <w:sz w:val="28"/>
          <w:sz w:val="28"/>
          <w:szCs w:val="28"/>
          <w:rtl w:val="true"/>
          <w:lang w:bidi="ar-SA"/>
        </w:rPr>
        <w:t>وحبذا لو كان الخلاف يسيراً لهان الأمر ، ولكن بين مروياتهم من التفاوت مايبعث على الشك والريبة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لنمر عابرين على أسمائهم لنقارن بين مروياتهم ، ولندرك كم جنى التالون على ما رواه الأولون ، وهم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آدم المتوفى في سنة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بن همام المتوفى سنة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قبيصة بن عقبة المتوفى سنة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الزبير الحَميدي المتوفى سنة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بشر المتوفى سنة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سلام المتوفى سنة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منصور المتوفى سنة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سعد المتوفى سنة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الناقد المتوفى سنة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 اللّه المديني المتوفى سنة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قتيبة بن سعيد المتوفى سنة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حنبل المتوفى سنة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بن أبي شيبة المتوفى سنة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محمّد بن الصباح الزعفراني سنة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سنة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حماد الدولابي المتوفى سنة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254" w:name="pg16512_179888"/>
    </w:p>
    <w:p>
      <w:pPr>
        <w:pStyle w:val="Heading6"/>
        <w:numPr>
          <w:ilvl w:val="5"/>
          <w:numId w:val="1"/>
        </w:numPr>
        <w:rPr/>
      </w:pPr>
      <w:bookmarkStart w:id="255" w:name="__RefHeading___Toc9302175_1280447820"/>
      <w:bookmarkStart w:id="256" w:name="_Toc84"/>
      <w:bookmarkEnd w:id="254"/>
      <w:bookmarkEnd w:id="255"/>
      <w:r>
        <w:rPr>
          <w:rtl w:val="true"/>
        </w:rPr>
        <w:t xml:space="preserve">وإلى القارئ استعراض رواياتهم </w:t>
      </w:r>
      <w:r>
        <w:rPr>
          <w:rtl w:val="true"/>
        </w:rPr>
        <w:t>:</w:t>
      </w:r>
      <w:bookmarkEnd w:id="256"/>
    </w:p>
    <w:p>
      <w:pPr>
        <w:pStyle w:val="BookText"/>
        <w:rPr/>
      </w:pPr>
      <w:r>
        <w:rPr>
          <w:rFonts w:ascii="Amiri" w:hAnsi="Amiri" w:eastAsia="Amiri" w:cs="Amiri"/>
          <w:color w:val="111111"/>
          <w:sz w:val="28"/>
          <w:sz w:val="28"/>
          <w:szCs w:val="28"/>
          <w:rtl w:val="true"/>
          <w:lang w:bidi="ar-SA"/>
        </w:rPr>
        <w:t xml:space="preserve">أمّا رواية يحيى 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القائمة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تتفق مع رواية أحمد بن حماد الدولابي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عشر من القائمة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أخرجها الطبري ، وإليك 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كريب قال حدّثنا يحيى 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نحو حديث أحمد بن حماد الدولابي ، والحديث المشار إليه كان قد ذكره قبل هذا ولفظه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الخميس وما يوم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أشتد برسول اللّه صلى‌اللّه‌عليه‌وآله‌وسلم وجعه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إيتوني أكتب لكم كتاباً لا تضلوا بعدي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فتنازعوا ولا ينبغي عند نبيّ أن يتنازع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شأنه ؟ أهجر أستفهموه ؟ فذهبوا يعيدون عليه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دعوني فما أنا فيه خير ممّا تدعونني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وأوصى بثلاث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أخرجوا المشركين من جزيرة العرب ، وأجيزوا الوفد بنحو ما كنت أجيزهم ، وسكت عن الثالثة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قال فنسيتها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يحيى بن آدم غير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ينبغي عند نبيّ أن يُنازع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رواية الطبري كفتنا مؤنة البحث عن مقارنة حديثين لراويين عن سفيان وهما يحيى بن آدم وأحمد بن حماد ، وهما أوّل القائمة وآخرها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رواية عبد 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من القائمة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أخرجها في كتابه المصنف عن ابن عيينة بلا واسطة بينهما وهو لا يختلف في حديثه كثيراً عما أخرجه البخاري عن شيخه قبيصة ، إلّا فيما جاء في آخره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أن يكون </w:t>
      </w:r>
    </w:p>
    <w:p>
      <w:pPr>
        <w:pStyle w:val="BookText"/>
        <w:rPr/>
      </w:pPr>
      <w:r>
        <w:rPr>
          <w:rFonts w:ascii="Amiri" w:hAnsi="Amiri" w:eastAsia="Amiri" w:cs="Amiri"/>
          <w:color w:val="111111"/>
          <w:sz w:val="28"/>
          <w:sz w:val="28"/>
          <w:szCs w:val="28"/>
          <w:rtl w:val="true"/>
          <w:lang w:bidi="ar-SA"/>
        </w:rPr>
        <w:t xml:space="preserve">سعيد سكت عن الثالثة عمداً ، وأمّا أن يكون قالها فنسيها </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مرّ علينا نحوه في حديث البخاري عن شيخه محمّد 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رواية قبيصة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الثالث من القائمة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رواها عنه البخاري في كتاب الجهاد والسير ، في باب هل يستشفع إلى أهل الذمة ومعاملتهم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قبيصة حدّثنا ابن عيينة عن سليمان الأحول عن سعيد بن جبير عن ابن عباس رضي‌اللّه‌عنهما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الخميس وما يوم الخميس ؟ ثمّ بكى حتى خضب دمعهُ الحصباء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أشتد برسول اللّه صلى‌اللّه‌عليه‌وآله‌وسلم وجعه يوم الخميس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أئتوني بكتاب أكتب لكم كتاباً لن تضلوا بعده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فتنازعوا ولا ينبغي عند نبيّ تنازع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 رسول اللّه صلى‌اللّه‌عليه‌وآله‌وسلم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دعوني فالّذي أنا فيه خير ممّا تدعوني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وأوصى عند موته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أخرجوا المشركين من جزيرة العرب ، وأجيزوا الوفد بنحو ما كنت أجيزهم ، ونسيت الثالثة </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حكى البخاري تحديد جزيرة العرب ، وليس ذلك جزءاً من الحديث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بأنّ البخاري لم تقتصر روايته لحديث سفيان على شيخه قبيصة عن سفيان ، بل رواه أيضاً عن شيخه الآخر محمّد 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السادس في القائمة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الجزية في باب اخراج اليهود من جزيرة العرب ، ولدى المقارنة بين الروايتين نجد تفاوتاً في اللفظ وزيادة في رواية محمّد بن سلام لم ترد في رواية قبيصة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وإليك اللفظ برواية محمّد بن 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السند إلى سعيد بن جبير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سمع ابن عباس رضي‌اللّه‌عنهما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الخميس وما يوم الخميس ؟ ثمّ بكى حتى بلّ دمعه الحصى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ما يوم الخميس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أشتد برسول اللّه صلى‌اللّه‌عليه‌وآله‌وسلم وجعه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ائتوني بكتف أكتب لكم كتاباً لا تضلوا بعده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فتنازعوا ، ولا ينبغي عند نبيّ تنازع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أهَجَر ، أستفهموه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ذروني فالّذي أنا فيه خير ممّا تدعوني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فأمرهم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أخرجوا المشركين من جزيرة العرب ، وأجيزوا الوفد بنحو ما كنت أجيزهم ، والثالثة خير ، إمّا أن سكت عنها ، وأمّا أن قالها فنسيتها </w:t>
      </w:r>
      <w:r>
        <w:rPr>
          <w:rFonts w:eastAsia="Amiri" w:cs="Amiri" w:ascii="Amiri" w:hAnsi="Amiri"/>
          <w:color w:val="111111"/>
          <w:sz w:val="28"/>
          <w:szCs w:val="28"/>
          <w:rtl w:val="true"/>
          <w:lang w:bidi="ar-SA"/>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قول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وثمة رواية ثالثة للبخاري لحديث سفيان عن شيخه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الحادي عشر في القائمة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في كتاب المغازي في باب مرض النبيّ صلى‌اللّه‌عليه‌وآله‌وسلم ووفاته ، وهي تتفاوت مع ما مرّ من روايتي قبيصة ومحمّد بن سلام تفاوتاً جزئياً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شأنه أهجر أستفهموه فذهبوا يردون عليه </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فيبقى العجب من البخاري ، إذ هو يروي الحديث عن سفيان برواية ثلاثة من شيوخه وهم سمعوه من شيخهم سفيان ، ومع ذلك لم تتفق رواياتهم على نحو الدقة ، بل أنّ في بعضها زيادة على الأخرى كما مرّ في رواية محمّد بن سلام فراجع</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وفوق ذلك أنّ البخاري لم يعقّب على الإختلاف بشيء ممّا يوهم أنّ ذلك من الرواة ، مع انّ المتتبع لأحاديث صحيح البخاري يجد كثيراً من نحو هذا ، </w:t>
      </w:r>
    </w:p>
    <w:p>
      <w:pPr>
        <w:pStyle w:val="BookText"/>
        <w:rPr/>
      </w:pPr>
      <w:r>
        <w:rPr>
          <w:rFonts w:ascii="Amiri" w:hAnsi="Amiri" w:eastAsia="Amiri" w:cs="Amiri"/>
          <w:color w:val="111111"/>
          <w:sz w:val="28"/>
          <w:sz w:val="28"/>
          <w:szCs w:val="28"/>
          <w:rtl w:val="true"/>
          <w:lang w:bidi="ar-SA"/>
        </w:rPr>
        <w:t xml:space="preserve">فمثلاً يحسن بالباحث مراجعة فتح الباري في شرح أوّل حديث للبخاري ليقف على بلبلة العلماء في أوّل حديث في صحيح البخاري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فيه من خرم حتى قال ابن العربي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عذر للبخاري في إسقاطه ، لأنّ الحميدي شيخه فيه قد رواه في مسنده على 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الداودي 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الإسقاط فيه من البخاري ، فوجوده في رواية شيخه وشيخ شيخه يدل على ذلك </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حجر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يوجد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واحد مذكور بتمامه سنداً ومتناً في موضعين أو أكثر إلّا نادراً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عنى بعض من لقيته بتتبع ذلك فحصل منه نحو عشرين موضعاً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يوجد في كتابه حديث على صورة واحدة في موضعين فصاعداً </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فبعد شهادة هؤلاء لا يسعنا إدانة وسائط النقل بين البخاري وبين ابن عيينة ، بل التبعة يتحملها البخاري إذ لم يؤد ما حُمّل من الحديث كما هو</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أعلم أنّ الحديث برواية قتيبة رواه عنه أيضاً مسلم في صحيحه في كتاب الوصية في باب ترك الوصية لمن ليس له شيء يوصي فيه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سعيد بن منصور وقتيبة وأبي بكر بن أبي شيبة وعمرو الناقد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 لسعيد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هذا إيماء إلى أنّ في رواياتهم اختلاف فاختار رواية سعيد ، وما ذكره يتفق مع ما مرّ عند البخاري عن محمّد بن سلام ، ثمّ رواه عن أبي إسحاق إبراهيم عن الحسن بن بشر عن ابن عيينة </w:t>
      </w:r>
      <w:r>
        <w:rPr>
          <w:rFonts w:eastAsia="Amiri" w:cs="Amiri" w:ascii="Amiri" w:hAnsi="Amiri"/>
          <w:color w:val="111111"/>
          <w:sz w:val="28"/>
          <w:szCs w:val="28"/>
          <w:rtl w:val="true"/>
          <w:lang w:bidi="ar-SA"/>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رواية عبد اللّه بن الزبير الحَميدي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من القائمة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أخرجها في مسنده </w:t>
      </w:r>
      <w:r>
        <w:rPr>
          <w:rStyle w:val="FootnoteAnchor"/>
          <w:rtl w:val="true"/>
        </w:rPr>
        <w:footnoteReference w:id="643"/>
      </w:r>
      <w:r>
        <w:rPr>
          <w:rFonts w:ascii="Amiri" w:hAnsi="Amiri" w:eastAsia="Amiri" w:cs="Amiri"/>
          <w:color w:val="111111"/>
          <w:sz w:val="28"/>
          <w:sz w:val="28"/>
          <w:szCs w:val="28"/>
          <w:rtl w:val="true"/>
          <w:lang w:bidi="ar-SA"/>
        </w:rPr>
        <w:t>عن ابن عيينة بلا واسطة ، ولفظه مقارب لما مرّ عن عبد الرزاق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رواية الحسن بن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في القائمة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أخرجها مسلم في صحيحه </w:t>
      </w:r>
      <w:r>
        <w:rPr>
          <w:rStyle w:val="FootnoteAnchor"/>
          <w:rtl w:val="true"/>
        </w:rPr>
        <w:footnoteReference w:id="644"/>
      </w:r>
      <w:r>
        <w:rPr>
          <w:rFonts w:ascii="Amiri" w:hAnsi="Amiri" w:eastAsia="Amiri" w:cs="Amiri"/>
          <w:color w:val="111111"/>
          <w:sz w:val="28"/>
          <w:sz w:val="28"/>
          <w:szCs w:val="28"/>
          <w:rtl w:val="true"/>
          <w:lang w:bidi="ar-SA"/>
        </w:rPr>
        <w:t>، وهي نحو ما مرّ من رواية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رواية محمّد بن سلام وهو السادس في القائمة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رواية 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من القائمة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أخرجها في سننه ، وقد مرّ عن مسلم روايته عنه في صحيحه ، كما أخرجها عنه عبد السلام بن محمّد الخوارزمي في سير الصحابة عن أبي إسحاق عنه </w:t>
      </w:r>
      <w:r>
        <w:rPr>
          <w:rStyle w:val="FootnoteAnchor"/>
          <w:rtl w:val="true"/>
        </w:rPr>
        <w:footnoteReference w:id="645"/>
      </w:r>
      <w:r>
        <w:rPr>
          <w:rFonts w:ascii="Amiri" w:hAnsi="Amiri" w:eastAsia="Amiri" w:cs="Amiri"/>
          <w:color w:val="111111"/>
          <w:sz w:val="28"/>
          <w:sz w:val="28"/>
          <w:szCs w:val="28"/>
          <w:rtl w:val="true"/>
          <w:lang w:bidi="ar-SA"/>
        </w:rPr>
        <w:t>، وأخرجها عنه أيضاً أبو داود في سننه مع شرحه عون المعبود في كتاب الخراج والفيء والإمارة في باب اخراج اليهود من جزيرة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طوى أوّل الحديث جملة وتفصيلاً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سعيد بن منصور نا سفيان بن عينية عن سليمان الأحول عن سعيد بن جبير عن ابن عباس أنّ النبيّ صلى‌اللّه‌عليه‌وآله‌وسلم أوصى بثلاثة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أخرجوا المشركين من جزيرة العرب ، وأجيزوا الوفد بنحو ما كنت أجيزهم ،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وسكت عن الثالثة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فأنسيتها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الحميدي عن سفيان 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أذكر سعيد الثالثة فنسيتها أو سكت عنها</w:t>
      </w:r>
      <w:r>
        <w:rPr>
          <w:rFonts w:eastAsia="Amiri" w:cs="Amiri" w:ascii="Amiri" w:hAnsi="Amiri"/>
          <w:color w:val="111111"/>
          <w:sz w:val="28"/>
          <w:szCs w:val="28"/>
          <w:rtl w:val="true"/>
          <w:lang w:bidi="ar-SA"/>
        </w:rPr>
        <w:t xml:space="preserve">) »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عليه بين قوسين وضع عليه رمز نسخة ، يعني لم يرد في جميع نسخ سنن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ونعود إلى ما رواه أبو داود عن سعيد بن منصور ، لماذا قطع من الحديث رأسه فلم يذكر أوّله ، بل لم يذكر منه إلّا الوصية مع انّ حديث سعيد بن منصور أخرجه مسلم في صحيحه والخوارزمي في سير الصحابة ولفظهما متقارب ، وقد مرّ برواية مسلم في هذه الصورة عند ذكر قتيبة شيخ البخاري ، فراجع وقارن لتعرف مدى أمانة أبي داود ولعله هو الآخر يفتري على سعيد بن منصور بأنّه لم يذكر أوّل الحديث ، أو ذكره فنسيه هو الآخر ، كما في الوصية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مزيد بيان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عنها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أذكر سعيد الثالثة فنسيتها أو سكت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أبا داود أفترى على ابن عباس فنسب إليه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وسكت عن الثالثة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فأنسيتها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رواية محمّد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في القائمة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أخرجها في كتابه ، ولفظه كما مرّ إلّا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أئتوني بدواة وصحيفة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آخر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سكت عنها عمداً </w:t>
      </w:r>
      <w:r>
        <w:rPr>
          <w:rFonts w:eastAsia="Amiri" w:cs="Amiri" w:ascii="Amiri" w:hAnsi="Amiri"/>
          <w:color w:val="111111"/>
          <w:sz w:val="28"/>
          <w:szCs w:val="28"/>
          <w:rtl w:val="true"/>
          <w:lang w:bidi="ar-SA"/>
        </w:rPr>
        <w:t xml:space="preserve">»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رواية عليّ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 في القائمة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أخرجها البيهقي </w:t>
      </w:r>
      <w:r>
        <w:rPr>
          <w:rStyle w:val="FootnoteAnchor"/>
          <w:rtl w:val="true"/>
        </w:rPr>
        <w:footnoteReference w:id="648"/>
      </w:r>
      <w:r>
        <w:rPr>
          <w:rFonts w:ascii="Amiri" w:hAnsi="Amiri" w:eastAsia="Amiri" w:cs="Amiri"/>
          <w:color w:val="111111"/>
          <w:sz w:val="28"/>
          <w:sz w:val="28"/>
          <w:szCs w:val="28"/>
          <w:rtl w:val="true"/>
          <w:lang w:bidi="ar-SA"/>
        </w:rPr>
        <w:t>عن عليّ بن أحمد بن عبدان عن أحمد بن عبيد الصفار عن إسماعيل بن إسحاق القاضي عنه عن سفيان ، وفي روايته زيادة لم يشاركه فيها أحد ممّن روى عن سفيان سنأتي على ذكرها عند نقل ما قاله البيهقي ضمن علماء التبرير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رواية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عشر في القائمة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أخرجها في مسنده </w:t>
      </w:r>
      <w:r>
        <w:rPr>
          <w:rStyle w:val="FootnoteAnchor"/>
          <w:rtl w:val="true"/>
        </w:rPr>
        <w:footnoteReference w:id="649"/>
      </w:r>
      <w:r>
        <w:rPr>
          <w:rFonts w:ascii="Amiri" w:hAnsi="Amiri" w:eastAsia="Amiri" w:cs="Amiri"/>
          <w:color w:val="111111"/>
          <w:sz w:val="28"/>
          <w:sz w:val="28"/>
          <w:szCs w:val="28"/>
          <w:rtl w:val="true"/>
          <w:lang w:bidi="ar-SA"/>
        </w:rPr>
        <w:t xml:space="preserve">عن ابن عيينة بلا واسطة ويبدو أنّه سمع الحديث من سفيان بن عيينة أكثر من مرة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مرة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 تفاوت لفظي لتكرر سماعه ، وهذا يسوّغ لنا تحميل سفيان عبء الاختلاف إلّا فيما لا يسع تحميله ، نحو صنيع أبي داود الّذي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رواية أبي بكر بن أبي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الثالث عشر في القائمة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أخرجها عنها مسلم </w:t>
      </w:r>
      <w:r>
        <w:rPr>
          <w:rStyle w:val="FootnoteAnchor"/>
          <w:rtl w:val="true"/>
        </w:rPr>
        <w:footnoteReference w:id="650"/>
      </w:r>
      <w:r>
        <w:rPr>
          <w:rFonts w:ascii="Amiri" w:hAnsi="Amiri" w:eastAsia="Amiri" w:cs="Amiri"/>
          <w:color w:val="111111"/>
          <w:sz w:val="28"/>
          <w:sz w:val="28"/>
          <w:szCs w:val="28"/>
          <w:rtl w:val="true"/>
          <w:lang w:bidi="ar-SA"/>
        </w:rPr>
        <w:t>نحو روايته عن سعيد بن منصور</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رواية الحسن بن محمّد بن الصباح الزعفراني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عشر من القائمة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أخرجها البيهقي في سننه وهذا 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محمّد عبد اللّه بن يوسف الأصبهاني املاء ، انبأ أبو سعيد أحمد بن محمّد بن زياد البصري بمكة ثنا الحسن بن محمّد الزعفراني ثنا سفيان 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عباس رضي‌اللّه‌عنهما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الخميس وما يوم الخميس ، ثمّ بكى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أشتد وجع رسول اللّه صلى‌اللّه‌عليه‌وآله‌وسلم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أئتوني أكتب لكم كتاباً لا تضلوا بعده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فتنازعوا ولا ينبغي عند نبيّ تنازع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ذروني فالّذي أنا فيه خير ممّا تدعوني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وأمرهم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أخرجوا المشركين من جزيرة العرب ، وأجيزوا الوفد بنحو ما كنت أجيزهم ، والثالثة نسيتها </w:t>
      </w:r>
      <w:r>
        <w:rPr>
          <w:rFonts w:eastAsia="Amiri" w:cs="Amiri" w:ascii="Amiri" w:hAnsi="Amiri"/>
          <w:color w:val="111111"/>
          <w:sz w:val="28"/>
          <w:szCs w:val="28"/>
          <w:rtl w:val="true"/>
          <w:lang w:bidi="ar-SA"/>
        </w:rPr>
        <w:t xml:space="preserve">» </w:t>
      </w:r>
      <w:r>
        <w:rPr>
          <w:rStyle w:val="FootnoteAnchor"/>
          <w:rtl w:val="true"/>
        </w:rPr>
        <w:footnoteReference w:id="651"/>
      </w:r>
      <w:r>
        <w:rPr>
          <w:rFonts w:ascii="Amiri" w:hAnsi="Amiri" w:eastAsia="Amiri" w:cs="Amiri"/>
          <w:color w:val="111111"/>
          <w:sz w:val="28"/>
          <w:sz w:val="28"/>
          <w:szCs w:val="28"/>
          <w:rtl w:val="true"/>
          <w:lang w:bidi="ar-SA"/>
        </w:rPr>
        <w:t xml:space="preserve">ثمّ قال البيهقي عقب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البخاري في الصحيح عن قتيبة وغيره عن سفيان ، ورواه مسلم عن سعيد بن منصور وقتيبة وغيرهما عن سفيان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رواية أحمد بن حماد الدولابي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عشر في القائمة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أخرجها الطبري في تاريخه </w:t>
      </w:r>
      <w:r>
        <w:rPr>
          <w:rStyle w:val="FootnoteAnchor"/>
          <w:rtl w:val="true"/>
        </w:rPr>
        <w:footnoteReference w:id="652"/>
      </w:r>
      <w:r>
        <w:rPr>
          <w:rFonts w:ascii="Amiri" w:hAnsi="Amiri" w:eastAsia="Amiri" w:cs="Amiri"/>
          <w:color w:val="111111"/>
          <w:sz w:val="28"/>
          <w:sz w:val="28"/>
          <w:szCs w:val="28"/>
          <w:rtl w:val="true"/>
          <w:lang w:bidi="ar-SA"/>
        </w:rPr>
        <w:t xml:space="preserve">وقد مرّت الإشارة إليها في رواية يحيى 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القائمة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القارئ أن يقارن بين ما رواه وبين روايات من أشار إليهم البيهقي وقد مرّت ليرى مدى التفاوت من حذف وتغيير ، وأربأ بنفسي معه عن سوء التعبير والتقدير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ونحن قد طالت مسيرتنا مع الصورة التاسعة الّتي رواها خمسة عشر من أعلام الحفاظ وأئمّة الحديث كلّهم عن سفيان بن عيينة ، فقد رأينا الاختلاف بين رواياتهم ، ممّا يجعلنا نشك في دقة سلامتها اللفظية وإذا تجوّزنا لهم الحمل على الصحة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تجوزوا النقل بالمعنى ، ولكن ليس هذا بجائز دائماً ، خصوصاً ما دام يغيّر من بُنية الحديث المعنوية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كان الاعتذار عنهم ، فكيف الأعتذار عن حديث راو شارك سفيان ابن عيينة في سماعه الحديث من سليمان الأحول ، وهو شبل بن عباد ، فقد روى هذا الشبل عن الأحول الحديث ، وأخرجه الطبراني في معجمه بسنده عن عبدان عن هارون عن أبيه زيد بن أبي الزرقاء عن شبل عن سليمان الأحول عن سعيد ابن جبير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الخميس وما يوم الخميس ، يوم أشتد فيه وجع النبيّ صلى‌اللّه‌عليه‌وآله‌وسلم وذكر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هكذا ذكره الطبراني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لم يسبق من الطبراني أن ذكر قبله حديثاً مشابهاً ، فكيف جاز له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 ، أي حديث يشير إليه كما تقتضيه الدلالة العهدية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يا ترى هو الّذي بتر الحديث وأبلس من ذكره</w:t>
      </w:r>
      <w:r>
        <w:rPr>
          <w:rFonts w:eastAsia="Amiri" w:cs="Amiri" w:ascii="Amiri" w:hAnsi="Amiri"/>
          <w:color w:val="111111"/>
          <w:sz w:val="28"/>
          <w:szCs w:val="28"/>
          <w:rtl w:val="true"/>
          <w:lang w:bidi="ar-SA"/>
        </w:rPr>
        <w:t xml:space="preserve">. </w:t>
      </w:r>
      <w:bookmarkStart w:id="257" w:name="pg16512_179899"/>
    </w:p>
    <w:p>
      <w:pPr>
        <w:pStyle w:val="BookText"/>
        <w:rPr/>
      </w:pPr>
      <w:bookmarkEnd w:id="257"/>
      <w:r>
        <w:rPr>
          <w:rFonts w:ascii="Amiri" w:hAnsi="Amiri" w:eastAsia="Amiri" w:cs="Amiri"/>
          <w:color w:val="111111"/>
          <w:sz w:val="28"/>
          <w:sz w:val="28"/>
          <w:szCs w:val="28"/>
          <w:rtl w:val="true"/>
          <w:lang w:bidi="ar-SA"/>
        </w:rPr>
        <w:t>هل هو شبل ؟ أم هم بقية الرواة ؟ أم هو الطبراني ؟ وهو الأقرب لما سيأتي عنه من شاهد آخر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أخيراً ما بال محقق معجم الطبراني مرّ على الحديث عابراً ، فلم يعلّق عليه بشيء ، لا تحقيقاً ولا تخريجاً كما هي عادته في سائر أحاديث الكتاب ؟</w:t>
      </w:r>
    </w:p>
    <w:p>
      <w:pPr>
        <w:pStyle w:val="Heading6"/>
        <w:numPr>
          <w:ilvl w:val="5"/>
          <w:numId w:val="1"/>
        </w:numPr>
        <w:rPr/>
      </w:pPr>
      <w:bookmarkStart w:id="258" w:name="__RefHeading___Toc9302177_1280447820"/>
      <w:bookmarkStart w:id="259" w:name="_Toc85"/>
      <w:bookmarkEnd w:id="258"/>
      <w:r>
        <w:rPr>
          <w:rtl w:val="true"/>
        </w:rPr>
        <w:t xml:space="preserve">الصورة العاشرة </w:t>
      </w:r>
      <w:r>
        <w:rPr>
          <w:rtl w:val="true"/>
        </w:rPr>
        <w:t>:</w:t>
      </w:r>
      <w:bookmarkEnd w:id="259"/>
    </w:p>
    <w:p>
      <w:pPr>
        <w:pStyle w:val="BookText"/>
        <w:rPr/>
      </w:pPr>
      <w:r>
        <w:rPr>
          <w:rFonts w:ascii="Amiri" w:hAnsi="Amiri" w:eastAsia="Amiri" w:cs="Amiri"/>
          <w:color w:val="111111"/>
          <w:sz w:val="28"/>
          <w:sz w:val="28"/>
          <w:szCs w:val="28"/>
          <w:rtl w:val="true"/>
          <w:lang w:bidi="ar-SA"/>
        </w:rPr>
        <w:t xml:space="preserve">ما رواه مالك بن مغول عن طلحة بن مصرّف عن سعيد بن جبير عن ابن عباس وقد أخرج حديثه ابن سعد في الطبقات بسنده عن حجاج بن نصير عن مالك بن مغول إلى آخر السند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الخميس وما يوم الخميس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وكأنّي أنظر إلى دموع ابن عباس على خده كأنّها نظام اللؤلؤ ، قال قال رسول اللّه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أئتوني بالكتف والدواة أكتب لكم كتاباً لا تضلوا بعده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يهجر رسول اللّه صلى‌اللّه‌عليه‌وآله‌وسلم </w:t>
      </w:r>
      <w:r>
        <w:rPr>
          <w:rFonts w:eastAsia="Amiri" w:cs="Amiri" w:ascii="Amiri" w:hAnsi="Amiri"/>
          <w:color w:val="111111"/>
          <w:sz w:val="28"/>
          <w:szCs w:val="28"/>
          <w:rtl w:val="true"/>
          <w:lang w:bidi="ar-SA"/>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هذه الصورة أيضاً أحمد في مسنده </w:t>
      </w:r>
      <w:r>
        <w:rPr>
          <w:rStyle w:val="FootnoteAnchor"/>
          <w:rtl w:val="true"/>
        </w:rPr>
        <w:footnoteReference w:id="655"/>
      </w:r>
      <w:r>
        <w:rPr>
          <w:rFonts w:ascii="Amiri" w:hAnsi="Amiri" w:eastAsia="Amiri" w:cs="Amiri"/>
          <w:color w:val="111111"/>
          <w:sz w:val="28"/>
          <w:sz w:val="28"/>
          <w:szCs w:val="28"/>
          <w:rtl w:val="true"/>
          <w:lang w:bidi="ar-SA"/>
        </w:rPr>
        <w:t>عن وكيع عن مالك بن مغول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وأخرجها الطبري في تاريخه </w:t>
      </w:r>
      <w:r>
        <w:rPr>
          <w:rStyle w:val="FootnoteAnchor"/>
          <w:rtl w:val="true"/>
        </w:rPr>
        <w:footnoteReference w:id="656"/>
      </w:r>
      <w:r>
        <w:rPr>
          <w:rFonts w:ascii="Amiri" w:hAnsi="Amiri" w:eastAsia="Amiri" w:cs="Amiri"/>
          <w:color w:val="111111"/>
          <w:sz w:val="28"/>
          <w:sz w:val="28"/>
          <w:szCs w:val="28"/>
          <w:rtl w:val="true"/>
          <w:lang w:bidi="ar-SA"/>
        </w:rPr>
        <w:t>عن أبي كريب وصالح بن سمال عن وكيع عن مالك بن مغول بتفاوت يسير</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وأخرجها مسلم في صحيحه </w:t>
      </w:r>
      <w:r>
        <w:rPr>
          <w:rStyle w:val="FootnoteAnchor"/>
          <w:rtl w:val="true"/>
        </w:rPr>
        <w:footnoteReference w:id="657"/>
      </w:r>
      <w:r>
        <w:rPr>
          <w:rFonts w:ascii="Amiri" w:hAnsi="Amiri" w:eastAsia="Amiri" w:cs="Amiri"/>
          <w:color w:val="111111"/>
          <w:sz w:val="28"/>
          <w:sz w:val="28"/>
          <w:szCs w:val="28"/>
          <w:rtl w:val="true"/>
          <w:lang w:bidi="ar-SA"/>
        </w:rPr>
        <w:t>عن اسحاق بن إبراهيم عن وكيع عن مالك ابن مغول بتفاوت يسير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وأخرجها أبو بكر الخلّال في كتاب السنّة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وأخرجها أبو نعيم في حلية الأولياء عن الطبراني عن أحمد بن عليّ البربهاري </w:t>
      </w:r>
      <w:r>
        <w:rPr>
          <w:rStyle w:val="FootnoteAnchor"/>
          <w:rtl w:val="true"/>
        </w:rPr>
        <w:footnoteReference w:id="659"/>
      </w:r>
      <w:r>
        <w:rPr>
          <w:rFonts w:ascii="Amiri" w:hAnsi="Amiri" w:eastAsia="Amiri" w:cs="Amiri"/>
          <w:color w:val="111111"/>
          <w:sz w:val="28"/>
          <w:sz w:val="28"/>
          <w:szCs w:val="28"/>
          <w:rtl w:val="true"/>
          <w:lang w:bidi="ar-SA"/>
        </w:rPr>
        <w:t xml:space="preserve">عن محمّد بن سابق عن مالك بن مغول إلى آخر السند عن ابن عباس 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صلى‌اللّه‌عليه‌وآله‌وسلم في مرضه الّذي توفي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إيتوني بكتف ودواة لأكتب لكم كتاباً لن تضلوا بعده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ثابت من حديث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فانظر إلى ما رواه أبو نعيم بسنده عن مالك بن مغول وقارن ما مرّ من حديثه في المصادر السابقة لنرى كم هو الحذف الّذي طرأ على الحديث ، أليس هو 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يهجر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طبقات ابن سعد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صلى‌اللّه‌عليه‌وآله‌وسلم يهجر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مسند أحمد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صلى‌اللّه‌عليه‌وآله‌وسلم يهجر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صحيح مسلم وتاريخ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هذا هو المقصود من قولنا بتفاوت في مرويات أولئك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ومسلم والطبري فهل لنا الآن أن نسأل أبا نعيم عن قوله في تعقيبه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ثابت من حديث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صحيحاً ثابتاً فلماذا لم يذكره بتمامه ؟ وإذا لم يكن صحيحاً وثابتاً لديه فلماذا ذكره في كتابه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الرجل إنّما جاءته الآفة من شيخه سليمان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سبق أن عرفنا فيه تلك الآفة كما مرّت الاشارة في نهاية الصورة التاسعة ، </w:t>
      </w:r>
      <w:bookmarkStart w:id="260" w:name="pg16512_179903"/>
    </w:p>
    <w:p>
      <w:pPr>
        <w:pStyle w:val="BookText"/>
        <w:rPr/>
      </w:pPr>
      <w:bookmarkEnd w:id="260"/>
      <w:r>
        <w:rPr>
          <w:rFonts w:ascii="Amiri" w:hAnsi="Amiri" w:eastAsia="Amiri" w:cs="Amiri"/>
          <w:color w:val="111111"/>
          <w:sz w:val="28"/>
          <w:sz w:val="28"/>
          <w:szCs w:val="28"/>
          <w:rtl w:val="true"/>
          <w:lang w:bidi="ar-SA"/>
        </w:rPr>
        <w:t>فرواه أبو نعيم عن شيخه الطبراني كما سمعه مبتوراً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في تعقيبه أشارة تنبيه إلى ما في رواية شيخه من خلل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هذا الحديث أخرجه النويري في نهاية الأرب </w:t>
      </w:r>
      <w:r>
        <w:rPr>
          <w:rStyle w:val="FootnoteAnchor"/>
          <w:rtl w:val="true"/>
        </w:rPr>
        <w:footnoteReference w:id="661"/>
      </w:r>
      <w:r>
        <w:rPr>
          <w:rFonts w:ascii="Amiri" w:hAnsi="Amiri" w:eastAsia="Amiri" w:cs="Amiri"/>
          <w:color w:val="111111"/>
          <w:sz w:val="28"/>
          <w:sz w:val="28"/>
          <w:szCs w:val="28"/>
          <w:rtl w:val="true"/>
          <w:lang w:bidi="ar-SA"/>
        </w:rPr>
        <w:t>بلفظ ابن سعد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رواه البلاذري في جمل أنساب الأشراف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أحمد بن إبراهيم ثنا أبو عاصم النبيل ثنا مالك بن مغول عن سعيد بن جبير عن ابن عباس أنّه قال يوم الخميس وما يوم الخميس ؟ أشتد فيه وجع رسول اللّه صلى‌اللّه‌عليه‌وآله‌وسلم وبكى ابن عباس طويلاً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أشتد وجعه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أئتوني بالدواة والكتف أكتب لكم كتاباً لا تضلون معه بعدي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أتراه يهجر وتكلموا ولغطوا ، فغمّ ذلك رسول اللّه صلى‌اللّه‌عليه‌وآله‌وسلم وأضجره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اليكم عني ولم يكتب شيئاً</w:t>
      </w:r>
      <w:r>
        <w:rPr>
          <w:rFonts w:eastAsia="Amiri" w:cs="Amiri" w:ascii="Amiri" w:hAnsi="Amiri"/>
          <w:color w:val="111111"/>
          <w:sz w:val="28"/>
          <w:szCs w:val="28"/>
          <w:rtl w:val="true"/>
          <w:lang w:bidi="ar-SA"/>
        </w:rPr>
        <w:t xml:space="preserve">) »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1" w:name="__RefHeading___Toc9302179_1280447820"/>
      <w:bookmarkStart w:id="262" w:name="_Toc86"/>
      <w:bookmarkEnd w:id="261"/>
      <w:r>
        <w:rPr>
          <w:rtl w:val="true"/>
        </w:rPr>
        <w:t xml:space="preserve">الصورة الحادية عشرة </w:t>
      </w:r>
      <w:r>
        <w:rPr>
          <w:rtl w:val="true"/>
        </w:rPr>
        <w:t>:</w:t>
      </w:r>
      <w:bookmarkEnd w:id="262"/>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الأعمش عن عبيد اللّه بن عبد اللّه عن سعيد بن جبير عن ابن عباس وقد أخرجها ابن سعد في طبقاته بسنده عن يحيى بن حماد عن أبي عوانة عن الأعمش إلى آخر السند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اشتكى النبيّ صلى‌اللّه‌عليه‌وآله‌وسلم يوم الخميس ، فجعل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يبكي ويقول يوم الخميس وما يوم الخميس أشتد بالنبيّ صلى‌اللّه‌عليه‌وآله‌وسلم وجعه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أئتوني بدواة وصحيفة أكتب لكم كتاباً لا تضلوا بعده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فقال بعض من كان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نبيّ اللّه ليهجر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نأتيك بما طلبت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بعد 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يدع به </w:t>
      </w:r>
      <w:r>
        <w:rPr>
          <w:rFonts w:eastAsia="Amiri" w:cs="Amiri" w:ascii="Amiri" w:hAnsi="Amiri"/>
          <w:color w:val="111111"/>
          <w:sz w:val="28"/>
          <w:szCs w:val="28"/>
          <w:rtl w:val="true"/>
          <w:lang w:bidi="ar-SA"/>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 xml:space="preserve">. </w:t>
      </w:r>
      <w:bookmarkStart w:id="263" w:name="pg16512_179905"/>
    </w:p>
    <w:p>
      <w:pPr>
        <w:pStyle w:val="BookText"/>
        <w:rPr/>
      </w:pPr>
      <w:bookmarkEnd w:id="263"/>
      <w:r>
        <w:rPr>
          <w:rFonts w:ascii="Amiri" w:hAnsi="Amiri" w:eastAsia="Amiri" w:cs="Amiri"/>
          <w:color w:val="111111"/>
          <w:sz w:val="28"/>
          <w:sz w:val="28"/>
          <w:szCs w:val="28"/>
          <w:rtl w:val="true"/>
          <w:lang w:bidi="ar-SA"/>
        </w:rPr>
        <w:t>إلى هنا تنتهي صور الحديث الّتي تنتهي أسانيدها إلى سعيد بن جبير ، وهي خمس صور ، وقد رأينا بينها من التفاوت ما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يعقل أن يكون سعيد بن جبير هو مصدر ذلك كلّه ؟ بعد ما قد مرّ بنا من تعمّد التعتيم من أمثال الطبراني والبخاري وغيرهما</w:t>
      </w:r>
      <w:r>
        <w:rPr>
          <w:rFonts w:eastAsia="Amiri" w:cs="Amiri" w:ascii="Amiri" w:hAnsi="Amiri"/>
          <w:color w:val="111111"/>
          <w:sz w:val="28"/>
          <w:szCs w:val="28"/>
          <w:rtl w:val="true"/>
          <w:lang w:bidi="ar-SA"/>
        </w:rPr>
        <w:t>.</w:t>
      </w:r>
    </w:p>
    <w:p>
      <w:pPr>
        <w:pStyle w:val="Heading6"/>
        <w:numPr>
          <w:ilvl w:val="5"/>
          <w:numId w:val="1"/>
        </w:numPr>
        <w:rPr/>
      </w:pPr>
      <w:bookmarkStart w:id="264" w:name="__RefHeading___Toc9302181_1280447820"/>
      <w:bookmarkStart w:id="265" w:name="_Toc87"/>
      <w:bookmarkEnd w:id="264"/>
      <w:r>
        <w:rPr>
          <w:rtl w:val="true"/>
        </w:rPr>
        <w:t xml:space="preserve">الصورة الثانية عشرة </w:t>
      </w:r>
      <w:r>
        <w:rPr>
          <w:rtl w:val="true"/>
        </w:rPr>
        <w:t>:</w:t>
      </w:r>
      <w:bookmarkEnd w:id="265"/>
    </w:p>
    <w:p>
      <w:pPr>
        <w:pStyle w:val="BookText"/>
        <w:rPr/>
      </w:pPr>
      <w:r>
        <w:rPr>
          <w:rFonts w:ascii="Amiri" w:hAnsi="Amiri" w:eastAsia="Amiri" w:cs="Amiri"/>
          <w:color w:val="111111"/>
          <w:sz w:val="28"/>
          <w:sz w:val="28"/>
          <w:szCs w:val="28"/>
          <w:rtl w:val="true"/>
          <w:lang w:bidi="ar-SA"/>
        </w:rPr>
        <w:t>ما رواه الزهري عن عبيد اللّه بن عبد اللّه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الحديث عن الزهري ثلاثة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 وأسامة ومعمر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رواية يونس فقد رواها عنه جرير وعنه أبنه وهب ، وعنه أحمد بن حنبل وحديثه في المسند وهذا لفظه بعد ذكر سنده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حضرت رسول اللّه صلى‌اللّه‌عليه‌وآله‌وسلم الوفاة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 أكتب لكم كتاباً لن تضلوا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البيت رجال فيهم عمر بن الخطاب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صلى‌اللّه‌عليه‌وآله‌وسلم قد غلبه الوجع ، وعندكم القرآن حسبنا كتاب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 أهل البيت فاختصموا فمنهم من يقول يكتب لكم رسول اللّه صلى‌اللّه‌عليه‌وآله‌وسلم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قرّبوا يكتب لكم رسول اللّه صلى‌اللّه‌عليه‌وآله‌وسلم ، ومنهم من يقول ما قال عمر ، فلمّا أكثروا اللغط والأختلاف وغُمّ رسول اللّه صلى‌اللّه‌عليه‌وآله‌وسلم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الرزية كلّ الرزية ما حال بين رسول اللّه صلى‌اللّه‌عليه‌وآله‌وسلم وبين أن يكتب لهم ذلك الكتاب من أختلافهم ولغطهم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البخاري في صحيحه بسنده عن يحيى بن سليمان عن ابن وهب عن يونس إلى آخر السند ولفظه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أشتد بالنبي صلى‌اللّه‌عليه‌وآله‌وسلم وجعه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أئتوني بكتاب أكتب لكم كتاباً لا تضلون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صلى‌اللّه‌عليه‌وآله‌وسلم غلبه الوجع </w:t>
      </w:r>
    </w:p>
    <w:p>
      <w:pPr>
        <w:pStyle w:val="BookText"/>
        <w:rPr/>
      </w:pPr>
      <w:r>
        <w:rPr>
          <w:rFonts w:ascii="Amiri" w:hAnsi="Amiri" w:eastAsia="Amiri" w:cs="Amiri"/>
          <w:color w:val="111111"/>
          <w:sz w:val="28"/>
          <w:sz w:val="28"/>
          <w:szCs w:val="28"/>
          <w:rtl w:val="true"/>
          <w:lang w:bidi="ar-SA"/>
        </w:rPr>
        <w:t xml:space="preserve">وعندنا كتاب اللّه حسبنا ، فاختلفوا وكثر اللغط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 عني ولا ينبغي عندي التنازع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فخرج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الرزية كلّ الرزية ما حال بين رسول اللّه صلى‌اللّه‌عليه‌وآله‌وسلم وبين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فقارن بين ما أخرجه أحمد في مسنده من رواية يونس ، وبين ما أخرجه البخاري في صحيحه من رواية يونس أيضاً لتدرك التفاوت بين الروايتين في الكتابين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رواية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زيد الليثي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الزهري فقد رواها الواقدي عنه ، وأخرجها عنه ابن سعد في الطبقات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حضرت رسول اللّه صلى‌اللّه‌عليه‌وآله‌وسلم الوفاة وفي البيت رجال فيهم عمر بن الخطاب ، فقال رسول اللّه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 أكتب لكم كتاباً لن تضلوا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صلى‌اللّه‌عليه‌وآله‌وسلم قد غلبه الوجع وعندكم القرآن حسبنا كتاب اللّه ، فاختلف أهل البيت واختصموا ، فمنهم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قرّبوا يكتب لكم رسول اللّه صلى‌اللّه‌عليه‌وآله‌وسلم ، ومنهم من يقول ما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كثر اللغط والاختلاف ، وغموا رسول اللّه صلى‌اللّه‌عليه‌وآله‌وسلم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 عني</w:t>
      </w:r>
      <w:r>
        <w:rPr>
          <w:rFonts w:eastAsia="Amiri" w:cs="Amiri" w:ascii="Amiri" w:hAnsi="Amiri"/>
          <w:color w:val="111111"/>
          <w:sz w:val="28"/>
          <w:szCs w:val="28"/>
          <w:rtl w:val="true"/>
          <w:lang w:bidi="ar-SA"/>
        </w:rPr>
        <w:t xml:space="preserve">) »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عبيد اللّه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الرزية كلّ الرزية ما حال بين رسول اللّه صلى‌اللّه‌عليه‌وآله‌وسلم وبين أن يكتب لهم ذلك الكتاب من اختلافهم ولغطهم</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رواية معمر عن الزهري فقد رواها عنه عبد الرزاق في كتابه المصنف </w:t>
      </w:r>
      <w:r>
        <w:rPr>
          <w:rStyle w:val="FootnoteAnchor"/>
          <w:rtl w:val="true"/>
        </w:rPr>
        <w:footnoteReference w:id="667"/>
      </w:r>
      <w:r>
        <w:rPr>
          <w:rFonts w:ascii="Amiri" w:hAnsi="Amiri" w:eastAsia="Amiri" w:cs="Amiri"/>
          <w:color w:val="111111"/>
          <w:sz w:val="28"/>
          <w:sz w:val="28"/>
          <w:szCs w:val="28"/>
          <w:rtl w:val="true"/>
          <w:lang w:bidi="ar-SA"/>
        </w:rPr>
        <w:t xml:space="preserve">، بنحو ما مرّ من حديث يونس برواية أحمد ، وحديث أسامة برواية ابن سعد ، إلّا أنّ المطبوع من كتاب المصنف وردت 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أكتب لكم </w:t>
      </w:r>
    </w:p>
    <w:p>
      <w:pPr>
        <w:pStyle w:val="BookText"/>
        <w:rPr/>
      </w:pP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بينما مرّت في روايتي يونس وأسامة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 أكتب لكم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فهذا التفاوت سواء كان من غلط النسخة أو من الرواة ، فهو غير مغتفر ، لأنّه مغيّر للمعنى كثيراً ، فبعد أن كانت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أدوات النداء والدعوة وتحمل على الأمر ، تغيّرت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أداة استفهام ، وعليها لا ضير ولا وزر على من امتنع وأبى من الصحابة لأنّه صلى‌اللّه‌عليه‌وآله‌وسلم استفهم منهم ، فأبى بعضهم حسب رأيه فلا مؤاخذة عليه 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يلفت النظر أنّ رواية عبد الرزاق هذه رواها عنه أحمد في مسنده </w:t>
      </w:r>
      <w:r>
        <w:rPr>
          <w:rStyle w:val="FootnoteAnchor"/>
          <w:rtl w:val="true"/>
        </w:rPr>
        <w:footnoteReference w:id="668"/>
      </w:r>
      <w:r>
        <w:rPr>
          <w:rFonts w:ascii="Amiri" w:hAnsi="Amiri" w:eastAsia="Amiri" w:cs="Amiri"/>
          <w:color w:val="111111"/>
          <w:sz w:val="28"/>
          <w:sz w:val="28"/>
          <w:szCs w:val="28"/>
          <w:rtl w:val="true"/>
          <w:lang w:bidi="ar-SA"/>
        </w:rPr>
        <w:t xml:space="preserve">من دون حرف الاستفهام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فصارت 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أكتب لكم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تقرأ إمّا على نحو الجملة الخبرية وليس لها معنى في المقام ، فلابدّ إذن تقرأ على نحو الاستفهام وهذا هو المطلوب لستر 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وثمة آخرون غير أحمد رووا ذلك عن عبد الرزاق كالبخاري ومسلم وابن حبّان في صحيحه </w:t>
      </w:r>
      <w:r>
        <w:rPr>
          <w:rStyle w:val="FootnoteAnchor"/>
          <w:rtl w:val="true"/>
        </w:rPr>
        <w:footnoteReference w:id="669"/>
      </w:r>
      <w:r>
        <w:rPr>
          <w:rFonts w:ascii="Amiri" w:hAnsi="Amiri" w:eastAsia="Amiri" w:cs="Amiri"/>
          <w:color w:val="111111"/>
          <w:sz w:val="28"/>
          <w:sz w:val="28"/>
          <w:szCs w:val="28"/>
          <w:rtl w:val="true"/>
          <w:lang w:bidi="ar-SA"/>
        </w:rPr>
        <w:t>وابن أبي الحديد وابن كثير ، وربّما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فقد حذف في المصنّف قول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وغُمّ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في حديث يونس فراجع</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الرواية عن طريق عبد الرزاق عن معمر رواها كلّ من البخاري وابن حبّان ومسلم في صحاحهم وأحمد في مسنده وابن أبي الحديد في شرح النهج وابن كثير وربّما غيرهم ، ولدى المقارنة بين المصادر المشار إليها نجد التفاوت كبيراً في اللفظ والمعنى ، وأكثرها تعتيماً على الحقائق ما كان من البخاري الّذي روى ذلك </w:t>
      </w:r>
      <w:r>
        <w:rPr>
          <w:rStyle w:val="FootnoteAnchor"/>
          <w:rtl w:val="true"/>
        </w:rPr>
        <w:footnoteReference w:id="670"/>
      </w:r>
      <w:r>
        <w:rPr>
          <w:rFonts w:ascii="Amiri" w:hAnsi="Amiri" w:eastAsia="Amiri" w:cs="Amiri"/>
          <w:color w:val="111111"/>
          <w:sz w:val="28"/>
          <w:sz w:val="28"/>
          <w:szCs w:val="28"/>
          <w:rtl w:val="true"/>
          <w:lang w:bidi="ar-SA"/>
        </w:rPr>
        <w:t xml:space="preserve">بسنده عن عليّ بن عبد اللّه عن عبد الرزاق فحذف اسم عمر من </w:t>
      </w:r>
    </w:p>
    <w:p>
      <w:pPr>
        <w:pStyle w:val="BookText"/>
        <w:rPr/>
      </w:pPr>
      <w:r>
        <w:rPr>
          <w:rFonts w:ascii="Amiri" w:hAnsi="Amiri" w:eastAsia="Amiri" w:cs="Amiri"/>
          <w:color w:val="111111"/>
          <w:sz w:val="28"/>
          <w:sz w:val="28"/>
          <w:szCs w:val="28"/>
          <w:rtl w:val="true"/>
          <w:lang w:bidi="ar-SA"/>
        </w:rPr>
        <w:t xml:space="preserve">المواضع الثلاثة الّتي ورد ذكره فيها ، ففي الموضع الأوّل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البيت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الموضع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بعضهم قد غلبه الوجع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إنّ رسول اللّه صلى‌اللّه‌عليه‌وآله‌وسلم قد غلبه الوجع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الموضع 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ومنهم من يقول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يقول ما قال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روى الحديث ثانياً بطريقين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عن إبراهيم بن موسى عن هشام عن معمر </w:t>
      </w:r>
      <w:r>
        <w:rPr>
          <w:rStyle w:val="FootnoteAnchor"/>
          <w:rtl w:val="true"/>
        </w:rPr>
        <w:footnoteReference w:id="671"/>
      </w:r>
      <w:r>
        <w:rPr>
          <w:rFonts w:ascii="Amiri" w:hAnsi="Amiri" w:eastAsia="Amiri" w:cs="Amiri"/>
          <w:color w:val="111111"/>
          <w:sz w:val="28"/>
          <w:sz w:val="28"/>
          <w:szCs w:val="28"/>
          <w:rtl w:val="true"/>
          <w:lang w:bidi="ar-SA"/>
        </w:rPr>
        <w:t>، وثانيهما عن عبد اللّه بن محمّد عن عبد الرزاق عن معمر ، وفي هذا المقام لم يحذف اسم عمر ، لكنه لم يسلم من الاختلاف في النقل بل فيه تفاوت في اللفظ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ابن كثير في تاريخه </w:t>
      </w:r>
      <w:r>
        <w:rPr>
          <w:rStyle w:val="FootnoteAnchor"/>
          <w:rtl w:val="true"/>
        </w:rPr>
        <w:footnoteReference w:id="672"/>
      </w:r>
      <w:r>
        <w:rPr>
          <w:rFonts w:ascii="Amiri" w:hAnsi="Amiri" w:eastAsia="Amiri" w:cs="Amiri"/>
          <w:color w:val="111111"/>
          <w:sz w:val="28"/>
          <w:sz w:val="28"/>
          <w:szCs w:val="28"/>
          <w:rtl w:val="true"/>
          <w:lang w:bidi="ar-SA"/>
        </w:rPr>
        <w:t>هذا الحديث فاختار رواية البخاري الّتي حذف منها اسم عمر في المواضع الثلاثة فذكرها ، وأشار عابراً إلى بقية روايات البخاري ، ولعله إنّما اختار ذلك تعتيماً على اسم عمر ، بينما ورد في الباقيات ، ولنا في الباقيات الصالحات خير عملاً وأبقى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رواية مسلم في صحيحه </w:t>
      </w:r>
      <w:r>
        <w:rPr>
          <w:rStyle w:val="FootnoteAnchor"/>
          <w:rtl w:val="true"/>
        </w:rPr>
        <w:footnoteReference w:id="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رواها عن عبد بن حميد ومحمّد بن رافع عن عبد الرزاق ، فهي أقرب إلى ما مرّ عن عبد الرزاق</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رواية ابن كثير وابن أبي الحديد فقد أعتمدا رواية الشيخين البخاري ومسلم ، وقد مرّت الإشارة إلى اختيار ابن كثير قريباً ، ورواية ابن أبي الحديد </w:t>
      </w:r>
      <w:r>
        <w:rPr>
          <w:rStyle w:val="FootnoteAnchor"/>
          <w:rtl w:val="true"/>
        </w:rPr>
        <w:footnoteReference w:id="674"/>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 xml:space="preserve">. </w:t>
      </w:r>
      <w:bookmarkStart w:id="266" w:name="pg16512_179913"/>
    </w:p>
    <w:p>
      <w:pPr>
        <w:pStyle w:val="BookText"/>
        <w:rPr/>
      </w:pPr>
      <w:bookmarkEnd w:id="266"/>
      <w:r>
        <w:rPr>
          <w:rFonts w:ascii="Amiri" w:hAnsi="Amiri" w:eastAsia="Amiri" w:cs="Amiri"/>
          <w:color w:val="111111"/>
          <w:sz w:val="28"/>
          <w:sz w:val="28"/>
          <w:szCs w:val="28"/>
          <w:rtl w:val="true"/>
          <w:lang w:bidi="ar-SA"/>
        </w:rPr>
        <w:t>هذه بعض نقاط التفاوت بين الروايات في المصادر الأصلية والفرعية ، فمن أين جاء الاختلاف ؟ نعم إنّه الستر على رموز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راجع شروح الصحيحين يجد الغرائب والعجائب في التحوير والتطوير وفي بعضها التزوير ، ممّا لا يترك مجالاً للتشكيك في أنّ كلّ شرح من شروح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صحيح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ثعلبة يصيح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منّا وجهة هو مولّيها ، وعلى أساس الشيوخ يعلّيها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فلنتركهم الآن وتركاضهم ، ولا تسلني إجهاضهم</w:t>
      </w:r>
      <w:r>
        <w:rPr>
          <w:rFonts w:eastAsia="Amiri" w:cs="Amiri" w:ascii="Amiri" w:hAnsi="Amiri"/>
          <w:color w:val="111111"/>
          <w:sz w:val="28"/>
          <w:szCs w:val="28"/>
          <w:rtl w:val="true"/>
          <w:lang w:bidi="ar-SA"/>
        </w:rPr>
        <w:t>.</w:t>
      </w:r>
    </w:p>
    <w:p>
      <w:pPr>
        <w:pStyle w:val="Heading6"/>
        <w:numPr>
          <w:ilvl w:val="5"/>
          <w:numId w:val="1"/>
        </w:numPr>
        <w:rPr/>
      </w:pPr>
      <w:bookmarkStart w:id="267" w:name="__RefHeading___Toc9302183_1280447820"/>
      <w:bookmarkStart w:id="268" w:name="_Toc88"/>
      <w:bookmarkEnd w:id="267"/>
      <w:r>
        <w:rPr>
          <w:rtl w:val="true"/>
        </w:rPr>
        <w:t xml:space="preserve">الصورة الثالثة عشرة </w:t>
      </w:r>
      <w:r>
        <w:rPr>
          <w:rtl w:val="true"/>
        </w:rPr>
        <w:t>:</w:t>
      </w:r>
      <w:bookmarkEnd w:id="268"/>
    </w:p>
    <w:p>
      <w:pPr>
        <w:pStyle w:val="BookText"/>
        <w:rPr/>
      </w:pPr>
      <w:r>
        <w:rPr>
          <w:rFonts w:ascii="Amiri" w:hAnsi="Amiri" w:eastAsia="Amiri" w:cs="Amiri"/>
          <w:color w:val="111111"/>
          <w:sz w:val="28"/>
          <w:sz w:val="28"/>
          <w:szCs w:val="28"/>
          <w:rtl w:val="true"/>
          <w:lang w:bidi="ar-SA"/>
        </w:rPr>
        <w:t xml:space="preserve">وهي ما رواه الحسن بن أبي الحسن البصري عن ابن عباس وقد مرّ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رواها الحسن البصري عن أمير المؤمنين عليه‌السلام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سمعت عليّ بن أبي طالب ثمّ سمعته بعينه من عبد اللّه بن عباس بالبصرة ، وهو عامل عليها ، فكأنّما ينطقان بفم واحد ، وكأنما يقرآنه من نسخة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عقلته قول ابن عباس ، والمعنى واحد غير أنّ حديث ابن عباس أحفظه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الحديث كما مرّ</w:t>
      </w:r>
      <w:r>
        <w:rPr>
          <w:rFonts w:eastAsia="Amiri" w:cs="Amiri" w:ascii="Amiri" w:hAnsi="Amiri"/>
          <w:color w:val="111111"/>
          <w:sz w:val="28"/>
          <w:szCs w:val="28"/>
          <w:rtl w:val="true"/>
          <w:lang w:bidi="ar-SA"/>
        </w:rPr>
        <w:t>.</w:t>
      </w:r>
    </w:p>
    <w:p>
      <w:pPr>
        <w:pStyle w:val="Heading6"/>
        <w:numPr>
          <w:ilvl w:val="5"/>
          <w:numId w:val="1"/>
        </w:numPr>
        <w:rPr/>
      </w:pPr>
      <w:bookmarkStart w:id="269" w:name="__RefHeading___Toc9302185_1280447820"/>
      <w:bookmarkStart w:id="270" w:name="_Toc89"/>
      <w:bookmarkEnd w:id="269"/>
      <w:r>
        <w:rPr>
          <w:rtl w:val="true"/>
        </w:rPr>
        <w:t xml:space="preserve">الصورة الرابعة عشرة </w:t>
      </w:r>
      <w:r>
        <w:rPr>
          <w:rtl w:val="true"/>
        </w:rPr>
        <w:t>:</w:t>
      </w:r>
      <w:bookmarkEnd w:id="270"/>
    </w:p>
    <w:p>
      <w:pPr>
        <w:pStyle w:val="BookText"/>
        <w:rPr/>
      </w:pPr>
      <w:r>
        <w:rPr>
          <w:rFonts w:ascii="Amiri" w:hAnsi="Amiri" w:eastAsia="Amiri" w:cs="Amiri"/>
          <w:color w:val="111111"/>
          <w:sz w:val="28"/>
          <w:sz w:val="28"/>
          <w:szCs w:val="28"/>
          <w:rtl w:val="true"/>
          <w:lang w:bidi="ar-SA"/>
        </w:rPr>
        <w:t xml:space="preserve">وهي ما رواه طاووس عن ابن عباس ، ورواها عنه ليث ، وعن ليث ثلاثة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شيبان وأبو حمزة وهلال بن مقلاص ، ولكلّ منه رواية هي صورة بحد 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ما رواه شيبان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حديثه أحمد في مسنده عن حسن عن شيبان عن ليث عن طاووس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حُضِر رسول اللّه صلى‌اللّه‌عليه‌وآله‌وسلم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أئتوني بكتف أكتب لكم فيه </w:t>
      </w:r>
      <w:bookmarkStart w:id="271" w:name="pg16512_179915"/>
    </w:p>
    <w:p>
      <w:pPr>
        <w:pStyle w:val="BookText"/>
        <w:rPr/>
      </w:pPr>
      <w:bookmarkEnd w:id="271"/>
      <w:r>
        <w:rPr>
          <w:rFonts w:ascii="Amiri" w:hAnsi="Amiri" w:eastAsia="Amiri" w:cs="Amiri"/>
          <w:color w:val="111111"/>
          <w:sz w:val="28"/>
          <w:sz w:val="28"/>
          <w:szCs w:val="28"/>
          <w:rtl w:val="true"/>
          <w:lang w:bidi="ar-SA"/>
        </w:rPr>
        <w:t>كتاباً لا يختلف منكم رجلان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القوم في لغطهم ، فقالت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عهد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والفجوات في هذه الصورة بيّنة ، ولا تحتاج في إثباتها إلى بيّنة ، فبعد طيّ كثير من الكلام في الكتمان ، نقرأ لأوّل مرّة قول المرأة ويحكم عهد رسول اللّه 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ترى مَن هي هذه الّتي أنكرت على القوم لغطهم ؟ ويكفينا من هذه الصورة معرفة عظم الرزية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تدخّل العنصر النسوي في المعركة الكلامية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ما يوضح المستبهم فيها</w:t>
      </w:r>
      <w:r>
        <w:rPr>
          <w:rFonts w:eastAsia="Amiri" w:cs="Amiri" w:ascii="Amiri" w:hAnsi="Amiri"/>
          <w:color w:val="111111"/>
          <w:sz w:val="28"/>
          <w:szCs w:val="28"/>
          <w:rtl w:val="true"/>
          <w:lang w:bidi="ar-SA"/>
        </w:rPr>
        <w:t>.</w:t>
      </w:r>
    </w:p>
    <w:p>
      <w:pPr>
        <w:pStyle w:val="Heading6"/>
        <w:numPr>
          <w:ilvl w:val="5"/>
          <w:numId w:val="1"/>
        </w:numPr>
        <w:rPr/>
      </w:pPr>
      <w:bookmarkStart w:id="272" w:name="__RefHeading___Toc9302187_1280447820"/>
      <w:bookmarkStart w:id="273" w:name="_Toc90"/>
      <w:bookmarkEnd w:id="272"/>
      <w:r>
        <w:rPr>
          <w:rtl w:val="true"/>
        </w:rPr>
        <w:t xml:space="preserve">الصورة الخامسة عشرة </w:t>
      </w:r>
      <w:r>
        <w:rPr>
          <w:rtl w:val="true"/>
        </w:rPr>
        <w:t>:</w:t>
      </w:r>
      <w:bookmarkEnd w:id="273"/>
    </w:p>
    <w:p>
      <w:pPr>
        <w:pStyle w:val="BookText"/>
        <w:rPr/>
      </w:pPr>
      <w:r>
        <w:rPr>
          <w:rFonts w:ascii="Amiri" w:hAnsi="Amiri" w:eastAsia="Amiri" w:cs="Amiri"/>
          <w:color w:val="111111"/>
          <w:sz w:val="28"/>
          <w:sz w:val="28"/>
          <w:szCs w:val="28"/>
          <w:rtl w:val="true"/>
          <w:lang w:bidi="ar-SA"/>
        </w:rPr>
        <w:t xml:space="preserve">ما رواه أبو حمزة عن ليث عن طاووس ، أخرج حديثه الطبراني في معجمه الكبير بسنده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يحيى بن مالك الضبي الأصبهاني ، ثنا محمّد بن عبد العزيز بن أبي رزمة ، ثنا عليّ بن الحسن بن شقيق عن أبي حمزة عن ليث عن طاووس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صلى‌اللّه‌عليه‌وآله‌وسلم بكتف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أئتوني بكتف أكتب لكم كتاباً لا تختلفون بعدي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فأخذ من عنده من الناس في لغط ، فقالت امرأة ممّن 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عهد رسول اللّه صلى‌اللّه‌عليه‌وآله‌وسلم إليكم ، فقال بعض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اسكتي فإنّه لا عقل لكِ ، فقال النبيّ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لا أحلام 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هذا الحديث الهيثمي في مجمع الزوائد وعقب عليه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طرف من أوّله ، رواه الطبراني ، وفيه ليث بن أبي سليم وهو مدلّس وبقية رجاله ثقات </w:t>
      </w:r>
      <w:r>
        <w:rPr>
          <w:rFonts w:eastAsia="Amiri" w:cs="Amiri" w:ascii="Amiri" w:hAnsi="Amiri"/>
          <w:color w:val="111111"/>
          <w:sz w:val="28"/>
          <w:szCs w:val="28"/>
          <w:rtl w:val="true"/>
          <w:lang w:bidi="ar-SA"/>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 xml:space="preserve">. </w:t>
      </w:r>
      <w:bookmarkStart w:id="274" w:name="pg16512_179917"/>
    </w:p>
    <w:p>
      <w:pPr>
        <w:pStyle w:val="Heading6"/>
        <w:numPr>
          <w:ilvl w:val="5"/>
          <w:numId w:val="1"/>
        </w:numPr>
        <w:rPr/>
      </w:pPr>
      <w:bookmarkStart w:id="275" w:name="__RefHeading___Toc9302189_1280447820"/>
      <w:bookmarkStart w:id="276" w:name="_Toc91"/>
      <w:bookmarkEnd w:id="274"/>
      <w:bookmarkEnd w:id="275"/>
      <w:r>
        <w:rPr>
          <w:rtl w:val="true"/>
        </w:rPr>
        <w:t xml:space="preserve">الصورة السادسة عشرة </w:t>
      </w:r>
      <w:r>
        <w:rPr>
          <w:rtl w:val="true"/>
        </w:rPr>
        <w:t>:</w:t>
      </w:r>
      <w:bookmarkEnd w:id="276"/>
    </w:p>
    <w:p>
      <w:pPr>
        <w:pStyle w:val="BookText"/>
        <w:rPr/>
      </w:pPr>
      <w:r>
        <w:rPr>
          <w:rFonts w:ascii="Amiri" w:hAnsi="Amiri" w:eastAsia="Amiri" w:cs="Amiri"/>
          <w:color w:val="111111"/>
          <w:sz w:val="28"/>
          <w:sz w:val="28"/>
          <w:szCs w:val="28"/>
          <w:rtl w:val="true"/>
          <w:lang w:bidi="ar-SA"/>
        </w:rPr>
        <w:t xml:space="preserve">ما رواه هلال بن مقلاص عن ليث عن طاووس أخرج حديثه الطبراني في معجمه الكبير بسنده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الحسين بن اسحاق التستري ، ثنا عثمان بن أبي شيبة ، ثنا يحيى بن زكريا بن إبراهيم بن سويد النخعي ، ثنا هلال بن مقلاص عن ليث عن طاووس عن ابن عباس قال قال رسول اللّه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أئتوني بكتف ودواة أكتب لكم كتاباً لا يختلف فيه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فأبطأوا بالكتف والدواة ، فقبضه اللّه </w:t>
      </w:r>
      <w:r>
        <w:rPr>
          <w:rFonts w:eastAsia="Amiri" w:cs="Amiri" w:ascii="Amiri" w:hAnsi="Amiri"/>
          <w:color w:val="111111"/>
          <w:sz w:val="28"/>
          <w:szCs w:val="28"/>
          <w:rtl w:val="true"/>
          <w:lang w:bidi="ar-SA"/>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7" w:name="__RefHeading___Toc9302191_1280447820"/>
      <w:bookmarkStart w:id="278" w:name="_Toc92"/>
      <w:bookmarkEnd w:id="277"/>
      <w:r>
        <w:rPr>
          <w:rtl w:val="true"/>
        </w:rPr>
        <w:t xml:space="preserve">الصورة السابعة عشرة </w:t>
      </w:r>
      <w:r>
        <w:rPr>
          <w:rtl w:val="true"/>
        </w:rPr>
        <w:t>:</w:t>
      </w:r>
      <w:bookmarkEnd w:id="278"/>
    </w:p>
    <w:p>
      <w:pPr>
        <w:pStyle w:val="BookText"/>
        <w:rPr/>
      </w:pPr>
      <w:r>
        <w:rPr>
          <w:rFonts w:ascii="Amiri" w:hAnsi="Amiri" w:eastAsia="Amiri" w:cs="Amiri"/>
          <w:color w:val="111111"/>
          <w:sz w:val="28"/>
          <w:sz w:val="28"/>
          <w:szCs w:val="28"/>
          <w:rtl w:val="true"/>
          <w:lang w:bidi="ar-SA"/>
        </w:rPr>
        <w:t xml:space="preserve">ما رواه داود بن الحصين عن عكرمة عن ابن عباس ، وأخرج حديثه ابن سعد في الطبقات بسنده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عمر ، حدّثني إبراهيم بن إسماعيل بن أبي حبيبة عن داود بن الحصين عن عكرمة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صلى‌اللّه‌عليه‌وآله‌وسلم قال في مرضه الّذي مات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أئتوني بدواة وصحيفة أكتب لكم كتاباً لن تضلوا بعده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لفلانة وفلانة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مدائن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صلى‌اللّه‌عليه‌وآله‌وسلم ليس بميت حتى نفتتحها ، ولو مات لانتظرناه كما انتظرت بنو إسرائيل موسى ، فقالت زينب زوج صلى‌اللّه‌عليه‌وآله‌وسلم ألا تسمعون النبيّ صلى‌اللّه‌عليه‌وآله‌وسلم يعهد إليكم فلغطوا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قاموا قبض النبيّ صلى‌اللّه‌عليه‌وآله‌وسلم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هذه الصورة جديد من الكشف لم يسبق إليه تشويه الرواة ، وذلك هو مقالة عمر وهي نحو الّتي قالها بعد وفاة النبيّ صلى‌اللّه‌عليه‌وآله‌وسلم فأرعد وتوعّد منتظراً مجيء </w:t>
      </w:r>
      <w:bookmarkStart w:id="279" w:name="pg16512_179919"/>
    </w:p>
    <w:p>
      <w:pPr>
        <w:pStyle w:val="BookText"/>
        <w:rPr/>
      </w:pPr>
      <w:bookmarkEnd w:id="279"/>
      <w:r>
        <w:rPr>
          <w:rFonts w:ascii="Amiri" w:hAnsi="Amiri" w:eastAsia="Amiri" w:cs="Amiri"/>
          <w:color w:val="111111"/>
          <w:sz w:val="28"/>
          <w:sz w:val="28"/>
          <w:szCs w:val="28"/>
          <w:rtl w:val="true"/>
          <w:lang w:bidi="ar-SA"/>
        </w:rPr>
        <w:t>أبي بكر من السنح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فيها جديد من الكشف هو تعيين اسم المرأة الّتي أنكرت على القوم اختلافهم ولغطهم ، فلم تعيّنها الصور السابقة الّتي وردت الإشارة إليها ، بينما عرفنا الآن اسمها من هذه الصورة وأنّها زينب زوج الرسول صلى‌اللّه‌عليه‌وآله‌وسلم وهي إحدى أمهات المؤمنين</w:t>
      </w:r>
      <w:r>
        <w:rPr>
          <w:rFonts w:eastAsia="Amiri" w:cs="Amiri" w:ascii="Amiri" w:hAnsi="Amiri"/>
          <w:color w:val="111111"/>
          <w:sz w:val="28"/>
          <w:szCs w:val="28"/>
          <w:rtl w:val="true"/>
          <w:lang w:bidi="ar-SA"/>
        </w:rPr>
        <w:t>.</w:t>
      </w:r>
    </w:p>
    <w:p>
      <w:pPr>
        <w:pStyle w:val="Heading6"/>
        <w:numPr>
          <w:ilvl w:val="5"/>
          <w:numId w:val="1"/>
        </w:numPr>
        <w:rPr/>
      </w:pPr>
      <w:bookmarkStart w:id="280" w:name="__RefHeading___Toc9302193_1280447820"/>
      <w:bookmarkStart w:id="281" w:name="_Toc93"/>
      <w:bookmarkEnd w:id="280"/>
      <w:r>
        <w:rPr>
          <w:rtl w:val="true"/>
        </w:rPr>
        <w:t xml:space="preserve">الصورة الثامنة عشرة </w:t>
      </w:r>
      <w:r>
        <w:rPr>
          <w:rtl w:val="true"/>
        </w:rPr>
        <w:t>:</w:t>
      </w:r>
      <w:bookmarkEnd w:id="281"/>
    </w:p>
    <w:p>
      <w:pPr>
        <w:pStyle w:val="BookText"/>
        <w:rPr/>
      </w:pPr>
      <w:r>
        <w:rPr>
          <w:rFonts w:ascii="Amiri" w:hAnsi="Amiri" w:eastAsia="Amiri" w:cs="Amiri"/>
          <w:color w:val="111111"/>
          <w:sz w:val="28"/>
          <w:sz w:val="28"/>
          <w:szCs w:val="28"/>
          <w:rtl w:val="true"/>
          <w:lang w:bidi="ar-SA"/>
        </w:rPr>
        <w:t xml:space="preserve">ما رواه عمرو بن دينار عن عكرمة عن ابن عباس ، وأخرج حديثه أبو محمّد عبد السلام بن محمّد الخوارزمي في كتابه سير الصحابة والزهاد ، عند استعراضه لموارد خلاف الصحابة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والخلف الثاني في بيت النبيّ صلى‌اللّه‌عليه‌وآله‌وسلم فيما أخبر به محمّد بن أبي عمر قال حدّثني سفيان بن عيينة عن عمرو بن دينار عن عكرمة قال سمعت عبد اللّه 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الاثنين وما يوم الاثنين وهملت عيناه ، فقيل له يابن عباس وما يوم الاثنين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صلى‌اللّه‌عليه‌وآله‌وسلم في غمرات الموت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أئتوني بصحيفة ودواة أكتب لكم كتاباً لا تضلون بعدي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فتنازعوا عند رسول اللّه صلى‌اللّه‌عليه‌وآله‌وسلم ولم يجز عنده التنازع ، وقال رجل 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ليهجر ، فغضب رسول اللّه صلى‌اللّه‌عليه‌وآله‌وسلم وأمر بإخراجه وإخراج صاحبه ، ثمّ أتوه بالصحيفة والدواة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بعد ما قال قائلكم ما قال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فيه خير ممّا تدعوني إليه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الصورة أيضاً كشف جديد أتانا من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تألم ابن عباس من يوم الاثنين وانّه اليوم الّذي دعا فيه صلى‌اللّه‌عليه‌وآله‌وسلم بالدواة والصحيفة ، بينما في كثير ما مرّ من الصور وما سيأتي ذكر فيه يوم الخميس ، أوليس ترى أنّ دعوة </w:t>
      </w:r>
      <w:bookmarkStart w:id="282" w:name="pg16512_179921"/>
    </w:p>
    <w:p>
      <w:pPr>
        <w:pStyle w:val="BookText"/>
        <w:rPr/>
      </w:pPr>
      <w:bookmarkEnd w:id="282"/>
      <w:r>
        <w:rPr>
          <w:rFonts w:ascii="Amiri" w:hAnsi="Amiri" w:eastAsia="Amiri" w:cs="Amiri"/>
          <w:color w:val="111111"/>
          <w:sz w:val="28"/>
          <w:sz w:val="28"/>
          <w:szCs w:val="28"/>
          <w:rtl w:val="true"/>
          <w:lang w:bidi="ar-SA"/>
        </w:rPr>
        <w:t xml:space="preserve">النبيّ صلى‌اللّه‌عليه‌وآله‌وسلم بالدواة والصحيفة كانت مرتين ؟ في يوم الخميس ويوم الاثنين ؟ وفي كلا اليومين خالف عليه عمر فيكون خلافه أيضاً مرتين ؟ وهذا ليس بممتنع عقلاً وقد صح نقلاً كما دلت عليه بعض الأحاديث السابقة واللاحقة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بيان لذلك</w:t>
      </w:r>
      <w:r>
        <w:rPr>
          <w:rFonts w:eastAsia="Amiri" w:cs="Amiri" w:ascii="Amiri" w:hAnsi="Amiri"/>
          <w:color w:val="111111"/>
          <w:sz w:val="28"/>
          <w:szCs w:val="28"/>
          <w:rtl w:val="true"/>
          <w:lang w:bidi="ar-SA"/>
        </w:rPr>
        <w:t>.</w:t>
      </w:r>
    </w:p>
    <w:p>
      <w:pPr>
        <w:pStyle w:val="Heading6"/>
        <w:numPr>
          <w:ilvl w:val="5"/>
          <w:numId w:val="1"/>
        </w:numPr>
        <w:rPr/>
      </w:pPr>
      <w:bookmarkStart w:id="283" w:name="__RefHeading___Toc9302195_1280447820"/>
      <w:bookmarkStart w:id="284" w:name="_Toc94"/>
      <w:bookmarkEnd w:id="283"/>
      <w:r>
        <w:rPr>
          <w:rtl w:val="true"/>
        </w:rPr>
        <w:t xml:space="preserve">الصورة التاسعة عشرة </w:t>
      </w:r>
      <w:r>
        <w:rPr>
          <w:rtl w:val="true"/>
        </w:rPr>
        <w:t>:</w:t>
      </w:r>
      <w:bookmarkEnd w:id="284"/>
    </w:p>
    <w:p>
      <w:pPr>
        <w:pStyle w:val="BookText"/>
        <w:rPr/>
      </w:pPr>
      <w:r>
        <w:rPr>
          <w:rFonts w:ascii="Amiri" w:hAnsi="Amiri" w:eastAsia="Amiri" w:cs="Amiri"/>
          <w:color w:val="111111"/>
          <w:sz w:val="28"/>
          <w:sz w:val="28"/>
          <w:szCs w:val="28"/>
          <w:rtl w:val="true"/>
          <w:lang w:bidi="ar-SA"/>
        </w:rPr>
        <w:t xml:space="preserve">ما رواه الحكم بن أبان عن عكرمة عن ابن عباس ، وأخرج حديثه أبو محمّد عبد السلام بن محمّد الخوارزمي في سير الصحابة والزهاد بسنده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عاصم بن عامر عن الحسين بن عيسى عن الحكم بن أبان عن عكرمة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صلى‌اللّه‌عليه‌وآله‌وسلم في مرضه الّذي قُبض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أئتوني بكتاب أكتب لكم كتاباً لن تضلوا بعده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المعذول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صلى‌اللّه‌عليه‌وآله‌وسلم يهجر كما يهجر المريض ، فغضب النبيّ صلى‌اللّه‌عليه‌وآله‌وسلم ، ثمّ قال النبيّ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لا أحلام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قلت من الورَم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أنّكم قوم تجهلون بهذا أخبرني أخي جبرئيل عن ربي جل‌جلاله ، فأخرِجوه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فأخرجناه واللّه لقد مضى في الحال إلى أبي بكر فأخرجه إلى السقيفة وجمع فيها من جمع ، وبايع على ما بايع </w:t>
      </w:r>
      <w:r>
        <w:rPr>
          <w:rFonts w:eastAsia="Amiri" w:cs="Amiri" w:ascii="Amiri" w:hAnsi="Amiri"/>
          <w:color w:val="111111"/>
          <w:sz w:val="28"/>
          <w:szCs w:val="28"/>
          <w:rtl w:val="true"/>
          <w:lang w:bidi="ar-SA"/>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الصورة أيضاً كشف جديد هو أعتذار المعذول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سمته الرواية وهو من العَذَل بمعنى اللوم والتأنيب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إنّما قال الّذي قاله من الوَرَم ؟ ولا ندري أي وَرَم ذلك ، هل كان النبيّ صلى‌اللّه‌عليه‌وآله‌وسلم متورّماً في بدنه ؟ وهذا لم ينقله أحد من الرواة ، وإذا كان فهل ثمة ملازمة بين الورم وبين ما قاله المعذول ؟ ولعل الوَرَم الّذي يعنيه فدفعه إلى القول هو ما كان في نفسه هو من غضب ،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ورم أنفه إذا غضب وحنق</w:t>
      </w:r>
      <w:r>
        <w:rPr>
          <w:rFonts w:eastAsia="Amiri" w:cs="Amiri" w:ascii="Amiri" w:hAnsi="Amiri"/>
          <w:color w:val="111111"/>
          <w:sz w:val="28"/>
          <w:szCs w:val="28"/>
          <w:rtl w:val="true"/>
          <w:lang w:bidi="ar-SA"/>
        </w:rPr>
        <w:t xml:space="preserve">. </w:t>
      </w:r>
      <w:bookmarkStart w:id="285" w:name="pg16512_179923"/>
    </w:p>
    <w:p>
      <w:pPr>
        <w:pStyle w:val="BookText"/>
        <w:rPr/>
      </w:pPr>
      <w:bookmarkEnd w:id="285"/>
      <w:r>
        <w:rPr>
          <w:rFonts w:ascii="Amiri" w:hAnsi="Amiri" w:eastAsia="Amiri" w:cs="Amiri"/>
          <w:color w:val="111111"/>
          <w:sz w:val="28"/>
          <w:sz w:val="28"/>
          <w:szCs w:val="28"/>
          <w:rtl w:val="true"/>
          <w:lang w:bidi="ar-SA"/>
        </w:rPr>
        <w:t>كما أنّ هذه الصورة تؤيد ما قبلها من أنّ الحديث والحادثة كان في يوم وفاة النبيّ صلى‌اللّه‌عليه‌وآله‌وسلم ، وسيأتي ما يؤيد ذلك أيضاً</w:t>
      </w:r>
      <w:r>
        <w:rPr>
          <w:rFonts w:eastAsia="Amiri" w:cs="Amiri" w:ascii="Amiri" w:hAnsi="Amiri"/>
          <w:color w:val="111111"/>
          <w:sz w:val="28"/>
          <w:szCs w:val="28"/>
          <w:rtl w:val="true"/>
          <w:lang w:bidi="ar-SA"/>
        </w:rPr>
        <w:t>.</w:t>
      </w:r>
    </w:p>
    <w:p>
      <w:pPr>
        <w:pStyle w:val="Heading6"/>
        <w:numPr>
          <w:ilvl w:val="5"/>
          <w:numId w:val="1"/>
        </w:numPr>
        <w:rPr/>
      </w:pPr>
      <w:bookmarkStart w:id="286" w:name="__RefHeading___Toc9302197_1280447820"/>
      <w:bookmarkStart w:id="287" w:name="_Toc95"/>
      <w:bookmarkEnd w:id="286"/>
      <w:r>
        <w:rPr>
          <w:rtl w:val="true"/>
        </w:rPr>
        <w:t xml:space="preserve">الصورة العشرون </w:t>
      </w:r>
      <w:r>
        <w:rPr>
          <w:rtl w:val="true"/>
        </w:rPr>
        <w:t>:</w:t>
      </w:r>
      <w:bookmarkEnd w:id="287"/>
    </w:p>
    <w:p>
      <w:pPr>
        <w:pStyle w:val="BookText"/>
        <w:rPr/>
      </w:pPr>
      <w:r>
        <w:rPr>
          <w:rFonts w:ascii="Amiri" w:hAnsi="Amiri" w:eastAsia="Amiri" w:cs="Amiri"/>
          <w:color w:val="111111"/>
          <w:sz w:val="28"/>
          <w:sz w:val="28"/>
          <w:szCs w:val="28"/>
          <w:rtl w:val="true"/>
          <w:lang w:bidi="ar-SA"/>
        </w:rPr>
        <w:t xml:space="preserve">ما رواه عبد اللّه بن محمّد عن عكرمة عن ابن عباس ، وأخرج حديثه أبو محمّد عبد السلام بن محمّد الخوارزمي في سير الصحابة والزهاد بسنده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عليّ ، قال حدّثني أبو اسحاق بن يزيد عن فضل بن يسار عن عبد اللّه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عكرمة يقول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صلى‌اللّه‌عليه‌وآله‌وسلم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إئتوني بكتف ودواة أكتب لكم كتاباً لا تضلون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فمنعه رجل ، فقلت لعكرمة من الرجل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أنكم لتعرفونه مثلي ، هو واللّه المعذول </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هذه الرواية لم يشأ عكرمة أن يحرم القراء لحديثه من فائدة ، كما هو ديدنه في أحاديثه في الصور الثلاث السابقة ، أمّا في هذه الصورة فقد أفادنا أنّه كان ممّن يرى التقية وقد استعملها فعلاً في جواب سائله عن الرجل الّذي منع النبيّ صلى‌اللّه‌عليه‌وآله‌وسلم عن موافاته بالكتف والدواة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لتعرفونه مثلي ، هو واللّه المعذول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ويعني به عمر فإنه صاحب المقولة النابية</w:t>
      </w:r>
      <w:r>
        <w:rPr>
          <w:rFonts w:eastAsia="Amiri" w:cs="Amiri" w:ascii="Amiri" w:hAnsi="Amiri"/>
          <w:color w:val="111111"/>
          <w:sz w:val="28"/>
          <w:szCs w:val="28"/>
          <w:rtl w:val="true"/>
          <w:lang w:bidi="ar-SA"/>
        </w:rPr>
        <w:t>.</w:t>
      </w:r>
    </w:p>
    <w:p>
      <w:pPr>
        <w:pStyle w:val="Heading6"/>
        <w:numPr>
          <w:ilvl w:val="5"/>
          <w:numId w:val="1"/>
        </w:numPr>
        <w:rPr/>
      </w:pPr>
      <w:bookmarkStart w:id="288" w:name="__RefHeading___Toc9302199_1280447820"/>
      <w:bookmarkStart w:id="289" w:name="_Toc96"/>
      <w:bookmarkEnd w:id="288"/>
      <w:r>
        <w:rPr>
          <w:rtl w:val="true"/>
        </w:rPr>
        <w:t xml:space="preserve">الصورة الحادية والعشرون </w:t>
      </w:r>
      <w:r>
        <w:rPr>
          <w:rtl w:val="true"/>
        </w:rPr>
        <w:t>:</w:t>
      </w:r>
      <w:bookmarkEnd w:id="289"/>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أبان بن عثمان عن بعض أصحابه ، وقد أخرج حديثه أبو محمّد عبد السلام بن محمّد الخوارزمي في سير الصحابة والزهاد بسنده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محمّد بن مروان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زيد بن معدل عن أبان بن عثمان عن بعض </w:t>
      </w:r>
      <w:bookmarkStart w:id="290" w:name="pg16512_179925"/>
    </w:p>
    <w:p>
      <w:pPr>
        <w:pStyle w:val="BookText"/>
        <w:rPr/>
      </w:pPr>
      <w:bookmarkEnd w:id="290"/>
      <w:r>
        <w:rPr>
          <w:rFonts w:ascii="Amiri" w:hAnsi="Amiri" w:eastAsia="Amiri" w:cs="Amiri"/>
          <w:color w:val="111111"/>
          <w:sz w:val="28"/>
          <w:sz w:val="28"/>
          <w:szCs w:val="28"/>
          <w:rtl w:val="true"/>
          <w:lang w:bidi="ar-SA"/>
        </w:rPr>
        <w:t xml:space="preserve">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صلى‌اللّه‌عليه‌وآله‌وسلم قال في المرض الّذي قبض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أيتوني بصحيفة ودواة لأكتب لكم كتاباً لا تضلون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فدعا العباس بصحيفة ودواة ، فقال بعض من 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يهجر ، ثمّ أفاق النبيّ صلى‌اللّه‌عليه‌وآله‌وسلم فقال له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صحيفة ودواة قد أتينا بها يا رسول اللّه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ما قال قائلكم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أقبل عليهم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احفظوني في أهل بيتي ، واستوصوا بأهل الذمة خيراً ، وأطعموا المساكين وأكثروا من الصلاة ، واستوصوا بما ملكت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وجعل يردّد ذلك صلى‌اللّه‌عليه‌وآله‌وسلم وإني لأعلم أنّ منكم ناقض عهدي والباغي على أهل بيتي </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يزعم متنطع أنّ في نهاية السند إرسال أو انقطاع وبالتالي ضعف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لجهالة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ذلك ليس بضائر بعد أن عرفنا وألفنا الكتمان في أسماء رموز المعارضة في هذا الحديث ، ولتكن هذه الصورة من المؤيدات لما سبقها من الصور ، على نحو ما يأتي من مرسلات ، نأتي على ذكر بعضها</w:t>
      </w:r>
      <w:r>
        <w:rPr>
          <w:rFonts w:eastAsia="Amiri" w:cs="Amiri" w:ascii="Amiri" w:hAnsi="Amiri"/>
          <w:color w:val="111111"/>
          <w:sz w:val="28"/>
          <w:szCs w:val="28"/>
          <w:rtl w:val="true"/>
          <w:lang w:bidi="ar-SA"/>
        </w:rPr>
        <w:t>.</w:t>
      </w:r>
    </w:p>
    <w:p>
      <w:pPr>
        <w:pStyle w:val="Heading6"/>
        <w:numPr>
          <w:ilvl w:val="5"/>
          <w:numId w:val="1"/>
        </w:numPr>
        <w:rPr/>
      </w:pPr>
      <w:bookmarkStart w:id="291" w:name="__RefHeading___Toc9302201_1280447820"/>
      <w:bookmarkStart w:id="292" w:name="_Toc97"/>
      <w:bookmarkEnd w:id="291"/>
      <w:r>
        <w:rPr>
          <w:rtl w:val="true"/>
        </w:rPr>
        <w:t xml:space="preserve">الصورة الثانية والعشرون </w:t>
      </w:r>
      <w:r>
        <w:rPr>
          <w:rtl w:val="true"/>
        </w:rPr>
        <w:t>:</w:t>
      </w:r>
      <w:bookmarkEnd w:id="292"/>
    </w:p>
    <w:p>
      <w:pPr>
        <w:pStyle w:val="BookText"/>
        <w:rPr/>
      </w:pPr>
      <w:r>
        <w:rPr>
          <w:rFonts w:ascii="Amiri" w:hAnsi="Amiri" w:eastAsia="Amiri" w:cs="Amiri"/>
          <w:color w:val="111111"/>
          <w:sz w:val="28"/>
          <w:sz w:val="28"/>
          <w:szCs w:val="28"/>
          <w:rtl w:val="true"/>
          <w:lang w:bidi="ar-SA"/>
        </w:rPr>
        <w:t xml:space="preserve">أخرجها أبو عبيد البكري في كتابه فصل المقال في شرح كتاب الأمثال بلفظ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برسول اللّه عليه الصلاة والسلام وجعه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إئتوني بكتاب أكتب لكم كتاباً لا تضلوا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شأنه أهجر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المضحك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 البلية ما يضحك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تطبع الكتاب دار الأمانة ، ومؤلف الكتاب في روايته الحديث تعوزه الأمانة</w:t>
      </w:r>
      <w:r>
        <w:rPr>
          <w:rFonts w:eastAsia="Amiri" w:cs="Amiri" w:ascii="Amiri" w:hAnsi="Amiri"/>
          <w:color w:val="111111"/>
          <w:sz w:val="28"/>
          <w:szCs w:val="28"/>
          <w:rtl w:val="true"/>
          <w:lang w:bidi="ar-SA"/>
        </w:rPr>
        <w:t xml:space="preserve">. </w:t>
      </w:r>
      <w:bookmarkStart w:id="293" w:name="pg16512_179927"/>
    </w:p>
    <w:p>
      <w:pPr>
        <w:pStyle w:val="Heading6"/>
        <w:numPr>
          <w:ilvl w:val="5"/>
          <w:numId w:val="1"/>
        </w:numPr>
        <w:rPr/>
      </w:pPr>
      <w:bookmarkStart w:id="294" w:name="__RefHeading___Toc9302203_1280447820"/>
      <w:bookmarkStart w:id="295" w:name="_Toc98"/>
      <w:bookmarkEnd w:id="293"/>
      <w:bookmarkEnd w:id="294"/>
      <w:r>
        <w:rPr>
          <w:rtl w:val="true"/>
        </w:rPr>
        <w:t xml:space="preserve">الصورة الثالثة والعشرون </w:t>
      </w:r>
      <w:r>
        <w:rPr>
          <w:rtl w:val="true"/>
        </w:rPr>
        <w:t>:</w:t>
      </w:r>
      <w:bookmarkEnd w:id="295"/>
    </w:p>
    <w:p>
      <w:pPr>
        <w:pStyle w:val="BookText"/>
        <w:rPr/>
      </w:pPr>
      <w:r>
        <w:rPr>
          <w:rFonts w:ascii="Amiri" w:hAnsi="Amiri" w:eastAsia="Amiri" w:cs="Amiri"/>
          <w:color w:val="111111"/>
          <w:sz w:val="28"/>
          <w:sz w:val="28"/>
          <w:szCs w:val="28"/>
          <w:rtl w:val="true"/>
          <w:lang w:bidi="ar-SA"/>
        </w:rPr>
        <w:t xml:space="preserve">أخرجها الذهبي في المنتقى من أخبار المصطفى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برسول اللّه صلى‌اللّه‌عليه‌وآله‌وسلم وجعه يوم الخميس ، وأوصى عند موته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أخرجوا المشركين من جزيرة العرب ، وأجيزوا الوفد بنحو ما كنت أجيزهم ، ونسيت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Style w:val="FootnoteAnchor"/>
          <w:rtl w:val="true"/>
        </w:rPr>
        <w:footnoteReference w:id="685"/>
      </w:r>
      <w:r>
        <w:rPr>
          <w:rFonts w:ascii="Amiri" w:hAnsi="Amiri" w:eastAsia="Amiri" w:cs="Amiri"/>
          <w:color w:val="111111"/>
          <w:sz w:val="28"/>
          <w:sz w:val="28"/>
          <w:szCs w:val="28"/>
          <w:rtl w:val="true"/>
          <w:lang w:bidi="ar-SA"/>
        </w:rPr>
        <w:t xml:space="preserve">فعقب الذهبي عليه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 عليه ، والشك من سليمان الأحول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هذه الصورة أيضاً الشوكاني في نيل الأوطار </w:t>
      </w:r>
      <w:r>
        <w:rPr>
          <w:rStyle w:val="FootnoteAnchor"/>
          <w:rtl w:val="true"/>
        </w:rPr>
        <w:footnoteReference w:id="686"/>
      </w:r>
      <w:r>
        <w:rPr>
          <w:rFonts w:ascii="Amiri" w:hAnsi="Amiri" w:eastAsia="Amiri" w:cs="Amiri"/>
          <w:color w:val="111111"/>
          <w:sz w:val="28"/>
          <w:sz w:val="28"/>
          <w:szCs w:val="28"/>
          <w:rtl w:val="true"/>
          <w:lang w:bidi="ar-SA"/>
        </w:rPr>
        <w:t xml:space="preserve">، الّذي هو شرح لكتاب المنتقى المتقدم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الطبيعي أن لا يزيد شيئاً في حيثيات الحديث ، ولا في ذكر ما تعمد الذهبي إغفاله من فقرات الحديث فمر عليه عابراً ، ولم يعنه من أمره إلّا شرح جزيرة العرب ، وقال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ونسيت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هي تجهيز أسامة ، وقيل يحتمل أنّها قوله صلى‌اللّه‌عليه‌وآله‌وسلم لا تتخذوا قبري وثناً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الموطأ ما يشير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w:t>
      </w:r>
    </w:p>
    <w:p>
      <w:pPr>
        <w:pStyle w:val="Heading6"/>
        <w:numPr>
          <w:ilvl w:val="5"/>
          <w:numId w:val="1"/>
        </w:numPr>
        <w:rPr/>
      </w:pPr>
      <w:bookmarkStart w:id="296" w:name="__RefHeading___Toc9302205_1280447820"/>
      <w:bookmarkStart w:id="297" w:name="_Toc99"/>
      <w:bookmarkEnd w:id="296"/>
      <w:r>
        <w:rPr>
          <w:rtl w:val="true"/>
        </w:rPr>
        <w:t xml:space="preserve">الصورة الرابعة والعشرون </w:t>
      </w:r>
      <w:r>
        <w:rPr>
          <w:rtl w:val="true"/>
        </w:rPr>
        <w:t>:</w:t>
      </w:r>
      <w:bookmarkEnd w:id="297"/>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أخرجها ابن حزم في كتابه الإحكام في أصول الأحكام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أن أخرج الحديث الّذي الّذي أخرجه البخاري على نحو ما مرّ في الصورة الثانية عشرة ، وحدثناه عبد اللّه بن ربيع ثنا محمّد بن معاوية ثنا أحمد بن شعيب ثنا محمّد بن منصور عن سفيان الثوري سمعت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سعيد </w:t>
      </w:r>
    </w:p>
    <w:p>
      <w:pPr>
        <w:pStyle w:val="BookText"/>
        <w:rPr/>
      </w:pPr>
      <w:r>
        <w:rPr>
          <w:rFonts w:ascii="Amiri" w:hAnsi="Amiri" w:eastAsia="Amiri" w:cs="Amiri"/>
          <w:color w:val="111111"/>
          <w:sz w:val="28"/>
          <w:sz w:val="28"/>
          <w:szCs w:val="28"/>
          <w:rtl w:val="true"/>
          <w:lang w:bidi="ar-SA"/>
        </w:rPr>
        <w:t xml:space="preserve">ابن جبير عن ابن عباس ، فذكر هذا الحديث 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قوماً قالوا عن النبيّ صلى‌اللّه‌عليه‌وآله‌وسلم في ذلك اليوم ما شأنه ؟ هجر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 xml:space="preserve">»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سبق لابن حزم أن ذكر حديث البخاري المروي في صحيحه في كتاب العلم باب كتابة العلم </w:t>
      </w:r>
      <w:r>
        <w:rPr>
          <w:rStyle w:val="FootnoteAnchor"/>
          <w:rtl w:val="true"/>
        </w:rPr>
        <w:footnoteReference w:id="6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في الصورة الثانية عشرة كما أشرنا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الآن يشير إليه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وحدّثناه عبد اللّه بن ربيع إلى آخر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الثوري ، وما ذكره بهذا السند يختلف متناً عما مرّ ولا مؤاخذة عليه لأنّه بسند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المؤاخذة فيما وقع في السند من وهم خفيّ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يتنبّه له حتى محقّق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أحمد محمّد شاكر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سند ابن حزم هذا ينتهي إلى سفيان الثوري ، ولم يذكر أحد غيره ذلك ، بل إنّ الأسانيد المنتهية إلى سفيان كلّها تنتهي إلى سفيان 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مرّت في الصورة التاسعة ، ولم نقف على رواية سفيان الثوري للحديث إلّا عند ابن حزم في هذا المقام ، كما لم نقف على راوِ عن الثوري أو ابن عيينة اسمه محمّد بن منصور ، نعم ذكر ابن حجر في التقريب رجلين بهذا الاسم توفي أحدهما سنة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سنة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أنّهما من الرواة عن أحد السفيانَين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الذهبي ذكرهما في الكاشف </w:t>
      </w:r>
      <w:r>
        <w:rPr>
          <w:rStyle w:val="FootnoteAnchor"/>
          <w:rtl w:val="true"/>
        </w:rPr>
        <w:footnoteReference w:id="689"/>
      </w:r>
      <w:r>
        <w:rPr>
          <w:rFonts w:ascii="Amiri" w:hAnsi="Amiri" w:eastAsia="Amiri" w:cs="Amiri"/>
          <w:color w:val="111111"/>
          <w:sz w:val="28"/>
          <w:sz w:val="28"/>
          <w:szCs w:val="28"/>
          <w:rtl w:val="true"/>
          <w:lang w:bidi="ar-SA"/>
        </w:rPr>
        <w:t>فلعله أحدهما أو كلاهما يروي عن ابن عيينة فيما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التصحيف في اسم هذا الراوي ، وانّ الصحيح في اسمه هو سعيد بن منصور وهو صاحب السنن ، وقد مرّ في الصورة التاسعة أنّه أحد رواة الحديث عن سفيان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يكون احتمال تصحيف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سهو </w:t>
      </w:r>
      <w:bookmarkStart w:id="298" w:name="pg16512_179931"/>
    </w:p>
    <w:p>
      <w:pPr>
        <w:pStyle w:val="BookText"/>
        <w:rPr/>
      </w:pPr>
      <w:bookmarkEnd w:id="298"/>
      <w:r>
        <w:rPr>
          <w:rFonts w:ascii="Amiri" w:hAnsi="Amiri" w:eastAsia="Amiri" w:cs="Amiri"/>
          <w:color w:val="111111"/>
          <w:sz w:val="28"/>
          <w:sz w:val="28"/>
          <w:szCs w:val="28"/>
          <w:rtl w:val="true"/>
          <w:lang w:bidi="ar-SA"/>
        </w:rPr>
        <w:t>القلم ، كما يحتمل ذلك أيضاً في تعيين نسبة سفيان ، لإشتراك السفيانَين في العَلميَة والشهرة</w:t>
      </w:r>
      <w:r>
        <w:rPr>
          <w:rFonts w:eastAsia="Amiri" w:cs="Amiri" w:ascii="Amiri" w:hAnsi="Amiri"/>
          <w:color w:val="111111"/>
          <w:sz w:val="28"/>
          <w:szCs w:val="28"/>
          <w:rtl w:val="true"/>
          <w:lang w:bidi="ar-SA"/>
        </w:rPr>
        <w:t>.</w:t>
      </w:r>
    </w:p>
    <w:p>
      <w:pPr>
        <w:pStyle w:val="Heading6"/>
        <w:numPr>
          <w:ilvl w:val="5"/>
          <w:numId w:val="1"/>
        </w:numPr>
        <w:rPr/>
      </w:pPr>
      <w:bookmarkStart w:id="299" w:name="__RefHeading___Toc9302207_1280447820"/>
      <w:bookmarkStart w:id="300" w:name="_Toc100"/>
      <w:bookmarkEnd w:id="299"/>
      <w:r>
        <w:rPr>
          <w:rtl w:val="true"/>
        </w:rPr>
        <w:t xml:space="preserve">الصورة الخامسة والعشرون </w:t>
      </w:r>
      <w:r>
        <w:rPr>
          <w:rtl w:val="true"/>
        </w:rPr>
        <w:t>:</w:t>
      </w:r>
      <w:bookmarkEnd w:id="300"/>
    </w:p>
    <w:p>
      <w:pPr>
        <w:pStyle w:val="BookText"/>
        <w:rPr/>
      </w:pPr>
      <w:r>
        <w:rPr>
          <w:rFonts w:ascii="Amiri" w:hAnsi="Amiri" w:eastAsia="Amiri" w:cs="Amiri"/>
          <w:color w:val="111111"/>
          <w:sz w:val="28"/>
          <w:sz w:val="28"/>
          <w:szCs w:val="28"/>
          <w:rtl w:val="true"/>
          <w:lang w:bidi="ar-SA"/>
        </w:rPr>
        <w:t xml:space="preserve">أخرجها المقريزي في كتابه إمتاع الأسماع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وأشتدّ به صلى‌اللّه‌عليه‌وآله‌وسلم وجعه يوم الخميس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إئتوني بدواة وصحيفة أكتب لكم كتاباً لن تضلوا بعده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فتنازعوا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 أهجر ؟ أستعيدوه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زينب بنت جحش وصواحبُها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إئتوا رسول اللّه صلى‌اللّه‌عليه‌وآله‌وسلم بحاجته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غلبه الوجع وعندكم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حسبنا كتاب اللّه ، من لفلانة وفلانة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مدائن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صلى‌اللّه‌عليه‌وآله‌وسلم ليس بميت حتى يفتحها ، ولو مات لانتظرته كما انتظرت بنو إسرائيل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لغطوا عنده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دعوني فما أنا فيه خير ممّا تسألوني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أوصاهم بثلاث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أخرجوا المشركين من جزيرة العرب ، وأجيزوا الوفد بنحو ما كنتم تروني أجيزهم ، وأنفذوا جيش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قوموا </w:t>
      </w:r>
      <w:r>
        <w:rPr>
          <w:rFonts w:eastAsia="Amiri" w:cs="Amiri" w:ascii="Amiri" w:hAnsi="Amiri"/>
          <w:color w:val="111111"/>
          <w:sz w:val="28"/>
          <w:szCs w:val="28"/>
          <w:rtl w:val="true"/>
          <w:lang w:bidi="ar-SA"/>
        </w:rPr>
        <w:t xml:space="preserve">»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1" w:name="__RefHeading___Toc9302209_1280447820"/>
      <w:bookmarkStart w:id="302" w:name="_Toc101"/>
      <w:bookmarkEnd w:id="301"/>
      <w:r>
        <w:rPr>
          <w:rtl w:val="true"/>
        </w:rPr>
        <w:t xml:space="preserve">تعقيب عرض الصور وحصيلة ذلك </w:t>
      </w:r>
      <w:r>
        <w:rPr>
          <w:rtl w:val="true"/>
        </w:rPr>
        <w:t>:</w:t>
      </w:r>
      <w:bookmarkEnd w:id="302"/>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الصور الّتي وقفت عليها ، ولا شك أنّه فاتني كثيرٌ غيرُها ، ومهما يكن ما فات فإنّه لا يعدو حصيلة الحاصل ممّا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تكفي في أعطاء الصورة القريبة من الصدق أو هي الصدق بعينه ، لكنه منبثّ في سطور الصور المتفرقة ، تلك الحصيلة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تلميحية وتصريحية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تكاد تسمعها تجأر بلوعة الرزية كلّ الرزية ، الّتي كان ابن عباس حبر الأمة يبكي منها لشدة وقعها حتى يبلّ دمعه </w:t>
      </w:r>
    </w:p>
    <w:p>
      <w:pPr>
        <w:pStyle w:val="BookText"/>
        <w:rPr/>
      </w:pPr>
      <w:r>
        <w:rPr>
          <w:rFonts w:ascii="Amiri" w:hAnsi="Amiri" w:eastAsia="Amiri" w:cs="Amiri"/>
          <w:color w:val="111111"/>
          <w:sz w:val="28"/>
          <w:sz w:val="28"/>
          <w:szCs w:val="28"/>
          <w:rtl w:val="true"/>
          <w:lang w:bidi="ar-SA"/>
        </w:rPr>
        <w:t xml:space="preserve">الحصى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الرزية كلّ الرزية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فعلاً الرزية وكلّ الرزية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 بين رسول اللّه صلى‌اللّه‌عليه‌وآله‌وسلم وبين أن يكتب لهم ذلك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تقرأ في حروف تلك الحصيلة حقيقة حيّة حسية ليست قابلة للإنكار ، وهي أنّ رسول اللّه صلى‌اللّه‌عليه‌وآله‌وسلم أراد الخير لأمته بأن يكتب لهم كتاباً لن يضلوا بعده أبداً ، وأنّ عمر لم يرد ذلك فمنع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تفسير لذلك الحدث المشؤم في ذلك اليوم الكالح العبوس ، غير ما رسمته تلكم الروايات بشتى صورها ، وتعدد رواتها ، واختلاف أصحابها وكتّابها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ما أحيط بها من ضباب كثيف في التضليل على واقع الحدث والحديث شخوصاً ، وزماناً ومكاناً ، شوّش على السذّج من القرآء ، فساءت عندهم الرؤية لبعدهم عنها زماناً ومكاناً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فكادت غياهب المتاهات تلفّهم ، وشكوك الإرتياب تتقاذفهم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من أوتي حظاً من النباهة والفطنة ، لا يشوّشه ذلك بل يدهشه ، ويبقى خائراً حائراً بين عظمة الرسول صلى‌اللّه‌عليه‌وآله‌وسلم وعصمته ، وبين مجابهة عمر وشدّته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يبقى مفكراً في اختلاف مواقف الحضور من أهل البيت ومن الصحابة ، كيف انقسموا على أنفسهم ، ونبيّهم بعدُ بين ظهرانيّهم ، فمنهم أنصار ومنهم معارضة ؟</w:t>
      </w:r>
    </w:p>
    <w:p>
      <w:pPr>
        <w:pStyle w:val="BookText"/>
        <w:rPr/>
      </w:pPr>
      <w:r>
        <w:rPr>
          <w:rFonts w:ascii="Amiri" w:hAnsi="Amiri" w:eastAsia="Amiri" w:cs="Amiri"/>
          <w:color w:val="111111"/>
          <w:sz w:val="28"/>
          <w:sz w:val="28"/>
          <w:szCs w:val="28"/>
          <w:rtl w:val="true"/>
          <w:lang w:bidi="ar-SA"/>
        </w:rPr>
        <w:t>مع شدّة الجرأة على النبيّ صلى‌اللّه‌عليه‌وآله‌وسلم بإعلان ردّ أمره وهو في تلك الحال الّتي سيفارقهم عليها عما قريب</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كانت اللياقة تقضي أن يُمتثل أمره ويُسارع في تنفيذه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اللغط والاختلاف ، فطردهم من بيته ساخطاً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خلاف بين المسلمين أنّ من ردّ عليه قوله بعد موته كان مرتداً ، فكيف الحال بمن ردّ عليه في حياته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خلاف بين المسلمين أنّ اللّه سبحانه قال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تَرْفَعُوا أَصْوَاتَكُمْ فَوْقَ صَوْتِ النَّبِيِّ وَلَا تَجْهَرُوا لَهُ بِالْقَوْلِ كَجَهْرِ بَعْضِكُمْ لِبَعْضٍ أَن تَحْبَطَ أَعْمَالُكُمْ وَأَنتُمْ لَا تَشْعُرُونَ </w:t>
      </w:r>
      <w:r>
        <w:rPr>
          <w:rFonts w:eastAsia="Amiri" w:cs="Amiri" w:ascii="Amiri" w:hAnsi="Amiri"/>
          <w:color w:val="111111"/>
          <w:sz w:val="28"/>
          <w:szCs w:val="28"/>
          <w:rtl w:val="true"/>
          <w:lang w:bidi="ar-SA"/>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خلاف بين المسلمين أنّ اللّه سبحانه قال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اسْتَجِيبُوا لِلَّهِ وَلِلرَّسُولِ إِذَا دَعَاكُمْ لِمَا يُحْيِيكُمْ وَاعْلَمُوا أَنَّ اللَّهَ يَحُولُ بَيْنَ الْمَرْءِ وَقَلْبِهِ وَأَنَّهُ إِلَيْهِ تُحْشَرُونَ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فِتْنَةً لَّا تُصِيبَنَّ الَّذِينَ ظَلَمُوا مِنكُمْ خَاصَّةً وَاعْلَمُوا أَنَّ اللَّهَ شَدِيدُ الْعِقَابِ </w:t>
      </w:r>
      <w:r>
        <w:rPr>
          <w:rFonts w:eastAsia="Amiri" w:cs="Amiri" w:ascii="Amiri" w:hAnsi="Amiri"/>
          <w:color w:val="111111"/>
          <w:sz w:val="28"/>
          <w:szCs w:val="28"/>
          <w:rtl w:val="true"/>
          <w:lang w:bidi="ar-SA"/>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ومهما كان حسن النيّة وسلامة الطويّة عند بعضهم ، فهو ما دام ضالعاً مع المعارضة ، يعني أنّه رادّ على رسول اللّه صلى‌اللّه‌عليه‌وآله‌وسلم أمره ، ومشاقق له في دعوته عن سبق إصرار وعمد ، فهل ذلك إلّا التردي في ضلالة الهوى ، ومردٍ لغيره 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ويبقى العجب آخذاً بالألباب كيف يكون عمر هو رأس المعارضة ، ومنه تبدر جفوة الكلمة ، ويبقى هو المسيطر على الموقف المعلَن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هو في صحبته وسابقته ، وهو هو الّذي كان إلى الأمس القريب يقول للنبيّ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رضيت باللّه ربّاً وبالإسلام ديناً ، وبك رسولاً </w:t>
      </w:r>
      <w:r>
        <w:rPr>
          <w:rFonts w:eastAsia="Amiri" w:cs="Amiri" w:ascii="Amiri" w:hAnsi="Amiri"/>
          <w:color w:val="111111"/>
          <w:sz w:val="28"/>
          <w:szCs w:val="28"/>
          <w:rtl w:val="true"/>
          <w:lang w:bidi="ar-SA"/>
        </w:rPr>
        <w:t xml:space="preserve">»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أخرج أبويعلى وغيره عن عمر وغيره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انطلقت أنا فانتسخت كتاباً من أهل الكتاب ثمّ جئت به في أديم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رسول اللّه صلى‌اللّه‌عليه‌وآله‌وسلم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الّذي في يدك يا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نسخته لنزداد به علماً إلى علمنا ، فغضب رسول اللّه صلى‌اللّه‌عليه‌وآله‌وسلم حتى أحمرّت وجنتاه ، ثمّ نودي بالصلاة جامعة فقالت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أُغضب نبيّكم السلاح السلاح ، فجاؤا حتى أحدقوا بمنبر رسول اللّه صلى‌اللّه‌عليه‌وآله‌وسلم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إنّي قد أوتيت جوامع الكلم وخواتمه ، واختصر لي إختصاراً ، ولقد أتيتكم بها بيضاء نقيّة فلا تتهوّكوا ، ولا يغرنّكم المتهوّكون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باللّه رباً ، وبالأسلام ديناً ، وبك رسولاً ، ثمّ نزل رسول اللّه صلى‌اللّه‌عليه‌وآله‌وسلم </w:t>
      </w:r>
      <w:r>
        <w:rPr>
          <w:rFonts w:eastAsia="Amiri" w:cs="Amiri" w:ascii="Amiri" w:hAnsi="Amiri"/>
          <w:color w:val="111111"/>
          <w:sz w:val="28"/>
          <w:szCs w:val="28"/>
          <w:rtl w:val="true"/>
          <w:lang w:bidi="ar-SA"/>
        </w:rPr>
        <w:t xml:space="preserve">»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العجب كلّ العجب من عمر وهو الّذي كان يقول نادماً على ما بدر منه يوم صلح الحديبية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زلت أصوم وأتصدّق وأصلّي وأعتق من الّذي صنعت يومئذٍ مخافة كلامي الّذي تكلمت به حتى رجوت أن يكون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فستجد أنّه لم يبدر منه سوى أنّه لم يرض بالصلح حمية لدينه حيث أتى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ألست برسول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أولسنا بالمسلمين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أوليسوا بالمشركين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فعلامَ نعطي الدنيّة في ديننا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عبد اللّه ورسوله ، لن أخالف أمره ولن يضيّعني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زلت </w:t>
      </w:r>
    </w:p>
    <w:p>
      <w:pPr>
        <w:pStyle w:val="BookText"/>
        <w:rPr/>
      </w:pPr>
      <w:r>
        <w:rPr>
          <w:rFonts w:ascii="Amiri" w:hAnsi="Amiri" w:eastAsia="Amiri" w:cs="Amiri"/>
          <w:color w:val="111111"/>
          <w:sz w:val="28"/>
          <w:sz w:val="28"/>
          <w:szCs w:val="28"/>
          <w:rtl w:val="true"/>
          <w:lang w:bidi="ar-SA"/>
        </w:rPr>
        <w:t xml:space="preserve">أصوم وأتصدّق وأصلّي وأعتق من الّذي صنعت يومئذٍ مخافة كلامي الّذي تكلمت به حتى رجوت أن يكون خيراً </w:t>
      </w:r>
      <w:r>
        <w:rPr>
          <w:rFonts w:eastAsia="Amiri" w:cs="Amiri" w:ascii="Amiri" w:hAnsi="Amiri"/>
          <w:color w:val="111111"/>
          <w:sz w:val="28"/>
          <w:szCs w:val="28"/>
          <w:rtl w:val="true"/>
          <w:lang w:bidi="ar-SA"/>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كان بهذه المثابة من الخوف والوجل من كلمة صدرت منه ظاهرها حميّته للدين ، كيف غاب عنه ذلك الشعور بالخوف حتى قال كلمة غمّ على رسول اللّه صلى‌اللّه‌عليه‌وآله‌وسلم منها لشدة وقعها على قلبه ؟</w:t>
      </w:r>
    </w:p>
    <w:p>
      <w:pPr>
        <w:pStyle w:val="BookText"/>
        <w:rPr/>
      </w:pPr>
      <w:r>
        <w:rPr>
          <w:rFonts w:ascii="Amiri" w:hAnsi="Amiri" w:eastAsia="Amiri" w:cs="Amiri"/>
          <w:color w:val="111111"/>
          <w:sz w:val="28"/>
          <w:sz w:val="28"/>
          <w:szCs w:val="28"/>
          <w:rtl w:val="true"/>
          <w:lang w:bidi="ar-SA"/>
        </w:rPr>
        <w:t>فما بال أبي حفص تتباين مواقفه من أوامر الرسول صلى‌اللّه‌عليه‌وآله‌وسلم فيناقض نفسه بنفسه ؟ فأين الرضا ؟ وأين التسليم ؟ الّذي قاله يوم جاء هو بالصحيفة ، من هذا العناد والاصرار على الخلاف يوم دعا النبيّ صلى‌اللّه‌عليه‌وآله‌وسلم بالدواة والصحيفة ، ولماذا ذهب به الأشتطاط فلم يخش ما خشيه من كلمته يوم صلح الحديبية ؟ وهي الّتي كانت أخف لهجة وأهون وقعاً ، وأقل تأثيراً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مواقف ما كانت لتأخذ الألباب بالحيرة لو صدرت عن غير عمر ، من غير أولي السابقة والصحبة والمصاهرة من الأعراب أولي الضرر ، أو البداة من أهل الشعر والوبر</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الدكتور صبحي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اُستاذ الإسلاميات وفقه اللغة في كلية الآداب بالجامعة اللبنانية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وتحليلاً لهذه الحادثة التاريخية الخطيرة ، لابدّ لنا من رَجع النظر فيها لنستقي منها بعض العبر ، ولابدّ لنا من الاعتراف بأنّه لم يكن من المنتظر أن يقف من بين الصحابة مثل عمر ليقول ما قال ، حتى أكبَرَ عبد اللّه ابن عباس ، وهو حبر الأمة الإسلامية هذا الأمر ، وعدّه أكبرَ رزيّةٍ أصابت المؤمنين ، ولم يكن من المتوقّع إذا قضى اللّه ورسوله أمراً أن يختار المؤمنون غير </w:t>
      </w:r>
      <w:bookmarkStart w:id="303" w:name="pg16512_179942"/>
    </w:p>
    <w:p>
      <w:pPr>
        <w:pStyle w:val="BookText"/>
        <w:rPr/>
      </w:pPr>
      <w:bookmarkEnd w:id="303"/>
      <w:r>
        <w:rPr>
          <w:rFonts w:ascii="Amiri" w:hAnsi="Amiri" w:eastAsia="Amiri" w:cs="Amiri"/>
          <w:color w:val="111111"/>
          <w:sz w:val="28"/>
          <w:sz w:val="28"/>
          <w:szCs w:val="28"/>
          <w:rtl w:val="true"/>
          <w:lang w:bidi="ar-SA"/>
        </w:rPr>
        <w:t xml:space="preserve">ما يختاره لهم المعصوم ، والرسول عليه‌السلام كثيراً ما ألقى على مسامع المسلمين أنّه تركهم على الحجة البيضاء ليلها كنهارها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يطلب منهم دواة وقرطاساً ليملي عليهم كتاباً لن يضلّوا بعده ، فكان المفروض أن يستنتجوا من ذكره هذا الكتاب أشياء غير الجوانب التشريعية والعقدية الّتي ما أنفكّ القرآن يتنزل بها حتى آخر لحظة من حياة النبيّ عليه‌السلام ، وأن يرجحوا أنّ هذا الكتاب سيحتوي مسائل حساسة تتعلق بتصرّفهم الإجتماعي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رأى الرسول عليه‌السلام أنّ منيّته قد دنت ، فأراد ألّا يفسح أمام المسلمين مجالاً كي يتنازعوا بالقرآن على القرآن ، وبالسنّة على السنّة ، وبالتشريع على التشريع ، وبالقانون على القانون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ودّ لو يضع لهم الخطّة الدائمة ليتمسكوا بأمر اللّه لأنّه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هذا لما قال رجل كابن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هذه كانت أكبر رزية حاقت بالمسلمين </w:t>
      </w:r>
      <w:r>
        <w:rPr>
          <w:rFonts w:eastAsia="Amiri" w:cs="Amiri" w:ascii="Amiri" w:hAnsi="Amiri"/>
          <w:color w:val="111111"/>
          <w:sz w:val="28"/>
          <w:szCs w:val="28"/>
          <w:rtl w:val="true"/>
          <w:lang w:bidi="ar-SA"/>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4" w:name="__RefHeading___Toc9302211_1280447820"/>
      <w:bookmarkStart w:id="305" w:name="_Toc102"/>
      <w:bookmarkEnd w:id="304"/>
      <w:r>
        <w:rPr>
          <w:rtl w:val="true"/>
        </w:rPr>
        <w:t xml:space="preserve">رواة الحديث ومصادره </w:t>
      </w:r>
      <w:r>
        <w:rPr>
          <w:rtl w:val="true"/>
        </w:rPr>
        <w:t>:</w:t>
      </w:r>
      <w:bookmarkEnd w:id="305"/>
    </w:p>
    <w:p>
      <w:pPr>
        <w:pStyle w:val="Heading6"/>
        <w:numPr>
          <w:ilvl w:val="5"/>
          <w:numId w:val="1"/>
        </w:numPr>
        <w:rPr/>
      </w:pPr>
      <w:bookmarkStart w:id="306" w:name="__RefHeading___Toc9302213_1280447820"/>
      <w:bookmarkStart w:id="307" w:name="_Toc103"/>
      <w:bookmarkEnd w:id="306"/>
      <w:r>
        <w:rPr>
          <w:rtl w:val="true"/>
        </w:rPr>
        <w:t>اشارة</w:t>
      </w:r>
      <w:bookmarkEnd w:id="307"/>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استقصاء جميع ما ورد في كتب الحديث والسنّة ، والتاريخ والسيرة ، واللغة والأدب ، ممّا يتعلق بالحديث لأمرٌ شاق ، يصعب معه على الباحث المجدّ في تحقيقه ، والوقوف عليه باستقراء واستيعاب ، غير أنّ ما وقفت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قد فاتني الكثير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التدليل على صحة الحديث وتواتره ، بالرغم من محاولات بائسة يائسة في التمويه عليه ، حرصاً على رموز المعارضة كما سيأتي في كلام أعلام المحدّثين في ذلك</w:t>
      </w:r>
      <w:r>
        <w:rPr>
          <w:rFonts w:eastAsia="Amiri" w:cs="Amiri" w:ascii="Amiri" w:hAnsi="Amiri"/>
          <w:color w:val="111111"/>
          <w:sz w:val="28"/>
          <w:szCs w:val="28"/>
          <w:rtl w:val="true"/>
          <w:lang w:bidi="ar-SA"/>
        </w:rPr>
        <w:t xml:space="preserve">. </w:t>
      </w:r>
      <w:bookmarkStart w:id="308" w:name="pg16512_179944"/>
    </w:p>
    <w:p>
      <w:pPr>
        <w:pStyle w:val="BookText"/>
        <w:rPr/>
      </w:pPr>
      <w:bookmarkEnd w:id="308"/>
      <w:r>
        <w:rPr>
          <w:rFonts w:ascii="Amiri" w:hAnsi="Amiri" w:eastAsia="Amiri" w:cs="Amiri"/>
          <w:color w:val="111111"/>
          <w:sz w:val="28"/>
          <w:sz w:val="28"/>
          <w:szCs w:val="28"/>
          <w:rtl w:val="true"/>
          <w:lang w:bidi="ar-SA"/>
        </w:rPr>
        <w:t xml:space="preserve">أمّا البحث في مصادر الحديث كمّاً وكيفاً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فيما اطلعت عليه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بحث شائق شائك ، إذ يجد القارئ فيها أمهات المراجع في السنّة والحديث ، وعيون كتب التاريخ والسيرة ، وجوامع اللغة والأدب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نجدها تختلف اختلافاً شائناً في أدائه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صوره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وسواء كان ذلك من الرواة في الأسانيد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آفة الأخبار إلّا رواتها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رجال المسانيد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حفاظها وحماتها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يبقى مادة للنقاش والإدانة ، لتحمّل أصحابه عبء الأمانة ، فلم تصل إلينا إلّا وقد لفّتها براقع 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فعرّضت حَمَلتها إلى كثير من النقد والتجريح ، سواء منهم الصحيح وغير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نستبق رجال الصحاح وغيرهم في الخوض حول الكيفية وما لها وما عليها ، إذ سيأتي ذلك مفصلاً ولكنا سنعرض أمام القارئ جانباً من أسماء الرواة بدءاً من يوم الحَدَث ، وانتهاء بمَن أودع الحديث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على بيّنة من أمره أزاء ما ألمّ بالمسلمين من تشرذم ، سببّه ذلك الحدَث في ذلك الحديث</w:t>
      </w:r>
      <w:r>
        <w:rPr>
          <w:rFonts w:eastAsia="Amiri" w:cs="Amiri" w:ascii="Amiri" w:hAnsi="Amiri"/>
          <w:color w:val="111111"/>
          <w:sz w:val="28"/>
          <w:szCs w:val="28"/>
          <w:rtl w:val="true"/>
          <w:lang w:bidi="ar-SA"/>
        </w:rPr>
        <w:t>.</w:t>
      </w:r>
    </w:p>
    <w:p>
      <w:pPr>
        <w:pStyle w:val="Heading6"/>
        <w:numPr>
          <w:ilvl w:val="5"/>
          <w:numId w:val="1"/>
        </w:numPr>
        <w:rPr/>
      </w:pPr>
      <w:bookmarkStart w:id="309" w:name="__RefHeading___Toc9302215_1280447820"/>
      <w:bookmarkStart w:id="310" w:name="_Toc104"/>
      <w:bookmarkEnd w:id="309"/>
      <w:r>
        <w:rPr>
          <w:rtl w:val="true"/>
        </w:rPr>
        <w:t xml:space="preserve">القرن الأوّل </w:t>
      </w:r>
      <w:r>
        <w:rPr>
          <w:rtl w:val="true"/>
        </w:rPr>
        <w:t>:</w:t>
      </w:r>
      <w:bookmarkEnd w:id="3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أمير المؤمنين عليه‌السلام ، روى الحديث عنه الحسن بن أبي الحسن البصري ، وأخرجه أبو محمّد عبد السلام الخوارزمي في سير الصحابة والزهاد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وروى عنه أيضاً نعيم بن يزيد بصورة مهلهلة وحديثه في مسند أحمد </w:t>
      </w:r>
      <w:r>
        <w:rPr>
          <w:rStyle w:val="FootnoteAnchor"/>
          <w:rtl w:val="true"/>
        </w:rPr>
        <w:footnoteReference w:id="698"/>
      </w:r>
      <w:r>
        <w:rPr>
          <w:rFonts w:ascii="Amiri" w:hAnsi="Amiri" w:eastAsia="Amiri" w:cs="Amiri"/>
          <w:color w:val="111111"/>
          <w:sz w:val="28"/>
          <w:sz w:val="28"/>
          <w:szCs w:val="28"/>
          <w:rtl w:val="true"/>
          <w:lang w:bidi="ar-SA"/>
        </w:rPr>
        <w:t xml:space="preserve">، وطبقات ابن سعد كما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الخليفة عمر بن الخطاب ، روى الحديث بنفسه ، وعنه أسلم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الصورة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اعترف به أيضاً بعد ذلك في حديث له مع ابن عباس ، وهو من جملة احتجاج ابن عباس عليه كما سيأتي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الصحابي الجليل عبد اللّه بن عباس ، روى الحديث عنه ابنه عليّ بن عبد اللّه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وسعيد بن جبير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ورواه أيضاً عنه عبيد اللّه بن عبد اللّه بن عتبة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ورواه عنه الحسن بن أبي الحسن البصري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ورواه عنه طاووس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ورواه أيضاً عنه عكرمة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غير ذلك ممّا أرسل عنه إرسال المسلّمات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الصحابي الجليل جابر بن عبد اللّه روى الحديث عنه أبو الزبير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التابعي الجليل سعيد بن جبير تلميذ ابن عباس وقائده قتله الحجاج ظلماً وعدواناً سنة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روى الحديث عن ابن عباس وعنه ثابت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وعبيد اللّه بن عبد اللّه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وسليمان الأحول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وطلحة بن مصرّف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مرّت أحاديثهم عنه في الصور المشار إليها مع مصادرها ،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التابعي الجليل عبيد اللّه بن عبد اللّه بن عتبة بن مسعود الهذلي ، أحد الفقهاء السبعة ، وكان أعمى وهو معلم عمر بن عبد العزيز توفي سنة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روى الحديث عن ابن عباس ، وعنه محمّد بن مسلم الزهري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التابعي أسلم العدوي مولاهم أبو زيد مولى عمر بن الخطاب مات سنة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أو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عدّه الذهبي من كبار التابعين روى الحديث عن عمر ، وعنه ابنه زيد ابن أسلم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311" w:name="pg16512_179949"/>
    </w:p>
    <w:p>
      <w:pPr>
        <w:pStyle w:val="BookText"/>
        <w:rPr/>
      </w:pPr>
      <w:bookmarkEnd w:id="311"/>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التابعي الجليل نعيم بن يزيد روى الحديث عن الامام عليّ بن أبي طالب عليه‌السلام وعنه عمر بن الفضل العبدي ،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312" w:name="__RefHeading___Toc9302217_1280447820"/>
      <w:bookmarkStart w:id="313" w:name="_Toc105"/>
      <w:bookmarkEnd w:id="312"/>
      <w:r>
        <w:rPr>
          <w:rtl w:val="true"/>
        </w:rPr>
        <w:t xml:space="preserve">القرن الثاني </w:t>
      </w:r>
      <w:r>
        <w:rPr>
          <w:rtl w:val="true"/>
        </w:rPr>
        <w:t>:</w:t>
      </w:r>
      <w:bookmarkEnd w:id="3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عكرمة مولى ابن عباس توفي سنة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روى الحديث عن مولاه ، وعنه داود بن الحصين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وعمرو بن دينار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بن أبان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بن محمّد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طاووس اليماني توفي سنة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روى الحديث عن ابن عباس ، وعنه الليث بن سعد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عبد اللّه بن عتبة بن مسعود توفي سنة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روى الحديث عن ابن عباس ، وعنه الزهري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البصري توفي سنة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روى الحديث عن الإمام عليّ وعن عبد اللّه بن عباس ، وعنه أبان بن أبي عياش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الصورتين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طلحة بن مصرف اليمامي توفي سنة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روى الحديث عن سعيد بن جبير ، وعنه مالك بن مغول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 اللّه بن عباس المتوفى سنة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روى الحديث عن أبيه وعنه الزهري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مسلم بن شهاب الزهري المتوفى سنة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روى الحديث عن عليّ بن عبد اللّه بن عباس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عبيد اللّه بن عبد اللّه بن عتبة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أبان بن عثمان بن عفان الأموي توفي سنة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روى الحديث عن بعض أصحابه ، وعنه زيد بن معدل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دينار المتوفى سنة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روى الحديث عن عكرمة وعنه سفيان بن عيينة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الأحول من صغار التابعين روى الحديث عن سعيد بن جبير وعنه سفيان بن عيينة وشبل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الزبير المكي المتوفى سنة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روى الحديث عن جابر وعنه إبراهيم بن يزيد وابن لهيعة وقرة بن خالد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الحصين الأموي مولاهم توفي سنة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روى الحديث عن عكرمة ، وعنه إبراهيم بن إسماعيل بن أبي حبيبة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أسلم توفي سنة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روى الحديث عن أبيه أسلم ، وعنه هشام بن سعد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سليمان توفي سنة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روى الحديث عن ابن وهب وعنه البخاري في صحيحه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أبان بن أبي عياش توفي بعد سنة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روى الحديث عن الحسن البصري وعنه الصّباح المزني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الفضيل بن يسار توفي قبل سنة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روى الحديث عن عبد اللّه بن محمّد ، وعنه أبو إسحاق بن يزيد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مهران الأعمش الثقة الحافظ الورع مات سنة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روى الحديث عن عبد اللّه بن عبيد اللّه بن عتبة ، وعنه أبو عوانة الوضاح اليشكري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شبل بن عباد توفي سنة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روى الحديث عن سليمان الأحول ، وعنه زيد بن أبي الزرقاء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الليث بن أبي سليم المتوفى سنة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أو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روى الحديث عن طاووس ، وعنه شيبان وأبو حمزة وهلال بن مقلاص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يزيد مولى عمر بن عبد العزيز توفي سنة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روى الحديث عن أبي الزبير المكي وعنه الواقدي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معمر بن راشد الصنعاني توفي سنة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روى الحديث عن الزهري ، وعنه عبد الرزاق والواقدي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أسامة بن زيد الليثي توفي سنة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روى الحديث عن الزهري ، وعنه الواقدي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بن أبان العدني المتوفى سنة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روى الحديث عن عكرمة ، وعنه الحسين بن عيسى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قرة بن خالد السدوسي توفي سنة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روى الحديث عن أبي الزبير المكي ، وعنه محمّد بن عبد اللّه الأنصاري وعثمان بن عمر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مغول توفي سنة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روى الحديث عن طلحة بن مصرف ، وعنه وكيع وحجاج بن نصير ومحمّد بن سابق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بن يزيد بن مشكان مولى معاوية بن أبي سفيان توفي سنة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بمصر ، روى الحديث عن الزهري ، وعنه جرير بن حازم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هشام بن سعد يقال له يتيم زيد بن أسلم صحبه وأكثر عنه توفي سنة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قبلها ، روى الحديث عن زيد بن أسلم ، وعنه الواقدي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شيبان بن عبد الرحمن النحوي المؤدب توفي سنة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روى الحديث عن الليث ، وعنه الحسن بن موسى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اسماعيل بن أبي حبيبة توفي سنة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روى الحديث عن داود بن الحصين ، وعنه الواقدي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جرير بن حازم بن زيد الأزدي توفي سنة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أو قبل سنة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روى الحديث عن يونس بن يزيد ، وعنه ابنه وهب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لهيعة هو عبد اللّه بن لهيعة الفقيه توفي سنة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روى الحديث عن أبي الزبير ، وعنه موسى بن داود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الوضاح بن عبد اللّه اليشكري الحافظ أبو عوانة توفي سنة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روى الحديث عن الأعمش ، وعنه ختنه يحيى بن حماد الفراء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أبي الزرقاء يزيد الثعلبي الموصلي توفي سنة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روى الحديث عن شبل بن عباد ، وعنه ابنه هارون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هشام بن يوسف الصنعاني المتوفى سنة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روى الحديث عن معمر ، وعنه إبراهيم بن موسى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وكيع بن الجراح الرواسي توفي سنة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أو سنة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روى الحديث عن مالك بن مغول ، وعنه إسحاق بن إبراهيم أبو كريب ، وصالح بن سمال ، وأحمد بن حنبل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وهب المتوفى سنة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روى الحديث عن يونس بن شهاب ، وعنه يحيى بن سليمان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سفيان بن عيينة توفي سنة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روى الحديث عن سليمان الأحول ، وعنه ثلاثة عشر راوياً مرّ ذكرهم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الفضل العبدي السلمي من صغار التابعين روى الحديث عن نعيم بن يزيد ، وعنه حفص بن عمر الحوضي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الأنصاري قال ابن حجر من الطبقة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مات بعد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جاوز سنه المائة روى الحديث عن قرة بن خالد ، وعنه ابن سعد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ثابت بن هرمز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صغار التابعين روى الحديث عن سعيد بن جبير ، وعنه أبنه عمرو بن ثابت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ثابت المتوفى سنة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روى الحديث عن أبيه ، وعنه عبد الرحمن بن أبي هاشم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عبد اللّه الهاشمي الرازي قاضي الري قال ابن حجر في التقريب من الرابعة ، روى الحديث عن سعيد بن جبير ، وعنه الأعمش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إسحاق بن يزيد روى الحديث عن الفضيل بن يسار المتوفى قبل سنة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محمّد بن عليّ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الربيع المتوفى سنة بضع وستين ومائة روى الحديث عن الأعمش ، وعنه عاصم بن عليّ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هؤلاء</w:t>
      </w:r>
      <w:r>
        <w:rPr>
          <w:rFonts w:eastAsia="Amiri" w:cs="Amiri" w:ascii="Amiri" w:hAnsi="Amiri"/>
          <w:color w:val="111111"/>
          <w:sz w:val="28"/>
          <w:szCs w:val="28"/>
          <w:rtl w:val="true"/>
          <w:lang w:bidi="ar-SA"/>
        </w:rPr>
        <w:t xml:space="preserve">. </w:t>
      </w:r>
      <w:bookmarkStart w:id="314" w:name="pg16512_179959"/>
    </w:p>
    <w:p>
      <w:pPr>
        <w:pStyle w:val="Heading6"/>
        <w:numPr>
          <w:ilvl w:val="5"/>
          <w:numId w:val="1"/>
        </w:numPr>
        <w:rPr/>
      </w:pPr>
      <w:bookmarkStart w:id="315" w:name="__RefHeading___Toc9302219_1280447820"/>
      <w:bookmarkStart w:id="316" w:name="_Toc106"/>
      <w:bookmarkEnd w:id="314"/>
      <w:bookmarkEnd w:id="315"/>
      <w:r>
        <w:rPr>
          <w:rtl w:val="true"/>
        </w:rPr>
        <w:t xml:space="preserve">القرن الثالث </w:t>
      </w:r>
      <w:r>
        <w:rPr>
          <w:rtl w:val="true"/>
        </w:rPr>
        <w:t>:</w:t>
      </w:r>
      <w:bookmarkEnd w:id="3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آدم القرشي توفي سنة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روى الحديث عن ابن عيينة ، وعنه أبو كريب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بكر بن عيسى الراسبي المتوفى سنة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روى الحديث عن عمر بن الفضل ، وعنه أحمد في مسنده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وهب بن جرير توفي سنة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روى الحديث عن أبيه عن جرير بن حازم ، وعنه أحمد بن حنبل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حماد الفراء المتوفى سنة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روى الحديث عن أبي عوانة وهو ختنه ، وعنه ابن سعد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عمرو الواقدي المتوفى سنة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روى الحديث عن أسامة ابن زيد ، وإبراهيم بن يزيد ، وإبراهيم بن إسماعيل بن أبي حبيبة ، ومعمر بن راشد ، وهشام بن سعد ، وعنه روى ذلك كاتبه محمّد بن سعد في الطبقات الكبير كما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ينبغي التنبيه عليه في المقام ، أنّ كتاب المغازي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في أوربا طبع جامعة أكسفورد ، وكذلك طبعة مصر سنة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 من هذا الحديث مع ذكره بعث أسامة ومرض النبيّ صلى‌اللّه‌عليه‌وآله‌وسلم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عمر المتوفى سنة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روى الحديث عن قرة بن خالد ، وعنه عبد بن حميد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بن همّام الصنعاني المتوفى سنة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روى الحديث عن معمر ، وعنه الحسن بن الربيع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سفيان بن عيينة وأخرجه </w:t>
      </w:r>
    </w:p>
    <w:p>
      <w:pPr>
        <w:pStyle w:val="BookText"/>
        <w:rPr/>
      </w:pPr>
      <w:r>
        <w:rPr>
          <w:rFonts w:ascii="Amiri" w:hAnsi="Amiri" w:eastAsia="Amiri" w:cs="Amiri"/>
          <w:color w:val="111111"/>
          <w:sz w:val="28"/>
          <w:sz w:val="28"/>
          <w:szCs w:val="28"/>
          <w:rtl w:val="true"/>
          <w:lang w:bidi="ar-SA"/>
        </w:rPr>
        <w:t xml:space="preserve">في مصنفه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الحديث أيضاً عن معمر ، وعنه عبد اللّه بن محمّد وعليّ بن عبد اللّه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الحسن بن شقيق العبدي المتوفى سنة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روى الحديث عن أبي حمزة السكري ، وعنه محمّد بن عبد العزيز بن أبي رزمة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قبيصة بن عقبة السوائي توفي سنة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روى الحديث عن ابن عيينة ، وعنه البخاري في الصحيح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حماد الشيباني المتوفى سنة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روى الحديث عن أبي عوانة ، وعنه ابن سعد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الحجاج بن نصير توفي سنة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روى الحديث عن مالك بن مغول ، وعنه ابن سعد في الطبقات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داود الضبي المتوفى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روى الحديث عن ابن لهيعة ، وعنه أحمد في مسنده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عبد اللّه بن الزبير الحميدي المتوفى سنة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روى الحديث عن ابن عيينة ، وأخرج الحديث في مسنده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بشر البجلي توفي سنة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روى الحديث عن ابن عيينة ، وعنه أبو إسحاق وإبراهيم بن يزيد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الربيع البوراني مولى خالد القسري المتوفى سنة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روى الحديث عن الحافظ عبد الرزاق ، وعنه الجوهري في السقيفة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عاصم بن عليّ الواسطي المتوفى سنة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روى الحديث عن قيس ابن الربيع ، وعنه عمر بن حفص السدوسي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سلام المتوفى سنة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من شيوخ البخاري روى الحديث عن ابن عيينة ، وعنه البخاري في صحيحه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حفص بن عمر الحوضي المتوفى سنة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روى الحديث عن عمرو بن الفضل وعنه ابن سعد في طبقاته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منصور صاحب السنن المتوفى سنة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روى الحديث عن ابن عيينة ، وعنه مسلم في صحيحه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الجحفي المتوفى سنة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روى الحديث عن عبد الرزاق ، وعنه البخاري في صحيحه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سعد كاتب الواقدي المتوفى سنة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روى الحديث عن ابن عيينة والواقدي ويحيى بن حماد ومحمّد بن عبد اللّه الأنصاري وحجاج بن نصير وحفص بن عمر الحوضي وأخرج أحاديثهم في طبقاته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محمّد الناقد المتوفى سنة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روى الحديث عن ابن عيينة ، وعنه مسلم في صحيحه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 اللّه المديني المتوفى سنة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روى الحديث عن عبد الرزاق ، وعنه البخاري في صحيحه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بن أبي شيبة المتوفى سنة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روى الحديث عن ابن عيينة وأخرجه في مصنفه ، ورواه عنه مسلم في صحيحه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سليمان الجعفي المتوفى سنة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روى الحديث عن ابن وهب ، وعنه البخاري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إبراهيم ابن راهويه المتوفى سنة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من شيوخ البخاري ومسلم ، روى الحديث عن ابن عيينة ، وعنه مسلم في صحيحه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أبي شيبة المتوفى سنة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روى الحديث عن يحيى بن زكريا النخعي ، وعنه الحسين بن اسحاق التستري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قتيبة بن سعيد توفي سنة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من شيوخ البخاري ومسلم ، روى الحديث عن ابن عيينة ، وعنه البخاري ومسلم في صحيحيهما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حنبل توفي سنة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روى الحديث عن وهب والحسن وبكر بن عيسى الراسبي وعبد الرزاق ووكيع وابن عيينة ، وعنه ابنه عبد اللّه وأخرج أحاديثهم في مسنده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قتيبة بن سعيد توفي سنة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من شيوخ البخاري ومسلم ، روى الحديث عن ابن عيينة ، وعنه البخاري ومسلم في صحيحهما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العزيز بن أبي رزمة المتوفى سنة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روى الحديث عن عليّ بن الحسن بن شقيق ، وعنه محمّد بن يحيى بن مالك الضبي الاصبهاني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رافع توفي سنة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روى الحديث عن عبد الرزاق ، وعنه مسلم في صحيحه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العلاء أبو كريب الهمداني توفي سنة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روى الحديث عن وكيع ويحيى بن آدم ، وعنه الطبري في تاريخه وغيره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بن حميد توفي سنة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روى الحديث عن عبد الرزاق وعثمان بن عمر ، وعنه مسلم في صحيحه وإبراهيم بن خزيم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الصورتين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منصور توفي سنة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روى الحديث عن سفيان الثوري ، وعنه النسائي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إسماعيل البخاري صاحب الصحيح توفي سنة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روى الحديث عن عبد اللّه بن محمّد وعليّ بن عبد اللّه ويحيى بن سليمان وقتيبة وإبراهيم بن موسى وقبيصة ومحمّد بن سلام ، وأخرج أحاديثهم في سبعة مواضع من صحيحه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محمّد بن الصباح الزعفراني المتوفى سنة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أو سنة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أخرج حديثه البيهقي في سننه عن أحمد بن محمّد بن زياد البصري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هارون بن زيد بن أبي الزرقاء المتوفى بعد سنة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روى الحديث عن أبيه ، وعنه عبدان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بن الحجاج صاحب الصحيح توفي سنة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روى الحديث عن عبد بن حميد ومحمّد بن رافع وقتيبة وعمرو الناقد وسعيد بن منصور ، وأخرج أحاديثهم في صحيحه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حماد الدولابي توفي سنة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روى الحديث عن ابن عيينة ، وعنه الطبري في تاريخه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داود سليمان بن الأشعث صاحب السنن توفي سنة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سعيد بن منصور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حمّاد بن شاكر النسوي المتوفى حدود سنة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من رواة صحيح البخاري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معقل النسفي المتوفى سنة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من رواة صحيح البخاري فاته من الجامع أوراق رواها بالإجازة عن البخاري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عبدان بن محمّد المروزي سمع منه الطبراني بمكة سنة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701"/>
      </w:r>
      <w:r>
        <w:rPr>
          <w:rFonts w:ascii="Amiri" w:hAnsi="Amiri" w:eastAsia="Amiri" w:cs="Amiri"/>
          <w:color w:val="111111"/>
          <w:sz w:val="28"/>
          <w:sz w:val="28"/>
          <w:szCs w:val="28"/>
          <w:rtl w:val="true"/>
          <w:lang w:bidi="ar-SA"/>
        </w:rPr>
        <w:t xml:space="preserve">روى الحديث عن هارون بن زيد بن أبي الزرقاء ، وعنه الطبراني في معجمه الكبير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هؤلاء ، وكان حسبنا أن نكتفي بذكر البخاري الّذي أخرج الحديث في صحيحه في سبعة مواضع وقد سمعه منه تسعون ألفاً ، فيما ذكره الفربري وأنّه لم يبق من يرويه غيره </w:t>
      </w:r>
      <w:r>
        <w:rPr>
          <w:rStyle w:val="FootnoteAnchor"/>
          <w:rtl w:val="true"/>
        </w:rPr>
        <w:footnoteReference w:id="702"/>
      </w:r>
      <w:r>
        <w:rPr>
          <w:rFonts w:ascii="Amiri" w:hAnsi="Amiri" w:eastAsia="Amiri" w:cs="Amiri"/>
          <w:color w:val="111111"/>
          <w:sz w:val="28"/>
          <w:sz w:val="28"/>
          <w:szCs w:val="28"/>
          <w:rtl w:val="true"/>
          <w:lang w:bidi="ar-SA"/>
        </w:rPr>
        <w:t>غير أنا ذكرنا غيره ممّن روى ذلك سواء من شرّاح صحيحه ومن غيرهم لنخرج الحديث من حيّز الآحاد إلى حظيرة 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وسأقتصر في رواة القرون التالية بما يغني ويقني ، واللّه الهادي إلى سواء السبيل</w:t>
      </w:r>
      <w:r>
        <w:rPr>
          <w:rFonts w:eastAsia="Amiri" w:cs="Amiri" w:ascii="Amiri" w:hAnsi="Amiri"/>
          <w:color w:val="111111"/>
          <w:sz w:val="28"/>
          <w:szCs w:val="28"/>
          <w:rtl w:val="true"/>
          <w:lang w:bidi="ar-SA"/>
        </w:rPr>
        <w:t xml:space="preserve">. </w:t>
      </w:r>
      <w:bookmarkStart w:id="317" w:name="pg16512_179971"/>
    </w:p>
    <w:p>
      <w:pPr>
        <w:pStyle w:val="Heading6"/>
        <w:numPr>
          <w:ilvl w:val="5"/>
          <w:numId w:val="1"/>
        </w:numPr>
        <w:rPr/>
      </w:pPr>
      <w:bookmarkStart w:id="318" w:name="__RefHeading___Toc9302221_1280447820"/>
      <w:bookmarkStart w:id="319" w:name="_Toc107"/>
      <w:bookmarkEnd w:id="317"/>
      <w:bookmarkEnd w:id="318"/>
      <w:r>
        <w:rPr>
          <w:rtl w:val="true"/>
        </w:rPr>
        <w:t xml:space="preserve">القرن الرابع </w:t>
      </w:r>
      <w:r>
        <w:rPr>
          <w:rtl w:val="true"/>
        </w:rPr>
        <w:t>:</w:t>
      </w:r>
      <w:bookmarkEnd w:id="3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شعيب الحافظ النسائي المتوفى سنة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روى الحديث عن محمّد بن منصور ، وعنه محمّد بن معاوية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جرير الطبري المتوفى سنة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روى الحديث عن صالح ابن سمال وأبي كريب وأحمد بن حمّاد الدولابي ، وأخرج أحاديثهم في تاريخه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هارون بن يزيد أبو بكر الخلال المتوفى سنة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كتاب السنّة </w:t>
      </w:r>
      <w:r>
        <w:rPr>
          <w:rStyle w:val="FootnoteAnchor"/>
          <w:rtl w:val="true"/>
        </w:rPr>
        <w:footnoteReference w:id="703"/>
      </w:r>
      <w:r>
        <w:rPr>
          <w:rFonts w:ascii="Amiri" w:hAnsi="Amiri" w:eastAsia="Amiri" w:cs="Amiri"/>
          <w:color w:val="111111"/>
          <w:sz w:val="28"/>
          <w:sz w:val="28"/>
          <w:szCs w:val="28"/>
          <w:rtl w:val="true"/>
          <w:lang w:bidi="ar-SA"/>
        </w:rPr>
        <w:t xml:space="preserve">ولفظه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يوسف الفربري المتوفى سنة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من رواة صحيح البخاري ، وتفضل روايته على غيره بالضبط لسماعه الصحيح من مؤلّفه مرتين ، مرة بفربر سنة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ومرة ببخارى سنة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ما يشير إلى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طلحة منصور بن محمّد بن عليّ بن قرينة البزدوي المتوفى سنة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وهو آخر من حدّث عن البخاري بصحيحه كما جزم به ابن ماكولا وغيره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سعيد أحمد بن محمّد بن زياد البصري شيخ الحرم المعروف بابن الأعرابي المتوفى سنة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روى الحديث عن الحسن بن محمّد الزعفراني ، وعنه عبد اللّه بن يوسف الاصبهاني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أحمد الطبراني المتوفى سنة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أخرج الحديث بأسانيده في معجمه الأوسط كما في كنز العمال </w:t>
      </w:r>
      <w:r>
        <w:rPr>
          <w:rStyle w:val="FootnoteAnchor"/>
          <w:rtl w:val="true"/>
        </w:rPr>
        <w:footnoteReference w:id="706"/>
      </w:r>
      <w:r>
        <w:rPr>
          <w:rFonts w:ascii="Amiri" w:hAnsi="Amiri" w:eastAsia="Amiri" w:cs="Amiri"/>
          <w:color w:val="111111"/>
          <w:sz w:val="28"/>
          <w:sz w:val="28"/>
          <w:szCs w:val="28"/>
          <w:rtl w:val="true"/>
          <w:lang w:bidi="ar-SA"/>
        </w:rPr>
        <w:t>ومرت بعض الصور عنه وما فيها من تلاعب وسيأتي مزيد في ذلك</w:t>
      </w:r>
      <w:r>
        <w:rPr>
          <w:rFonts w:eastAsia="Amiri" w:cs="Amiri" w:ascii="Amiri" w:hAnsi="Amiri"/>
          <w:color w:val="111111"/>
          <w:sz w:val="28"/>
          <w:szCs w:val="28"/>
          <w:rtl w:val="true"/>
          <w:lang w:bidi="ar-SA"/>
        </w:rPr>
        <w:t xml:space="preserve">. </w:t>
      </w:r>
      <w:bookmarkStart w:id="320" w:name="pg16512_179973"/>
    </w:p>
    <w:p>
      <w:pPr>
        <w:pStyle w:val="BookText"/>
        <w:rPr/>
      </w:pPr>
      <w:bookmarkEnd w:id="320"/>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بن أحمد بن حمويه السرخسي 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راوي صحيح البخاري ، وكان مسند خراسان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محمّد بن محمّد بن حمدان بن بطة العكبري الحنبلي المتوفى سنة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أخرج الحديث عنه ابن شهر اشوب في المناقب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مكي بن ذراع الكشميهني المروزي أبو الهيثم المتوفى سنة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يوم عرفة راوية الصحيح عن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حاتم محمّد بن حِبّان بن أحمد التميمي البستي المتوفى سنة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روى الحديث في كتاب الثقات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هؤلاء</w:t>
      </w:r>
      <w:r>
        <w:rPr>
          <w:rFonts w:eastAsia="Amiri" w:cs="Amiri" w:ascii="Amiri" w:hAnsi="Amiri"/>
          <w:color w:val="111111"/>
          <w:sz w:val="28"/>
          <w:szCs w:val="28"/>
          <w:rtl w:val="true"/>
          <w:lang w:bidi="ar-SA"/>
        </w:rPr>
        <w:t>.</w:t>
      </w:r>
    </w:p>
    <w:p>
      <w:pPr>
        <w:pStyle w:val="Heading6"/>
        <w:numPr>
          <w:ilvl w:val="5"/>
          <w:numId w:val="1"/>
        </w:numPr>
        <w:rPr/>
      </w:pPr>
      <w:bookmarkStart w:id="321" w:name="__RefHeading___Toc9302223_1280447820"/>
      <w:bookmarkStart w:id="322" w:name="_Toc108"/>
      <w:bookmarkEnd w:id="321"/>
      <w:r>
        <w:rPr>
          <w:rtl w:val="true"/>
        </w:rPr>
        <w:t xml:space="preserve">القرن الخامس </w:t>
      </w:r>
      <w:r>
        <w:rPr>
          <w:rtl w:val="true"/>
        </w:rPr>
        <w:t>:</w:t>
      </w:r>
      <w:bookmarkEnd w:id="3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محمّد عبد اللّه بن يوسف الأصبهاني الصوفي مسند خراسان مات سنة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روى الحديث عن أحمد بن محمّد بن زياد البصري بمكة ، وعنه البيهقي في السنن الكبرى</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نعيم الأصبهاني المتوفى سنة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أخرج الحديث في كتاب الحلية عن شيخه الطبراني بسنده عن طلحة بن مصرف عن سعيد بن جبير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صلى‌اللّه‌عليه‌وآله‌وسلم في مرضه الّذي توفي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أيتوني بكتف ودواة لأكتب لكم كتاباً لن تضلوا بعده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صحيح ثابت من حديث سعيد عن ابن عباس ، غريب من حديث طلحة رواه ادريس الأودي عن طلحة نحوه </w:t>
      </w:r>
      <w:r>
        <w:rPr>
          <w:rFonts w:eastAsia="Amiri" w:cs="Amiri" w:ascii="Amiri" w:hAnsi="Amiri"/>
          <w:color w:val="111111"/>
          <w:sz w:val="28"/>
          <w:szCs w:val="28"/>
          <w:rtl w:val="true"/>
          <w:lang w:bidi="ar-SA"/>
        </w:rPr>
        <w:t xml:space="preserve">»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 xml:space="preserve">. </w:t>
      </w:r>
      <w:bookmarkStart w:id="323" w:name="pg16512_179975"/>
    </w:p>
    <w:p>
      <w:pPr>
        <w:pStyle w:val="BookText"/>
        <w:rPr/>
      </w:pPr>
      <w:bookmarkEnd w:id="323"/>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ذر الهروي المتوفى سنة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روى الحديث عن محمّد بن حمويه السرخسي ، وعنه أبو الوليد الباجي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أحمد بن الحسين بن عليّ البيهقي الشافعي المتوفى سنة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أخرج الحديث في كتابه السنن </w:t>
      </w:r>
      <w:r>
        <w:rPr>
          <w:rStyle w:val="FootnoteAnchor"/>
          <w:rtl w:val="true"/>
        </w:rPr>
        <w:footnoteReference w:id="710"/>
      </w:r>
      <w:r>
        <w:rPr>
          <w:rFonts w:ascii="Amiri" w:hAnsi="Amiri" w:eastAsia="Amiri" w:cs="Amiri"/>
          <w:color w:val="111111"/>
          <w:sz w:val="28"/>
          <w:sz w:val="28"/>
          <w:szCs w:val="28"/>
          <w:rtl w:val="true"/>
          <w:lang w:bidi="ar-SA"/>
        </w:rPr>
        <w:t>وقد مرّ ذكره في الصورة التاسعة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حفص الاشبيلي الهوزني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روى الحديث في شرحه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الوليد الباجي سليمان بن خلف المتوفى سنة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روى الحديث عن أبي ذر الهروي وعنه أبو عليّ بن سكرة كما في الشفاء للقاضي عياض </w:t>
      </w:r>
      <w:r>
        <w:rPr>
          <w:rStyle w:val="FootnoteAnchor"/>
          <w:rtl w:val="true"/>
        </w:rPr>
        <w:footnoteReference w:id="711"/>
      </w:r>
      <w:r>
        <w:rPr>
          <w:rFonts w:ascii="Amiri" w:hAnsi="Amiri" w:eastAsia="Amiri" w:cs="Amiri"/>
          <w:color w:val="111111"/>
          <w:sz w:val="28"/>
          <w:sz w:val="28"/>
          <w:szCs w:val="28"/>
          <w:rtl w:val="true"/>
          <w:lang w:bidi="ar-SA"/>
        </w:rPr>
        <w:t>وهو صاحب التجريح لرجال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الاصبع الكواكبي المتوفى سنة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روى الحديث في شرحه على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هؤلاء</w:t>
      </w:r>
      <w:r>
        <w:rPr>
          <w:rFonts w:eastAsia="Amiri" w:cs="Amiri" w:ascii="Amiri" w:hAnsi="Amiri"/>
          <w:color w:val="111111"/>
          <w:sz w:val="28"/>
          <w:szCs w:val="28"/>
          <w:rtl w:val="true"/>
          <w:lang w:bidi="ar-SA"/>
        </w:rPr>
        <w:t>.</w:t>
      </w:r>
    </w:p>
    <w:p>
      <w:pPr>
        <w:pStyle w:val="Heading6"/>
        <w:numPr>
          <w:ilvl w:val="5"/>
          <w:numId w:val="1"/>
        </w:numPr>
        <w:rPr/>
      </w:pPr>
      <w:bookmarkStart w:id="324" w:name="__RefHeading___Toc9302225_1280447820"/>
      <w:bookmarkStart w:id="325" w:name="_Toc109"/>
      <w:bookmarkEnd w:id="324"/>
      <w:r>
        <w:rPr>
          <w:rtl w:val="true"/>
        </w:rPr>
        <w:t xml:space="preserve">القرن السادس </w:t>
      </w:r>
      <w:r>
        <w:rPr>
          <w:rtl w:val="true"/>
        </w:rPr>
        <w:t>:</w:t>
      </w:r>
      <w:bookmarkEnd w:id="3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بن سكرة الصدفي الأندلسي المتوفى سنة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روى الحديث عن أبي الوليد الباجي وعنه القاضي عَياض كما في الشفاء</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القاضي عَياض المالكي المتوفى سنة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أخرج الحديث في كتابه الشفاء </w:t>
      </w:r>
      <w:r>
        <w:rPr>
          <w:rStyle w:val="FootnoteAnchor"/>
          <w:rtl w:val="true"/>
        </w:rPr>
        <w:footnoteReference w:id="712"/>
      </w:r>
      <w:r>
        <w:rPr>
          <w:rFonts w:ascii="Amiri" w:hAnsi="Amiri" w:eastAsia="Amiri" w:cs="Amiri"/>
          <w:color w:val="111111"/>
          <w:sz w:val="28"/>
          <w:sz w:val="28"/>
          <w:szCs w:val="28"/>
          <w:rtl w:val="true"/>
          <w:lang w:bidi="ar-SA"/>
        </w:rPr>
        <w:t>بروايته عن أبي عليّ بن سكرة</w:t>
      </w:r>
      <w:r>
        <w:rPr>
          <w:rFonts w:eastAsia="Amiri" w:cs="Amiri" w:ascii="Amiri" w:hAnsi="Amiri"/>
          <w:color w:val="111111"/>
          <w:sz w:val="28"/>
          <w:szCs w:val="28"/>
          <w:rtl w:val="true"/>
          <w:lang w:bidi="ar-SA"/>
        </w:rPr>
        <w:t xml:space="preserve">. </w:t>
      </w:r>
      <w:bookmarkStart w:id="326" w:name="pg16512_179977"/>
    </w:p>
    <w:p>
      <w:pPr>
        <w:pStyle w:val="BookText"/>
        <w:rPr/>
      </w:pPr>
      <w:bookmarkEnd w:id="326"/>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محمّد بن حسين بن أحمد بن محمّد الأنصاري المرّي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المرّية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أخرجه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محمّد عبد الحقّ الاشبيلي المتوفى سنة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الشرعية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هؤلاء</w:t>
      </w:r>
    </w:p>
    <w:p>
      <w:pPr>
        <w:pStyle w:val="Heading6"/>
        <w:numPr>
          <w:ilvl w:val="5"/>
          <w:numId w:val="1"/>
        </w:numPr>
        <w:rPr/>
      </w:pPr>
      <w:bookmarkStart w:id="327" w:name="__RefHeading___Toc9302227_1280447820"/>
      <w:bookmarkStart w:id="328" w:name="_Toc110"/>
      <w:bookmarkEnd w:id="327"/>
      <w:r>
        <w:rPr>
          <w:rtl w:val="true"/>
        </w:rPr>
        <w:t xml:space="preserve">القرن السابع </w:t>
      </w:r>
      <w:r>
        <w:rPr>
          <w:rtl w:val="true"/>
        </w:rPr>
        <w:t>:</w:t>
      </w:r>
      <w:bookmarkEnd w:id="3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العباس الاشبيلي المعروف بابن الرومية المتوفى سنة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روى الحديث في كتابه المعلم بما رواه البخاري على شرط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حجة الأندلسي المالكي سنة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روى الحديث في كتابه الجمع بين الصحيحين البخاري ومسلم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شرف الدين أبو الحسن عليّ بن تقي الدين اليونيني الحنبلي المتوفى سنة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فقد روى الحديث ضمن روايته لصحيح البخاري الّتي ضبطها وقابل أصله على أصل مسموع على أبي ذر الهروي وعلى الاصيلي وابن عساكر وأبي الوقت وتعدّ نسخته من أضبط النسخ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القاضي ناصر الدين أحمد بن محمّد المالكي المعروف بابن المنير الاسكندراني المتوفى سنة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روى الحديث في كتابه مناسبات تراجم البخاري</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هؤلاء </w:t>
      </w:r>
      <w:bookmarkStart w:id="329" w:name="pg16512_179979"/>
    </w:p>
    <w:p>
      <w:pPr>
        <w:pStyle w:val="Heading6"/>
        <w:numPr>
          <w:ilvl w:val="5"/>
          <w:numId w:val="1"/>
        </w:numPr>
        <w:rPr/>
      </w:pPr>
      <w:bookmarkStart w:id="330" w:name="__RefHeading___Toc9302229_1280447820"/>
      <w:bookmarkStart w:id="331" w:name="_Toc111"/>
      <w:bookmarkEnd w:id="329"/>
      <w:bookmarkEnd w:id="330"/>
      <w:r>
        <w:rPr>
          <w:rtl w:val="true"/>
        </w:rPr>
        <w:t xml:space="preserve">القرن الثامن </w:t>
      </w:r>
      <w:r>
        <w:rPr>
          <w:rtl w:val="true"/>
        </w:rPr>
        <w:t>:</w:t>
      </w:r>
      <w:bookmarkEnd w:id="3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تيمية الحراني المتوفى سنة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ذكر الحديث في منهاج السنّة </w:t>
      </w:r>
      <w:r>
        <w:rPr>
          <w:rStyle w:val="FootnoteAnchor"/>
          <w:rtl w:val="true"/>
        </w:rPr>
        <w:footnoteReference w:id="714"/>
      </w:r>
      <w:r>
        <w:rPr>
          <w:rFonts w:ascii="Amiri" w:hAnsi="Amiri" w:eastAsia="Amiri" w:cs="Amiri"/>
          <w:color w:val="111111"/>
          <w:sz w:val="28"/>
          <w:sz w:val="28"/>
          <w:szCs w:val="28"/>
          <w:rtl w:val="true"/>
          <w:lang w:bidi="ar-SA"/>
        </w:rPr>
        <w:t>، وسيأتي كلامه في ذلك مع علماء التبرير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شهاب الدين النويري المتوفى سنة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ذكر الحديث في نهاية الارب كما في الصورة الخامسة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جمال الدين عبد اللّه بن يوسف الحنفي الزيلعي المتوفى سنة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أخرج الحديث في كتابه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البخاري في الجزية ، ومسلم في آخر الوصايا كلاهما عن سعيد بن جبير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اشتد برسول اللّه صلى‌اللّه‌عليه‌وآله‌وسلم وجعه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إئتوني أكتب لكم كتاباً لا تضلوا بعدي فتنازعوا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شأنه أهجر ؟ استفهموه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دعوني أوصيكم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أخرجوا المشركين من جزيرة العرب ، وأجيزوا الوفد بنحو ما كنت أجيزهم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وسكت عن الثالثة </w:t>
      </w:r>
      <w:r>
        <w:rPr>
          <w:rFonts w:eastAsia="Amiri" w:cs="Amiri" w:ascii="Amiri" w:hAnsi="Amiri"/>
          <w:color w:val="111111"/>
          <w:sz w:val="28"/>
          <w:szCs w:val="28"/>
          <w:rtl w:val="true"/>
          <w:lang w:bidi="ar-SA"/>
        </w:rPr>
        <w:t xml:space="preserve">» </w:t>
      </w:r>
      <w:r>
        <w:rPr>
          <w:rStyle w:val="FootnoteAnchor"/>
          <w:rtl w:val="true"/>
        </w:rPr>
        <w:footnoteReference w:id="715"/>
      </w:r>
      <w:r>
        <w:rPr>
          <w:rFonts w:ascii="IRNazanin" w:hAnsi="IRNazanin" w:eastAsia="IRNazanin"/>
          <w:color w:val="111111"/>
          <w:sz w:val="28"/>
          <w:sz w:val="28"/>
          <w:szCs w:val="28"/>
          <w:rtl w:val="true"/>
          <w:lang w:bidi="fa-IR"/>
        </w:rPr>
        <w:t>، أنتهى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القريمي المعروف بقاضي قرم المتوفى سنة </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شرحه لصحيح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يوسف بن عليّ الكرماني المتوفى سنة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له الكواكب الدراري في شرح صحيح البخاري وهو مطبوع</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موسى بن محمّد اللخمي الشاطبي الغرناطي المالكي المتوفى سنة </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أخرج الحديث في كتابه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 xml:space="preserve">. </w:t>
      </w:r>
      <w:bookmarkStart w:id="332" w:name="pg16512_179981"/>
    </w:p>
    <w:p>
      <w:pPr>
        <w:pStyle w:val="BookText"/>
        <w:rPr/>
      </w:pPr>
      <w:bookmarkEnd w:id="332"/>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علاء الدين مغلطاي الحنفي المتوفى سنة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شرحه التلويح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هؤلاء</w:t>
      </w:r>
      <w:r>
        <w:rPr>
          <w:rFonts w:eastAsia="Amiri" w:cs="Amiri" w:ascii="Amiri" w:hAnsi="Amiri"/>
          <w:color w:val="111111"/>
          <w:sz w:val="28"/>
          <w:szCs w:val="28"/>
          <w:rtl w:val="true"/>
          <w:lang w:bidi="ar-SA"/>
        </w:rPr>
        <w:t>.</w:t>
      </w:r>
    </w:p>
    <w:p>
      <w:pPr>
        <w:pStyle w:val="Heading6"/>
        <w:numPr>
          <w:ilvl w:val="5"/>
          <w:numId w:val="1"/>
        </w:numPr>
        <w:rPr/>
      </w:pPr>
      <w:bookmarkStart w:id="333" w:name="__RefHeading___Toc9302231_1280447820"/>
      <w:bookmarkStart w:id="334" w:name="_Toc112"/>
      <w:bookmarkEnd w:id="333"/>
      <w:r>
        <w:rPr>
          <w:rtl w:val="true"/>
        </w:rPr>
        <w:t xml:space="preserve">القرن التاسع </w:t>
      </w:r>
      <w:r>
        <w:rPr>
          <w:rtl w:val="true"/>
        </w:rPr>
        <w:t>:</w:t>
      </w:r>
      <w:bookmarkEnd w:id="3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سراج الدين عمر بن عليّ المعروف بابن الملقّن الشافعي المتوفى سنة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شرحه لصحيح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المجد الفيروز أبادي المتوفى سنة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صاحب القاموس في اللغة وله كتاب سفر السعادة وهو كتاب قيّم في خاتمته وله مصنفات عديدة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 في شرح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التاج المكلل لصدّيق حسن خان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شمس الدين البرماوي الشافعي المتوفى سنة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شرحه اللامع الصبيح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محمود بن أحمد الحنفي العيني المتوفى سنة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له عمدة القارئ في شرح صحيح البخاري وهو كتاب مطبوع متداول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شهاب الدين أبو الفضل أحمد ابن حجر الشافعي العسقلاني في فتح الباري المتوفى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وهو من خيرة شروح صحيح البخاري في نظري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شهاب الدين أحمد بن أحمد الشرجي اليمني الحنفي سنة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كتابه التجريد الصريح لأحاديث الجامع الصحيح البخاري</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هؤلاء</w:t>
      </w:r>
      <w:r>
        <w:rPr>
          <w:rFonts w:eastAsia="Amiri" w:cs="Amiri" w:ascii="Amiri" w:hAnsi="Amiri"/>
          <w:color w:val="111111"/>
          <w:sz w:val="28"/>
          <w:szCs w:val="28"/>
          <w:rtl w:val="true"/>
          <w:lang w:bidi="ar-SA"/>
        </w:rPr>
        <w:t xml:space="preserve">. </w:t>
      </w:r>
      <w:bookmarkStart w:id="335" w:name="pg16512_179983"/>
    </w:p>
    <w:p>
      <w:pPr>
        <w:pStyle w:val="Heading6"/>
        <w:numPr>
          <w:ilvl w:val="5"/>
          <w:numId w:val="1"/>
        </w:numPr>
        <w:rPr/>
      </w:pPr>
      <w:bookmarkStart w:id="336" w:name="__RefHeading___Toc9302233_1280447820"/>
      <w:bookmarkStart w:id="337" w:name="_Toc113"/>
      <w:bookmarkEnd w:id="335"/>
      <w:bookmarkEnd w:id="336"/>
      <w:r>
        <w:rPr>
          <w:rtl w:val="true"/>
        </w:rPr>
        <w:t xml:space="preserve">القرن العاشر </w:t>
      </w:r>
      <w:r>
        <w:rPr>
          <w:rtl w:val="true"/>
        </w:rPr>
        <w:t>:</w:t>
      </w:r>
      <w:bookmarkEnd w:id="3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جلال الدين السيوطي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الديباج على صحيح مسلم بن الحجاج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شهاب الدين أحمد بن محمّد القسطلاني المتوفى سنة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ارشاد الساري في شرح صحيح البخاري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هؤلاء</w:t>
      </w:r>
      <w:r>
        <w:rPr>
          <w:rFonts w:eastAsia="Amiri" w:cs="Amiri" w:ascii="Amiri" w:hAnsi="Amiri"/>
          <w:color w:val="111111"/>
          <w:sz w:val="28"/>
          <w:szCs w:val="28"/>
          <w:rtl w:val="true"/>
          <w:lang w:bidi="ar-SA"/>
        </w:rPr>
        <w:t>.</w:t>
      </w:r>
    </w:p>
    <w:p>
      <w:pPr>
        <w:pStyle w:val="Heading6"/>
        <w:numPr>
          <w:ilvl w:val="5"/>
          <w:numId w:val="1"/>
        </w:numPr>
        <w:rPr/>
      </w:pPr>
      <w:bookmarkStart w:id="338" w:name="__RefHeading___Toc9302235_1280447820"/>
      <w:bookmarkStart w:id="339" w:name="_Toc114"/>
      <w:bookmarkEnd w:id="338"/>
      <w:r>
        <w:rPr>
          <w:rtl w:val="true"/>
        </w:rPr>
        <w:t>لماذا الإطالة مع الإسناد ؟</w:t>
      </w:r>
      <w:bookmarkEnd w:id="339"/>
    </w:p>
    <w:p>
      <w:pPr>
        <w:pStyle w:val="BookText"/>
        <w:rPr/>
      </w:pPr>
      <w:r>
        <w:rPr>
          <w:rFonts w:ascii="Amiri" w:hAnsi="Amiri" w:eastAsia="Amiri" w:cs="Amiri"/>
          <w:color w:val="111111"/>
          <w:sz w:val="28"/>
          <w:sz w:val="28"/>
          <w:szCs w:val="28"/>
          <w:rtl w:val="true"/>
          <w:lang w:bidi="ar-SA"/>
        </w:rPr>
        <w:t xml:space="preserve">لم تكن إطالة البحث عن الإسناد مجرّد صيغة أدبية ، وترف ولهو يرتاح إليها الباحث في ثبوت الحدَث ، بل هي كصمّام أمان يقي الباحث من إصر المسؤولية عن الأمانة الّتي يحملها ، فهو حين يذكر الإسناد برواته ومصادره يلقي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معذوراً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بثقل المسؤولية على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بقدر ما يبذله من تحقيق في التماس حقيقة الواقع يدفع عنه ذلك الإصر</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لذلك كلّما قرب العهد بالحَدَث كان العناء أقل ، وكانت التبعة أخفّ لقصر الإسناد أوّلاً ، وعدم أو قلة تدخّل الشيَع والأهواء في رجاله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وتعدد الإسناد كما يكون مدعاة لقوّة الإعتماد حيناً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يكون أيضاً مدعاة لزيادة العناء أحياناً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يبقى تعدد الإسناد في الروايات ، وتنوع مصادرها مادة غنيّة للباحث يستجلي من خلاله واقع الحَدَث باطمئنان ، بشرط أن يكون موضوعياً ودقيقاً في الملاحظة ، خصوصاً في مذاهب الرواة وميولهم ، ليميز الغثّ من </w:t>
      </w:r>
      <w:bookmarkStart w:id="340" w:name="pg16512_179986"/>
    </w:p>
    <w:p>
      <w:pPr>
        <w:pStyle w:val="BookText"/>
        <w:rPr/>
      </w:pPr>
      <w:bookmarkEnd w:id="340"/>
      <w:r>
        <w:rPr>
          <w:rFonts w:ascii="Amiri" w:hAnsi="Amiri" w:eastAsia="Amiri" w:cs="Amiri"/>
          <w:color w:val="111111"/>
          <w:sz w:val="28"/>
          <w:sz w:val="28"/>
          <w:szCs w:val="28"/>
          <w:rtl w:val="true"/>
          <w:lang w:bidi="ar-SA"/>
        </w:rPr>
        <w:t>السمين ، والتافه من الثمين ، وإن استوجب ذلك منه الأناة ، بل البطء في المسيرة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يتوصل إلى النتائج المرجوّة القريبة من تصوير واقع الحَدَث إن لم تكن هي الواقع بعينه ، وعلى ضوء تلك النتائج سيعلم فلسفة كثير من الأحداث التاريخية الّتي توالت بعد ذلك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هلمّ بنا لننظر إلى حديث الرزية كلّ الرزية ، هل يستحق منا أن نقف عنده هكذا طويلاً ، ونقرأه ملياً ، ونستجلي فيه ما تضمّه الكلمات ، دون أسراف في التفسير ، أو تحميل اللفظ ما لا يعنيه في التعبير ؟ أو نمرّ عليه كحَدَث عابر ، حدث في الغابر ، ورواه لنا الرواة ، وفيه أسراف وفيه مغالاة ؟</w:t>
      </w:r>
    </w:p>
    <w:p>
      <w:pPr>
        <w:pStyle w:val="BookText"/>
        <w:rPr/>
      </w:pPr>
      <w:r>
        <w:rPr>
          <w:rFonts w:ascii="Amiri" w:hAnsi="Amiri" w:eastAsia="Amiri" w:cs="Amiri"/>
          <w:color w:val="111111"/>
          <w:sz w:val="28"/>
          <w:sz w:val="28"/>
          <w:szCs w:val="28"/>
          <w:rtl w:val="true"/>
          <w:lang w:bidi="ar-SA"/>
        </w:rPr>
        <w:t>لا أظن إنساناً واعياً لديه مسكة من دين ، وأثارة من علم يرضى بأن تمرّ روايات هذا الحديث كما تمر روايات العابثين ، في أقاصيص الأغاني وحكايات ألف ليلة وليلة ، وحتى تلكم فقد أوليت من العناية قدر ما تستحق</w:t>
      </w:r>
      <w:r>
        <w:rPr>
          <w:rFonts w:eastAsia="Amiri" w:cs="Amiri" w:ascii="Amiri" w:hAnsi="Amiri"/>
          <w:color w:val="111111"/>
          <w:sz w:val="28"/>
          <w:szCs w:val="28"/>
          <w:rtl w:val="true"/>
          <w:lang w:bidi="ar-SA"/>
        </w:rPr>
        <w:t>.</w:t>
      </w:r>
    </w:p>
    <w:p>
      <w:pPr>
        <w:pStyle w:val="Heading6"/>
        <w:numPr>
          <w:ilvl w:val="5"/>
          <w:numId w:val="1"/>
        </w:numPr>
        <w:rPr/>
      </w:pPr>
      <w:bookmarkStart w:id="341" w:name="__RefHeading___Toc9302237_1280447820"/>
      <w:bookmarkStart w:id="342" w:name="_Toc115"/>
      <w:bookmarkEnd w:id="341"/>
      <w:r>
        <w:rPr>
          <w:rtl w:val="true"/>
        </w:rPr>
        <w:t xml:space="preserve">وقفة عند الحديث </w:t>
      </w:r>
      <w:r>
        <w:rPr>
          <w:rtl w:val="true"/>
        </w:rPr>
        <w:t>:</w:t>
      </w:r>
      <w:bookmarkEnd w:id="342"/>
    </w:p>
    <w:p>
      <w:pPr>
        <w:pStyle w:val="BookText"/>
        <w:rPr/>
      </w:pPr>
      <w:r>
        <w:rPr>
          <w:rFonts w:ascii="Amiri" w:hAnsi="Amiri" w:eastAsia="Amiri" w:cs="Amiri"/>
          <w:color w:val="111111"/>
          <w:sz w:val="28"/>
          <w:sz w:val="28"/>
          <w:szCs w:val="28"/>
          <w:rtl w:val="true"/>
          <w:lang w:bidi="ar-SA"/>
        </w:rPr>
        <w:t>لابدّ لنا من وقفة عند ذلك الحَدَث والحديث ، لأنّه كان بداية تحوّل في تاريخ المسلمين ، أسهم صنّاعه في زرع الفتنة والشقاق ، فكان بمثابة رأس الحربة في إعلان تمرّد من بعض المسلمين على الإسلام ونبيّه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زالت الأمة تعاني من آثار ذلك التمرد ، وتكتوي بناره ، وحتى في تمحيص أخباره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فبدلاً من أن تكون سيرة الرسول صلى‌اللّه‌عليه‌وآله‌وسلم هي المثلى يهتدي بها المسلمون ، ولهم في سنّته قولاً وعملاً وتقريراً خير معين لكن بعضهم وللأسف تغلّبت عليهم رواسب جُبلوا عليها ، ولم يقووا على التخلي عنها ، حتى كانوا يقولون </w:t>
      </w:r>
    </w:p>
    <w:p>
      <w:pPr>
        <w:pStyle w:val="BookText"/>
        <w:rPr/>
      </w:pPr>
      <w:r>
        <w:rPr>
          <w:rFonts w:ascii="Amiri" w:hAnsi="Amiri" w:eastAsia="Amiri" w:cs="Amiri"/>
          <w:color w:val="111111"/>
          <w:sz w:val="28"/>
          <w:sz w:val="28"/>
          <w:szCs w:val="28"/>
          <w:rtl w:val="true"/>
          <w:lang w:bidi="ar-SA"/>
        </w:rPr>
        <w:t>للرسول بألسنتهم ما ليس في قلوبهم ، كما جاء التنزيل مندّداً بهم ، ثمّ طغت تلك الرواسب فصاروا يفصحون عنها حين يلقون إليه بقوارص الكلم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فبدلاً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يَقُولُوا سَمِعْنَا وَأَطَعْنَا وَأُولَٰئِكَ هُمُ الْمُفْلِحُونَ </w:t>
      </w:r>
      <w:r>
        <w:rPr>
          <w:rFonts w:eastAsia="Amiri" w:cs="Amiri" w:ascii="Amiri" w:hAnsi="Amiri"/>
          <w:color w:val="111111"/>
          <w:sz w:val="28"/>
          <w:szCs w:val="28"/>
          <w:rtl w:val="true"/>
          <w:lang w:bidi="ar-SA"/>
        </w:rPr>
        <w:t xml:space="preserve">) </w:t>
      </w:r>
      <w:r>
        <w:rPr>
          <w:rStyle w:val="FootnoteAnchor"/>
          <w:rtl w:val="true"/>
        </w:rPr>
        <w:footnoteReference w:id="7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هم يردّون عليه بوقاحة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سَمِعْنَا وَعَصَيْنَا وَاسْمَعْ غَيْرَ مُسْمَعٍ وَرَاعِنَا لَيًّا بِأَلْسِنَتِهِمْ وَطَعْنًا فِي الدِّينِ وَلَوْ أَنَّهُمْ قَالُوا سَمِعْنَا وَأَطَعْنَا وَاسْمَعْ وَانظُرْنَا لَكَانَ خَيْرًا لَّهُمْ </w:t>
      </w:r>
      <w:r>
        <w:rPr>
          <w:rFonts w:eastAsia="Amiri" w:cs="Amiri" w:ascii="Amiri" w:hAnsi="Amiri"/>
          <w:color w:val="111111"/>
          <w:sz w:val="28"/>
          <w:szCs w:val="28"/>
          <w:rtl w:val="true"/>
          <w:lang w:bidi="ar-SA"/>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والآن وقد سبق السيفُ العذَل ، فما هو حقيقة موقف أولئك السادة القادة ، هل كان ما صدر منهم عفوياً ؟ أم عن سابق عنادٍ وتدبير ؟ أم كان حدثاً عابراً فتزيّد فيه الرواة ؟ أم كان عظيماً فلفّه الضَباب فلم يستبن منه إلّا وجهه الباهت ؟ وذلك ما أجرى دموع ابن عباس حتى بلّ الحصباء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ولكي نتلمس الإجابة الصحيحة على تلك التساؤلات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بنعم ،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عرض شامل لمواقف فقهاء الحديث عن حَديث الرزية ، خاصة منهم علماء التبرير ، بدقة في الأستقراء ، وأناة في الرويّة للمدارسة ، وبمنتهى التجرّد والموضوعية ، وبالتالي نعرف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بنعم ،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تلك اللفظتين المختصرتين تقتضيان كثيراً من البحث والتفكير قبل الإجابة لتلمس الحقيقة الثابتة الّتي لا لبس عليها ولا غبار ، وعلى ضوئها توزن القيم والأقدار</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فلنقرأ ما قاله العلماء في ذلك الحديث </w:t>
      </w:r>
      <w:r>
        <w:rPr>
          <w:rFonts w:eastAsia="Amiri" w:cs="Amiri" w:ascii="Amiri" w:hAnsi="Amiri"/>
          <w:color w:val="111111"/>
          <w:sz w:val="28"/>
          <w:szCs w:val="28"/>
          <w:rtl w:val="true"/>
          <w:lang w:bidi="ar-SA"/>
        </w:rPr>
        <w:t xml:space="preserve">: </w:t>
      </w:r>
      <w:bookmarkStart w:id="343" w:name="pg16512_179990"/>
    </w:p>
    <w:p>
      <w:pPr>
        <w:pStyle w:val="Heading6"/>
        <w:numPr>
          <w:ilvl w:val="5"/>
          <w:numId w:val="1"/>
        </w:numPr>
        <w:rPr/>
      </w:pPr>
      <w:bookmarkStart w:id="344" w:name="__RefHeading___Toc9302239_1280447820"/>
      <w:bookmarkStart w:id="345" w:name="_Toc116"/>
      <w:bookmarkEnd w:id="343"/>
      <w:bookmarkEnd w:id="344"/>
      <w:r>
        <w:rPr>
          <w:rtl w:val="true"/>
        </w:rPr>
        <w:t xml:space="preserve">مع علماء التبرير وقراءة بين السطور </w:t>
      </w:r>
      <w:r>
        <w:rPr>
          <w:rtl w:val="true"/>
        </w:rPr>
        <w:t>:</w:t>
      </w:r>
      <w:bookmarkEnd w:id="345"/>
    </w:p>
    <w:p>
      <w:pPr>
        <w:pStyle w:val="BookText"/>
        <w:rPr/>
      </w:pPr>
      <w:r>
        <w:rPr>
          <w:rFonts w:ascii="Amiri" w:hAnsi="Amiri" w:eastAsia="Amiri" w:cs="Amiri"/>
          <w:color w:val="111111"/>
          <w:sz w:val="28"/>
          <w:sz w:val="28"/>
          <w:szCs w:val="28"/>
          <w:rtl w:val="true"/>
          <w:lang w:bidi="ar-SA"/>
        </w:rPr>
        <w:t xml:space="preserve">أقض حديث الرزية مضاجع العلماء بدءاً منذ عهد الرواة ، وانتهاءاً بأصحاب الصحاح والسنن وسائر المصنفات ، وإذا كان ابن عباس قال عنه الرزية كلّ الرزية ، فإنّ كلمته تركت العلماء يخوضون كلّ مخاضة في سبيل تبرير ما صدر من بعض الصحابة ، الّذين جعلوا لهم من الحصانة ما يرفعهم عن الإدانة ، فنسج كلٌ على نوله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وأتى بما عنده مكابرةً بحَوله وطَوله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لنا من وقفة مع أولئك الّذين أشتدوا مكابرة ومصادرة ليعرف القارئ مبلغ جهاد ابن عباس ، وهو أشدّ الرواة أمراً ، وأكثرهم ذكراً لحديث الرزية ، نصرة لرسول اللّه صلى‌اللّه‌عليه‌وآله‌وسلم كما ينبغي به أن يعرف مَن هم أولئك النمط الّذين جاهدوه في الطريق المعاكس ، فناصروا من عارض النبيّ صلى‌اللّه‌عليه‌وآله‌وسلم ولو على حسابه برد أمره في كتابه</w:t>
      </w:r>
      <w:r>
        <w:rPr>
          <w:rFonts w:eastAsia="Amiri" w:cs="Amiri" w:ascii="Amiri" w:hAnsi="Amiri"/>
          <w:color w:val="111111"/>
          <w:sz w:val="28"/>
          <w:szCs w:val="28"/>
          <w:rtl w:val="true"/>
          <w:lang w:bidi="ar-SA"/>
        </w:rPr>
        <w:t>.</w:t>
      </w:r>
    </w:p>
    <w:p>
      <w:pPr>
        <w:pStyle w:val="Heading6"/>
        <w:numPr>
          <w:ilvl w:val="5"/>
          <w:numId w:val="1"/>
        </w:numPr>
        <w:rPr/>
      </w:pPr>
      <w:bookmarkStart w:id="346" w:name="__RefHeading___Toc9302241_1280447820"/>
      <w:bookmarkStart w:id="347" w:name="_Toc117"/>
      <w:bookmarkEnd w:id="346"/>
      <w:r>
        <w:rPr>
          <w:rtl w:val="true"/>
        </w:rPr>
        <w:t>من هم علماء التبرير ؟</w:t>
      </w:r>
      <w:bookmarkEnd w:id="347"/>
    </w:p>
    <w:p>
      <w:pPr>
        <w:pStyle w:val="BookText"/>
        <w:rPr/>
      </w:pPr>
      <w:r>
        <w:rPr>
          <w:rFonts w:ascii="Amiri" w:hAnsi="Amiri" w:eastAsia="Amiri" w:cs="Amiri"/>
          <w:color w:val="111111"/>
          <w:sz w:val="28"/>
          <w:sz w:val="28"/>
          <w:szCs w:val="28"/>
          <w:rtl w:val="true"/>
          <w:lang w:bidi="ar-SA"/>
        </w:rPr>
        <w:t>أنّهم كثيرون جداً ، ولا يسع المقام استيفاء جميع ما قالوه ، لكنا سنختار الواحد والاثنين نماذج من كلّ قرن ، بدءاً من القرن الرابع ثمّ القرون الّتي بعده حتى القرن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ونترك الباقين وتركاضهم فهم من عاقلتهم ، وعلى شاكلتهم ، وفي سابلتهم</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القرن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سليمان حمد بن محمّد بن إبراهيم الخطابي البستي المتوفى سنة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وهو من ذرية زيد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يزعمون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وزيد هذا أخ لعمر بن الخطاب رجل المعارضة ولا تخفى حمية النسب في أقواله ، له </w:t>
      </w:r>
    </w:p>
    <w:p>
      <w:pPr>
        <w:pStyle w:val="BookText"/>
        <w:rPr/>
      </w:pPr>
      <w:r>
        <w:rPr>
          <w:rFonts w:ascii="Amiri" w:hAnsi="Amiri" w:eastAsia="Amiri" w:cs="Amiri"/>
          <w:color w:val="111111"/>
          <w:sz w:val="28"/>
          <w:sz w:val="28"/>
          <w:szCs w:val="28"/>
          <w:rtl w:val="true"/>
          <w:lang w:bidi="ar-SA"/>
        </w:rPr>
        <w:t>تصانيف منها اعلام السنن في شرح صحيح البخاري ، ومعالم السنن في شرح سنن أبي داود وكتب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القرن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عليّ بن أحمد بن سعيد بن حزم الظاهري الأندلسي المتوفى سنة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صاحب التصانيف الكثيرة كالمحلى والإحكام والفصل في الملل والنحل ، ولسانه الجارح على حدّ سيف الحجاج كما وصفوه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أنّ جده يزيد كان من موالي يزيد بن أبي سفيان صخر بن حرب الأموي 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الحسين بن عليّ البيهقي الشافعي المتوفى سنة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صاحب السنن الثلاث ودلائل النبوة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القرن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عمر المالكي المازري المتوفى سنة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له عدة كتب منها المعلم بفوائد كتاب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عياض المالكي المتوفى سنة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مؤلف كتاب الشفاء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القرن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الجزري المتوفى سنة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صاحب كتاب النهاية في غريب الحديث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 الدين النووي الشافعي المتوفى سنة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صاحب المنهاج بشرح صحيح مسلم بن الحجاج وكتاب الأذكار والأربعين حديثاً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القرن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الحراني المتوفى سنة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محبوساً بقلعة دمشق بأمر من علماء وحكام الوقت</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موسى بن محمّد الغرناطي الشاطبي المتوفى سنة </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له كتاب الإحكام والموافقات والإعتصام</w:t>
      </w:r>
      <w:r>
        <w:rPr>
          <w:rFonts w:eastAsia="Amiri" w:cs="Amiri" w:ascii="Amiri" w:hAnsi="Amiri"/>
          <w:color w:val="111111"/>
          <w:sz w:val="28"/>
          <w:szCs w:val="28"/>
          <w:rtl w:val="true"/>
          <w:lang w:bidi="ar-SA"/>
        </w:rPr>
        <w:t xml:space="preserve">. </w:t>
      </w:r>
      <w:bookmarkStart w:id="348" w:name="pg16512_179994"/>
    </w:p>
    <w:p>
      <w:pPr>
        <w:pStyle w:val="BookText"/>
        <w:rPr/>
      </w:pPr>
      <w:bookmarkEnd w:id="348"/>
      <w:r>
        <w:rPr>
          <w:rFonts w:ascii="Amiri" w:hAnsi="Amiri" w:eastAsia="Amiri" w:cs="Amiri"/>
          <w:color w:val="111111"/>
          <w:sz w:val="28"/>
          <w:sz w:val="28"/>
          <w:szCs w:val="28"/>
          <w:rtl w:val="true"/>
          <w:lang w:bidi="ar-SA"/>
        </w:rPr>
        <w:t xml:space="preserve">ومن القرن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ابن حجر العسقلاني المتوفى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له فتح الباري في شرح صحيح البخاري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القرن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أحمد بن محمّد القسطلاني المتوفى سنة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له إرشاد الساري في شرح صحيح البخاري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 من القرون المتأخرة نذكر ما قاله الدهلوي واللاهوري ومن المعاصرين العقاد والريّس</w:t>
      </w:r>
      <w:r>
        <w:rPr>
          <w:rFonts w:eastAsia="Amiri" w:cs="Amiri" w:ascii="Amiri" w:hAnsi="Amiri"/>
          <w:color w:val="111111"/>
          <w:sz w:val="28"/>
          <w:szCs w:val="28"/>
          <w:rtl w:val="true"/>
          <w:lang w:bidi="ar-SA"/>
        </w:rPr>
        <w:t>.</w:t>
      </w:r>
    </w:p>
    <w:p>
      <w:pPr>
        <w:pStyle w:val="Heading6"/>
        <w:numPr>
          <w:ilvl w:val="5"/>
          <w:numId w:val="1"/>
        </w:numPr>
        <w:rPr/>
      </w:pPr>
      <w:bookmarkStart w:id="349" w:name="__RefHeading___Toc9302243_1280447820"/>
      <w:bookmarkStart w:id="350" w:name="_Toc118"/>
      <w:bookmarkEnd w:id="349"/>
      <w:r>
        <w:rPr>
          <w:rtl w:val="true"/>
        </w:rPr>
        <w:t>ماذا قال علماء التبرير ؟</w:t>
      </w:r>
      <w:bookmarkEnd w:id="350"/>
    </w:p>
    <w:p>
      <w:pPr>
        <w:pStyle w:val="Heading6"/>
        <w:numPr>
          <w:ilvl w:val="5"/>
          <w:numId w:val="1"/>
        </w:numPr>
        <w:rPr/>
      </w:pPr>
      <w:bookmarkStart w:id="351" w:name="__RefHeading___Toc9302245_1280447820"/>
      <w:bookmarkStart w:id="352" w:name="_Toc119"/>
      <w:bookmarkEnd w:id="351"/>
      <w:r>
        <w:rPr>
          <w:rtl w:val="true"/>
        </w:rPr>
        <w:t xml:space="preserve">أوّلاً </w:t>
      </w:r>
      <w:r>
        <w:rPr>
          <w:rtl w:val="true"/>
        </w:rPr>
        <w:t xml:space="preserve">: </w:t>
      </w:r>
      <w:r>
        <w:rPr>
          <w:rtl w:val="true"/>
        </w:rPr>
        <w:t>الخطابي</w:t>
      </w:r>
      <w:bookmarkEnd w:id="352"/>
    </w:p>
    <w:p>
      <w:pPr>
        <w:pStyle w:val="Heading6"/>
        <w:numPr>
          <w:ilvl w:val="5"/>
          <w:numId w:val="1"/>
        </w:numPr>
        <w:rPr/>
      </w:pPr>
      <w:bookmarkStart w:id="353" w:name="__RefHeading___Toc9302247_1280447820"/>
      <w:bookmarkStart w:id="354" w:name="_Toc120"/>
      <w:bookmarkEnd w:id="353"/>
      <w:r>
        <w:rPr>
          <w:rtl w:val="true"/>
        </w:rPr>
        <w:t>اشارة</w:t>
      </w:r>
      <w:bookmarkEnd w:id="35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ذهب عمر إلى أنّه لو نصّ بما يزيل الخلاف لبطلت فضيلة العلماء وعدم الإجتهاد ، حكاه عنه ابن حجر في فتح الباري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أن يحمل قول عمر على أنّه توهم الغلط على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أو ظن له غير ذلك ممّا لا يليق به بحال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لمّا رأى ما غلب على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من الوجع وقرب الوفاة مع ما أعتراه من الكرب ، خاف أن يكون ذلك القول ممّا يقوله المريض ممّا لا عزيمة له فيه ، فتجد المنافقون بذلك سبيلاً إلى الكلام في الدين</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 حكاه النووي عنه في شرح صحيح مسلم </w:t>
      </w:r>
      <w:r>
        <w:rPr>
          <w:rStyle w:val="FootnoteAnchor"/>
          <w:rtl w:val="true"/>
        </w:rPr>
        <w:footnoteReference w:id="723"/>
      </w:r>
      <w:r>
        <w:rPr>
          <w:rFonts w:ascii="Amiri" w:hAnsi="Amiri" w:eastAsia="Amiri" w:cs="Amiri"/>
          <w:color w:val="111111"/>
          <w:sz w:val="28"/>
          <w:sz w:val="28"/>
          <w:szCs w:val="28"/>
          <w:rtl w:val="true"/>
          <w:lang w:bidi="ar-SA"/>
        </w:rPr>
        <w:t xml:space="preserve">، وحكاه بلفظ آخر وتفاوت يسير في فتح الباري </w:t>
      </w:r>
      <w:r>
        <w:rPr>
          <w:rStyle w:val="FootnoteAnchor"/>
          <w:rtl w:val="true"/>
        </w:rPr>
        <w:footnoteReference w:id="724"/>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 xml:space="preserve">. </w:t>
      </w:r>
      <w:bookmarkStart w:id="355" w:name="pg16512_179996"/>
    </w:p>
    <w:p>
      <w:pPr>
        <w:pStyle w:val="Heading6"/>
        <w:numPr>
          <w:ilvl w:val="5"/>
          <w:numId w:val="1"/>
        </w:numPr>
        <w:rPr/>
      </w:pPr>
      <w:bookmarkStart w:id="356" w:name="__RefHeading___Toc9302249_1280447820"/>
      <w:bookmarkStart w:id="357" w:name="_Toc121"/>
      <w:bookmarkEnd w:id="355"/>
      <w:bookmarkEnd w:id="356"/>
      <w:r>
        <w:rPr>
          <w:rtl w:val="true"/>
        </w:rPr>
        <w:t xml:space="preserve">مع الخطابي </w:t>
      </w:r>
      <w:r>
        <w:rPr>
          <w:rtl w:val="true"/>
        </w:rPr>
        <w:t>:</w:t>
      </w:r>
      <w:bookmarkEnd w:id="357"/>
    </w:p>
    <w:p>
      <w:pPr>
        <w:pStyle w:val="BookText"/>
        <w:rPr/>
      </w:pPr>
      <w:r>
        <w:rPr>
          <w:rFonts w:ascii="Amiri" w:hAnsi="Amiri" w:eastAsia="Amiri" w:cs="Amiri"/>
          <w:color w:val="111111"/>
          <w:sz w:val="28"/>
          <w:sz w:val="28"/>
          <w:szCs w:val="28"/>
          <w:rtl w:val="true"/>
          <w:lang w:bidi="ar-SA"/>
        </w:rPr>
        <w:t>من المؤسف حقاً تضييع الوقت في رد مزاعمه في الدفاع عن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من الاحتمالات الواهية فهي على عروشها خاوية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أولا من أن لو نص النبيّ صلى‌اللّه‌عليه‌وآله‌وسلم بما يزيل الخلاف يبطل فضيلة العلماء ويعدم الاجتهاد ، فليته أوضح مراده من فائدة بقاء الخلاف ؟ وما قيمة فضيلة العلماء إذا هي لم ترفع الخلاف من بين الأمة ؟</w:t>
      </w:r>
    </w:p>
    <w:p>
      <w:pPr>
        <w:pStyle w:val="BookText"/>
        <w:rPr/>
      </w:pPr>
      <w:r>
        <w:rPr>
          <w:rFonts w:ascii="Amiri" w:hAnsi="Amiri" w:eastAsia="Amiri" w:cs="Amiri"/>
          <w:color w:val="111111"/>
          <w:sz w:val="28"/>
          <w:sz w:val="28"/>
          <w:szCs w:val="28"/>
          <w:rtl w:val="true"/>
          <w:lang w:bidi="ar-SA"/>
        </w:rPr>
        <w:t>وليته استدل لنا على ترجيح الاجتهاد على النص النبوي ؟</w:t>
      </w:r>
    </w:p>
    <w:p>
      <w:pPr>
        <w:pStyle w:val="BookText"/>
        <w:rPr/>
      </w:pPr>
      <w:r>
        <w:rPr>
          <w:rFonts w:ascii="Amiri" w:hAnsi="Amiri" w:eastAsia="Amiri" w:cs="Amiri"/>
          <w:color w:val="111111"/>
          <w:sz w:val="28"/>
          <w:sz w:val="28"/>
          <w:szCs w:val="28"/>
          <w:rtl w:val="true"/>
          <w:lang w:bidi="ar-SA"/>
        </w:rPr>
        <w:t xml:space="preserve">ما باله يعتذر برمّه وطمّه ، ويجعل من منعه فضيلة تفوق أمر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يضمن لأمته عدم الضلالة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بعد هذا أعظم فائدة وعائدة ؟</w:t>
      </w:r>
    </w:p>
    <w:p>
      <w:pPr>
        <w:pStyle w:val="BookText"/>
        <w:rPr/>
      </w:pPr>
      <w:r>
        <w:rPr>
          <w:rFonts w:ascii="Amiri" w:hAnsi="Amiri" w:eastAsia="Amiri" w:cs="Amiri"/>
          <w:color w:val="111111"/>
          <w:sz w:val="28"/>
          <w:sz w:val="28"/>
          <w:szCs w:val="28"/>
          <w:rtl w:val="true"/>
          <w:lang w:bidi="ar-SA"/>
        </w:rPr>
        <w:t xml:space="preserve">ما أدري بماذا يجيب الخطابي وأنصاره عن المسائل الآتية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أليس كتاب النبيّ صلى‌اللّه‌عليه‌وآله‌وسلم بما يزيل الخلاف أولى بالأعتبار من عدمه وبقاء الخلاف بين الأمة يخوضون في الجهالة وحيرة الضلالة ؟</w:t>
      </w:r>
    </w:p>
    <w:p>
      <w:pPr>
        <w:pStyle w:val="BookText"/>
        <w:rPr/>
      </w:pPr>
      <w:r>
        <w:rPr>
          <w:rFonts w:ascii="Amiri" w:hAnsi="Amiri" w:eastAsia="Amiri" w:cs="Amiri"/>
          <w:color w:val="111111"/>
          <w:sz w:val="28"/>
          <w:sz w:val="28"/>
          <w:szCs w:val="28"/>
          <w:rtl w:val="true"/>
          <w:lang w:bidi="ar-SA"/>
        </w:rPr>
        <w:t>ماذا يبتغي الخطابي وابن الخطاب من بقاء فضيلة العلماء ؟ أليس فضيلتهم لهداية الأمة ؟ فإذا كان كذلك فكتابه صلى‌اللّه‌عليه‌وآله‌وسلم يغني وهو أولى بالأتباع فلماذا منع منه عمر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هل كان الخطابي يرى في عمه أنّه أعلم من النبيّ صلى‌اللّه‌عليه‌وآله‌وسلم بما يصلح الأمة ؟ ولا أظن مسلماً يقول بذلك ، فالنبيّ صلى‌اللّه‌عليه‌وآله‌وسلم حين أمر بالكتاب هل كان يعلم بذهاب فضيلة العلماء أوّلاً ؟ والثاني باطل ومستلزم للكفر ، وعلى الأوّل فلابدّ من علمه </w:t>
      </w:r>
    </w:p>
    <w:p>
      <w:pPr>
        <w:pStyle w:val="BookText"/>
        <w:rPr/>
      </w:pPr>
      <w:r>
        <w:rPr>
          <w:rFonts w:ascii="Amiri" w:hAnsi="Amiri" w:eastAsia="Amiri" w:cs="Amiri"/>
          <w:color w:val="111111"/>
          <w:sz w:val="28"/>
          <w:sz w:val="28"/>
          <w:szCs w:val="28"/>
          <w:rtl w:val="true"/>
          <w:lang w:bidi="ar-SA"/>
        </w:rPr>
        <w:t>برجحان مصلحة الكتابة على فضيلة العلماء دون العكس ، لأنّه يستلزم أمر النبيّ صلى‌اللّه‌عليه‌وآله‌وسلم بالمرجوح وترك الراجح ، وهذا ممنوع من النبيّ لعصمته وتسديده بالوحي وطلبه الأصلح للأمة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هل كان أمر النبيّ صلى‌اللّه‌عليه‌وآله‌وسلم من عند نفسه أو من عند ربّه ، والأوّل مدفوع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Style w:val="FootnoteAnchor"/>
          <w:rtl w:val="true"/>
        </w:rPr>
        <w:footnoteReference w:id="725"/>
      </w:r>
      <w:r>
        <w:rPr>
          <w:rFonts w:ascii="Amiri" w:hAnsi="Amiri" w:eastAsia="Amiri" w:cs="Amiri"/>
          <w:color w:val="111111"/>
          <w:sz w:val="28"/>
          <w:sz w:val="28"/>
          <w:szCs w:val="28"/>
          <w:rtl w:val="true"/>
          <w:lang w:bidi="ar-SA"/>
        </w:rPr>
        <w:t xml:space="preserve">، والثاني مسموع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Style w:val="FootnoteAnchor"/>
          <w:rtl w:val="true"/>
        </w:rPr>
        <w:footnoteReference w:id="72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أَنَا بَشَرٌ مِّثْلُكُمْ يُوحَىٰ إِلَيَّ </w:t>
      </w:r>
      <w:r>
        <w:rPr>
          <w:rFonts w:eastAsia="Amiri" w:cs="Amiri" w:ascii="Amiri" w:hAnsi="Amiri"/>
          <w:color w:val="111111"/>
          <w:sz w:val="28"/>
          <w:szCs w:val="28"/>
          <w:rtl w:val="true"/>
          <w:lang w:bidi="ar-SA"/>
        </w:rPr>
        <w:t xml:space="preserve">) </w:t>
      </w:r>
      <w:r>
        <w:rPr>
          <w:rStyle w:val="FootnoteAnchor"/>
          <w:rtl w:val="true"/>
        </w:rPr>
        <w:footnoteReference w:id="72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أَتَّبِعُ مَا يُوحَىٰ إِلَيَّ مِن رَّبِّي </w:t>
      </w:r>
      <w:r>
        <w:rPr>
          <w:rFonts w:eastAsia="Amiri" w:cs="Amiri" w:ascii="Amiri" w:hAnsi="Amiri"/>
          <w:color w:val="111111"/>
          <w:sz w:val="28"/>
          <w:szCs w:val="28"/>
          <w:rtl w:val="true"/>
          <w:lang w:bidi="ar-SA"/>
        </w:rPr>
        <w:t xml:space="preserve">)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هذا كلّه لو سلّمنا جدلاً أنّ الخطابي علم بمراد عمه عمر من منعه كتاب النبيّ صلى‌اللّه‌عليه‌وآله‌وسلم لأنّه يلغي فضيلة العلماء ويعدم الاجتهاد ، فمن أين له أنّ كتابه صلى‌اللّه‌عليه‌وآله‌وسلم سوف يشمل جميع الحوادث والأحكام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نص الرسول صلى‌اللّه‌عليه‌وآله‌وسلم على شيء أو أشياء مخصوصة لا يبطل فضيلة العلماء ولا يعدم الاجتهاد ، لأنّ الحوادث لا يمكن حصرها ، فليعدم الاجتهاد فيما نص عليه خاصة ، ويبقى لأجتهادهم سائر المجالات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كان تعقّب ابن الجوزي للخطابي فيما حكاه عنه ابن حجر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وتعقبه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نص على شيء وأشياء لم يبطل الإجتهاد ، لأنّ الحوادث لا يمكن حصرها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ذكره أوّلاً</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ثانياً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لا يجوز أن يحمل قول عمر على أنّه توهم الغلط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هَجَر أهجر ، يهجر إلى غير ذلك من ألفاظ الهجر الّتي فاه بها عمر ، كلّها أو بعضها تدل على أنّ مراده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المراد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رأى ما غلب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فهل مراده أنّ الوجع غلب عليه حتى سلبه 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ذلك فهذا ما فرّ منه واعتذر عنه لكنه وقع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 غلبته على جسمه كاصفراره ونحو ذلك ممّا يورثه المرض في بدن صاحبه ، فليس في ذلك شيء يخشى منه ممّا خاف منه الخطابي وعمّه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ذلك بمانع من إجراء أيّ حكم من الاحكام ، والّذي يبدو لي أنّ مراد الخطابي هو الأوّل وشاهد 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خاف أن يكون ذلك القول ممّا يقوله المريض ممّا لا عزيمة 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عزيمة 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الهجر والهذيان ويعني صدور ما لم يرد فعله ويعزم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المعنى الحرفي والعرفي للعزيمة ، وهو نفس المعنى اللغوي الّذي يعني لم تكن له الإرادة المؤكدة المتقدمة لتوطين النفس على ما يرى فعله أو الجد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يدفعه ظاهر الأمر في الإلزام ، وما أمره باحضار الدواة والكتف إلّا كسائر أوامره الوجوبية ، خصوصاً بعد بيان النفع المترتب عليه ، وهو عصمة الأمة من الضلالة إلى الأبد</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فيجد المنافقون بذلك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الموجب لكلام المنافقين هو قرب الوفاة منه صلى‌اللّه‌عليه‌وآله‌وسلم ولا ما أعتراه من الكرب كما يقول الخطابي ، بل إن حال المنافقين كانت معلومة لديه أيام حياته ، ومعرفته بالكثير منهم وقد نزل القرآن في التحذير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آذوه يوم رجع من غزاة تبوك </w:t>
      </w:r>
      <w:bookmarkStart w:id="358" w:name="pg16512_180002"/>
    </w:p>
    <w:p>
      <w:pPr>
        <w:pStyle w:val="BookText"/>
        <w:rPr/>
      </w:pPr>
      <w:bookmarkEnd w:id="358"/>
      <w:r>
        <w:rPr>
          <w:rFonts w:ascii="Amiri" w:hAnsi="Amiri" w:eastAsia="Amiri" w:cs="Amiri"/>
          <w:color w:val="111111"/>
          <w:sz w:val="28"/>
          <w:sz w:val="28"/>
          <w:szCs w:val="28"/>
          <w:rtl w:val="true"/>
          <w:lang w:bidi="ar-SA"/>
        </w:rPr>
        <w:t>فآذوه في نفسه وآذوه في أهله ، وتقاعدوا عنه ، وتقاعسوا متخاذلين ومخذلين كلما أراد الغزو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 يومئذ قرب وفاة ؟ وهل كان مرض ؟ أو هل كان اعتراه كرب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سلمنا أنّ المنافقين كانوا يجدون سبيلاً ، فمن أين للخطابي وأضرابه إثبات علم عمر بذلك ، وإذا قالوا أدركه بفطنته ففي بقية الصحابة الحاضرين يومئذ من فاقه فطنة وعلماً وحكماً وفهماً ، لماذا يدرك أولئك ما أدركه عمر ؟ فإن هم سكتوا لعلمهم أنّه ليس لهم حقّ الاعتراض فكان على عمر 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يا ترى ما هو موقف الخطابي من اعتراف عمر بمراده ، وهو يدفع ما قاله هو وغيره من علماء التبرير فانتظر ، وسنوافيك به ، حينئذٍ ستجده يعترف بأنّ النبيّ صلى‌اللّه‌عليه‌وآله‌وسلم إنّما أراد عليّاً للأمر فمنعه هو من ذلك</w:t>
      </w:r>
      <w:r>
        <w:rPr>
          <w:rFonts w:eastAsia="Amiri" w:cs="Amiri" w:ascii="Amiri" w:hAnsi="Amiri"/>
          <w:color w:val="111111"/>
          <w:sz w:val="28"/>
          <w:szCs w:val="28"/>
          <w:rtl w:val="true"/>
          <w:lang w:bidi="ar-SA"/>
        </w:rPr>
        <w:t>.</w:t>
      </w:r>
    </w:p>
    <w:p>
      <w:pPr>
        <w:pStyle w:val="Heading6"/>
        <w:numPr>
          <w:ilvl w:val="5"/>
          <w:numId w:val="1"/>
        </w:numPr>
        <w:rPr/>
      </w:pPr>
      <w:bookmarkStart w:id="359" w:name="__RefHeading___Toc9302251_1280447820"/>
      <w:bookmarkStart w:id="360" w:name="_Toc122"/>
      <w:bookmarkEnd w:id="359"/>
      <w:r>
        <w:rPr>
          <w:rtl w:val="true"/>
        </w:rPr>
        <w:t xml:space="preserve">ثانياً </w:t>
      </w:r>
      <w:r>
        <w:rPr>
          <w:rtl w:val="true"/>
        </w:rPr>
        <w:t xml:space="preserve">: </w:t>
      </w:r>
      <w:r>
        <w:rPr>
          <w:rtl w:val="true"/>
        </w:rPr>
        <w:t>ابن حزم الظاهري</w:t>
      </w:r>
      <w:bookmarkEnd w:id="360"/>
    </w:p>
    <w:p>
      <w:pPr>
        <w:pStyle w:val="Heading6"/>
        <w:numPr>
          <w:ilvl w:val="5"/>
          <w:numId w:val="1"/>
        </w:numPr>
        <w:rPr/>
      </w:pPr>
      <w:bookmarkStart w:id="361" w:name="__RefHeading___Toc9302253_1280447820"/>
      <w:bookmarkStart w:id="362" w:name="_Toc123"/>
      <w:bookmarkEnd w:id="361"/>
      <w:r>
        <w:rPr>
          <w:rtl w:val="true"/>
        </w:rPr>
        <w:t>اشارة</w:t>
      </w:r>
      <w:bookmarkEnd w:id="362"/>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ابن حزم في كتابه الإحكام في أصول الأحكام في جملة كلامه في إبطال القياس في احكام الدين قارب في بعضه وسدّد ، وشذّ في بعضه وأبعد ، ومهما يكن فقد ذكر حديث الرزية وعقبه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زلة العالم الّتي حذّر منها الناس قديماً ، وقد كان في سابق علم اللّه تعالى أن يكون بيننا الاختلاف ، وتضل طائفة وتهتدي بهدى اللّه أخرى ، فلذلك نطق عمر ومن وافقه بما نطقوا به ، ممّا كان سبباً إلى حرمان الخير بالكتاب الّذي لو كتبه لم يُضل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يزل أمر هذا الحديث مهماً لنا ، وشجىً في نفوسنا ، وغصة نتألم لها وكنا على يقين من أنّ اللّه تعالى لا يدع الكتاب الّذي أراد نبيه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أن يكتبه فلن </w:t>
      </w:r>
    </w:p>
    <w:p>
      <w:pPr>
        <w:pStyle w:val="BookText"/>
        <w:rPr/>
      </w:pPr>
      <w:r>
        <w:rPr>
          <w:rFonts w:ascii="Amiri" w:hAnsi="Amiri" w:eastAsia="Amiri" w:cs="Amiri"/>
          <w:color w:val="111111"/>
          <w:sz w:val="28"/>
          <w:sz w:val="28"/>
          <w:szCs w:val="28"/>
          <w:rtl w:val="true"/>
          <w:lang w:bidi="ar-SA"/>
        </w:rPr>
        <w:t xml:space="preserve">يضل من بعده دون بيان ، فيحيا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 عن بيّنة ، إلى أن منّ اللّه تعالى بأن أوجدناه فأنجلت الكربة ، واللّه المحمود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ما حدّثناه عبد اللّه بن يوسف ثنا أحمد بن فتح ثنا عبد الوهاب بن عيسى ثنا أحمد بن محمّد ثنا أحمد بن عليّ ثنا مسلم بن الحجاج ثنا عبيد اللّه بن سعيد ثنا يزيد بن هرون ثنا إبراهيم بن سعد ثنا صالح بن كيسان عن الزهري عن عروة عن عائشة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لي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مرضه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ادعي أبا بكر وأخاك حتى اكتب كتاباً ، فإني أخاف أنّ يتمنى متمنٍ ويقول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أولى ، ويأبى اللّه والنبيّون إلّا أبا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كتابي عن عبد اللّه بن يوسف ، وفي أم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ويأبى اللّه والمؤمنون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حدّثناه عبد اللّه بن ربيع ثنا محمّد بن معاوية ثنا أحمد بن شعيب ثنا عبد الرحمن بن محمّد بن سلام الطرطوسي ثنا يزيد بن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السند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بمثله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ذلك كان في اليوم الّذي بدئ فيه عليه‌السلام بوجعه الّذي مات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هو وأمي</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فعلمنا انّ الكتاب المراد يوم الخميس قبل موته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بأربعة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روينا عن ابن عباس يوم قال عمر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في معنى الكتاب الّذي أراد عليه‌السلام أن يكتبه في أوّل مرضه قبل يوم الخميس المذكور بسبع ليال ، لأنّه عليه‌السلام ابتدأه وجعه يوم الخميس في بيت ميمونة أم المؤمنين ، وأراد الكتاب الّذي قال فيه عمر ما قال يوم الخميس بعد أن أشتد به المرض ، ومات عليه‌السلام يوم الاثنين ، وكانت مدّة </w:t>
      </w:r>
    </w:p>
    <w:p>
      <w:pPr>
        <w:pStyle w:val="BookText"/>
        <w:rPr/>
      </w:pPr>
      <w:r>
        <w:rPr>
          <w:rFonts w:ascii="Amiri" w:hAnsi="Amiri" w:eastAsia="Amiri" w:cs="Amiri"/>
          <w:color w:val="111111"/>
          <w:sz w:val="28"/>
          <w:sz w:val="28"/>
          <w:szCs w:val="28"/>
          <w:rtl w:val="true"/>
          <w:lang w:bidi="ar-SA"/>
        </w:rPr>
        <w:t xml:space="preserve">علته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أثنى عشر يوماً ، فصح أنّ ذلك الكتاب كان في استخلاف أبي بكر لئلا يقع ضلال في الأمة بعده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ذكر ذاكر معنى ما روي عن عائشة إذ سئلت من كان رسول اللّه مستخلفاً لو أستخلف ؟ فإنّما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كتب الكتاب في ذلك </w:t>
      </w:r>
      <w:r>
        <w:rPr>
          <w:rFonts w:eastAsia="Amiri" w:cs="Amiri" w:ascii="Amiri" w:hAnsi="Amiri"/>
          <w:color w:val="111111"/>
          <w:sz w:val="28"/>
          <w:szCs w:val="28"/>
          <w:rtl w:val="true"/>
          <w:lang w:bidi="ar-SA"/>
        </w:rPr>
        <w:t xml:space="preserve">»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هنا انتهت الحاجة من نقل كلامه الطويل العريض الّذي نفى فيه تقديم أبي بكر للخلافة قياساً على تقديمه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يروي القياسيون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فيأبى اللّه ذلك ، وما قاله أحد قط يومئذ ، وانما تشبث بهذا القول الساقط المتأخرون من أصحاب القياس ، الّذين لا يبالون بما نصروا به أقوالهم ، مع أنّه أيضاً في القياس 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القياس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بينا قبل ، ولأن الخلافة ليست علتها علة الصلاة ، لأن الصلاة جائز أن يليها العربي والمولى والعبد والّذي لا يحسن سياسة الجيوش والأموال والأحكام والسير الفاصلة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الخلافة فلا يجوز أن يتولاها إلّا قرشي صليبة عالم بالسياسة ووجوهها ، وإن لم يكن محكماً للقراءة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الصلاة تبع للإمامة ، وليست الإمامة تبعاً للصلاة فكيف يجوز عند أحد من أصحاب القياس أن تقاس الإمامة الّتي هي أصل على الصلاة الّتي هي فرع من فروع الإمامة ؟ هذا ما لا يجوز عند أحد من القائلين بالقياس</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وسيأتي عن ابن حزم أيضاً مثل ما تقدم من الكلام ، وهناك يحاول اثباته بالقسم والأيمان وهذا من الطرافة بمكان</w:t>
      </w:r>
      <w:r>
        <w:rPr>
          <w:rFonts w:eastAsia="Amiri" w:cs="Amiri" w:ascii="Amiri" w:hAnsi="Amiri"/>
          <w:color w:val="111111"/>
          <w:sz w:val="28"/>
          <w:szCs w:val="28"/>
          <w:rtl w:val="true"/>
          <w:lang w:bidi="ar-SA"/>
        </w:rPr>
        <w:t xml:space="preserve">. </w:t>
      </w:r>
      <w:bookmarkStart w:id="363" w:name="pg16512_180008"/>
    </w:p>
    <w:p>
      <w:pPr>
        <w:pStyle w:val="Heading6"/>
        <w:numPr>
          <w:ilvl w:val="5"/>
          <w:numId w:val="1"/>
        </w:numPr>
        <w:rPr/>
      </w:pPr>
      <w:bookmarkStart w:id="364" w:name="__RefHeading___Toc9302255_1280447820"/>
      <w:bookmarkStart w:id="365" w:name="_Toc124"/>
      <w:bookmarkEnd w:id="363"/>
      <w:bookmarkEnd w:id="364"/>
      <w:r>
        <w:rPr>
          <w:rtl w:val="true"/>
        </w:rPr>
        <w:t xml:space="preserve">وقفة مع ابن حزم </w:t>
      </w:r>
      <w:r>
        <w:rPr>
          <w:rtl w:val="true"/>
        </w:rPr>
        <w:t>:</w:t>
      </w:r>
      <w:bookmarkEnd w:id="365"/>
    </w:p>
    <w:p>
      <w:pPr>
        <w:pStyle w:val="BookText"/>
        <w:rPr/>
      </w:pPr>
      <w:r>
        <w:rPr>
          <w:rFonts w:ascii="Amiri" w:hAnsi="Amiri" w:eastAsia="Amiri" w:cs="Amiri"/>
          <w:color w:val="111111"/>
          <w:sz w:val="28"/>
          <w:sz w:val="28"/>
          <w:szCs w:val="28"/>
          <w:rtl w:val="true"/>
          <w:lang w:bidi="ar-SA"/>
        </w:rPr>
        <w:t xml:space="preserve">من المضحك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 البلية ما يضحك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مثل ابن حزم المتحرر من كثير الرواسب المقيتة عند قومه ، وهو ينعى عليهم التقليد ، ويعترف صريحاً بما هو الصحيح في أنّ قول عمر إنّما هو زلة العالم الّتي حُذّر الناس منها قديماً ، ثمّ هو يكبو كبوة يقع فيها لوجهه حين يحسب أنّه زالت عنه دياجي الظلماء أن كشف له الغطاء بوجدانه حديث عائشة المزعوم ، ولقد أغرب كثيراً حين زعم أنّ ذلك نص على خلافة أبي بكر ، فقد قال في كتابه الفِصَل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فهذا نص جليّ على استخلافه عليه الصلاة والسلام أبا بكر على ولاية الأمة بعده </w:t>
      </w:r>
      <w:r>
        <w:rPr>
          <w:rFonts w:eastAsia="Amiri" w:cs="Amiri" w:ascii="Amiri" w:hAnsi="Amiri"/>
          <w:color w:val="111111"/>
          <w:sz w:val="28"/>
          <w:szCs w:val="28"/>
          <w:rtl w:val="true"/>
          <w:lang w:bidi="ar-SA"/>
        </w:rPr>
        <w:t xml:space="preserve">» </w:t>
      </w:r>
      <w:r>
        <w:rPr>
          <w:rStyle w:val="FootnoteAnchor"/>
          <w:rtl w:val="true"/>
        </w:rPr>
        <w:footnoteReference w:id="7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نسي أو تناسى بأنّ أبا بكر وقومه ، ومن أتى بعده كلّهم لم يقولوا بالنص في أمر الخلافة ، وإنّما قالوا بالاختيار ، وما دعاهم إلى ذلك إلّا الإضطرار ، حيث لا نص ثابت عندهم</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يفاجأ القارئ إذا وجد ابن حزم في كتابه جوامع السيرة يدين عملية المنع من إحضار الدواة والكتف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كان يوم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موته صلى‌اللّه‌عليه‌وآله‌وسلم بأربع ليالِ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عنده جمع من الصحابة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أئتوني بكتف ودواة أكتب لكم كتاباً لا تضلون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عمر بن الخطاب رضي‌اللّه‌عنه كلمة أراد بها الخير ، فكانت سبباً لإمتناعه من ذلك الكتاب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صلى‌اللّه‌عليه‌وآله‌وسلم قد غلب عليه الوجع ، وعندنا كتاب اللّه ، وحسبنا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وساعده قوم حتى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أهجر رسول اللّه صلى‌اللّه‌عليه‌وآله‌وسلم ، 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أجيبوا بالكتف والدواة يكتب لكم رسول اللّه صلى‌اللّه‌عليه‌وآله‌وسلم كتاباً لا تضلون بعده ، فساء ذلك رسول اللّه صلى‌اللّه‌عليه‌وآله‌وسلم وأمرهم بالخروج من عنده ؟ فالرزية كلّ الرزية ما حال بينه وبين ذلك الكتاب ، إلّا أنّه لا شك لو كان من </w:t>
      </w:r>
      <w:bookmarkStart w:id="366" w:name="pg16512_180010"/>
    </w:p>
    <w:p>
      <w:pPr>
        <w:pStyle w:val="BookText"/>
        <w:rPr/>
      </w:pPr>
      <w:bookmarkEnd w:id="366"/>
      <w:r>
        <w:rPr>
          <w:rFonts w:ascii="Amiri" w:hAnsi="Amiri" w:eastAsia="Amiri" w:cs="Amiri"/>
          <w:color w:val="111111"/>
          <w:sz w:val="28"/>
          <w:sz w:val="28"/>
          <w:szCs w:val="28"/>
          <w:rtl w:val="true"/>
          <w:lang w:bidi="ar-SA"/>
        </w:rPr>
        <w:t xml:space="preserve">واجبات الدين ولوازم الشريعة لم يثنه عنه كلام عمر ولا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ذكره ابن حزم في جوامع السيرة </w:t>
      </w:r>
      <w:r>
        <w:rPr>
          <w:rStyle w:val="FootnoteAnchor"/>
          <w:rtl w:val="true"/>
        </w:rPr>
        <w:footnoteReference w:id="731"/>
      </w:r>
      <w:r>
        <w:rPr>
          <w:rFonts w:ascii="Amiri" w:hAnsi="Amiri" w:eastAsia="Amiri" w:cs="Amiri"/>
          <w:color w:val="111111"/>
          <w:sz w:val="28"/>
          <w:sz w:val="28"/>
          <w:szCs w:val="28"/>
          <w:rtl w:val="true"/>
          <w:lang w:bidi="ar-SA"/>
        </w:rPr>
        <w:t xml:space="preserve">، ومرّ عنه ما ذكره في كتابيه الأحكام والفصل فبأيّهما يأخذ القارئ ؟ وأيهما هو الصحيح ؟ وهل ذلك منه إلّا استغفال لعقول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فالحديث الّذي زعم أنّه وجده فانجلت به الكربة فكأنّه عمي أو تعامى أنّ الحديث صورة ممسوخة لحديث الرزية ، وليته كان كحديث الرزية في تظافر نقله لتتكافأ الكفتان ، وينظر عند التعارض لأيهما الرجحان ، وليختر هو معنى ذلك المزعوم ، ثمّ كيف يخفى هذا على مَن سبقه ممّن خرّج الحديثين مثل مسلم وغيره ؟ وسيأتي الكلام في ذلك مفصّلاً عند حديثنا عن عملية التزوير والمسخ ، وسيقف القارئ على قول ابن أبي الحديد المعتزلي وضعوه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مقابلة الحديث المروي عنه صلى‌اللّه‌عليه‌وآله‌وسلم في مرضه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إئتوني بدواة وبياض أكتب لكم ما لا تضلون بعده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فاختلفوا عنده وقال قوم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غلبه الوجع حسبنا كتاب اللّه ، وسيعود ابن حزم مرة أخرى إلى الحديث المزعوم يحاول اثباته بالأيمان ؟</w:t>
      </w:r>
    </w:p>
    <w:p>
      <w:pPr>
        <w:pStyle w:val="BookText"/>
        <w:rPr/>
      </w:pPr>
      <w:r>
        <w:rPr>
          <w:rFonts w:ascii="Amiri" w:hAnsi="Amiri" w:eastAsia="Amiri" w:cs="Amiri"/>
          <w:color w:val="111111"/>
          <w:sz w:val="28"/>
          <w:sz w:val="28"/>
          <w:szCs w:val="28"/>
          <w:rtl w:val="true"/>
          <w:lang w:bidi="ar-SA"/>
        </w:rPr>
        <w:t>ويكفي في تزييفه أنّه لم يظهر يوم السقيفة حين كان أبو بكر أحوج إليه من كلّ ما احتج به ، فأين كانت عائشة عن رواية ذلك ؟ ولماذا لم تناصر أباها به في أحرج وقت كان محتاجاً لنصرتها بمثله ؟</w:t>
      </w:r>
    </w:p>
    <w:p>
      <w:pPr>
        <w:pStyle w:val="BookText"/>
        <w:rPr/>
      </w:pPr>
      <w:r>
        <w:rPr>
          <w:rFonts w:ascii="Amiri" w:hAnsi="Amiri" w:eastAsia="Amiri" w:cs="Amiri"/>
          <w:color w:val="111111"/>
          <w:sz w:val="28"/>
          <w:sz w:val="28"/>
          <w:szCs w:val="28"/>
          <w:rtl w:val="true"/>
          <w:lang w:bidi="ar-SA"/>
        </w:rPr>
        <w:t>مضافاً إلى ما سيأتي من كشف حال رجاله فانتظر</w:t>
      </w:r>
      <w:r>
        <w:rPr>
          <w:rFonts w:eastAsia="Amiri" w:cs="Amiri" w:ascii="Amiri" w:hAnsi="Amiri"/>
          <w:color w:val="111111"/>
          <w:sz w:val="28"/>
          <w:szCs w:val="28"/>
          <w:rtl w:val="true"/>
          <w:lang w:bidi="ar-SA"/>
        </w:rPr>
        <w:t>.</w:t>
      </w:r>
    </w:p>
    <w:p>
      <w:pPr>
        <w:pStyle w:val="Heading6"/>
        <w:numPr>
          <w:ilvl w:val="5"/>
          <w:numId w:val="1"/>
        </w:numPr>
        <w:rPr/>
      </w:pPr>
      <w:bookmarkStart w:id="367" w:name="__RefHeading___Toc9302257_1280447820"/>
      <w:bookmarkStart w:id="368" w:name="_Toc125"/>
      <w:bookmarkEnd w:id="367"/>
      <w:r>
        <w:rPr>
          <w:rtl w:val="true"/>
        </w:rPr>
        <w:t xml:space="preserve">ثالثاً </w:t>
      </w:r>
      <w:r>
        <w:rPr>
          <w:rtl w:val="true"/>
        </w:rPr>
        <w:t xml:space="preserve">: </w:t>
      </w:r>
      <w:r>
        <w:rPr>
          <w:rtl w:val="true"/>
        </w:rPr>
        <w:t>البيهقي</w:t>
      </w:r>
      <w:bookmarkEnd w:id="368"/>
    </w:p>
    <w:p>
      <w:pPr>
        <w:pStyle w:val="Heading6"/>
        <w:numPr>
          <w:ilvl w:val="5"/>
          <w:numId w:val="1"/>
        </w:numPr>
        <w:rPr/>
      </w:pPr>
      <w:bookmarkStart w:id="369" w:name="__RefHeading___Toc9302259_1280447820"/>
      <w:bookmarkStart w:id="370" w:name="_Toc126"/>
      <w:bookmarkEnd w:id="369"/>
      <w:r>
        <w:rPr>
          <w:rtl w:val="true"/>
        </w:rPr>
        <w:t>اشارة</w:t>
      </w:r>
      <w:bookmarkEnd w:id="370"/>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أواخر كتابه دلائل النبوة بعد ذكره لحديث الرزية بأسانيده إلى عليّ ابن المديني والحسن بن محمّد الزعفراني عن سفيان بن عيينة عن سليمان عن </w:t>
      </w:r>
    </w:p>
    <w:p>
      <w:pPr>
        <w:pStyle w:val="BookText"/>
        <w:rPr/>
      </w:pPr>
      <w:r>
        <w:rPr>
          <w:rFonts w:ascii="Amiri" w:hAnsi="Amiri" w:eastAsia="Amiri" w:cs="Amiri"/>
          <w:color w:val="111111"/>
          <w:sz w:val="28"/>
          <w:sz w:val="28"/>
          <w:szCs w:val="28"/>
          <w:rtl w:val="true"/>
          <w:lang w:bidi="ar-SA"/>
        </w:rPr>
        <w:t xml:space="preserve">سعيد بن جبير قال 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الخميس وذكر الحديث إلى قوله وسكت عن الثالثة أو قالها فنسيتها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لفظ حديث عليّ بن المديني وهو أتم ، زاد عليّ قال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زعموا أراد أن يكتب فيها استخلاف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البيهقي رواه البخاري ومسلم في الصحيح </w:t>
      </w:r>
      <w:r>
        <w:rPr>
          <w:rStyle w:val="FootnoteAnchor"/>
          <w:rtl w:val="true"/>
        </w:rPr>
        <w:footnoteReference w:id="7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الحديث بسند آخر وصورة ثانية وفيه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لمّا حُضر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وفي البيت رجال فيهم عمر بن الخطاب ، فقال النبيّ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هلموا أكتب لكم لن تضلوا بعده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صلى‌اللّه‌عليه‌وآله‌وسلم قد غلب عليه الوجع وعندكم القرآن ، حسبنا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 أهل البيت واختصموا فمنهم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قرّبوا يكتب لكم رسول اللّه ومنهم يقول ما قال عمر فلمّا أكثروا اللغو والاختلاف عند رسول اللّه صلى‌اللّه‌عليه‌وآله‌وسلم قال النبيّ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اللّه فكان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الرزية كلّ الرزية ما حال بين رسول اللّه صلى‌اللّه‌عليه‌وآله‌وسلم وبين أن يكتب لهم ذلك الكتاب لاختلافهم ولغطهم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رواية البخاري له في الصحيح عن عليّ بن المديني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مسلم عن محمّد بن رافع وغيره عن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قصد عمر بن الخطاب بما قال التخفيف على رسول اللّه صلى‌اللّه‌عليه‌وآله‌وسلم حين رآه قد غلب عليه الوجع ، ولو كان ما يريد النبيّ صلى‌اللّه‌عليه‌وآله‌وسلم أن يكتب لهم شيئاً مفروضاً لا يستغنون عنه لم يتركهم لاختلافهم ولغطهم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بَلِّغْ مَا أُنزِلَ إِلَيْكَ </w:t>
      </w:r>
      <w:r>
        <w:rPr>
          <w:rFonts w:eastAsia="Amiri" w:cs="Amiri" w:ascii="Amiri" w:hAnsi="Amiri"/>
          <w:color w:val="111111"/>
          <w:sz w:val="28"/>
          <w:szCs w:val="28"/>
          <w:rtl w:val="true"/>
          <w:lang w:bidi="ar-SA"/>
        </w:rPr>
        <w:t xml:space="preserve">) </w:t>
      </w:r>
      <w:r>
        <w:rPr>
          <w:rStyle w:val="FootnoteAnchor"/>
          <w:rtl w:val="true"/>
        </w:rPr>
        <w:footnoteReference w:id="733"/>
      </w:r>
      <w:r>
        <w:rPr>
          <w:rFonts w:ascii="Amiri" w:hAnsi="Amiri" w:eastAsia="Amiri" w:cs="Amiri"/>
          <w:color w:val="111111"/>
          <w:sz w:val="28"/>
          <w:sz w:val="28"/>
          <w:szCs w:val="28"/>
          <w:rtl w:val="true"/>
          <w:lang w:bidi="ar-SA"/>
        </w:rPr>
        <w:t xml:space="preserve">كما لم يترك تبليغ غيره بمخالفة من خالفه ومعاداة من عاداه ، وإنّما أراد ما حكى سفيان بن عيينة عن أهل العلم قبله أن يكتب استخلاف أبي بكر ثمّ ترك </w:t>
      </w:r>
      <w:bookmarkStart w:id="371" w:name="pg16512_180015"/>
    </w:p>
    <w:p>
      <w:pPr>
        <w:pStyle w:val="BookText"/>
        <w:rPr/>
      </w:pPr>
      <w:bookmarkEnd w:id="371"/>
      <w:r>
        <w:rPr>
          <w:rFonts w:ascii="Amiri" w:hAnsi="Amiri" w:eastAsia="Amiri" w:cs="Amiri"/>
          <w:color w:val="111111"/>
          <w:sz w:val="28"/>
          <w:sz w:val="28"/>
          <w:szCs w:val="28"/>
          <w:rtl w:val="true"/>
          <w:lang w:bidi="ar-SA"/>
        </w:rPr>
        <w:t xml:space="preserve">كتبته أعتماداً على ما علم من تقدير اللّه تعالى ذلك ، كما همّ به في ابتداء مرضه حين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وارأساه ، ثمّ بدا له أن لا يكتب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يأبى اللّه والمؤمنون إلّا أبا بكر ، ثمّ نبّه أمته على خلافته باستخلافه اياه في الصلاة حين عجز عن حضورها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قال </w:t>
      </w:r>
      <w:r>
        <w:rPr>
          <w:rStyle w:val="FootnoteAnchor"/>
          <w:rtl w:val="true"/>
        </w:rPr>
        <w:footnoteReference w:id="734"/>
      </w:r>
      <w:r>
        <w:rPr>
          <w:rFonts w:ascii="Amiri" w:hAnsi="Amiri" w:eastAsia="Amiri" w:cs="Amiri"/>
          <w:color w:val="111111"/>
          <w:sz w:val="28"/>
          <w:sz w:val="28"/>
          <w:szCs w:val="28"/>
          <w:rtl w:val="true"/>
          <w:lang w:bidi="ar-SA"/>
        </w:rPr>
        <w:t>، وكله من الدفع بالصدر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نفسه في سننه الكبرى في كتابة العلم في الصحف ، حديث جابر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رسول اللّه صلى‌اللّه‌عليه‌وآله‌وسلم دعا بصحيفة في مرضه ليكتب فيها كتاباً لأمته لا يَضلون بعده ولا يُضِلون ، وكان في البيت لغط وتكلم عمر فتركه </w:t>
      </w:r>
      <w:r>
        <w:rPr>
          <w:rFonts w:eastAsia="Amiri" w:cs="Amiri" w:ascii="Amiri" w:hAnsi="Amiri"/>
          <w:color w:val="111111"/>
          <w:sz w:val="28"/>
          <w:szCs w:val="28"/>
          <w:rtl w:val="true"/>
          <w:lang w:bidi="ar-SA"/>
        </w:rPr>
        <w:t xml:space="preserve">» </w:t>
      </w:r>
      <w:r>
        <w:rPr>
          <w:rStyle w:val="FootnoteAnchor"/>
          <w:rtl w:val="true"/>
        </w:rPr>
        <w:footnoteReference w:id="7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الّذي رواه بتر من آخره ما يدين عمر ، ثمّ ذكر بعده في كتابة العلم في الألواح والأكتاف بسنده عن سعيد بن جبير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الخميس وما يوم الخميس قال رسول اللّه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إئتوني باللوح والدواة والكتف والدواة لأكتب لكم كتاباً لا تضلوا بعده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صلى‌اللّه‌عليه‌وآله‌وسلم يهجر </w:t>
      </w:r>
      <w:r>
        <w:rPr>
          <w:rFonts w:eastAsia="Amiri" w:cs="Amiri" w:ascii="Amiri" w:hAnsi="Amiri"/>
          <w:color w:val="111111"/>
          <w:sz w:val="28"/>
          <w:szCs w:val="28"/>
          <w:rtl w:val="true"/>
          <w:lang w:bidi="ar-SA"/>
        </w:rPr>
        <w:t xml:space="preserve">»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72" w:name="__RefHeading___Toc9302261_1280447820"/>
      <w:bookmarkStart w:id="373" w:name="_Toc127"/>
      <w:bookmarkEnd w:id="372"/>
      <w:r>
        <w:rPr>
          <w:rtl w:val="true"/>
        </w:rPr>
        <w:t xml:space="preserve">مع البيهقي في دعاواه </w:t>
      </w:r>
      <w:r>
        <w:rPr>
          <w:rtl w:val="true"/>
        </w:rPr>
        <w:t>:</w:t>
      </w:r>
      <w:bookmarkEnd w:id="373"/>
    </w:p>
    <w:p>
      <w:pPr>
        <w:pStyle w:val="BookText"/>
        <w:rPr/>
      </w:pPr>
      <w:r>
        <w:rPr>
          <w:rFonts w:ascii="Amiri" w:hAnsi="Amiri" w:eastAsia="Amiri" w:cs="Amiri"/>
          <w:color w:val="111111"/>
          <w:sz w:val="28"/>
          <w:sz w:val="28"/>
          <w:szCs w:val="28"/>
          <w:rtl w:val="true"/>
          <w:lang w:bidi="ar-SA"/>
        </w:rPr>
        <w:t xml:space="preserve">وتتلخص دعاواه في الأمور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زعمه أنّ حديث عليّ بن المديني أتم لأنّه زاد قول سفيان إنّما زعموا أراد أن يكتب فيها استخلاف أبي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زعمه أنّ قصد عمر هو التخفيف على رسول اللّه صلى‌اللّه‌عليه‌وآله‌وسلم فقال الّذي قال</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زعمه أّنّ النبيّ صلى‌اللّه‌عليه‌وآله‌وسلم أراد أن يكتب لهم ما هم مستغنون عنه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زعمه بل كذبه على سفيان في حكايته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زعمه تنبيه النبيّ صلى‌اللّه‌عليه‌وآله‌وسلم لأمته على خلافة أبي بكر استخلافه إياه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زعمه الأوّل أنّ حديث عليّ بن المديني أتم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عليّ قال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فهذا كذب وهراء ومحض أفتراء ، فحديث سفيان لقد رواه عنه خمسة عشر إنساناً كما مرّ في الصورة التاسعة ، وكلهم من الحفاظ وأئمة الحديث ، وكان عليّ بن المديني واحداً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وحديثه لم يقتصر على رواية البيهقي بأسانيده فقط ، بل رواه عنه البخاري أيضاً وليس فيه هذه الزيادة </w:t>
      </w:r>
      <w:r>
        <w:rPr>
          <w:rStyle w:val="FootnoteAnchor"/>
          <w:rtl w:val="true"/>
        </w:rPr>
        <w:footnoteReference w:id="737"/>
      </w:r>
      <w:r>
        <w:rPr>
          <w:rFonts w:ascii="Amiri" w:hAnsi="Amiri" w:eastAsia="Amiri" w:cs="Amiri"/>
          <w:color w:val="111111"/>
          <w:sz w:val="28"/>
          <w:sz w:val="28"/>
          <w:szCs w:val="28"/>
          <w:rtl w:val="true"/>
          <w:lang w:bidi="ar-SA"/>
        </w:rPr>
        <w:t>، كما لم ترد في أحاديث الرواة الآخرين عن سفيان فمن أين ألصق البيهقي بابن المديني هذه الزيادة ؟</w:t>
      </w:r>
    </w:p>
    <w:p>
      <w:pPr>
        <w:pStyle w:val="BookText"/>
        <w:rPr/>
      </w:pPr>
      <w:r>
        <w:rPr>
          <w:rFonts w:ascii="Amiri" w:hAnsi="Amiri" w:eastAsia="Amiri" w:cs="Amiri"/>
          <w:color w:val="111111"/>
          <w:sz w:val="28"/>
          <w:sz w:val="28"/>
          <w:szCs w:val="28"/>
          <w:rtl w:val="true"/>
          <w:lang w:bidi="ar-SA"/>
        </w:rPr>
        <w:t>وأمّا زعمه الثاني أنّ عمر قصد التخفيف على رسول اللّه 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فينفيه ما سيأتي عن عمر نفسه من بيان قصده في منعه ، ولو سلمنا جدلاً ، فهل أنّ عمر كان أبصر بنفس النبيّ صلى‌اللّه‌عليه‌وآله‌وسلم منه بنفسه ؟</w:t>
      </w:r>
    </w:p>
    <w:p>
      <w:pPr>
        <w:pStyle w:val="BookText"/>
        <w:rPr/>
      </w:pPr>
      <w:r>
        <w:rPr>
          <w:rFonts w:ascii="Amiri" w:hAnsi="Amiri" w:eastAsia="Amiri" w:cs="Amiri"/>
          <w:color w:val="111111"/>
          <w:sz w:val="28"/>
          <w:sz w:val="28"/>
          <w:szCs w:val="28"/>
          <w:rtl w:val="true"/>
          <w:lang w:bidi="ar-SA"/>
        </w:rPr>
        <w:t xml:space="preserve">وأمّا زعمه الثالث أنّ النبيّ صلى‌اللّه‌عليه‌وآله‌وسلم أراد أن يكتب لأمته ما هم مستغنون ، مدفوع للحكمة الّتي بيّنها النبيّ صلى‌اللّه‌عليه‌وآله‌وسلم في كتابة ذلك الكتاب وهي قوله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تضلوا بعده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يدل على أحتياجهم إلى عاصم يعصمهم من الضلالة إلى الأبد ، وليس من تأمين على السلامة والصيانة لهم غير كتابة ذلك</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سلّمنا 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صواب قول البيهقي أراد أن يكتب لهم ما هم مستغنون عنه ، فيلزم منه أن ينسب القائل بذلك إلى مقام الرسالة ما لا </w:t>
      </w:r>
    </w:p>
    <w:p>
      <w:pPr>
        <w:pStyle w:val="BookText"/>
        <w:rPr/>
      </w:pPr>
      <w:r>
        <w:rPr>
          <w:rFonts w:ascii="Amiri" w:hAnsi="Amiri" w:eastAsia="Amiri" w:cs="Amiri"/>
          <w:color w:val="111111"/>
          <w:sz w:val="28"/>
          <w:sz w:val="28"/>
          <w:szCs w:val="28"/>
          <w:rtl w:val="true"/>
          <w:lang w:bidi="ar-SA"/>
        </w:rPr>
        <w:t>يليق بها من العبث ، حيث أنّ ذلك الكتاب لا يزيدهم فائدة ولا يعود عليهم بعائدة ، وهو منافٍ للعصمة عند من يقول بها ، ومناف للحكمة عند من لا يقول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استدل به على مقالته فهو مردود بعد أن انتفت الفائدة المتوخاة والّتي كان يعلمها صلى‌اللّه‌عليه‌وآله‌وسلم ، حيث فتح عمر باباً واسعاً للطعن فيما يكتبه ، ويدل على ذلك ما جاء في بعض صور الحديث ممّا رواه ابن سعد وغيره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بعض من كان عنده انّ نبيّ اللّه ليهجر قال فقيل له ألا نأتيك بما طلبت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بعد ماذا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يدع به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زعمه الرابع أنّ سفيان حكى عن أهل العلم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كذب على سفيان ، وما روي عن سفيان على اختلاف صور نسخه الخمس عشرة حسب عدد الرواة عنه فلم يأت في واحدة منها انّ سفيان حكى ذلك عن أهل العلم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الوحيد الّذي روى ذلك عنه فيما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يكن فان الّذي حاول اثباته من الكتابة باستخلاف أبي بكر فقد مرّ الجواب عنه في رد ابن حزم فراجع</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زعمه الخامس أنّ النبيّ صلى‌اللّه‌عليه‌وآله‌وسلم نبّه أمته على خلافة أبي بكر باستخلافه إياه في الصلاة فيكفي في دحض ما زعمه ما قاله ابن حزم في كتابه الإحكام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نقل ذلك عنه قبل هذا فراجع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واحتجوا باجماع الأمة على تقديم أبي بكر إلى الخلافة ، وان ذلك قياس على تقديم النبيّ صلى‌اللّه‌عليه‌وآله‌وسلم له إلى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الباطل الّذي لا يحل ، ولو لم يكن في تقديم أبي بكر حجة إلّا انّ رسول اللّه صلى‌اللّه‌عليه‌وآله‌وسلم قدّمه إلى الصلاة لما كان أبو بكر أولى بالخلافة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رسول اللّه صلى‌اللّه‌عليه‌وآله‌وسلم قد استخلف </w:t>
      </w:r>
      <w:bookmarkStart w:id="374" w:name="pg16512_180021"/>
    </w:p>
    <w:p>
      <w:pPr>
        <w:pStyle w:val="BookText"/>
        <w:rPr/>
      </w:pPr>
      <w:bookmarkEnd w:id="374"/>
      <w:r>
        <w:rPr>
          <w:rFonts w:ascii="Amiri" w:hAnsi="Amiri" w:eastAsia="Amiri" w:cs="Amiri"/>
          <w:color w:val="111111"/>
          <w:sz w:val="28"/>
          <w:sz w:val="28"/>
          <w:szCs w:val="28"/>
          <w:rtl w:val="true"/>
          <w:lang w:bidi="ar-SA"/>
        </w:rPr>
        <w:t xml:space="preserve">عليّاً على المدينة في غزوة تبوك وهي آخر غزواته عليه‌السلام فقياس الاستخلاف على الاستخلاف اللذين يدخل فيهما الصلاة والأحكام أولى من قياس الأستخلاف على الصلاة وحدها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ماذكره من مناقشة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75" w:name="__RefHeading___Toc9302263_1280447820"/>
      <w:bookmarkStart w:id="376" w:name="_Toc128"/>
      <w:bookmarkEnd w:id="375"/>
      <w:r>
        <w:rPr>
          <w:rtl w:val="true"/>
        </w:rPr>
        <w:t xml:space="preserve">رابعاً </w:t>
      </w:r>
      <w:r>
        <w:rPr>
          <w:rtl w:val="true"/>
        </w:rPr>
        <w:t xml:space="preserve">: </w:t>
      </w:r>
      <w:r>
        <w:rPr>
          <w:rtl w:val="true"/>
        </w:rPr>
        <w:t>المازري</w:t>
      </w:r>
      <w:bookmarkEnd w:id="37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جاز للصحابة الاختلاف في هذا الكتاب مع صريح أمره لهم بذلك ، لأن الأوامر قد يقارنها ما ينقلها من الوجوب ، فكأنه ظهرت منه قرينة دلت على أنّ الأمر ليس على التحتم بل على الإختيار ، فاختلف اجتهادهم ، وصمم عمر على الإمتناع لمّا قام عنده من القرائن بأنه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 ذلك عن غير قصد جازم ، فظهر ذلك لعمر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حكاه النووي في شرح صحيح مسلم ، وابن حجر في فتح الباري ، والقسطلاني في المواهب اللدنية ، والبدر العيني في عمدة القارئ </w:t>
      </w:r>
      <w:r>
        <w:rPr>
          <w:rStyle w:val="FootnoteAnchor"/>
          <w:rtl w:val="true"/>
        </w:rPr>
        <w:footnoteReference w:id="740"/>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المازري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يتلخص إعتذار المازري في النقاط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اختلاف الصحابة في امتثال أمر النبيّ صلى‌اللّه‌عليه‌وآله‌وسلم إنّما كان لأنّ الأمر ليس على التحتم بل على الإختيار</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تصميم عمر على الامتناع لما قام عنده من القرائن بأنّه صلى‌اللّه‌عليه‌وآله‌وسلم قال ذلك عن غير قصد جازم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ظهور ذلك لعمر دون غيره ؟</w:t>
      </w:r>
    </w:p>
    <w:p>
      <w:pPr>
        <w:pStyle w:val="BookText"/>
        <w:rPr/>
      </w:pPr>
      <w:r>
        <w:rPr>
          <w:rFonts w:ascii="Amiri" w:hAnsi="Amiri" w:eastAsia="Amiri" w:cs="Amiri"/>
          <w:color w:val="111111"/>
          <w:sz w:val="28"/>
          <w:sz w:val="28"/>
          <w:szCs w:val="28"/>
          <w:rtl w:val="true"/>
          <w:lang w:bidi="ar-SA"/>
        </w:rPr>
        <w:t xml:space="preserve">وبين النقطة الأولى والنقطة الثالثة نحو تضاد ، إذ أنّ عمر هو الّذي ظهر له أنّ الأمر عن غير قصد جازم ، وهذا مختص به دون غيره كما يزعم المازري ، ويعني ذلك أنّه خفي على الآخرين ، وإذا كانوا كذلك فما بالهم يختلفون في امتثال الأمر ما دام لم يظهر لهم ما ظهر لعمر دون غيره ، ثمّ إنّ قول المازري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غير قصد جازم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ترك الباب مفتوحاً أمام الصحابة فمن شاء أن يمتثل امتثل ومن شاء تخلف ، لأنّ الأمر ليس على التحتم بل على الاختيار وهذا ما أكده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غير قصد جازم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لنا أن نسائله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معنى بيانه صلى‌اللّه‌عليه‌وآله‌وسلم لمصلحة الحكم الشرعي من أمره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تضلون بعدي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على سبيل الإختيار فمن شاء فعل ومن شاء ترك ، لما ترتب أمر العصمة من الضلالة لهم جميعاً ، بل كان يختص ذلك بمن امتثل ويحرم منه من خالف ، ولما كان الخطاب للجميع فلابدّ أنّه صلى‌اللّه‌عليه‌وآله‌وسلم توخى هداية الجميع وبذلك تتم فائدة العصمة من الضلالة وإلّا فلا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معنى قوله صلى‌اللّه‌عليه‌وآله‌وسلم في آخر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يعني طردهم عنه ولو كان أمره الأوّل عن غير قصد جازم وليس على التحتم ، بل على الإختيار لما كان لطردهم عنه معنى ، وان تنطّع متنطع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طردهم عنه إنّما كان بعد تنازعهم ولغطهم فتأذى بذلك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 عني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لا يدل على الوجوب في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نقول له انّ ذلك النزاع هو وحده كاف في الدلالة على لزوم الأمر ، وإلّا لو كان الأمر اختيارياً لما حدث النزاع ولما أستلزم الطرد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معنى قول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حسبنا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أليس يدل على فهمه أمر النبيّ صلى‌اللّه‌عليه‌وآله‌وسلم أنّه كان للوجوب فأراد دفع من يقوم بالامتثال عنه ، وإسقاط حجة قول النبيّ صلى‌اللّه‌عليه‌وآله‌وسلم بالكلية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فهم لزوم الأمتثال لما أحتاج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حسبنا كتاب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معنى بكاء حبر الأمة عبد اللّه بن عباس رضي‌اللّه‌عنه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الرزية كلّ الرزية ما حال بين رسول اللّه صلى‌اللّه‌عليه‌وآله‌وسلم وبين كتابة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أليس يدل ذلك على فوات أمر عظيم وخطير ، وله أثر كبير في حياة الأمة فاستدعى فواته ذلك البكاء حتى يبلّ دمعه الحصى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الفائت أمراً أختيارياً لما لزم ذلك البكاء ؟ ولما لزم التعبير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الرزية كلّ الرزية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ولعيب عليه ذلك التوجع والتفجع ، فكم هناك من أمور مندوبة وأحكام مستحبة تركها الناس في أيامه ، بل وحتى تغيير بعض الفرائض فلم ينعها ولم يذكر عنه أنّه بكى لها ، ولم ينقل التاريخ عنه أنّه عبّر عن فوت واجب آخر بأنه رزية فضلاً عن المندوب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وأخيراً من أين للمازري اثبات فهم عمر دون غيره بأن أمر النبيّ صلى‌اللّه‌عليه‌وآله‌وسلم كان عن غير قصد جازم ، وهذا لا يعلم إلّا من قبل عمر نفسه ، ولم يرد عنه في ذلك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ذهب إليه المازري لم يتابعه عليه أحد يعتد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رجل واحد من المتأخرين هو السيد عبد الرحيم الطهطاوي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باقي أعلام قومه كالقاضي عياض والقرطبي وابن حجر وغيرهم فقد ذهبوا إلى عكس ما قاله المازري وقالوا بان عمر فهم الوجوب ، وإنّما </w:t>
      </w:r>
      <w:bookmarkStart w:id="377" w:name="pg16512_180027"/>
    </w:p>
    <w:p>
      <w:pPr>
        <w:pStyle w:val="BookText"/>
        <w:rPr/>
      </w:pPr>
      <w:bookmarkEnd w:id="377"/>
      <w:r>
        <w:rPr>
          <w:rFonts w:ascii="Amiri" w:hAnsi="Amiri" w:eastAsia="Amiri" w:cs="Amiri"/>
          <w:color w:val="111111"/>
          <w:sz w:val="28"/>
          <w:sz w:val="28"/>
          <w:szCs w:val="28"/>
          <w:rtl w:val="true"/>
          <w:lang w:bidi="ar-SA"/>
        </w:rPr>
        <w:t xml:space="preserve">قال الّذي قاله إنكاراً على من تخلف عن الإمتثال ، وستأتي مقالاتهم التافهة وما أسسوه من مقدمات لنتائجهم المردودة وقياساتهم الباطلة </w:t>
      </w:r>
      <w:r>
        <w:rPr>
          <w:rFonts w:eastAsia="Amiri" w:cs="Amiri" w:ascii="Amiri" w:hAnsi="Amiri"/>
          <w:color w:val="111111"/>
          <w:sz w:val="28"/>
          <w:szCs w:val="28"/>
          <w:rtl w:val="true"/>
          <w:lang w:bidi="ar-SA"/>
        </w:rPr>
        <w:t>..</w:t>
      </w:r>
    </w:p>
    <w:p>
      <w:pPr>
        <w:pStyle w:val="Heading6"/>
        <w:numPr>
          <w:ilvl w:val="5"/>
          <w:numId w:val="1"/>
        </w:numPr>
        <w:rPr/>
      </w:pPr>
      <w:bookmarkStart w:id="378" w:name="__RefHeading___Toc9302265_1280447820"/>
      <w:bookmarkStart w:id="379" w:name="_Toc129"/>
      <w:bookmarkEnd w:id="378"/>
      <w:r>
        <w:rPr>
          <w:rtl w:val="true"/>
        </w:rPr>
        <w:t xml:space="preserve">خامساً </w:t>
      </w:r>
      <w:r>
        <w:rPr>
          <w:rtl w:val="true"/>
        </w:rPr>
        <w:t xml:space="preserve">: </w:t>
      </w:r>
      <w:r>
        <w:rPr>
          <w:rtl w:val="true"/>
        </w:rPr>
        <w:t>القاضي عياض</w:t>
      </w:r>
      <w:bookmarkEnd w:id="379"/>
    </w:p>
    <w:p>
      <w:pPr>
        <w:pStyle w:val="Heading6"/>
        <w:numPr>
          <w:ilvl w:val="5"/>
          <w:numId w:val="1"/>
        </w:numPr>
        <w:rPr/>
      </w:pPr>
      <w:bookmarkStart w:id="380" w:name="__RefHeading___Toc9302267_1280447820"/>
      <w:bookmarkStart w:id="381" w:name="_Toc130"/>
      <w:bookmarkEnd w:id="380"/>
      <w:r>
        <w:rPr>
          <w:rtl w:val="true"/>
        </w:rPr>
        <w:t>اشارة</w:t>
      </w:r>
      <w:bookmarkEnd w:id="38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الشفاء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قد تقررت عصمته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أقواله في جميع أحواله وأنّه لا يصح منه فيها خُلفٌ ولا اضطراب في عمد ولا سهو ولا صحة ولا مرض ولا جدّ ولا مزح ولا رضىً ولا غضب ، ولكن ما معنى الحديث في وصيته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حديث الكتف والدواة بسنده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قد غلبه الوجع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إئتوني أكتب لكم كتاباً لن تضلوا بعدي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فتنازعوا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ماله أهجر استفهموه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دعوني فإنّ الّذي أنا فيه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طرقه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هجر ، ويُروى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قد اشتد به الوجع ، وعندنا كتاب اللّه حسبنا ، وكثر اللغط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أهل البيت واختصموا فمنهم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قرّبوا يكتب لكم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كتاباً ، ومنهم من يقول ما قال عمر</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أئمّتنا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الحديث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غير معصوم من الأمراض وما يكون من عوارضها من شدة الوجع وغشي ونحوه ممّا يطرأ </w:t>
      </w:r>
    </w:p>
    <w:p>
      <w:pPr>
        <w:pStyle w:val="BookText"/>
        <w:rPr/>
      </w:pPr>
      <w:r>
        <w:rPr>
          <w:rFonts w:ascii="Amiri" w:hAnsi="Amiri" w:eastAsia="Amiri" w:cs="Amiri"/>
          <w:color w:val="111111"/>
          <w:sz w:val="28"/>
          <w:sz w:val="28"/>
          <w:szCs w:val="28"/>
          <w:rtl w:val="true"/>
          <w:lang w:bidi="ar-SA"/>
        </w:rPr>
        <w:t>على جسمه ، معصوم أن يكون منه من القول أثناء ذلك ما يطعن في معجزته ، ويؤدي إلى فساد في شريعته من هذيان واختلال كلام</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لا يصح ظاهر رواية من روى في الحديث هَجَرَ إذ معناه هذي يقال هَجَرَ هجراً إذا هذى وأهجر هجراً إذا أفحش وأهجر تعدية هَجَرَ ، وانما الأصح والأولى أهَجَرَ على طريق الأنكار على من قال لا يكتب ، وهكذا روايتنا فيه في صحيح البخاري من رواية جميع الرّوات في حديث الزهري المتقدم ، وفي حديث محمّد بن سلام عن ابن عيينة ، وكذا ضبطه الأصيلي بخطه في كتابه وغيره من هذا الطريق ، وكذا روينا عن مسلم في حديث سفيان وعن غيره ، وقد تحمل عليه رواية من رواه هَجَرَ على حذف ألف الأستفهام ، والتقدير أهجر ، أو أن يحمل قول القائل هجراً أو أهَجَرَ دهشةً من قائل ذلك وحيرة لعظيم ما شاهدا من حال الرسول صلى‌اللّه‌عليه‌وآله‌وسلم وشدة وجعه وهو المقام الّذي أختلف فيه عليه ، والأمر الّذي همّ بالكتاب فيه حتى لم يضبط هذا القائل لفظه وأجرى الهُجر مجرى شدة الوجع ، لا أنّه أعتقد أنّه يجوز عليه الهجر ، كما حملهم الاشفاق على حراسته واللّه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يَعْصِمُكَ مِنَ النَّاسِ </w:t>
      </w:r>
      <w:r>
        <w:rPr>
          <w:rFonts w:eastAsia="Amiri" w:cs="Amiri" w:ascii="Amiri" w:hAnsi="Amiri"/>
          <w:color w:val="111111"/>
          <w:sz w:val="28"/>
          <w:szCs w:val="28"/>
          <w:rtl w:val="true"/>
          <w:lang w:bidi="ar-SA"/>
        </w:rPr>
        <w:t xml:space="preserve">) </w:t>
      </w:r>
      <w:r>
        <w:rPr>
          <w:rStyle w:val="FootnoteAnchor"/>
          <w:rtl w:val="true"/>
        </w:rPr>
        <w:footnoteReference w:id="742"/>
      </w:r>
      <w:r>
        <w:rPr>
          <w:rFonts w:ascii="Amiri" w:hAnsi="Amiri" w:eastAsia="Amiri" w:cs="Amiri"/>
          <w:color w:val="111111"/>
          <w:sz w:val="28"/>
          <w:sz w:val="28"/>
          <w:szCs w:val="28"/>
          <w:rtl w:val="true"/>
          <w:lang w:bidi="ar-SA"/>
        </w:rPr>
        <w:t xml:space="preserve">ونحو هذا ، وأمّا على رواية أهجُراً وهي رواية أبي إسحاق المستملي في الصحيح في حديث ابن جبير عن ابن عباس من رواية قتيبة فقد يكون هذا راجعاً إلى المختلفين عنده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ومخاطبةً لهم من بعضهم أي جئتم باختلافكم على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وبين يديه هجراً ومنكراً من القول ، والهُجر بضم الهاء الفَحش في المنطق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اختلف العلماء في معنى هذا الحديث وكيف أختلفوا بعد أمره لهم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أن يأتوه بالكتاب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أوامر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يفهم أيجابها من ندبها من اباحتها بقرائن فلعل قد ظهر من قرائن قوله صلى‌اللّه‌عليه‌وآله‌وسلم لبعضهم ما فهموا أنّه لم تكن منه عزمة ، بل أمر ردّه إلى اختيارهم ، وبعضهم لم يفهم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أستفهموه ، فلمّا أختلفوا كفّ عنه إذ لم يكن عزمة ولمّا رأوه من صواب رأي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هؤلاء قالوا ويكون أمتناع عمر إمّا أشفاقاً على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من تكليفه في تلك الحال إملاء الكتاب وأن تدخل عليه مشقة من ذلك كما قال إنّ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أشتد به الوجع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 عمر أن يكتب أموراً يعجزون عنها فيحصلون في الحرج بالمخالفة ورأى أنّ الأرفق بالأمة في تلك الأمور سعة الاجتهاد وحكم النظر وطلب الصواب ، فيكون المصيب والمخطيء مأجوراً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علم عمر تقرّر الشرع وتأسيس الملة وان اللّه تعالى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xml:space="preserve">) </w:t>
      </w:r>
      <w:r>
        <w:rPr>
          <w:rStyle w:val="FootnoteAnchor"/>
          <w:rtl w:val="true"/>
        </w:rPr>
        <w:footnoteReference w:id="743"/>
      </w:r>
      <w:r>
        <w:rPr>
          <w:rFonts w:ascii="Amiri" w:hAnsi="Amiri" w:eastAsia="Amiri" w:cs="Amiri"/>
          <w:color w:val="111111"/>
          <w:sz w:val="28"/>
          <w:sz w:val="28"/>
          <w:szCs w:val="28"/>
          <w:rtl w:val="true"/>
          <w:lang w:bidi="ar-SA"/>
        </w:rPr>
        <w:t xml:space="preserve">وقوله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 بكتاب اللّه وعترتي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حسبنا كتاب اللّه ، ردٌ على من نازعه لا على أمر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خشي تطرّق المنافقين ومَن في قلبه مرض ما كتب في ذلك الكتاب في الخلوة وأن يتقولوا في ذلك الأقاويل ، كادعاء الرافضة الوصية وغير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لهم على طريق المشورة والإختبار هل يتفقون على ذلك أم يختلفون فلمّا أختلفوا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طائفة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الحديث انّ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كان مجيباً في هذا الكتاب لما طُلب منه ، لا أنّه ابتداء بالأمر ، بل اقتضاه منه بعض أصحابه فأجاب رغبتهم وكره ذلك غيرهم للعلل الّتي ذكرناها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في هذه القصة بقول العباس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بنا إلى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فإن كان الأمر فينا علمناه ، وكراهة عليّ هذا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دعوني فإنّ الّذي أنا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أنا فيه خير من ارسال الأمر وترككم وكتاب اللّه وأن تدعوني ممّا طلبتم ، وذكر أنّ الّذي طلب كتابة أمر الخلافة بعده وتعيين ذلك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 ما ذكره في هذا الفصل من كتابه الشفاء وليس فيه من النافع إلّا شفى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إمّا تكرار للسابقين أو تلفيق المتخرصين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ولابدّ لنا من محاسبته على بعض ما ذكره ممّا لم يُسبق إليه من وجوه الأحتمالات والتمحلات وإنّما نقلناه بطوله لأن جماعة ممّن على شاكلته تبعه على رأيه فإنهم بين من نقل جميع كلامه كما صنع النويري في نهاية الإرب </w:t>
      </w:r>
      <w:r>
        <w:rPr>
          <w:rStyle w:val="FootnoteAnchor"/>
          <w:rtl w:val="true"/>
        </w:rPr>
        <w:footnoteReference w:id="745"/>
      </w:r>
      <w:r>
        <w:rPr>
          <w:rFonts w:ascii="Amiri" w:hAnsi="Amiri" w:eastAsia="Amiri" w:cs="Amiri"/>
          <w:color w:val="111111"/>
          <w:sz w:val="28"/>
          <w:sz w:val="28"/>
          <w:szCs w:val="28"/>
          <w:rtl w:val="true"/>
          <w:lang w:bidi="ar-SA"/>
        </w:rPr>
        <w:t xml:space="preserve">، ومنهم من لخصه كالقرطبي ولخص من تلخيصه ابن حجر في فتح الباري </w:t>
      </w:r>
      <w:r>
        <w:rPr>
          <w:rStyle w:val="FootnoteAnchor"/>
          <w:rtl w:val="true"/>
        </w:rPr>
        <w:footnoteReference w:id="746"/>
      </w:r>
      <w:r>
        <w:rPr>
          <w:rFonts w:ascii="Amiri" w:hAnsi="Amiri" w:eastAsia="Amiri" w:cs="Amiri"/>
          <w:color w:val="111111"/>
          <w:sz w:val="28"/>
          <w:sz w:val="28"/>
          <w:szCs w:val="28"/>
          <w:rtl w:val="true"/>
          <w:lang w:bidi="ar-SA"/>
        </w:rPr>
        <w:t>كما سيأتي تلخيصه</w:t>
      </w:r>
      <w:r>
        <w:rPr>
          <w:rFonts w:eastAsia="Amiri" w:cs="Amiri" w:ascii="Amiri" w:hAnsi="Amiri"/>
          <w:color w:val="111111"/>
          <w:sz w:val="28"/>
          <w:szCs w:val="28"/>
          <w:rtl w:val="true"/>
          <w:lang w:bidi="ar-SA"/>
        </w:rPr>
        <w:t xml:space="preserve">. </w:t>
      </w:r>
      <w:bookmarkStart w:id="382" w:name="pg16512_180035"/>
    </w:p>
    <w:p>
      <w:pPr>
        <w:pStyle w:val="Heading6"/>
        <w:numPr>
          <w:ilvl w:val="5"/>
          <w:numId w:val="1"/>
        </w:numPr>
        <w:rPr/>
      </w:pPr>
      <w:bookmarkStart w:id="383" w:name="__RefHeading___Toc9302269_1280447820"/>
      <w:bookmarkStart w:id="384" w:name="_Toc131"/>
      <w:bookmarkEnd w:id="382"/>
      <w:bookmarkEnd w:id="383"/>
      <w:r>
        <w:rPr>
          <w:rtl w:val="true"/>
        </w:rPr>
        <w:t xml:space="preserve">مع القاضي عياض </w:t>
      </w:r>
      <w:r>
        <w:rPr>
          <w:rtl w:val="true"/>
        </w:rPr>
        <w:t>:</w:t>
      </w:r>
      <w:bookmarkEnd w:id="384"/>
    </w:p>
    <w:p>
      <w:pPr>
        <w:pStyle w:val="BookText"/>
        <w:rPr/>
      </w:pPr>
      <w:r>
        <w:rPr>
          <w:rFonts w:ascii="Amiri" w:hAnsi="Amiri" w:eastAsia="Amiri" w:cs="Amiri"/>
          <w:color w:val="111111"/>
          <w:sz w:val="28"/>
          <w:sz w:val="28"/>
          <w:szCs w:val="28"/>
          <w:rtl w:val="true"/>
          <w:lang w:bidi="ar-SA"/>
        </w:rPr>
        <w:t>لقد كانت غاية محاولة القاضي هي تبرير ما صدر من عمر بن الخطاب في ذلك اليوم التعيس ، يوم الخميس ، ولكنها محاولة بائسة ويائسة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استعرض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الصيغة اللفظية الّتي كانت سبب الإختلاف ، ثمّ التشكيك في تعيين قائلها وذلك من خلال ما ذكره من سياق الروايات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أنهاها إلى ثماني روايات كما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صلى‌اللّه‌عليه‌وآله‌وسلم قد غلبه الوجع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فتنازعوا فقالوا ما له أهجر أستفهموه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بعض طرقه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صلى‌اللّه‌عليه‌وآله‌وسلم يَهجَرُ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بفتحتين هكذا في النسخة المُعربة المطبوعة باسلامبول سنة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أهُجراً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صلى‌اللّه‌عليه‌وآله‌وسلم قد أشتد به الوجع وعندنا كتاب اللّه حسبنا وكثر اللغط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أهل البيت وأختصموا فمنهم من يقول قرّبوا يكتب لكم رسول اللّه صلى‌اللّه‌عليه‌وآله‌وسلم كتاباً ، ومنهم من يقول ما قال عمر</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الروايات الّتي أشار إليها تترك القارئ في حيرة من أمر القاضي ، وكأنه يحاول التعتيم على الحقيقة ، فيعرض لها دون بيان الصحيح منها ، فهو يترك القارئ في دروب من المتاهات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الباحث الواعي لا يعدم الرواية الصحيحة بينها ، وانّها هي الثالثة الّتي ورد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النبيّ يَهجَر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تحريكه لها بفتحتين إلّا نحو من التعتيم المتعمد ، لأن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ينصر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وتحريكها بفتحتين يخرجها عن المعنى الأصلي للكلمة ، وانحراف بمسارها الصحيح ، وذلك انّ القراءة بفتحتين تكون بمعنى هجرك الشيء ، أي تركه كما نصت على ذلك بعض قواميس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ذلك لم يعجب الملا علي القاري شارح كتاب القاضي المذكور فقال في المقام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الجيم مع فتح أوّله بتقدير استفهام انكار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غرائب الأغراب في مسائل الإعراب ، وإنّما حدث بعد زمان الحديث والحدث ، تبريراً لمواقف المعارضة عند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الّذي قلناه أنّه الصحيح وهي الرواية الثالثة فقد ذكرها القاري وقال هو الموجود في مستخرج الإسماعيلي من طريق ابن خلاد عن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ذكرها غيره </w:t>
      </w:r>
      <w:r>
        <w:rPr>
          <w:rStyle w:val="FootnoteAnchor"/>
          <w:rtl w:val="true"/>
        </w:rPr>
        <w:footnoteReference w:id="747"/>
      </w:r>
      <w:r>
        <w:rPr>
          <w:rFonts w:ascii="Amiri" w:hAnsi="Amiri" w:eastAsia="Amiri" w:cs="Amiri"/>
          <w:color w:val="111111"/>
          <w:sz w:val="28"/>
          <w:sz w:val="28"/>
          <w:szCs w:val="28"/>
          <w:rtl w:val="true"/>
          <w:lang w:bidi="ar-SA"/>
        </w:rPr>
        <w:t>وسيأتي مزيد بيان عن ذلك في محله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استعرض ما قاله أئمّته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يعنينا معرفة أئمّته بأعيانهم سواء كانوا هم المالكية ، أو الأشعرية ، أو أهل السنّة والجماعة كما ذكرهم شارح كتابه الملا عليّ القارئ الحنفي</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يعنينا أن نعرف ماذا قالوا ؟ لم يأتوا بشيء جديد ، ولم يخرجوا عن أطار التبرير وإن باؤا بإثم التزوير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ما مخض سقاؤهم أنّ الروايات المختلفة الآنفة الذكر يجب تخريجها على نحو الإستفهام الإنكاري ، ولم </w:t>
      </w:r>
    </w:p>
    <w:p>
      <w:pPr>
        <w:pStyle w:val="BookText"/>
        <w:rPr/>
      </w:pPr>
      <w:r>
        <w:rPr>
          <w:rFonts w:ascii="Amiri" w:hAnsi="Amiri" w:eastAsia="Amiri" w:cs="Amiri"/>
          <w:color w:val="111111"/>
          <w:sz w:val="28"/>
          <w:sz w:val="28"/>
          <w:szCs w:val="28"/>
          <w:rtl w:val="true"/>
          <w:lang w:bidi="ar-SA"/>
        </w:rPr>
        <w:t xml:space="preserve">يخرج عن تلك الروايات ، إلّا الرواية الثالثة الّتي لم يذكر لهم فيها رأياً ولم يعلّق عليها هو بشيء ، لكنّ شارح كتابه لم تفته المشاركة في الحلبة ، فحشرها مع سابقها ولاحقها فعلّق عليها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بتقدير إستفهام انكار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اختلاف العلماء في معنى الحديث ، فذكر أربعة آراء كلّها تدور في فلك التبرير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الأوامر إذا اقترنت بقرينة تخرجها من الوجوب إلى الندب والإباحة ، فلعلّه ظهر من قرائن قوله صلى‌اللّه‌عليه‌وآله‌وسلم لبعضهم ما فهموا منه أنّه لم يكن عزمة ، وبعضهم لم يفهم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استفهموه ، فلمّا أختلفوا كفّ عنه إذ لم يكن عزمة ، ولما رأوه من صواب رأي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قالوا عن امتناع عمر إمّا اشفاقاً عليه صلى‌اللّه‌عليه‌وآله‌وسلم ، وإمّا خشي أن يكتب أموراً يعجزون عنها فيحسون بالحرج في المخالفة ، فرأى الأرفق بالأمة سعة الاجتهاد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خشي تطرق المنافقين إلى أن يقولوا فيما كتب في ذلك الكتاب في الخلوة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يتقولوا الأقاويل كادعاء الرافضة الوصية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 صلى‌اللّه‌عليه‌وآله‌وسلم إنّما قال لهم ذلك عن طريق المشورة والإختبار ليراهم هل يتفقون أم يختلفون ، فلمّا أختلفوا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 صلى‌اللّه‌عليه‌وآله‌وسلم كان مجيباً لما طُلب منه ولم يكن ذلك منه ابتداء ، فأجاب رغبة الطالب ، وكره غيره ذلك للعلل الّتي ذكرها في الرأيين الأوّل والثاني</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كلّ هذه الآراء مواقع للنظر نذكر بعضها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 وهو احتمال وجود قرينة في المقام عرفها بعضهم ولم يعرفها آخرون ، فهو من واهي الأحتمالات وقد مرّ مثله والجواب عنه فراجع ما مرّ عن المازري وقبل ذلك ما قلناه مع الخطابي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وهو إمّا إحتمالاً أن يكون عمر أشفق على النبيّ صلى‌اللّه‌عليه‌وآله‌وسلم فمنع من أمتثال أمرِهِ ، فهذا من قبيل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اكوس عريض اللحية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مشفقاً عليه وهو يعلن ردّ أمره ويشغب عليه ؟ وأين منه الشفقة وقد سمّاه رسول اللّه صلى‌اللّه‌عليه‌وآله‌وسلم مكلّبا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حديث ابن عمر الّذي أخرجه الدارقطني في سننه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 رسول اللّه صلى‌اللّه‌عليه‌وآله‌وسلم في بعض أسفاره فسار ليلا فمرّوا على رجل جالس عند مقراة له </w:t>
      </w:r>
      <w:r>
        <w:rPr>
          <w:rStyle w:val="FootnoteAnchor"/>
          <w:rtl w:val="true"/>
        </w:rPr>
        <w:footnoteReference w:id="748"/>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 المقراة أولغت السباع الليلة في مقراتك ؟ فقال له النبيّ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صاحب المقراة لا تخبره هذا مكلِب ، لها ما حملت في بطونها ولنا ما بقي شراب وطهور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 xml:space="preserve">»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معلم الكلاب للصيد ، وبفتحها المقيّد ولما كان معروفاً بالغلظة والشدة ، وإذا لاحاه بعض أهله أصطلم أذنه شبّهه النبيّ صلى‌اللّه‌عليه‌وآله‌وسلم بالمكلّب معلّم الكلاب ، إذ لا يكون معلّمها إلّا من هو أكلب منها لتخافه ، فمن كان كذلك أين منه الشفقة المزعومة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أحتمال خشية تطرق المنافقين فيجدوا سبيلاً إلى الطعن فيما لو كتب صلى‌اللّه‌عليه‌وآله‌وسلم فهذا مرّ عن الخطابي ومرّ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تمثيله لتطرق المنافقين بادعاء الرافضة الوصية ، فليس ادّعاؤهم من دون دعوى البكرية أنّه صلى‌اللّه‌عليه‌وآله‌وسلم أراد أن يكتب لأبي بكر بالخلافة ، بل أدعاؤهم كان هو الحقّ الّذي لا مرية فيه ، لأنّه قد </w:t>
      </w:r>
    </w:p>
    <w:p>
      <w:pPr>
        <w:pStyle w:val="BookText"/>
        <w:rPr/>
      </w:pPr>
      <w:r>
        <w:rPr>
          <w:rFonts w:ascii="Amiri" w:hAnsi="Amiri" w:eastAsia="Amiri" w:cs="Amiri"/>
          <w:color w:val="111111"/>
          <w:sz w:val="28"/>
          <w:sz w:val="28"/>
          <w:szCs w:val="28"/>
          <w:rtl w:val="true"/>
          <w:lang w:bidi="ar-SA"/>
        </w:rPr>
        <w:t>اعترف بصحة دعواهم عمر بن الخطاب حين قال لابن عباس أراده رسول اللّه صلى‌اللّه‌عليه‌وآله‌وسلم للأمر فمنعته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وهو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يأت في زبر الأولين ، وهو انّ النبيّ صلى‌اللّه‌عليه‌وآله‌وسلم قال لهم على طريق المشورة والاختبار ، هل يتفقون فيكتب لهم ، أو يختلفون فيتركه ، فلمّا أختلفوا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وصاحب هذا الرأي الفطير من الغباء بمكان ، إذ تخيل أنّ النبيّ صلى‌اللّه‌عليه‌وآله‌وسلم وهو في أخريات أيامه بعد لم يعرف أصحابه معرفة تامة ، وهو الّذي عايشهم طيلة ثلاثاً وعشرين سنة فلم يعرفهم وما كان عليه بعضهم من المخالفة له ، وكأن تلك التجارب الّتي مرّت عليه في اختلافهم عند المشورة لم تترك في نفسه أثراً يذكر حتى احتاج إلى إختبارهم مرة أخرى ؟</w:t>
      </w:r>
    </w:p>
    <w:p>
      <w:pPr>
        <w:pStyle w:val="BookText"/>
        <w:rPr/>
      </w:pPr>
      <w:r>
        <w:rPr>
          <w:rFonts w:ascii="Amiri" w:hAnsi="Amiri" w:eastAsia="Amiri" w:cs="Amiri"/>
          <w:color w:val="111111"/>
          <w:sz w:val="28"/>
          <w:sz w:val="28"/>
          <w:szCs w:val="28"/>
          <w:rtl w:val="true"/>
          <w:lang w:bidi="ar-SA"/>
        </w:rPr>
        <w:t xml:space="preserve">ألم يستشرهم في حرب بدر فكان منهم السامع المجيب ، ومنهم المخذّل المريب الّذي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قريش ما ذلّت منذ عزّت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يستشرهم في أسارى بدر ؟ فكان منهم من يرى قتل الأسارى ، ومنهم من يرى أخذ الفداء حتى نزلت الآية فحسمت الموقف المترجرج وذلك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إِذَا أَثْخَنتُمُوهُمْ فَشُدُّوا الْوَثَاقَ فَإِمَّا مَنًّا بَعْدُ وَإِمَّا فِدَاءً </w:t>
      </w:r>
      <w:r>
        <w:rPr>
          <w:rFonts w:eastAsia="Amiri" w:cs="Amiri" w:ascii="Amiri" w:hAnsi="Amiri"/>
          <w:color w:val="111111"/>
          <w:sz w:val="28"/>
          <w:szCs w:val="28"/>
          <w:rtl w:val="true"/>
          <w:lang w:bidi="ar-SA"/>
        </w:rPr>
        <w:t xml:space="preserve">)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ألم يختلفوا عليه في وقعة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يختلفوا عليه في وقعة الأحزاب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يختلفوا عليه في قضية بني النضير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يختلفوا عليه في صلح الحديبية ؟</w:t>
      </w:r>
      <w:r>
        <w:rPr>
          <w:rFonts w:eastAsia="Amiri" w:cs="Amiri" w:ascii="Amiri" w:hAnsi="Amiri"/>
          <w:color w:val="111111"/>
          <w:sz w:val="28"/>
          <w:szCs w:val="28"/>
          <w:rtl w:val="true"/>
          <w:lang w:bidi="ar-SA"/>
        </w:rPr>
        <w:t xml:space="preserve">! </w:t>
      </w:r>
      <w:bookmarkStart w:id="385" w:name="pg16512_180045"/>
    </w:p>
    <w:p>
      <w:pPr>
        <w:pStyle w:val="BookText"/>
        <w:rPr/>
      </w:pPr>
      <w:bookmarkEnd w:id="385"/>
      <w:r>
        <w:rPr>
          <w:rFonts w:ascii="Amiri" w:hAnsi="Amiri" w:eastAsia="Amiri" w:cs="Amiri"/>
          <w:color w:val="111111"/>
          <w:sz w:val="28"/>
          <w:sz w:val="28"/>
          <w:szCs w:val="28"/>
          <w:rtl w:val="true"/>
          <w:lang w:bidi="ar-SA"/>
        </w:rPr>
        <w:t xml:space="preserve">ألم وألم ؟ وكلّ ألمٍ فيها ألم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الرأي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كشف جديد كسابقه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 اللّه به من سلطان ، إذ يقول صاحبه أنّ النبيّ صلى‌اللّه‌عليه‌وآله‌وسلم لم يكن مبتدءاً بأمره ، بل قال إئتوني أكتب لكم كتاباً لمن طلب منه ذلك ، وأستدل على ذلك بقول العباس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أنطلق بنا إلى رسول اللّه صلى‌اللّه‌عليه‌وآله‌وسلم فإن كان الأمر فينا علمناه ، وكراهة عليّ هذا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من الغرابة بمكان فإن قول العباس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صبح يوم الوفاة كان بعد حديث الرزية يوم الخميس بأربعة أيام ، فكيف يكون هو السبب لتقديم الطلب ويكون النبيّ صلى‌اللّه‌عليه‌وآله‌وسلم مجيباً لا مبتدءاً ، كما في تاريخ ابن الأثير وغيره فراجع</w:t>
      </w:r>
      <w:r>
        <w:rPr>
          <w:rFonts w:eastAsia="Amiri" w:cs="Amiri" w:ascii="Amiri" w:hAnsi="Amiri"/>
          <w:color w:val="111111"/>
          <w:sz w:val="28"/>
          <w:szCs w:val="28"/>
          <w:rtl w:val="true"/>
          <w:lang w:bidi="ar-SA"/>
        </w:rPr>
        <w:t>.</w:t>
      </w:r>
    </w:p>
    <w:p>
      <w:pPr>
        <w:pStyle w:val="Heading6"/>
        <w:numPr>
          <w:ilvl w:val="5"/>
          <w:numId w:val="1"/>
        </w:numPr>
        <w:rPr/>
      </w:pPr>
      <w:bookmarkStart w:id="386" w:name="__RefHeading___Toc9302271_1280447820"/>
      <w:bookmarkStart w:id="387" w:name="_Toc132"/>
      <w:bookmarkEnd w:id="386"/>
      <w:r>
        <w:rPr>
          <w:rtl w:val="true"/>
        </w:rPr>
        <w:t xml:space="preserve">سادساً </w:t>
      </w:r>
      <w:r>
        <w:rPr>
          <w:rtl w:val="true"/>
        </w:rPr>
        <w:t xml:space="preserve">: </w:t>
      </w:r>
      <w:r>
        <w:rPr>
          <w:rtl w:val="true"/>
        </w:rPr>
        <w:t>ابن الأثير الجزري</w:t>
      </w:r>
      <w:bookmarkEnd w:id="387"/>
    </w:p>
    <w:p>
      <w:pPr>
        <w:pStyle w:val="Heading6"/>
        <w:numPr>
          <w:ilvl w:val="5"/>
          <w:numId w:val="1"/>
        </w:numPr>
        <w:rPr/>
      </w:pPr>
      <w:bookmarkStart w:id="388" w:name="__RefHeading___Toc9302273_1280447820"/>
      <w:bookmarkStart w:id="389" w:name="_Toc133"/>
      <w:bookmarkEnd w:id="388"/>
      <w:r>
        <w:rPr>
          <w:rtl w:val="true"/>
        </w:rPr>
        <w:t>اشارة</w:t>
      </w:r>
      <w:bookmarkEnd w:id="389"/>
    </w:p>
    <w:p>
      <w:pPr>
        <w:pStyle w:val="BookText"/>
        <w:rPr/>
      </w:pPr>
      <w:r>
        <w:rPr>
          <w:rFonts w:ascii="Amiri" w:hAnsi="Amiri" w:eastAsia="Amiri" w:cs="Amiri"/>
          <w:color w:val="111111"/>
          <w:sz w:val="28"/>
          <w:sz w:val="28"/>
          <w:szCs w:val="28"/>
          <w:rtl w:val="true"/>
          <w:lang w:bidi="ar-SA"/>
        </w:rPr>
        <w:t xml:space="preserve">قال في كتابه 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حديث مرض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ما شأنه أهجر ، أي أختلف كلامه بسبب المرض على سبيل الإستفهام ، أي هل تغيير كلامه واختلط لأجل ما به من المرض ، وهذا أحسن ما يقال فيه ، ولا يجعل اخباراً فيكون إمّا من الفحش أو الهذيان ، والقائل كان عمر ولا يظن به ذلك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90" w:name="__RefHeading___Toc9302275_1280447820"/>
      <w:bookmarkStart w:id="391" w:name="_Toc134"/>
      <w:bookmarkEnd w:id="390"/>
      <w:r>
        <w:rPr>
          <w:rtl w:val="true"/>
        </w:rPr>
        <w:t xml:space="preserve">التبرير الفطير عند ابن الأثير </w:t>
      </w:r>
      <w:r>
        <w:rPr>
          <w:rtl w:val="true"/>
        </w:rPr>
        <w:t>:</w:t>
      </w:r>
      <w:bookmarkEnd w:id="391"/>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من القسوة عليه ما وصفناه به ، فهو إذ لم يأتنا بجديد من عنده ، وكلّ ما بذله من جهده ، أنّه أجترّ أقوال السابقين من علماء التبرير ، واستحسن ذلك ، </w:t>
      </w:r>
      <w:bookmarkStart w:id="392" w:name="pg16512_180047"/>
    </w:p>
    <w:p>
      <w:pPr>
        <w:pStyle w:val="BookText"/>
        <w:rPr/>
      </w:pPr>
      <w:bookmarkEnd w:id="392"/>
      <w:r>
        <w:rPr>
          <w:rFonts w:ascii="Amiri" w:hAnsi="Amiri" w:eastAsia="Amiri" w:cs="Amiri"/>
          <w:color w:val="111111"/>
          <w:sz w:val="28"/>
          <w:sz w:val="28"/>
          <w:szCs w:val="28"/>
          <w:rtl w:val="true"/>
          <w:lang w:bidi="ar-SA"/>
        </w:rPr>
        <w:t>وحيث مرّت بنا نماذج من أقوالهم وردّها ، فلا نطيل الوقوف ثانياً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من حقنا أن نسأله لما ذكر الحديث أوّلاً مبهِماً أسماء القائلين وهم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صرّح أخيراً باسم عمر وهو مفرد ؟ فهل كان عمر هو الجماعة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عضوٍ في الروع منه 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ولماذا قال أخيراً ولا يظن به ذلك ؟ أليس ذلك من ابن الأثير هو التبرير الفطير ، فلماذا لا يظن بعمر ذلك وهو رأس الحربة الّتي طعنت النبيّ صلى‌اللّه‌عليه‌وآله‌وسلم في فؤاده ، إذ عارضه فلم يمكّنه من بلوغ 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أنّ مقامه فوق مقام الرسول الكريم ، فيجب أن يحترم ولو على حساب كرامة النبيّ صلى‌اللّه‌عليه‌وآله‌وسلم ، اللّهم إن هذا الرد بهتان عظيم</w:t>
      </w:r>
      <w:r>
        <w:rPr>
          <w:rFonts w:eastAsia="Amiri" w:cs="Amiri" w:ascii="Amiri" w:hAnsi="Amiri"/>
          <w:color w:val="111111"/>
          <w:sz w:val="28"/>
          <w:szCs w:val="28"/>
          <w:rtl w:val="true"/>
          <w:lang w:bidi="ar-SA"/>
        </w:rPr>
        <w:t>.</w:t>
      </w:r>
    </w:p>
    <w:p>
      <w:pPr>
        <w:pStyle w:val="Heading6"/>
        <w:numPr>
          <w:ilvl w:val="5"/>
          <w:numId w:val="1"/>
        </w:numPr>
        <w:rPr/>
      </w:pPr>
      <w:bookmarkStart w:id="393" w:name="__RefHeading___Toc9302277_1280447820"/>
      <w:bookmarkStart w:id="394" w:name="_Toc135"/>
      <w:bookmarkEnd w:id="393"/>
      <w:r>
        <w:rPr>
          <w:rtl w:val="true"/>
        </w:rPr>
        <w:t xml:space="preserve">سابعاً </w:t>
      </w:r>
      <w:r>
        <w:rPr>
          <w:rtl w:val="true"/>
        </w:rPr>
        <w:t xml:space="preserve">: </w:t>
      </w:r>
      <w:r>
        <w:rPr>
          <w:rtl w:val="true"/>
        </w:rPr>
        <w:t>النووي</w:t>
      </w:r>
      <w:bookmarkEnd w:id="394"/>
    </w:p>
    <w:p>
      <w:pPr>
        <w:pStyle w:val="Heading6"/>
        <w:numPr>
          <w:ilvl w:val="5"/>
          <w:numId w:val="1"/>
        </w:numPr>
        <w:rPr/>
      </w:pPr>
      <w:bookmarkStart w:id="395" w:name="__RefHeading___Toc9302279_1280447820"/>
      <w:bookmarkStart w:id="396" w:name="_Toc136"/>
      <w:bookmarkEnd w:id="395"/>
      <w:r>
        <w:rPr>
          <w:rtl w:val="true"/>
        </w:rPr>
        <w:t>اشارة</w:t>
      </w:r>
      <w:bookmarkEnd w:id="39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شرحه 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مقدمة في عصمة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يخل بالتبليغ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معصوماً من الأمراض والأسقام العارضة للأجسام ونحوها ، ممّا لا نقص فيه لمنزلته ولا فساد لما تمهد من شريعته ، وقد سحر صلى‌اللّه‌عليه‌وآله‌وسلم حتى صار يخيّل إليه أنّه فعل الشيء ولم يكن فعله ، ولم يصدر منه صلى‌اللّه‌عليه‌وآله‌وسلم وفي هذا الحال كلام في الأحكام مخالف لما سبق من الأحكام الّتي قرّرها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علمت ما ذكرناه فقد أختلف العلماء في الكتاب الّذي همّ النبيّ صلى‌اللّه‌عليه‌وآله‌وسلم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ينص على الخلافة في انسان معين لئلا يقع نزاع وفتن</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كتاباً يبيّن فيه مهمات الأحكام ملخصة ليرتفع النزاع فيها ، ويحصل الإتفاق على المنصوص عليه وكان النبيّ صلى‌اللّه‌عليه‌وآله‌وسلم همّ بالكتاب حين ظهر له </w:t>
      </w:r>
      <w:bookmarkStart w:id="397" w:name="pg16512_180049"/>
    </w:p>
    <w:p>
      <w:pPr>
        <w:pStyle w:val="BookText"/>
        <w:rPr/>
      </w:pPr>
      <w:bookmarkEnd w:id="397"/>
      <w:r>
        <w:rPr>
          <w:rFonts w:ascii="Amiri" w:hAnsi="Amiri" w:eastAsia="Amiri" w:cs="Amiri"/>
          <w:color w:val="111111"/>
          <w:sz w:val="28"/>
          <w:sz w:val="28"/>
          <w:szCs w:val="28"/>
          <w:rtl w:val="true"/>
          <w:lang w:bidi="ar-SA"/>
        </w:rPr>
        <w:t>أنّه مصلحة أو أوحي إليه بذلك ، ثمّ ظهر أنّ المصلحة تركه أو أوحي إليه بذلك ، ونسخ ذلك الأمر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كلام عمر رضي‌اللّه‌عنه فقد اتفق العلماء المتكلمون في شرح الحديث على أنّه من دلائل فقه عمر وفضائله ، ودقيق نظره ، لأنّه خشي أن يكتب صلى‌اللّه‌عليه‌وآله‌وسلم أموراً ربّما عجزوا عنها وأستحقوا العقوبة عليها لأنّها منصوصة لا مجال للاجتهاد فيها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حسبنا كتاب اللّه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فَرَّطْنَا فِي الْكِتَابِ مِن شَيْءٍ </w:t>
      </w:r>
      <w:r>
        <w:rPr>
          <w:rFonts w:eastAsia="Amiri" w:cs="Amiri" w:ascii="Amiri" w:hAnsi="Amiri"/>
          <w:color w:val="111111"/>
          <w:sz w:val="28"/>
          <w:szCs w:val="28"/>
          <w:rtl w:val="true"/>
          <w:lang w:bidi="ar-SA"/>
        </w:rPr>
        <w:t xml:space="preserve">) </w:t>
      </w:r>
      <w:r>
        <w:rPr>
          <w:rStyle w:val="FootnoteAnchor"/>
          <w:rtl w:val="true"/>
        </w:rPr>
        <w:footnoteReference w:id="752"/>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xml:space="preserve">) </w:t>
      </w:r>
      <w:r>
        <w:rPr>
          <w:rStyle w:val="FootnoteAnchor"/>
          <w:rtl w:val="true"/>
        </w:rPr>
        <w:footnoteReference w:id="753"/>
      </w:r>
      <w:r>
        <w:rPr>
          <w:rFonts w:ascii="Amiri" w:hAnsi="Amiri" w:eastAsia="Amiri" w:cs="Amiri"/>
          <w:color w:val="111111"/>
          <w:sz w:val="28"/>
          <w:sz w:val="28"/>
          <w:szCs w:val="28"/>
          <w:rtl w:val="true"/>
          <w:lang w:bidi="ar-SA"/>
        </w:rPr>
        <w:t xml:space="preserve">، فعلم أنّ اللّه تعالى أكمل دينه فأمن من الضلال على الأمة ، وأراد الترفيه على رسول اللّه صلى‌اللّه‌عليه‌وآله‌وسلم فكان عمر أفقه من ابن عباس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98" w:name="__RefHeading___Toc9302281_1280447820"/>
      <w:bookmarkStart w:id="399" w:name="_Toc137"/>
      <w:bookmarkEnd w:id="398"/>
      <w:r>
        <w:rPr>
          <w:rtl w:val="true"/>
        </w:rPr>
        <w:t xml:space="preserve">مع النووي </w:t>
      </w:r>
      <w:r>
        <w:rPr>
          <w:rtl w:val="true"/>
        </w:rPr>
        <w:t>:</w:t>
      </w:r>
      <w:bookmarkEnd w:id="399"/>
    </w:p>
    <w:p>
      <w:pPr>
        <w:pStyle w:val="BookText"/>
        <w:rPr/>
      </w:pPr>
      <w:r>
        <w:rPr>
          <w:rFonts w:ascii="Amiri" w:hAnsi="Amiri" w:eastAsia="Amiri" w:cs="Amiri"/>
          <w:color w:val="111111"/>
          <w:sz w:val="28"/>
          <w:sz w:val="28"/>
          <w:szCs w:val="28"/>
          <w:rtl w:val="true"/>
          <w:lang w:bidi="ar-SA"/>
        </w:rPr>
        <w:t xml:space="preserve">لابدّ لنا من وقفة مع النووي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المقدمة الّتي ذكرها في عصمة الرسول صلى‌اللّه‌عليه‌وآله‌وسلم في التبليغ وعدمها من الأمراض والأسقام العارضة للأجسام فقال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سحر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حتى صار يخيّل إليه أنّه فعل الشيء ولم يكن فعله ، وقد أعتبر ذلك غير مضرّ برسالته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ورد من أخبار القصّاص الجهال بأنه سحر حتى صار كيت وكيت لا يمكن التصديق بها ، وإن رواها البخاري ومسلم وغيرهما عن عائشة وغيرها ، فهي أشبه بحديث خرافة ، ويكفي في ردّها جملةً وتفصيلاً قول اللّه </w:t>
      </w:r>
    </w:p>
    <w:p>
      <w:pPr>
        <w:pStyle w:val="BookText"/>
        <w:rPr/>
      </w:pPr>
      <w:r>
        <w:rPr>
          <w:rFonts w:ascii="Amiri" w:hAnsi="Amiri" w:eastAsia="Amiri" w:cs="Amiri"/>
          <w:color w:val="111111"/>
          <w:sz w:val="28"/>
          <w:sz w:val="28"/>
          <w:szCs w:val="28"/>
          <w:rtl w:val="true"/>
          <w:lang w:bidi="ar-SA"/>
        </w:rPr>
        <w:t xml:space="preserve">تعالى حيث أنكر على الكفّار الظالمين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الظَّالِمُونَ إِن تَتَّبِعُونَ إِلَّا رَجُلًا مَّسْحُورًا </w:t>
      </w:r>
      <w:r>
        <w:rPr>
          <w:rFonts w:eastAsia="Amiri" w:cs="Amiri" w:ascii="Amiri" w:hAnsi="Amiri"/>
          <w:color w:val="111111"/>
          <w:sz w:val="28"/>
          <w:szCs w:val="28"/>
          <w:rtl w:val="true"/>
          <w:lang w:bidi="ar-SA"/>
        </w:rPr>
        <w:t xml:space="preserve">) </w:t>
      </w:r>
      <w:r>
        <w:rPr>
          <w:rStyle w:val="FootnoteAnchor"/>
          <w:rtl w:val="true"/>
        </w:rPr>
        <w:footnoteReference w:id="755"/>
      </w:r>
      <w:r>
        <w:rPr>
          <w:rFonts w:ascii="Amiri" w:hAnsi="Amiri" w:eastAsia="Amiri" w:cs="Amiri"/>
          <w:color w:val="111111"/>
          <w:sz w:val="28"/>
          <w:sz w:val="28"/>
          <w:szCs w:val="28"/>
          <w:rtl w:val="true"/>
          <w:lang w:bidi="ar-SA"/>
        </w:rPr>
        <w:t>والمسحور هو الّذي خبل عقله ، فأنكر اللّه تعالى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 يمنع من جواز أن يكون بعض اليهود قد اجتهد في ذلك فلم يقدر عليه ، فأطلع اللّه نبيّه على ما فعله ، حتى استخرج ما فعلوه من التمويه ، فكان ذلك دلالة على صدقه ومعجزة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القيم في كتابه بدائع الفوائد وقد ذكر الحديث عن عائشة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اعتاص على كثير من أهل الكلام وغيرهم وأنكروه أشد الأنكار ، وقابلوه بالتكذيب ، وصنف بعضهم فيه مصنفاً مفرداً حمل فيه على هشام وكان غاية ما أحسن القول فيه ان قال غلط وأشتبه عليه الأمر ولم يكن من هذا شيء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النبيّ صلى‌اللّه‌عليه‌وآله‌وسلم لا يجوز أن يسحر فإنّه يكون تصديقاً لقول الكفّار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تَتَّبِعُونَ إِلَّا رَجُلًا مَّسْحُورًا </w:t>
      </w:r>
      <w:r>
        <w:rPr>
          <w:rFonts w:eastAsia="Amiri" w:cs="Amiri" w:ascii="Amiri" w:hAnsi="Amiri"/>
          <w:color w:val="111111"/>
          <w:sz w:val="28"/>
          <w:szCs w:val="28"/>
          <w:rtl w:val="true"/>
          <w:lang w:bidi="ar-SA"/>
        </w:rPr>
        <w:t xml:space="preserve">) </w:t>
      </w:r>
      <w:r>
        <w:rPr>
          <w:rStyle w:val="FootnoteAnchor"/>
          <w:rtl w:val="true"/>
        </w:rPr>
        <w:footnoteReference w:id="756"/>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كما قال فرعون لموسى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لَأَظُنُّكَ يَا مُوسَىٰ مَسْحُورًا </w:t>
      </w:r>
      <w:r>
        <w:rPr>
          <w:rFonts w:eastAsia="Amiri" w:cs="Amiri" w:ascii="Amiri" w:hAnsi="Amiri"/>
          <w:color w:val="111111"/>
          <w:sz w:val="28"/>
          <w:szCs w:val="28"/>
          <w:rtl w:val="true"/>
          <w:lang w:bidi="ar-SA"/>
        </w:rPr>
        <w:t xml:space="preserve">) </w:t>
      </w:r>
      <w:r>
        <w:rPr>
          <w:rStyle w:val="FootnoteAnchor"/>
          <w:rtl w:val="true"/>
        </w:rPr>
        <w:footnoteReference w:id="757"/>
      </w:r>
      <w:r>
        <w:rPr>
          <w:rFonts w:ascii="Amiri" w:hAnsi="Amiri" w:eastAsia="Amiri" w:cs="Amiri"/>
          <w:color w:val="111111"/>
          <w:sz w:val="28"/>
          <w:sz w:val="28"/>
          <w:szCs w:val="28"/>
          <w:rtl w:val="true"/>
          <w:lang w:bidi="ar-SA"/>
        </w:rPr>
        <w:t xml:space="preserve">، وقال قوم صالح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أَنتَ مِنَ الْمُسَحَّرِينَ </w:t>
      </w:r>
      <w:r>
        <w:rPr>
          <w:rFonts w:eastAsia="Amiri" w:cs="Amiri" w:ascii="Amiri" w:hAnsi="Amiri"/>
          <w:color w:val="111111"/>
          <w:sz w:val="28"/>
          <w:szCs w:val="28"/>
          <w:rtl w:val="true"/>
          <w:lang w:bidi="ar-SA"/>
        </w:rPr>
        <w:t xml:space="preserve">) </w:t>
      </w:r>
      <w:r>
        <w:rPr>
          <w:rStyle w:val="FootnoteAnchor"/>
          <w:rtl w:val="true"/>
        </w:rPr>
        <w:footnoteReference w:id="758"/>
      </w:r>
      <w:r>
        <w:rPr>
          <w:rFonts w:ascii="Amiri" w:hAnsi="Amiri" w:eastAsia="Amiri" w:cs="Amiri"/>
          <w:color w:val="111111"/>
          <w:sz w:val="28"/>
          <w:sz w:val="28"/>
          <w:szCs w:val="28"/>
          <w:rtl w:val="true"/>
          <w:lang w:bidi="ar-SA"/>
        </w:rPr>
        <w:t xml:space="preserve">، وقال قوم شعيب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أَنتَ مِنَ الْمُسَحَّرِينَ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فالأنبياء لا يجوز عليهم أن يسحروا ، فإنّ ذلك ينافي حماية اللّه لهم وعصمتهم من الشياطين </w:t>
      </w:r>
      <w:r>
        <w:rPr>
          <w:rFonts w:eastAsia="Amiri" w:cs="Amiri" w:ascii="Amiri" w:hAnsi="Amiri"/>
          <w:color w:val="111111"/>
          <w:sz w:val="28"/>
          <w:szCs w:val="28"/>
          <w:rtl w:val="true"/>
          <w:lang w:bidi="ar-SA"/>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من اختلاف العلماء فذكر قولين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الحقّ الّذي أباه عمر لأنّه أعترف بعد ذلك أمام ابن عباس بأن رسول اللّه صلى‌اللّه‌عليه‌وآله‌وسلم أراد عليّاً للأمر فمنعته من ذلك فتبيّن المراد عندما تبين العناد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نسج الخيال ولا نطيل فيه المقال لكننا نسأل النووي عن مزاعمه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اتفق العلماء ؟ فأين وقع ؟ ومتى وقع ؟ ثمّ كيف يزعم ذلك وهو الّذي سبق منه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المراد من الكتاب ، فهم حين اختلفوا في المراد كيف اتفقوا على أنّ الحديث من دلائل فقه عمر وفضائله ودقيق نظره لأنّه خشي أن يكتب أموراً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وفهم عمر على زعمه لا يتفق مع أصحاب القول الأوّل ولم يرده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يتفق مع أصحاب القول الثاني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اتفاق مع هذا الاختلاف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من دلائل فقه عمر وفضائله ودقيق 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يزعم له ذلك ولازمه أن يكون عمر أبصر بمصلحة الأمة من نبيها ؟ ولعل النووي يرى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لم يجرأ على البوح به فقال الّذي قال ، ومهما كان عمر فليس يُصدّق زعم من يرى فيه أنّه خشي أن يكتب أموراً ربّما عجزوا عنها ، لأنّ مبنى عذر النووي هو الخشية والاحتمال لا التحقق ، ومع ذلك ربّما تكون النتيجة العجز ولربما لا تكون ، ولو سلمنا جدلاً أنهم عجزوا عنها فهم معذورون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إِلَّا وُسْعَهَا </w:t>
      </w:r>
      <w:r>
        <w:rPr>
          <w:rFonts w:eastAsia="Amiri" w:cs="Amiri" w:ascii="Amiri" w:hAnsi="Amiri"/>
          <w:color w:val="111111"/>
          <w:sz w:val="28"/>
          <w:szCs w:val="28"/>
          <w:rtl w:val="true"/>
          <w:lang w:bidi="ar-SA"/>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عمر لم يكن مسدّداً بالوحي ورسول اللّه صلى‌اللّه‌عليه‌وآله‌وسلم كان ينزل عليه الوحي ، فهلا احتمل بدقيق نظره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يحلو للنووي وصفه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أمر به رسول اللّه صلى‌اللّه‌عليه‌وآله‌وسلم كان من أمر الوحي فهو مأمور بالتبليغ عند الإطاعة ، فإذا هم عصوا تركهم وتركاضهم في الضلال فلماذا منع عمر من امتثال أمر رسول اللّه صلى‌اللّه‌عليه‌وآله‌وسلم ؟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يكون عمر أفقه من ابن عباس لأنّه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حسبنا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يقيناً أنّ الكتاب المجيد لم يتكفل ببيان جميع أحكام الشريعة بتفاصيلها ، فخذ مثلاً حكم فريضة الصلاة الّتي هي عمود الدين فلم يرد في الكتاب المجيد ما يبين جميع فروضها وأركانها وسائر أحكامها وسيأتي مزيد بيان حول عدم الإستغناء في الأحكام بالكتاب وحده ، ولابدّ من أخذ السنّة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ولنعد إلى تفضيل النووي لعمر على ابن عباس في فقاهته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ولنسأله أين كانت فقاهة عمر غائبة عنه يوم يقول لابن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طرأت علينا عُضَل أقضية أنت لها ولأمثالها </w:t>
      </w:r>
      <w:r>
        <w:rPr>
          <w:rFonts w:eastAsia="Amiri" w:cs="Amiri" w:ascii="Amiri" w:hAnsi="Amiri"/>
          <w:color w:val="111111"/>
          <w:sz w:val="28"/>
          <w:szCs w:val="28"/>
          <w:rtl w:val="true"/>
          <w:lang w:bidi="ar-SA"/>
        </w:rPr>
        <w:t xml:space="preserve">»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وأين كانت فقاهته حين يقول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غص غواص </w:t>
      </w:r>
      <w:r>
        <w:rPr>
          <w:rFonts w:eastAsia="Amiri" w:cs="Amiri" w:ascii="Amiri" w:hAnsi="Amiri"/>
          <w:color w:val="111111"/>
          <w:sz w:val="28"/>
          <w:szCs w:val="28"/>
          <w:rtl w:val="true"/>
          <w:lang w:bidi="ar-SA"/>
        </w:rPr>
        <w:t xml:space="preserve">»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يكون عمر أفقه من ابن عباس ؟ وعمر هو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سائلاً عن شيء من القرآن فليسأل عبد اللّه بن عباس </w:t>
      </w:r>
      <w:r>
        <w:rPr>
          <w:rFonts w:eastAsia="Amiri" w:cs="Amiri" w:ascii="Amiri" w:hAnsi="Amiri"/>
          <w:color w:val="111111"/>
          <w:sz w:val="28"/>
          <w:szCs w:val="28"/>
          <w:rtl w:val="true"/>
          <w:lang w:bidi="ar-SA"/>
        </w:rPr>
        <w:t xml:space="preserve">» </w:t>
      </w:r>
      <w:r>
        <w:rPr>
          <w:rStyle w:val="FootnoteAnchor"/>
          <w:rtl w:val="true"/>
        </w:rPr>
        <w:footnoteReference w:id="763"/>
      </w:r>
      <w:r>
        <w:rPr>
          <w:rFonts w:ascii="Amiri" w:hAnsi="Amiri" w:eastAsia="Amiri" w:cs="Amiri"/>
          <w:color w:val="111111"/>
          <w:sz w:val="28"/>
          <w:sz w:val="28"/>
          <w:szCs w:val="28"/>
          <w:rtl w:val="true"/>
          <w:lang w:bidi="ar-SA"/>
        </w:rPr>
        <w:t xml:space="preserve">، وأين غابت عنه فقاهته يوم سئل عن مسألة فقال فيها ، فقام إليه ابن عباس فساره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ليس الأمر هكذا ، فأقبل عمر على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الفضل بارك اللّه لك في عبد اللّه إنّي قد أمّرته على نفسي فإذا أخطأت فليأخذ عليَّ </w:t>
      </w:r>
      <w:r>
        <w:rPr>
          <w:rStyle w:val="FootnoteAnchor"/>
          <w:rtl w:val="true"/>
        </w:rPr>
        <w:footnoteReference w:id="7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قاله عمر وغير عمر في علم ابن عباس وسيأتي بعض تلك الأقوال في تاريخه العلمي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يفوتني تنبيه القارئ إلى أنّ النووي لم يكن بدعاً في قومه فله أمثال ابن بطال والقسطلاني من شرّاح البخاري الّذين يذهبون مذهبه فقد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 أفقه من ابن عباس حيث أكتفى بالقرآن ولم يكتف ابن عباس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حاجة بنا إلى إبطال أقوال ابن بطال وغيره فهم في التزوير أبطال ، ولكن لابدّ من وقفة قصيرة للموازنة بين فقه عمر وبين فقه ابن عباس ، بعد معرفة معنى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المفردات في غريب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للراغب الأصبهاني ، 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التوصل إلى علم غائب بعلم شاهد ، فهو أخص من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ويعني بذلك أنّ فقه الشيء يحتاج إلى جهد ذهني من الإنسان ليصل إلى فهم أمره ، إمّا باستنباط من أمر ، أو ظاهر نص يجده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العلم فهو قد يحصل دون جهد وتفكير ، وقد يحصل ببذل جهد أيضاً ، فالفقه أخص من العلم ، فكم من عالم ليس بفقيه ، ولذلك قال علماء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هو الفهم ، أي فهم حقيقة الشيء وإدراك معناه ، ولهذا نفى اللّه تعالى الفقه عن الكفّار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لَهُمْ قُلُوبٌ لَّا يَفْقَهُونَ بِهَا </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عرفنا معنى الفقه وأنّه الفهم لحقيقة الأمر ، فلنرجع إلى مقالة ابن بطال والنووي لنرى مَن هو الأفقه من الرجلين ابن عباس أو عمر ؟ أيهما أفقه عمر أم ابن عباس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أريد أستباق الشواهد الدالة على أفقهية ابن عباس وللحديث عنها مجال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لابدّ لي من ذكر شاهد واحد يصلح للموازنة بين الرجلين وذلك ما أخرجه جملة من أئمّة الحديث ممّن لا يتهمون في نقله كابن الجوزي والحاكم والبيهقي وابن كثير وابن حجر والسيوطي وغيرهم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عكرمة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 عمر بن الخطاب رضي‌اللّه‌عنه أصحاب النبيّ صلى‌اللّه‌عليه‌وآله‌وسلم فسألهم عن ليلة القدر ؟ فأجمعوا على أنها في العشر الأواخر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لأعلم وإنّي لأظن أيّ ليلة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ليلة هي ؟ قلت سابعة تمضي أو سابعة تبقى من العشر الأواخر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تعلم ؟</w:t>
      </w:r>
    </w:p>
    <w:p>
      <w:pPr>
        <w:pStyle w:val="BookText"/>
        <w:rPr/>
      </w:pPr>
      <w:r>
        <w:rPr>
          <w:rFonts w:ascii="Amiri" w:hAnsi="Amiri" w:eastAsia="Amiri" w:cs="Amiri"/>
          <w:color w:val="111111"/>
          <w:sz w:val="28"/>
          <w:sz w:val="28"/>
          <w:szCs w:val="28"/>
          <w:rtl w:val="true"/>
          <w:lang w:bidi="ar-SA"/>
        </w:rPr>
        <w:t xml:space="preserve">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سبع سموات ، وسبع أرضين ، وسبعة أيام وإنّ الدهر يدور في سبع ، وخلق الإنسان فيأكل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ويسجد على سبعة أعضاء ، والطواف سبع ، والجبال 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رضي‌اللّه‌عنه لقد فطنت لأمر ما فطنّا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عمر وعنده أصحابه فسألهم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أرأيتم قول رسول اللّه صلى‌اللّه‌عليه‌وآله‌وسلم في ليلة القدر التمسوها في العشر الأواخر وترا أي ليلة ترونها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أحدى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ثلاث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خمس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سبع ، وأنا ساكت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لا تتكلم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أمرتني أن لا أتكلم حتى يتكلموا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أرسلت إليك إلّا لتتكلم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اللّه يذكر السبع ، فذكر سبع سموات ومن الأرض مثلهن ، وخلق الأنسان من سبع ، ونبت الأرض سبع</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عمر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أخبرتني ما أعلم ، أرأيت ما لم أعلم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نبت الأرض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شَقَقْنَا الْأَرْضَ شَقًّا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فَأَنبَتْنَا فِيهَا 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وَعِنَبًا وَقَضْبًا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وَزَيْتُونًا وَنَخْلًا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وَحَدَائِقَ غُلْبًا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وَفَاكِهَةً وَأَبًّا </w:t>
      </w:r>
      <w:r>
        <w:rPr>
          <w:rFonts w:eastAsia="Amiri" w:cs="Amiri" w:ascii="Amiri" w:hAnsi="Amiri"/>
          <w:color w:val="111111"/>
          <w:sz w:val="28"/>
          <w:szCs w:val="28"/>
          <w:rtl w:val="true"/>
          <w:lang w:bidi="ar-SA"/>
        </w:rPr>
        <w:t xml:space="preserve">)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فالأبّ ما أنبتت الأرض ممّا تأكله الدواب والأنعام ولا يأكله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فقال عمر رضي‌اللّه‌عنه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أعجزتم أن تقولوا كما قال هذا الغلام الّذي لم تجتمع شئون رأسه ، واللّه إنّي لأرى القول كما قلت </w:t>
      </w:r>
      <w:r>
        <w:rPr>
          <w:rFonts w:eastAsia="Amiri" w:cs="Amiri" w:ascii="Amiri" w:hAnsi="Amiri"/>
          <w:color w:val="111111"/>
          <w:sz w:val="28"/>
          <w:szCs w:val="28"/>
          <w:rtl w:val="true"/>
          <w:lang w:bidi="ar-SA"/>
        </w:rPr>
        <w:t xml:space="preserve">»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شاهد واحد ممّا يرويه أصحاب الحديث ممّن لا يتهمون على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 عنك ابن عباس فإنّه حبر الأمة وترجمان القرآن ، وهلم إلى سائر الناس الّذين كانوا أعلم وأفقه من عمر باعترافه ، وإليك جملة من اعترافاته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الناس أفقه منك يا عمر </w:t>
      </w:r>
      <w:r>
        <w:rPr>
          <w:rFonts w:eastAsia="Amiri" w:cs="Amiri" w:ascii="Amiri" w:hAnsi="Amiri"/>
          <w:color w:val="111111"/>
          <w:sz w:val="28"/>
          <w:szCs w:val="28"/>
          <w:rtl w:val="true"/>
          <w:lang w:bidi="ar-SA"/>
        </w:rPr>
        <w:t xml:space="preserve">»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الناس أفقه من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في واقعتين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أحد أفقه مني قالها ثلاثاً </w:t>
      </w:r>
      <w:r>
        <w:rPr>
          <w:rFonts w:eastAsia="Amiri" w:cs="Amiri" w:ascii="Amiri" w:hAnsi="Amiri"/>
          <w:color w:val="111111"/>
          <w:sz w:val="28"/>
          <w:szCs w:val="28"/>
          <w:rtl w:val="true"/>
          <w:lang w:bidi="ar-SA"/>
        </w:rPr>
        <w:t xml:space="preserve">»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واحد أفقه منك حتى العجائز يا عمر </w:t>
      </w:r>
      <w:r>
        <w:rPr>
          <w:rFonts w:eastAsia="Amiri" w:cs="Amiri" w:ascii="Amiri" w:hAnsi="Amiri"/>
          <w:color w:val="111111"/>
          <w:sz w:val="28"/>
          <w:szCs w:val="28"/>
          <w:rtl w:val="true"/>
          <w:lang w:bidi="ar-SA"/>
        </w:rPr>
        <w:t xml:space="preserve">»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واحد أفقه منك يا عمر </w:t>
      </w:r>
      <w:r>
        <w:rPr>
          <w:rFonts w:eastAsia="Amiri" w:cs="Amiri" w:ascii="Amiri" w:hAnsi="Amiri"/>
          <w:color w:val="111111"/>
          <w:sz w:val="28"/>
          <w:szCs w:val="28"/>
          <w:rtl w:val="true"/>
          <w:lang w:bidi="ar-SA"/>
        </w:rPr>
        <w:t xml:space="preserve">»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الناس أعلم منك يا عمر </w:t>
      </w:r>
      <w:r>
        <w:rPr>
          <w:rFonts w:eastAsia="Amiri" w:cs="Amiri" w:ascii="Amiri" w:hAnsi="Amiri"/>
          <w:color w:val="111111"/>
          <w:sz w:val="28"/>
          <w:szCs w:val="28"/>
          <w:rtl w:val="true"/>
          <w:lang w:bidi="ar-SA"/>
        </w:rPr>
        <w:t xml:space="preserve">»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الناس أعلم من عمر </w:t>
      </w:r>
      <w:r>
        <w:rPr>
          <w:rFonts w:eastAsia="Amiri" w:cs="Amiri" w:ascii="Amiri" w:hAnsi="Amiri"/>
          <w:color w:val="111111"/>
          <w:sz w:val="28"/>
          <w:szCs w:val="28"/>
          <w:rtl w:val="true"/>
          <w:lang w:bidi="ar-SA"/>
        </w:rPr>
        <w:t xml:space="preserve">»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أقواله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فكيف يمكن تصديق الزعم بأنّه في تصرفه الشاذ يوم الخميس وكلمته النابية في حقّ النبيّ صلى‌اللّه‌عليه‌وآله‌وسلم وأخيراً قوله حسبنا كتاب اللّه يكون أفقه من أبن 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ولست في مقام المفاضلة ولكن أود تنبيه القارئ إلى أنّ ابن عباس كان قد حفظ المحكم على عهد النبيّ 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 لم يحفظ سورة البقرة إلّا في أثنتي عشرة سنة </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 xml:space="preserve">جاء في ربيع الأبرار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الأوقاف 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عمر سورة البقرة فنحر وأطعم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أليس عمر هو الجاهل والسائل من أبي واقد الليثي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بأي شيء كان النبيّ صلى‌اللّه‌عليه‌وآله‌وسلم يقرأ في مثل هذا اليوم </w:t>
      </w:r>
      <w:r>
        <w:rPr>
          <w:rFonts w:eastAsia="Amiri" w:cs="Amiri" w:ascii="Amiri" w:hAnsi="Amiri"/>
          <w:color w:val="111111"/>
          <w:sz w:val="28"/>
          <w:szCs w:val="28"/>
          <w:rtl w:val="true"/>
          <w:lang w:bidi="ar-SA"/>
        </w:rPr>
        <w:t xml:space="preserve">» </w:t>
      </w:r>
      <w:r>
        <w:rPr>
          <w:rStyle w:val="FootnoteAnchor"/>
          <w:rtl w:val="true"/>
        </w:rPr>
        <w:footnoteReference w:id="7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يوم العيد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كان يجهل ما كان يقرأه النبيّ في صلاة العيد كيف يمكن أن يُزعم له بأنّه أفقه من ابن عباس ؟</w:t>
      </w:r>
    </w:p>
    <w:p>
      <w:pPr>
        <w:pStyle w:val="BookText"/>
        <w:rPr/>
      </w:pPr>
      <w:r>
        <w:rPr>
          <w:rFonts w:ascii="Amiri" w:hAnsi="Amiri" w:eastAsia="Amiri" w:cs="Amiri"/>
          <w:color w:val="111111"/>
          <w:sz w:val="28"/>
          <w:sz w:val="28"/>
          <w:szCs w:val="28"/>
          <w:rtl w:val="true"/>
          <w:lang w:bidi="ar-SA"/>
        </w:rPr>
        <w:t>اللّهم إنّ ذلك من أكبر الشطط والغلط</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لا آخراً فقد أخرج البيهقي في شعب الإيمان ، والضياء المقدسي في المائة المختارة والخوارزمي في الجامع عن إبراهيم التيمي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 عمر ذات يوم فأرسل إلى ابن عباس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تختلف هذه الأمة وكتابها واحد ونبيها واحد وقبلتها واحدة ؟ </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اُنزل علينا القرآن فقرأناه وعلمنا فيم نزل ، وأنّه يكون بعدنا أقوام يقرأون القرآن لا يعرفون فيم نزل ، فيكون لكلّ قوم فيه رأي ، وإذا كان كذلك اختلفوا </w:t>
      </w:r>
      <w:r>
        <w:rPr>
          <w:rFonts w:eastAsia="Amiri" w:cs="Amiri" w:ascii="Amiri" w:hAnsi="Amiri"/>
          <w:color w:val="111111"/>
          <w:sz w:val="28"/>
          <w:szCs w:val="28"/>
          <w:rtl w:val="true"/>
          <w:lang w:bidi="ar-SA"/>
        </w:rPr>
        <w:t xml:space="preserve">... »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أحمد في مسنده </w:t>
      </w:r>
      <w:r>
        <w:rPr>
          <w:rStyle w:val="FootnoteAnchor"/>
          <w:rtl w:val="true"/>
        </w:rPr>
        <w:footnoteReference w:id="778"/>
      </w:r>
      <w:r>
        <w:rPr>
          <w:rFonts w:ascii="Amiri" w:hAnsi="Amiri" w:eastAsia="Amiri" w:cs="Amiri"/>
          <w:color w:val="111111"/>
          <w:sz w:val="28"/>
          <w:sz w:val="28"/>
          <w:szCs w:val="28"/>
          <w:rtl w:val="true"/>
          <w:lang w:bidi="ar-SA"/>
        </w:rPr>
        <w:t xml:space="preserve">، والبيهقي في السنن الكبرى </w:t>
      </w:r>
      <w:r>
        <w:rPr>
          <w:rStyle w:val="FootnoteAnchor"/>
          <w:rtl w:val="true"/>
        </w:rPr>
        <w:footnoteReference w:id="779"/>
      </w:r>
      <w:r>
        <w:rPr>
          <w:rFonts w:ascii="Amiri" w:hAnsi="Amiri" w:eastAsia="Amiri" w:cs="Amiri"/>
          <w:color w:val="111111"/>
          <w:sz w:val="28"/>
          <w:sz w:val="28"/>
          <w:szCs w:val="28"/>
          <w:rtl w:val="true"/>
          <w:lang w:bidi="ar-SA"/>
        </w:rPr>
        <w:t xml:space="preserve">بعدة 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كريب عن ابن عباس أنّه قال له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غلام هل سمعت من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أو من أحد من أصحابه إذا شك الرجل في صلاته ماذا يصنع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هو كذلك إذ أقبل عبد الرحمن بن عوف قال فيم أنتما ؟</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هذا الغلام هل سمعت من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أو أحد من أصحابه إذا شك الرجل في صلاته ماذا يصنع ؟ فقال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شك أحدكم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فعمر الخليفة وهو لا يعرف حكم الشك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فريضة يأتي بها المسلم كلّ يوم خمس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يسأل عن حكم الشك فيها من ابن عباس وهو بعد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عند ابن عباس في ذلك سماع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هو أفقه ؟ </w:t>
      </w:r>
      <w:bookmarkStart w:id="400" w:name="pg16512_180068"/>
    </w:p>
    <w:p>
      <w:pPr>
        <w:pStyle w:val="Heading6"/>
        <w:numPr>
          <w:ilvl w:val="5"/>
          <w:numId w:val="1"/>
        </w:numPr>
        <w:rPr/>
      </w:pPr>
      <w:bookmarkStart w:id="401" w:name="__RefHeading___Toc9302283_1280447820"/>
      <w:bookmarkStart w:id="402" w:name="_Toc138"/>
      <w:bookmarkEnd w:id="400"/>
      <w:bookmarkEnd w:id="401"/>
      <w:r>
        <w:rPr>
          <w:rtl w:val="true"/>
        </w:rPr>
        <w:t xml:space="preserve">ثامناً </w:t>
      </w:r>
      <w:r>
        <w:rPr>
          <w:rtl w:val="true"/>
        </w:rPr>
        <w:t xml:space="preserve">: </w:t>
      </w:r>
      <w:r>
        <w:rPr>
          <w:rtl w:val="true"/>
        </w:rPr>
        <w:t>ابن تيمية</w:t>
      </w:r>
      <w:bookmarkEnd w:id="402"/>
    </w:p>
    <w:p>
      <w:pPr>
        <w:pStyle w:val="Heading6"/>
        <w:numPr>
          <w:ilvl w:val="5"/>
          <w:numId w:val="1"/>
        </w:numPr>
        <w:rPr/>
      </w:pPr>
      <w:bookmarkStart w:id="403" w:name="__RefHeading___Toc9302285_1280447820"/>
      <w:bookmarkStart w:id="404" w:name="_Toc139"/>
      <w:bookmarkEnd w:id="403"/>
      <w:r>
        <w:rPr>
          <w:rtl w:val="true"/>
        </w:rPr>
        <w:t>اشارة</w:t>
      </w:r>
      <w:bookmarkEnd w:id="404"/>
    </w:p>
    <w:p>
      <w:pPr>
        <w:pStyle w:val="BookText"/>
        <w:rPr/>
      </w:pPr>
      <w:r>
        <w:rPr>
          <w:rFonts w:ascii="Amiri" w:hAnsi="Amiri" w:eastAsia="Amiri" w:cs="Amiri"/>
          <w:color w:val="111111"/>
          <w:sz w:val="28"/>
          <w:sz w:val="28"/>
          <w:szCs w:val="28"/>
          <w:rtl w:val="true"/>
          <w:lang w:bidi="ar-SA"/>
        </w:rPr>
        <w:t xml:space="preserve">قال في كتابه منهاج السنّة بعد حكايته قول العلّامة ابن المطهر الحلي في حديث الكتف والدواة فقال رداً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عمر فقد ثبت من علمه وفضله ما لم يثبت لأحد غير أبي بكر ، ففي صحيح مسلم عن عائشة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في الأمم قبلكم محدّثون فإن يكن في أمتي أحد فعمر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محدّثون ملهمون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 من سياق وشواهد على إلهام عمر بما لا ينفعه بل عليه أضرّ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قصة الكتاب الّذي كان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يريد أن يكتبه فقد جاء مبيناً في الصحيحين عن عائشة رضي‌اللّه‌عنها قالت قال رسول اللّه صلى‌اللّه‌عليه‌وآله‌وسلم في مرضه ادعي لي أباك وأخاك حتى أكتب كتاباً فإني أخاف أن يتمنى متمن ويقول قائل أنا أولى ، ويأبى اللّه والمؤمنون إلّا أبا بكر</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ساق حديثاً آخر عن البخاري نحو ما سبق ، وأتبعه بثالث عن مسلم عن عائشة وسئلت من كان رسول اللّه صلى‌اللّه‌عليه‌وآله‌وسلم مستخلفاً لو استخلف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لها ثمّ مَن بعد أبي بكر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لها ثمّ مَن بعد عمر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 عامر بن الجرآح ثمّ انتهت إلى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عمر فأشتبه عليه هل كان قول النبيّ صلى‌اللّه‌عليه‌وآله‌وسلم من شدة المرض أو كان من أقواله المعروفة ، والمرض جائز على الأنبياء ولهذا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أهجر ، فشك في ذلك ولم يجزم بأنّه هجر ، والشك جائز على عمر ، فإنه لا معصوم إلّا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 لاسيما وقد شك بشبهة ، فإنّ النبيّ صلى‌اللّه‌عليه‌وآله‌وسلم كان مريضاً فلم يدر أكلامه كان من وهج المرض كما يعرض للمريض ، أو كان من كلامه المعروف الّذي يجب قبوله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ولذلك ظن أنّه لم يمت حتى تبين أنّه قد مات ، والنبيّ صلى‌اللّه‌عليه‌وآله‌وسلم قد عزم على أن يكتب الكتاب الّذي ذكره لعائشة ، فلمّا رأى أنّ الشك قد وقع ، علم أنّ الكتاب لا يرفع الشك فلم يبق فيه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وعلم أنّ اللّه يجمعهم على ما عزم عليه ، كما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ويأبى اللّه والمؤمنون إلّا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الرزية كلّ الرزية ما حال بين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وبين أن يكتب الكتاب ، يقتضي أنّ هذا الحائل كان رزية ، وهو رزية في حق من شك في خلافة الصديق أو أشتبه عليه الأمر ، فإنه لو كان هناك كتاب لزال هذا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من علم أنّ خلافته حقّ فلا رزية في حقه ولله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توهم أنّ هذا الكتاب كان بخلافة عليّ فهو ضال باتفاق عامة الناس من علماء السنّة والشيعة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أهل السنّة فمتفقون على تفضيل أبي بكر وتقديمه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الشيعة القائلون بأنّ عليّاً كان هو المستحق للإمامة فيقولون إنّه قد نُص على إمامته قبل ذلك نصاً جلياً ظاهراً معروفاً ، وحينئذ فلم يكن يحتاج إلى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الأمة جحدت النص المعلوم المشهور فلأن تكتم كتاباً حضره طائفة قليلة أولى وأحرى</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فلم يكن يجوز عندهم تأخير البيان إلى مرض موته ، ولا يجوز له ترك الكتاب لشك من شك ، فلو كان ما يكتبه في الكتاب ممّا يجب بيانه وكتابته </w:t>
      </w:r>
      <w:bookmarkStart w:id="405" w:name="pg16512_180071"/>
    </w:p>
    <w:p>
      <w:pPr>
        <w:pStyle w:val="BookText"/>
        <w:rPr/>
      </w:pPr>
      <w:bookmarkEnd w:id="405"/>
      <w:r>
        <w:rPr>
          <w:rFonts w:ascii="Amiri" w:hAnsi="Amiri" w:eastAsia="Amiri" w:cs="Amiri"/>
          <w:color w:val="111111"/>
          <w:sz w:val="28"/>
          <w:sz w:val="28"/>
          <w:szCs w:val="28"/>
          <w:rtl w:val="true"/>
          <w:lang w:bidi="ar-SA"/>
        </w:rPr>
        <w:t>لكان النبيّ صلى‌اللّه‌عليه‌وآله‌وسلم يبيّنه ويكتبه ولا يلتفت إلى قول أحد فإنّه أطوع الخلق له ، فعلم أنّه لما ترك الكتاب لم يكن الكتاب واجباً ولا كان فيه من الدين ما تجب كتابته حينئذٍ ، إذ لو وجب لفعله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أنّ عمر اشتبه عليه أمر ثمّ تبين له أو شك في بعض الأمور فليس هو أعظم ممّن يفتي ويقضي بأمور ، ويكون النبيّ صلى‌اللّه‌عليه‌وآله‌وسلم قد حكم بخلافها مجتهداً في ذلك ، ولا يكون قد علم حكم النبيّ صلى‌اللّه‌عليه‌وآله‌وسلم فإنّ الشك في الحقّ أخف من الجزم بنقيضه ، وكلّ هذا باجتهاد سائغ كان غايته أن يكون من الخطأ الّذي رفع المؤاخذة به </w:t>
      </w:r>
      <w:r>
        <w:rPr>
          <w:rStyle w:val="FootnoteAnchor"/>
          <w:rtl w:val="true"/>
        </w:rPr>
        <w:footnoteReference w:id="7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 من تهويش وتشويش لا يسمن ولا يغني</w:t>
      </w:r>
      <w:r>
        <w:rPr>
          <w:rFonts w:eastAsia="Amiri" w:cs="Amiri" w:ascii="Amiri" w:hAnsi="Amiri"/>
          <w:color w:val="111111"/>
          <w:sz w:val="28"/>
          <w:szCs w:val="28"/>
          <w:rtl w:val="true"/>
          <w:lang w:bidi="ar-SA"/>
        </w:rPr>
        <w:t>.</w:t>
      </w:r>
    </w:p>
    <w:p>
      <w:pPr>
        <w:pStyle w:val="Heading6"/>
        <w:numPr>
          <w:ilvl w:val="5"/>
          <w:numId w:val="1"/>
        </w:numPr>
        <w:rPr/>
      </w:pPr>
      <w:bookmarkStart w:id="406" w:name="__RefHeading___Toc9302287_1280447820"/>
      <w:bookmarkStart w:id="407" w:name="_Toc140"/>
      <w:bookmarkEnd w:id="406"/>
      <w:r>
        <w:rPr>
          <w:rtl w:val="true"/>
        </w:rPr>
        <w:t xml:space="preserve">مع ابن تيمية </w:t>
      </w:r>
      <w:r>
        <w:rPr>
          <w:rtl w:val="true"/>
        </w:rPr>
        <w:t>:</w:t>
      </w:r>
      <w:bookmarkEnd w:id="407"/>
    </w:p>
    <w:p>
      <w:pPr>
        <w:pStyle w:val="BookText"/>
        <w:rPr/>
      </w:pPr>
      <w:r>
        <w:rPr>
          <w:rFonts w:ascii="Amiri" w:hAnsi="Amiri" w:eastAsia="Amiri" w:cs="Amiri"/>
          <w:color w:val="111111"/>
          <w:sz w:val="28"/>
          <w:sz w:val="28"/>
          <w:szCs w:val="28"/>
          <w:rtl w:val="true"/>
          <w:lang w:bidi="ar-SA"/>
        </w:rPr>
        <w:t xml:space="preserve">وفي كلامه مواقع كثيرة للنظر نشير إلى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زعمه فضل عمر على الأمة بعد أبي بكر وانه كان محدّثاً ملهما ؟ وهذا منطق علماء التبرير في كلّ زمان ، ولكن لنا أن نسأل أين يغيب عنه ذلك الفضل والإلهام حين تعتاص عليه الأمور ، فلا يجد مخرجاً إلّا عند الآخرين ، فيلجأ إلى الإمام أمير المؤمنين عليه‌السلام ، وما أكثر المواطن الّتي قال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عليّ لهلك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أبقاني اللّه لمعضلة ليس لها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وأين يكون ذلك الفضل المزعوم والإلهام الموهوم حين تطرأ عليه العضل وهو لا يعرف لها مخرجاً ، فيدعو ابن عباس فيقول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طرأت علينا عضل أقصية أنت لها ولأمثالها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وخلّ عنك عليّاً وابن عباس فالأوّل باب مدينة علم النبيّ صلى‌اللّه‌عليه‌وآله‌وسلم ، والثاني حبر الأمة ، ولا غضاضة عليه لو رجع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كيف يفضل على جميع الأمة عدا أبي بكر ، وهو دون مستوى الكثير الكثير من الصحابة وقد مرّت بنا أقواله الّتي قالها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الناس أفقه منك يا عمر </w:t>
      </w:r>
      <w:r>
        <w:rPr>
          <w:rFonts w:eastAsia="Amiri" w:cs="Amiri" w:ascii="Amiri" w:hAnsi="Amiri"/>
          <w:color w:val="111111"/>
          <w:sz w:val="28"/>
          <w:szCs w:val="28"/>
          <w:rtl w:val="true"/>
          <w:lang w:bidi="ar-SA"/>
        </w:rPr>
        <w:t xml:space="preserve">» </w:t>
      </w:r>
      <w:r>
        <w:rPr>
          <w:rStyle w:val="FootnoteAnchor"/>
          <w:rtl w:val="true"/>
        </w:rPr>
        <w:footnoteReference w:id="7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أحد أفقه من عمر </w:t>
      </w:r>
      <w:r>
        <w:rPr>
          <w:rFonts w:eastAsia="Amiri" w:cs="Amiri" w:ascii="Amiri" w:hAnsi="Amiri"/>
          <w:color w:val="111111"/>
          <w:sz w:val="28"/>
          <w:szCs w:val="28"/>
          <w:rtl w:val="true"/>
          <w:lang w:bidi="ar-SA"/>
        </w:rPr>
        <w:t xml:space="preserve">» </w:t>
      </w:r>
      <w:r>
        <w:rPr>
          <w:rStyle w:val="FootnoteAnchor"/>
          <w:rtl w:val="true"/>
        </w:rPr>
        <w:footnoteReference w:id="7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علماء التبرير يأبون ذلك لا عن حجة ولكن دفعاً بالصدر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زعمه أنّ الّذي أراد أن يكتبه النبيّ صلى‌اللّه‌عليه‌وآله‌وسلم هو خلافة أبي بكر ، وهذا قد مرّ مثله عند ابن حزم وغيره ، فلا حاجة إلى الوقفة عنده طويلاً سوى إنّا نود أن نسأل ابن تيمية الّذي استدل بثلاثة أحاديث كلّها عن عائشة فالأوّل عن الصحيحين ثمّ الثاني عن البخاري وحده وهذا ما استدل به غيره أيضاً ومرّ ما عندنا فيهما ، ولكن ما رأي علماء التبرير وابن تيمية منهم في الحديث الثالث الّذي رواه عن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ترشيح أبي عبيدة للخلافة من بعد عمر ؟ فأين كان الرواة عنه يوم السقيفة لحسم النزاع بين المهاجرين والأنصار وأحسبه لم يختلق بعد ، بل أحسبه من الموضوعات أيام النفرة بينها وبين عثمان حين كانت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اقتلوا نعثلاً فقد كفر </w:t>
      </w:r>
      <w:r>
        <w:rPr>
          <w:rFonts w:eastAsia="Amiri" w:cs="Amiri" w:ascii="Amiri" w:hAnsi="Amiri"/>
          <w:color w:val="111111"/>
          <w:sz w:val="28"/>
          <w:szCs w:val="28"/>
          <w:rtl w:val="true"/>
          <w:lang w:bidi="ar-SA"/>
        </w:rPr>
        <w:t xml:space="preserve">» </w:t>
      </w:r>
      <w:r>
        <w:rPr>
          <w:rStyle w:val="FootnoteAnchor"/>
          <w:rtl w:val="true"/>
        </w:rPr>
        <w:footnoteReference w:id="783"/>
      </w:r>
      <w:r>
        <w:rPr>
          <w:rFonts w:ascii="Amiri" w:hAnsi="Amiri" w:eastAsia="Amiri" w:cs="Amiri"/>
          <w:color w:val="111111"/>
          <w:sz w:val="28"/>
          <w:sz w:val="28"/>
          <w:szCs w:val="28"/>
          <w:rtl w:val="true"/>
          <w:lang w:bidi="ar-SA"/>
        </w:rPr>
        <w:t>، ولو كان له أدنى نصيب من الصحة لذكر فيه عثمان بعد عمر لأنّه الّذي تولى الخلافة ، وعلماء السلطان يروون في ترتيبهم ما ينسبونه إلى النبيّ صلى‌اللّه‌عليه‌وآله‌وسلم في مثل ذلك</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زعمه أنّ عمر أشتبه عليه الأمر ، لماذا ذلك وهو صاحب الإلهام المزعوم وأنّه لو كان من المحدّثين أحد في هذه الأمة لكان هو ؟ </w:t>
      </w:r>
    </w:p>
    <w:p>
      <w:pPr>
        <w:pStyle w:val="BookText"/>
        <w:rPr/>
      </w:pPr>
      <w:r>
        <w:rPr>
          <w:rFonts w:ascii="Amiri" w:hAnsi="Amiri" w:eastAsia="Amiri" w:cs="Amiri"/>
          <w:color w:val="111111"/>
          <w:sz w:val="28"/>
          <w:sz w:val="28"/>
          <w:szCs w:val="28"/>
          <w:rtl w:val="true"/>
          <w:lang w:bidi="ar-SA"/>
        </w:rPr>
        <w:t xml:space="preserve">ثمّ كيف يشتبه عليه قول النبيّ صلى‌اللّه‌عليه‌وآله‌وسلم هل كان من شدة المرض أو كان من أقواله المعروفة ؟ فهل أنّ النبيّ صلى‌اللّه‌عليه‌وآله‌وسلم قال مبهِماً ومتمتِماً ؟ أو لم يقلها كلمة صريحة فصيحة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إئتوني بدواة وكتف لأكتب لكم كتاباً لن تضلوا بعدي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أين الكلام الّذي يوجب الاشتباه ؟</w:t>
      </w:r>
    </w:p>
    <w:p>
      <w:pPr>
        <w:pStyle w:val="BookText"/>
        <w:rPr/>
      </w:pPr>
      <w:r>
        <w:rPr>
          <w:rFonts w:ascii="Amiri" w:hAnsi="Amiri" w:eastAsia="Amiri" w:cs="Amiri"/>
          <w:color w:val="111111"/>
          <w:sz w:val="28"/>
          <w:sz w:val="28"/>
          <w:szCs w:val="28"/>
          <w:rtl w:val="true"/>
          <w:lang w:bidi="ar-SA"/>
        </w:rPr>
        <w:t xml:space="preserve">ثمّ لماذا لم يشتبه ذلك على غير عمر ممّن حضر عنده ؟ ولماذا أحصر عمر عندما اشتبه عليه الحال إلّا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النبيّ ليهجر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نعم كلّ ما يهدف إليه ابن تيمية هو تبرئة عمر من وزر الكلمة وإن تم ذلك على حساب قدسية النبيّ صلى‌اللّه‌عليه‌وآله‌وسلم وكرامته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الإعتذار باشتباه عمر لا يرفع عنه الوزر ما دام هو يقرّ لابن عباس بأنه عرف مراد الرسول صلى‌اللّه‌عليه‌وآله‌وسلم من الكتاب وأنّه أراد أن يكتب لابن عمه فمنع منه وفيما تقدم في الصورتين الثالثة والرابعة من صور الحديث ما يؤكد منعه عن معرفة بالمراد ، وكان المنع منه عن سبق إصرار وعناد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زعمه أنّ قول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الرزية كلّ الرزية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 حقّ من شك في خلافة أبي بكر أو أشتبه عليه الأمر ، فأمّا من علم أنّ خلافته حقّ فلا رزية في حقّه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ولنا أن نسأل ابن تيمية عن ابن عباس صاحب الكلمة هل كان شاكاً أو مشتبهاً عليه الأمر ؟ أو كان عالماً بحقيقة خلافة أبي بكر ؟ والثاني منفي لأنّه هو صاحب الكلمة وهو يتحدث عن نفسه ويعبر عن شعوره ، إذن هو من الشاكين أو المشتبه عليهم الأمر في تحديد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كذلك ، فابن عباس غير مؤمن بحكم ما يرويه البخاري عن عائشة من حديث ارادة أستخلاف أبي بكر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يأبى اللّه والمؤمنون إلّا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يقول بذلك أبن تيمية ؟ وإذا قال بذلك فليعطف عليه كلّ من أبى خلافة أبي بكر من سائر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ذلك ليبحث ابن تيمية وأضرابه عن حجة لإثبات عدالة جميع الصحابة خصوصاً من أبى خلافة أبي بكر ولم يبايعه حتى مات مثل الزهراء وسعد بن عبادة ، أو تخلّف عن البيعة إلى ستة أشهر كعليّ وجميع بني هاشم وآخرين من شيعتة من الصحابة كما ستأتي أسماؤهم ، أو يتخلّوا عن مقولة الصحابة كلّهم 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زعمه أنّ من توهم أنّ هذا الكتاب كان بخلافة عليّ فهو ضال باتفاق عامة الناس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هذا حكم ابن تيمية فيمن توهم ذلك ، فما هو حكمه فيمن تيقن وقطع به ؟</w:t>
      </w:r>
    </w:p>
    <w:p>
      <w:pPr>
        <w:pStyle w:val="BookText"/>
        <w:rPr/>
      </w:pPr>
      <w:r>
        <w:rPr>
          <w:rFonts w:ascii="Amiri" w:hAnsi="Amiri" w:eastAsia="Amiri" w:cs="Amiri"/>
          <w:color w:val="111111"/>
          <w:sz w:val="28"/>
          <w:sz w:val="28"/>
          <w:szCs w:val="28"/>
          <w:rtl w:val="true"/>
          <w:lang w:bidi="ar-SA"/>
        </w:rPr>
        <w:t>فهل يبقى ضالاً أم يزيد في عقوبته ؟</w:t>
      </w:r>
    </w:p>
    <w:p>
      <w:pPr>
        <w:pStyle w:val="BookText"/>
        <w:rPr/>
      </w:pPr>
      <w:r>
        <w:rPr>
          <w:rFonts w:ascii="Amiri" w:hAnsi="Amiri" w:eastAsia="Amiri" w:cs="Amiri"/>
          <w:color w:val="111111"/>
          <w:sz w:val="28"/>
          <w:sz w:val="28"/>
          <w:szCs w:val="28"/>
          <w:rtl w:val="true"/>
          <w:lang w:bidi="ar-SA"/>
        </w:rPr>
        <w:t>ومهما يكن حكمه فإنا نقول له لقد حكمت على إمامك عمر بالضلالة من دون أن تشعر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عمر كان يقول بذلك جازماً غير شاك ولا مرتاب ، وقد اعترف به لابن عباس كما أشرنا إلى ذلك مراراً ، وذلك من عمر أعتراف خطير يدمغ رؤوس علماء التبرير</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زعمه اتفاق عامة الناس ، وتلفيقه الاتفاق من أهل السنّة الذين يقولون بتفضيل أبي بكر وهذا لا كلام لنا فيه ، ولكن هلمّ الخطب فيما زعمه اتفاق الشيعة معهم على أنّ الكتاب لم يكن بخلافة عليّ بتقريب أنّ الشيعة يقولون بالنصّ الجلي على عليّ قبل ذلك اليوم ، فهو لا يحتاج إلى الكتاب يومئذ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من مناوراته الخبيثة ، وكأنّ تأكيد النص كتابة بعد أن كان شفاها ممنوع عقلاً أو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فليكن الشيعة وهم يذكرون النص السابق الجلي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بيعة يوم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سبقها منذ بدء الدعوة وما لحق بها ، لكن لا مانع من تأكيد ذلك بالكتاب ليكون أقوى حجة في دفع الخصوم الّذين سوّلت لهم أنفسهم فنابذوه وأضبّوا على عداوته مع وجود النبيّ صلى‌اللّه‌عليه‌وآله‌وسلم بين ظهرانيهم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ولماذا لا يكون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حجة وأظهر دليلاً وهو المتكفل بعصمة الأمة من 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عناصر الشغب الّذين أظهروا كوامن أحقادهم عرفوا أنّه لو تمّ الكتاب فلا يبقى لهم حساب ، لذلك أصروا على التمرد والعناد ، وعدم امتثال أوامر النبيّ صلى‌اللّه‌عليه‌وآله‌وسلم ، وكانت الصلعاء والشوهاء منهم تخلفهم عن جيش اُسامة والنبيّ صلى‌اللّه‌عليه‌وآله‌وسلم ينادي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أنفذوا جيش اُسامة ، لعن اللّه من تخلف عن جيش اُسامة</w:t>
      </w:r>
      <w:r>
        <w:rPr>
          <w:rFonts w:eastAsia="Amiri" w:cs="Amiri" w:ascii="Amiri" w:hAnsi="Amiri"/>
          <w:color w:val="111111"/>
          <w:sz w:val="28"/>
          <w:szCs w:val="28"/>
          <w:rtl w:val="true"/>
          <w:lang w:bidi="ar-SA"/>
        </w:rPr>
        <w:t xml:space="preserve">) </w:t>
      </w:r>
      <w:r>
        <w:rPr>
          <w:rStyle w:val="FootnoteAnchor"/>
          <w:rtl w:val="true"/>
        </w:rPr>
        <w:footnoteReference w:id="784"/>
      </w:r>
      <w:r>
        <w:rPr>
          <w:rFonts w:ascii="Amiri" w:hAnsi="Amiri" w:eastAsia="Amiri" w:cs="Amiri"/>
          <w:color w:val="111111"/>
          <w:sz w:val="28"/>
          <w:sz w:val="28"/>
          <w:szCs w:val="28"/>
          <w:rtl w:val="true"/>
          <w:lang w:bidi="ar-SA"/>
        </w:rPr>
        <w:t xml:space="preserve">، وما كان ذلك منهم إلّا بعد أن تيقنوا انّ المراد بالكتاب هو خلافة عليّ ، فألقحها ابن الخطاب فتنة عمياء حين قال كلمته الرعناء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النبيّ ليهجر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فنسف كلّ ما أراده النبيّ صلى‌اللّه‌عليه‌وآله‌وسلم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أغمي عليه من شدة الصدمة ، ووقع الاختلاف والنزاع ، فأفاق صلى‌اللّه‌عليه‌وآله‌وسلم وطردهم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 عني</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قال له بعض أهل بيته ألا نأتيك بالّذي طلبت وان رغمت معاطس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أبعد الّذي قال قائلكم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بعض ما في كلام ابن تيمية من شطط في القول وخطل في الرأي</w:t>
      </w:r>
      <w:r>
        <w:rPr>
          <w:rFonts w:eastAsia="Amiri" w:cs="Amiri" w:ascii="Amiri" w:hAnsi="Amiri"/>
          <w:color w:val="111111"/>
          <w:sz w:val="28"/>
          <w:szCs w:val="28"/>
          <w:rtl w:val="true"/>
          <w:lang w:bidi="ar-SA"/>
        </w:rPr>
        <w:t xml:space="preserve">. </w:t>
      </w:r>
      <w:bookmarkStart w:id="408" w:name="pg16512_180082"/>
    </w:p>
    <w:p>
      <w:pPr>
        <w:pStyle w:val="Heading6"/>
        <w:numPr>
          <w:ilvl w:val="5"/>
          <w:numId w:val="1"/>
        </w:numPr>
        <w:rPr/>
      </w:pPr>
      <w:bookmarkStart w:id="409" w:name="__RefHeading___Toc9302289_1280447820"/>
      <w:bookmarkStart w:id="410" w:name="_Toc141"/>
      <w:bookmarkEnd w:id="408"/>
      <w:bookmarkEnd w:id="409"/>
      <w:r>
        <w:rPr>
          <w:rtl w:val="true"/>
        </w:rPr>
        <w:t xml:space="preserve">تاسعاً </w:t>
      </w:r>
      <w:r>
        <w:rPr>
          <w:rtl w:val="true"/>
        </w:rPr>
        <w:t xml:space="preserve">: </w:t>
      </w:r>
      <w:r>
        <w:rPr>
          <w:rtl w:val="true"/>
        </w:rPr>
        <w:t>الشاطبي</w:t>
      </w:r>
      <w:bookmarkEnd w:id="410"/>
    </w:p>
    <w:p>
      <w:pPr>
        <w:pStyle w:val="Heading6"/>
        <w:numPr>
          <w:ilvl w:val="5"/>
          <w:numId w:val="1"/>
        </w:numPr>
        <w:rPr/>
      </w:pPr>
      <w:bookmarkStart w:id="411" w:name="__RefHeading___Toc9302291_1280447820"/>
      <w:bookmarkStart w:id="412" w:name="_Toc142"/>
      <w:bookmarkEnd w:id="411"/>
      <w:r>
        <w:rPr>
          <w:rtl w:val="true"/>
        </w:rPr>
        <w:t>اشارة</w:t>
      </w:r>
      <w:bookmarkEnd w:id="412"/>
    </w:p>
    <w:p>
      <w:pPr>
        <w:pStyle w:val="BookText"/>
        <w:rPr/>
      </w:pPr>
      <w:r>
        <w:rPr>
          <w:rFonts w:ascii="Amiri" w:hAnsi="Amiri" w:eastAsia="Amiri" w:cs="Amiri"/>
          <w:color w:val="111111"/>
          <w:sz w:val="28"/>
          <w:sz w:val="28"/>
          <w:szCs w:val="28"/>
          <w:rtl w:val="true"/>
          <w:lang w:bidi="ar-SA"/>
        </w:rPr>
        <w:t xml:space="preserve">قال في كتاب الاعتصام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 عليه‌السلام حريصاً على إلفتنا وهدايتنا ، حتى ثبت من حديث ابن عباس رضي‌اللّه‌عنهما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وفي البيت رجال فيهم عمر بن الخطاب رضي‌اللّه‌عنهم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 أكتب لكم كتاباً لن تضلوا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غلبه الوجع وعندكم القرآن فحسبنا كتاب اللّه ، واختلف أهل البيت واختصموا فمنهم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قرّبوا يكتب لكم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كتاباً لن تضلوا بعده ، ومنهم من يقول كما قال عمر ، فلمّا كثر اللغط والاختلاف عند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الرزية كلّ الرزية ما حال بين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وبين أن يكتب لهم ذلك الكتاب من اختلافهم ولغطهم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وحياً أوحى اللّه إليه أنّه إن كتب لهم ذلك الكتاب لم يضلوا بعده البتة ، فتخرج الأمة عن مقتضى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يَزَالُونَ 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بدخولها تحت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مَن رَّحِمَ رَبُّكَ </w:t>
      </w:r>
      <w:r>
        <w:rPr>
          <w:rFonts w:eastAsia="Amiri" w:cs="Amiri" w:ascii="Amiri" w:hAnsi="Amiri"/>
          <w:color w:val="111111"/>
          <w:sz w:val="28"/>
          <w:szCs w:val="28"/>
          <w:rtl w:val="true"/>
          <w:lang w:bidi="ar-SA"/>
        </w:rPr>
        <w:t xml:space="preserve">) </w:t>
      </w:r>
      <w:r>
        <w:rPr>
          <w:rStyle w:val="FootnoteAnchor"/>
          <w:rtl w:val="true"/>
        </w:rPr>
        <w:footnoteReference w:id="7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اللّه إلّا ما سبق به علمه من أختلافهم كما أختلف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رضينا بقضاء اللّه وقدره ، ونسأله أن يثبتنا على الكتاب والسنّة ويميتنا على ذلك بفضله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13" w:name="__RefHeading___Toc9302293_1280447820"/>
      <w:bookmarkStart w:id="414" w:name="_Toc143"/>
      <w:bookmarkEnd w:id="413"/>
      <w:r>
        <w:rPr>
          <w:rtl w:val="true"/>
        </w:rPr>
        <w:t xml:space="preserve">مع الشاطبي </w:t>
      </w:r>
      <w:r>
        <w:rPr>
          <w:rtl w:val="true"/>
        </w:rPr>
        <w:t>:</w:t>
      </w:r>
      <w:bookmarkEnd w:id="414"/>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القارئ أدرك كيف حاول الشاطبي أستغفال القرّاء في تبريره ، ومراوغته ، فهو حين يبدو حريصاً على إظهار نفسه بواقعية مقبولة يكسب فيها </w:t>
      </w:r>
    </w:p>
    <w:p>
      <w:pPr>
        <w:pStyle w:val="BookText"/>
        <w:rPr/>
      </w:pPr>
      <w:r>
        <w:rPr>
          <w:rFonts w:ascii="Amiri" w:hAnsi="Amiri" w:eastAsia="Amiri" w:cs="Amiri"/>
          <w:color w:val="111111"/>
          <w:sz w:val="28"/>
          <w:sz w:val="28"/>
          <w:szCs w:val="28"/>
          <w:rtl w:val="true"/>
          <w:lang w:bidi="ar-SA"/>
        </w:rPr>
        <w:t>قارئ كلامه ، لكنه سرعان ما تطغى عليه جبريته في سبيل تبرئة عمر ، فيلقى اللوم على السماء ، وبتعبير أصح يلتمس العذر له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النبيّ صلى‌اللّه‌عليه‌وآله‌وسلم كان حريصاً على إلفتنا وهدايتنا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وأستدل بحديث ابن عباس رضي‌اللّه‌عنهما وهو حديث الرزية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صحيح في واقعه ولا غبار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وأنظر إلى قوله في تعقيبه على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وحياً أوحى اللّه إليه إنّه إن كتب لهم ذلك الكتاب لم يضلوا بعده البتة ، فتخرج الأمة عن مقتضى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يَزَالُونَ 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بدخولها تحت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مَن رَّحِمَ رَبُّكَ </w:t>
      </w:r>
      <w:r>
        <w:rPr>
          <w:rFonts w:eastAsia="Amiri" w:cs="Amiri" w:ascii="Amiri" w:hAnsi="Amiri"/>
          <w:color w:val="111111"/>
          <w:sz w:val="28"/>
          <w:szCs w:val="28"/>
          <w:rtl w:val="true"/>
          <w:lang w:bidi="ar-SA"/>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أيضاً من مقبول القول وبه كسب القارئ إلى قبول ما يقوله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فسرعان ما أستغفله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فأبى اللّه إلّا ما سبق به من علمه من اختلافهم كما اختلف 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فأنظر إلى هذا التبرير الفجّ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سبحانه وتعالى هو الّذي أوحى إلى نبيّه صلى‌اللّه‌عليه‌وآله‌وسلم بأن يأمر بالكتاب الّذي لا يضلون بعده ، والنبيّ صلى‌اللّه‌عليه‌وآله‌وسلم بدوره يأمر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 يمنع من ذلك ، ويُحدث الفرقة في الحاضرين ، ثمّ يقع الخصام وينتهي بطرد النبيّ صلى‌اللّه‌عليه‌وآله‌وسلم للمنازعين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كلّه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فأبى اللّه إلاّ ما سبق في علمه من اختلافهم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الغريب العجيب ينأى عن إدانة السبب في المنع ، ويحمّل السماء تلك الإدانة ، وإنّ اللّه أبى إلّا ما سبق في علمه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هذا إلّا إستغفال للقراء واستخفاف بالعقول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لنا إلّا أن نقول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بقضاء اللّه وقدره</w:t>
      </w:r>
      <w:r>
        <w:rPr>
          <w:rFonts w:eastAsia="Amiri" w:cs="Amiri" w:ascii="Amiri" w:hAnsi="Amiri"/>
          <w:color w:val="111111"/>
          <w:sz w:val="28"/>
          <w:szCs w:val="28"/>
          <w:rtl w:val="true"/>
          <w:lang w:bidi="ar-SA"/>
        </w:rPr>
        <w:t xml:space="preserve">. </w:t>
      </w:r>
      <w:bookmarkStart w:id="415" w:name="pg16512_180086"/>
    </w:p>
    <w:p>
      <w:pPr>
        <w:pStyle w:val="Heading6"/>
        <w:numPr>
          <w:ilvl w:val="5"/>
          <w:numId w:val="1"/>
        </w:numPr>
        <w:rPr/>
      </w:pPr>
      <w:bookmarkStart w:id="416" w:name="__RefHeading___Toc9302295_1280447820"/>
      <w:bookmarkStart w:id="417" w:name="_Toc144"/>
      <w:bookmarkEnd w:id="415"/>
      <w:bookmarkEnd w:id="416"/>
      <w:r>
        <w:rPr>
          <w:rtl w:val="true"/>
        </w:rPr>
        <w:t xml:space="preserve">عاشراً </w:t>
      </w:r>
      <w:r>
        <w:rPr>
          <w:rtl w:val="true"/>
        </w:rPr>
        <w:t xml:space="preserve">: </w:t>
      </w:r>
      <w:r>
        <w:rPr>
          <w:rtl w:val="true"/>
        </w:rPr>
        <w:t>ابن حجر العسقلاني</w:t>
      </w:r>
      <w:bookmarkEnd w:id="417"/>
    </w:p>
    <w:p>
      <w:pPr>
        <w:pStyle w:val="Heading6"/>
        <w:numPr>
          <w:ilvl w:val="5"/>
          <w:numId w:val="1"/>
        </w:numPr>
        <w:rPr/>
      </w:pPr>
      <w:bookmarkStart w:id="418" w:name="__RefHeading___Toc9302297_1280447820"/>
      <w:bookmarkStart w:id="419" w:name="_Toc145"/>
      <w:bookmarkEnd w:id="418"/>
      <w:r>
        <w:rPr>
          <w:rtl w:val="true"/>
        </w:rPr>
        <w:t>اشارة</w:t>
      </w:r>
      <w:bookmarkEnd w:id="419"/>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فتح الباري كلاماً كثيراً نثره وكرّر أكثره في أجزاء كتابه ، تبعاً لصحيح البخاري لورود الحديث في مختلف أبوابه ، لكنه أطال الكلام في 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العلم باب كتابة العلم </w:t>
      </w:r>
      <w:r>
        <w:rPr>
          <w:rStyle w:val="FootnoteAnchor"/>
          <w:rtl w:val="true"/>
        </w:rPr>
        <w:footnoteReference w:id="788"/>
      </w:r>
      <w:r>
        <w:rPr>
          <w:rFonts w:ascii="Amiri" w:hAnsi="Amiri" w:eastAsia="Amiri" w:cs="Amiri"/>
          <w:color w:val="111111"/>
          <w:sz w:val="28"/>
          <w:sz w:val="28"/>
          <w:szCs w:val="28"/>
          <w:rtl w:val="true"/>
          <w:lang w:bidi="ar-SA"/>
        </w:rPr>
        <w:t xml:space="preserve">، وفي كتاب المغازي باب مرض النبيّ صلى‌اللّه‌عليه‌وآله‌وسلم </w:t>
      </w:r>
      <w:r>
        <w:rPr>
          <w:rStyle w:val="FootnoteAnchor"/>
          <w:rtl w:val="true"/>
        </w:rPr>
        <w:footnoteReference w:id="789"/>
      </w:r>
      <w:r>
        <w:rPr>
          <w:rFonts w:ascii="Amiri" w:hAnsi="Amiri" w:eastAsia="Amiri" w:cs="Amiri"/>
          <w:color w:val="111111"/>
          <w:sz w:val="28"/>
          <w:sz w:val="28"/>
          <w:szCs w:val="28"/>
          <w:rtl w:val="true"/>
          <w:lang w:bidi="ar-SA"/>
        </w:rPr>
        <w:t xml:space="preserve">، ولم يأتنا بشيء جديد ، ولم نتجن عليه في ذلك فقد اعترف بذلك في الموضع الثاني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تكلم عياض وغيره على هذا الموضع فأطالوا ، ولخصه القرطبي تلخيصاً حسناً ثمّ لخصته من كلامه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ما لخصه ، ولما كنا نحن قد ذكرنا كلام عياض بطوله ، وناقشناه فيه ، لذلك أعرضنا عن ذكر كلام القرطبي إلّا عرضاً ، وكذلك نعرض عن ابن حجر إلّا ما جاء به من عند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وهو ينقل الأحتمالات الّتي ذكرها القرطبي في تعريف قائل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منه ترجيح ثالث الإحتمالات الّتي ذكرها القرطبي ويكون قائل ذلك بعض من قرب دخوله في الإسلام ، وكان يعهد أنّ من أشتد عليه الوجع قد يشتغل به عن تحرير ما يريد أن يقوله لجواز وقوع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وقع في الرواية الثانية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غلبه الوجع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ووقع عند الإسماعيلي من طريق محمّد ابن خلاد عن سفيان في هذا الحديث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شأنه يهجر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أستفهموه ، وعن ابن سعد من طريق أخرى عن سعيد 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نبيّ اللّه ليهجر ، ويؤيده أنّه بعد أن قال ذلك استفهموه بصيغة الأمر بالاستفهام ، أي اختبروا أمره بأن يستفهموه عن هذا الّذي أراده وابحثوا معه في كونه الأولى ، أوّلاً</w:t>
      </w:r>
      <w:r>
        <w:rPr>
          <w:rFonts w:eastAsia="Amiri" w:cs="Amiri" w:ascii="Amiri" w:hAnsi="Amiri"/>
          <w:color w:val="111111"/>
          <w:sz w:val="28"/>
          <w:szCs w:val="28"/>
          <w:rtl w:val="true"/>
          <w:lang w:bidi="ar-SA"/>
        </w:rPr>
        <w:t xml:space="preserve">. </w:t>
      </w:r>
      <w:bookmarkStart w:id="420" w:name="pg16512_180088"/>
    </w:p>
    <w:p>
      <w:pPr>
        <w:pStyle w:val="Heading6"/>
        <w:numPr>
          <w:ilvl w:val="5"/>
          <w:numId w:val="1"/>
        </w:numPr>
        <w:rPr/>
      </w:pPr>
      <w:bookmarkStart w:id="421" w:name="__RefHeading___Toc9302299_1280447820"/>
      <w:bookmarkStart w:id="422" w:name="_Toc146"/>
      <w:bookmarkEnd w:id="420"/>
      <w:bookmarkEnd w:id="421"/>
      <w:r>
        <w:rPr>
          <w:rtl w:val="true"/>
        </w:rPr>
        <w:t xml:space="preserve">مع ابن حجر العسقلاني </w:t>
      </w:r>
      <w:r>
        <w:rPr>
          <w:rtl w:val="true"/>
        </w:rPr>
        <w:t>:</w:t>
      </w:r>
      <w:bookmarkEnd w:id="422"/>
    </w:p>
    <w:p>
      <w:pPr>
        <w:pStyle w:val="BookText"/>
        <w:rPr/>
      </w:pPr>
      <w:r>
        <w:rPr>
          <w:rFonts w:ascii="Amiri" w:hAnsi="Amiri" w:eastAsia="Amiri" w:cs="Amiri"/>
          <w:color w:val="111111"/>
          <w:sz w:val="28"/>
          <w:sz w:val="28"/>
          <w:szCs w:val="28"/>
          <w:rtl w:val="true"/>
          <w:lang w:bidi="ar-SA"/>
        </w:rPr>
        <w:t xml:space="preserve">من الغريب أمر هذا الرجل فهو يختار مرجحاً انّ القائل لكلمة الهجر سواء كانت إخباراً أو إنشاءاً هو من بعض قرب دخوله في الإسلام ؟ مع أنّه سبق منه في تفسير معنى الهجر والهذيان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ما يقع من كلام المريض الّذي لا ينتظم ولا يعتد به لعدم فائدته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ووقوع ذلك من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مستحيل ، لأنّه معصوم في صحته ومرضه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Style w:val="FootnoteAnchor"/>
          <w:rtl w:val="true"/>
        </w:rPr>
        <w:footnoteReference w:id="790"/>
      </w:r>
      <w:r>
        <w:rPr>
          <w:rFonts w:ascii="Amiri" w:hAnsi="Amiri" w:eastAsia="Amiri" w:cs="Amiri"/>
          <w:color w:val="111111"/>
          <w:sz w:val="28"/>
          <w:sz w:val="28"/>
          <w:szCs w:val="28"/>
          <w:rtl w:val="true"/>
          <w:lang w:bidi="ar-SA"/>
        </w:rPr>
        <w:t xml:space="preserve">، ولقوله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لا أقول في الغضب والرضا إلّا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وإذا عرف ذلك ، فإنّما قاله من قاله منكر على من توقف في أمتثال أمره باحضار الكتف والدواة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فكأنّه قال كيف تتوقف ؟ أتظن أنّه كغيره يقول الهذيان في مرضه وأحضره ما طلب فإنّه لا يقول إلّا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صار ترجيحه بأنّ القائل هو من قرب دخوله في الإسلام وكان يعهد أنّ من اشتد عليه الوجع الخ ؟ ثمّ ما باله يشرّق تارة ويغرّب أخرى بين الرأيين ، بينما يعترف هو بنفسه تبعاً لما ورد في صحيح البخاري في الموارد الآتية بأنّ القائل هو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أقواله هو الصحيح ؟ ليس ذلك منه إلّا استماتة في الستر على مقولة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هذا منه إلّا كذباً من القول وتمويهاً على القارئ وتشويهاً للحقيقة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أدري كيف استساغ أن يقول ذلك ، وفي صحيح البخاري الّذي هو يشرحه قد ورد التصريح بأنّ القائل هو عمر ، ورد ذلك في ثلاثة مواضع ، وهي كما يلي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 العلم باب كتابة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غلبه الوجع وعندنا كتاب اللّه حسبنا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فاختلفوا </w:t>
      </w:r>
      <w:r>
        <w:rPr>
          <w:rFonts w:eastAsia="Amiri" w:cs="Amiri" w:ascii="Amiri" w:hAnsi="Amiri"/>
          <w:color w:val="111111"/>
          <w:sz w:val="28"/>
          <w:szCs w:val="28"/>
          <w:rtl w:val="true"/>
          <w:lang w:bidi="ar-SA"/>
        </w:rPr>
        <w:t xml:space="preserve">... »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 المرضى باب قول المريض قوموا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قد غلب عليه الوجع وعندكم القرآن حسبنا كتاب اللّه فاختلف أهل البيت فاختصموا 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قربوا يكتب لكم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كتاباً لن تضلوا بعده ، ومنهم من يقول ما قال عمر </w:t>
      </w:r>
      <w:r>
        <w:rPr>
          <w:rFonts w:eastAsia="Amiri" w:cs="Amiri" w:ascii="Amiri" w:hAnsi="Amiri"/>
          <w:color w:val="111111"/>
          <w:sz w:val="28"/>
          <w:szCs w:val="28"/>
          <w:rtl w:val="true"/>
          <w:lang w:bidi="ar-SA"/>
        </w:rPr>
        <w:t xml:space="preserve">... »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 الاعتصام باب كراهية الاختلاف قال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غلبه الوجع وعندكم القرآن فحسبنا كتاب اللّه واختلف أهل البيت واختصموا ، فمنهم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قربوا يكتب لكم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كتاباً لن تضلوا بعده ، ومنهم من يقول ما قال عمر </w:t>
      </w:r>
      <w:r>
        <w:rPr>
          <w:rFonts w:eastAsia="Amiri" w:cs="Amiri" w:ascii="Amiri" w:hAnsi="Amiri"/>
          <w:color w:val="111111"/>
          <w:sz w:val="28"/>
          <w:szCs w:val="28"/>
          <w:rtl w:val="true"/>
          <w:lang w:bidi="ar-SA"/>
        </w:rPr>
        <w:t xml:space="preserve">... »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هي الموارد الّتي صرّح فيها بأسم عمر ، وقد شرحها ابن حجر في كتابه وصرّح بها بذكر عمر تبعاً للبخاري ، أمّا الموارد الأربعة الأخرى الّتي غمغم فيها البخاري أو الرواة قبله فلم يذكروا اسم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ابن حجر في شرحه لها يورد اسم عمر مدافعاً عنه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إذا كان في نظره أنّ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بعض من قرب دخوله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فهل يعني بذلك أنّ عمر كان كذلك ؟ وهذا ما لا يكاد تصديقه ولا يمكن أن يكون مراده ، لأنّ عمر أسلم قبل ذلك اليوم بأكثر من خمس عشرة سنة ، وليس هو بقريب عهد بالإسلام وإذا لم يكن يعني عمر فمن هو ذلك الرجل المزعوم </w:t>
      </w:r>
      <w:bookmarkStart w:id="423" w:name="pg16512_180092"/>
    </w:p>
    <w:p>
      <w:pPr>
        <w:pStyle w:val="BookText"/>
        <w:rPr/>
      </w:pPr>
      <w:bookmarkEnd w:id="423"/>
      <w:r>
        <w:rPr>
          <w:rFonts w:ascii="Amiri" w:hAnsi="Amiri" w:eastAsia="Amiri" w:cs="Amiri"/>
          <w:color w:val="111111"/>
          <w:sz w:val="28"/>
          <w:sz w:val="28"/>
          <w:szCs w:val="28"/>
          <w:rtl w:val="true"/>
          <w:lang w:bidi="ar-SA"/>
        </w:rPr>
        <w:t>الذي قرب دخوله في الإسلام ؟ وما اعتذاره إلّا استخفاف بعقول الناس واستجهال لهم على غير أستحياء ، فهو إذ لم يصب الهدف المنشود يكشف عن بلادته أيضاً حين جانب الدقة في كلامه ، فتخيل بهذه الفهفهة الفجّة يغطي ما لا يضمّه ستر ، وأنى له ذلك ، فهو مهما أوتي من براعة التزييف وامعان في المغالاة لا يستطيع التستر على اسم القائل ، ولا الإعتذار عنه ، ولكن ما الحيلة معه ومع أمثاله ، وهذا شأن من يقول ما يشاء من دون تورّع ، ولا يبالي بما يقال فيه ، وهذه سجية علماء التبرير إذ يسوقهم خطأ التقدير ، إلى مهاوي التحوير والتزوير</w:t>
      </w:r>
      <w:r>
        <w:rPr>
          <w:rFonts w:eastAsia="Amiri" w:cs="Amiri" w:ascii="Amiri" w:hAnsi="Amiri"/>
          <w:color w:val="111111"/>
          <w:sz w:val="28"/>
          <w:szCs w:val="28"/>
          <w:rtl w:val="true"/>
          <w:lang w:bidi="ar-SA"/>
        </w:rPr>
        <w:t>.</w:t>
      </w:r>
    </w:p>
    <w:p>
      <w:pPr>
        <w:pStyle w:val="Heading6"/>
        <w:numPr>
          <w:ilvl w:val="5"/>
          <w:numId w:val="1"/>
        </w:numPr>
        <w:rPr/>
      </w:pPr>
      <w:bookmarkStart w:id="424" w:name="__RefHeading___Toc9302301_1280447820"/>
      <w:bookmarkStart w:id="425" w:name="_Toc147"/>
      <w:bookmarkEnd w:id="424"/>
      <w:r>
        <w:rPr>
          <w:rtl w:val="true"/>
        </w:rPr>
        <w:t xml:space="preserve">الحادي عشر </w:t>
      </w:r>
      <w:r>
        <w:rPr>
          <w:rtl w:val="true"/>
        </w:rPr>
        <w:t xml:space="preserve">: </w:t>
      </w:r>
      <w:r>
        <w:rPr>
          <w:rtl w:val="true"/>
        </w:rPr>
        <w:t>القسطلاني</w:t>
      </w:r>
      <w:bookmarkEnd w:id="425"/>
    </w:p>
    <w:p>
      <w:pPr>
        <w:pStyle w:val="BookText"/>
        <w:rPr/>
      </w:pPr>
      <w:r>
        <w:rPr>
          <w:rFonts w:ascii="Amiri" w:hAnsi="Amiri" w:eastAsia="Amiri" w:cs="Amiri"/>
          <w:color w:val="111111"/>
          <w:sz w:val="28"/>
          <w:sz w:val="28"/>
          <w:szCs w:val="28"/>
          <w:rtl w:val="true"/>
          <w:lang w:bidi="ar-SA"/>
        </w:rPr>
        <w:t>وهذا الرجل لدة قومه يدلي بدلوهم ويمتح من غربهم ، ولا يجاوز طريقتهم في تضارب الأقوال ، فهو وبعبارة أوضح يجترّ أقوال السابقين ، من دون التفات لما فيها من هنات وهنات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كثر عنده التناقض ، وأظن أنّ القارئ يكتفي ببعض الشواهد على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فمثلاً قال في كتابه إرشاد الساري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أكتب لكم كتاباً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فيه النص على الأئمّة بعدي أو أبين فيه مهمات الأحكام </w:t>
      </w:r>
      <w:r>
        <w:rPr>
          <w:rFonts w:eastAsia="Amiri" w:cs="Amiri" w:ascii="Amiri" w:hAnsi="Amiri"/>
          <w:color w:val="111111"/>
          <w:sz w:val="28"/>
          <w:szCs w:val="28"/>
          <w:rtl w:val="true"/>
          <w:lang w:bidi="ar-SA"/>
        </w:rPr>
        <w:t xml:space="preserve">»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جاء بجديده فيما يحسب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ينبغي عند نبيّ تنازع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والظاهر إنّ هذا الكتاب الّذي أراده إنّما هو في النص على خلافة أبي بكر </w:t>
      </w:r>
      <w:r>
        <w:rPr>
          <w:rFonts w:eastAsia="Amiri" w:cs="Amiri" w:ascii="Amiri" w:hAnsi="Amiri"/>
          <w:color w:val="111111"/>
          <w:sz w:val="28"/>
          <w:szCs w:val="28"/>
          <w:rtl w:val="true"/>
          <w:lang w:bidi="ar-SA"/>
        </w:rPr>
        <w:t xml:space="preserve">... » </w:t>
      </w:r>
      <w:r>
        <w:rPr>
          <w:rStyle w:val="FootnoteAnchor"/>
          <w:rtl w:val="true"/>
        </w:rPr>
        <w:footnoteReference w:id="795"/>
      </w:r>
      <w:r>
        <w:rPr>
          <w:rFonts w:ascii="Amiri" w:hAnsi="Amiri" w:eastAsia="Amiri" w:cs="Amiri"/>
          <w:color w:val="111111"/>
          <w:sz w:val="28"/>
          <w:sz w:val="28"/>
          <w:szCs w:val="28"/>
          <w:rtl w:val="true"/>
          <w:lang w:bidi="ar-SA"/>
        </w:rPr>
        <w:t xml:space="preserve">، وأبطل قول من قال أنّه بزيادة 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لكنه عاد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استخلاف أبي بكر بعدي أو فيه مهمات الأحكام </w:t>
      </w:r>
      <w:r>
        <w:rPr>
          <w:rFonts w:eastAsia="Amiri" w:cs="Amiri" w:ascii="Amiri" w:hAnsi="Amiri"/>
          <w:color w:val="111111"/>
          <w:sz w:val="28"/>
          <w:szCs w:val="28"/>
          <w:rtl w:val="true"/>
          <w:lang w:bidi="ar-SA"/>
        </w:rPr>
        <w:t xml:space="preserve">»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فأنظر إلى أقواله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أوّلاً جعل المراد كتابته النص على الأئمّة أو بيان مهمات الأحكام ، ثمّ أستظهر أنّ الكتاب إنّما هو في النص على خلافة أبي بكر قال ذلك بضرس قاطع وقد جاء بأداة الحصر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وأبطل زعم أنّ فيه زيادة أحكام ، ثمّ عاد ثالثاً فجعل المراد مردداً بين استخلاف أبي بكر أو مهمّات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وشاهداً آخر على تناقضه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الصحابة عند ذلك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فاختلف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كانوا فيه من الصحابة لا أهل بيته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لكنه قال مرة أخرى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فاختلف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النبوي ؟ </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 xml:space="preserve">فأنظر إلى تناقضه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فهو أوّلاً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وأكد ذلك ثانياً ونفى أن يكون أهل بيته صلى‌اللّه‌عليه‌وآله‌وسلم من أولئك الّذين جاؤا بالإختلاف ، ولكنه فجأة وبجرة من القلم بوعي أو غير وعي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فاختلف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النبوي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نطيل المقام عنده فمن شاء أن يستزيد من عجائب تناقضاته فليرجع إلى كتابه </w:t>
      </w:r>
      <w:r>
        <w:rPr>
          <w:rStyle w:val="FootnoteAnchor"/>
          <w:rtl w:val="true"/>
        </w:rPr>
        <w:footnoteReference w:id="800"/>
      </w:r>
      <w:r>
        <w:rPr>
          <w:rFonts w:ascii="Amiri" w:hAnsi="Amiri" w:eastAsia="Amiri" w:cs="Amiri"/>
          <w:color w:val="111111"/>
          <w:sz w:val="28"/>
          <w:sz w:val="28"/>
          <w:szCs w:val="28"/>
          <w:rtl w:val="true"/>
          <w:lang w:bidi="ar-SA"/>
        </w:rPr>
        <w:t>ليرى كيف حب الشيء يعمي ويصمّ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عجب من علماء التبرير خصوصاً شرّاح الصحيحين فكم لهم من تأويلات وتمحلات لو أتينا على جميع ما قالوه لاحتجنا إلى تأليف مخصوص في ذلك ، والآن ولا نبخل على القارئ ببعض الأسماء منهم وشيء ممّا عندهم ، فعسى أن يقيض اللّه لنصرة دينه من </w:t>
      </w:r>
      <w:bookmarkStart w:id="426" w:name="pg16512_180096"/>
    </w:p>
    <w:p>
      <w:pPr>
        <w:pStyle w:val="BookText"/>
        <w:rPr/>
      </w:pPr>
      <w:bookmarkEnd w:id="426"/>
      <w:r>
        <w:rPr>
          <w:rFonts w:ascii="Amiri" w:hAnsi="Amiri" w:eastAsia="Amiri" w:cs="Amiri"/>
          <w:color w:val="111111"/>
          <w:sz w:val="28"/>
          <w:sz w:val="28"/>
          <w:szCs w:val="28"/>
          <w:rtl w:val="true"/>
          <w:lang w:bidi="ar-SA"/>
        </w:rPr>
        <w:t>يجمع جميع ما قالوه ويفنّد ما زعمه أولئك الخصوم نصرة للحق المهضوم والولي المظلوم</w:t>
      </w:r>
      <w:r>
        <w:rPr>
          <w:rFonts w:eastAsia="Amiri" w:cs="Amiri" w:ascii="Amiri" w:hAnsi="Amiri"/>
          <w:color w:val="111111"/>
          <w:sz w:val="28"/>
          <w:szCs w:val="28"/>
          <w:rtl w:val="true"/>
          <w:lang w:bidi="ar-SA"/>
        </w:rPr>
        <w:t>.</w:t>
      </w:r>
    </w:p>
    <w:p>
      <w:pPr>
        <w:pStyle w:val="Heading6"/>
        <w:numPr>
          <w:ilvl w:val="5"/>
          <w:numId w:val="1"/>
        </w:numPr>
        <w:rPr/>
      </w:pPr>
      <w:bookmarkStart w:id="427" w:name="__RefHeading___Toc9302303_1280447820"/>
      <w:bookmarkStart w:id="428" w:name="_Toc148"/>
      <w:bookmarkEnd w:id="427"/>
      <w:r>
        <w:rPr>
          <w:rtl w:val="true"/>
        </w:rPr>
        <w:t xml:space="preserve">الثاني عشر </w:t>
      </w:r>
      <w:r>
        <w:rPr>
          <w:rtl w:val="true"/>
        </w:rPr>
        <w:t xml:space="preserve">: </w:t>
      </w:r>
      <w:r>
        <w:rPr>
          <w:rtl w:val="true"/>
        </w:rPr>
        <w:t>الوشتاني الآبي المالكي</w:t>
      </w:r>
      <w:bookmarkEnd w:id="428"/>
    </w:p>
    <w:p>
      <w:pPr>
        <w:pStyle w:val="Heading6"/>
        <w:numPr>
          <w:ilvl w:val="5"/>
          <w:numId w:val="1"/>
        </w:numPr>
        <w:rPr/>
      </w:pPr>
      <w:bookmarkStart w:id="429" w:name="__RefHeading___Toc9302305_1280447820"/>
      <w:bookmarkStart w:id="430" w:name="_Toc149"/>
      <w:bookmarkEnd w:id="429"/>
      <w:r>
        <w:rPr>
          <w:rtl w:val="true"/>
        </w:rPr>
        <w:t>اشارة</w:t>
      </w:r>
      <w:bookmarkEnd w:id="430"/>
    </w:p>
    <w:p>
      <w:pPr>
        <w:pStyle w:val="BookText"/>
        <w:rPr/>
      </w:pPr>
      <w:r>
        <w:rPr>
          <w:rFonts w:ascii="Amiri" w:hAnsi="Amiri" w:eastAsia="Amiri" w:cs="Amiri"/>
          <w:color w:val="111111"/>
          <w:sz w:val="28"/>
          <w:sz w:val="28"/>
          <w:szCs w:val="28"/>
          <w:rtl w:val="true"/>
          <w:lang w:bidi="ar-SA"/>
        </w:rPr>
        <w:t xml:space="preserve">ومن علماء التبرير أيضاً أبو عبد اللّه محمّد بن خلفة الوشتاني الآبي المالكي المتوفى سنة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قال في كتابه إكمال إكمال المعلم بشرح صحيح مسلم في شرح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عباس رضي‌اللّه‌عنه يوم الخميس وما يوم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استعظام وتفجع باعتبار ما أتفق فيه من موته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وانقطاع الوحي وخبر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01"/>
      </w:r>
    </w:p>
    <w:p>
      <w:pPr>
        <w:pStyle w:val="Heading6"/>
        <w:numPr>
          <w:ilvl w:val="5"/>
          <w:numId w:val="1"/>
        </w:numPr>
        <w:rPr/>
      </w:pPr>
      <w:bookmarkStart w:id="431" w:name="__RefHeading___Toc9302307_1280447820"/>
      <w:bookmarkStart w:id="432" w:name="_Toc150"/>
      <w:bookmarkEnd w:id="431"/>
      <w:r>
        <w:rPr>
          <w:rtl w:val="true"/>
        </w:rPr>
        <w:t xml:space="preserve">مع الوشتاني وفتحه الجديد </w:t>
      </w:r>
      <w:r>
        <w:rPr>
          <w:rtl w:val="true"/>
        </w:rPr>
        <w:t>:</w:t>
      </w:r>
      <w:bookmarkEnd w:id="432"/>
    </w:p>
    <w:p>
      <w:pPr>
        <w:pStyle w:val="BookText"/>
        <w:rPr/>
      </w:pPr>
      <w:r>
        <w:rPr>
          <w:rFonts w:ascii="Amiri" w:hAnsi="Amiri" w:eastAsia="Amiri" w:cs="Amiri"/>
          <w:color w:val="111111"/>
          <w:sz w:val="28"/>
          <w:sz w:val="28"/>
          <w:szCs w:val="28"/>
          <w:rtl w:val="true"/>
          <w:lang w:bidi="ar-SA"/>
        </w:rPr>
        <w:t xml:space="preserve">أنظر بربّك إلى قوله مفسراً سرّ بكاء ابن عباس هو لموت النبيّ صلى‌اللّه‌عليه‌وآله‌وسلم كيف يزعم ذلك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اليوم قبل يوم موته صلى‌اللّه‌عليه‌وآله‌وسلم بأربعة أيام ، إذ أنّ وفاته كانت يوم الاثنين راجع كتب السيرة والتاريخ ؟ أليس هذا تهرباً من كشف الحقيقة ؟</w:t>
      </w:r>
    </w:p>
    <w:p>
      <w:pPr>
        <w:pStyle w:val="BookText"/>
        <w:rPr/>
      </w:pPr>
      <w:r>
        <w:rPr>
          <w:rFonts w:ascii="Amiri" w:hAnsi="Amiri" w:eastAsia="Amiri" w:cs="Amiri"/>
          <w:color w:val="111111"/>
          <w:sz w:val="28"/>
          <w:sz w:val="28"/>
          <w:szCs w:val="28"/>
          <w:rtl w:val="true"/>
          <w:lang w:bidi="ar-SA"/>
        </w:rPr>
        <w:t xml:space="preserve">ثمّ اقرأ واضحك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 البلية ما يضحك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بكى حتى بلّ دمعه الحصى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هو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يحتمل بكاؤه لموته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أو لما ذكر من شدة وجعه وهو يدل على أنّ شدة المقاساة والنزع عند الإحتضار لا تدل على المرجوحية كما يعتقد بعض العوام </w:t>
      </w:r>
      <w:r>
        <w:rPr>
          <w:rFonts w:eastAsia="Amiri" w:cs="Amiri" w:ascii="Amiri" w:hAnsi="Amiri"/>
          <w:color w:val="111111"/>
          <w:sz w:val="28"/>
          <w:szCs w:val="28"/>
          <w:rtl w:val="true"/>
          <w:lang w:bidi="ar-SA"/>
        </w:rPr>
        <w:t xml:space="preserve">... »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والآن إن شئت أيها القارئ أن تبك فأبك على إبل حداها غير حاديها ، فهذا الرجل جاء بما يضحك الثكلى ، لكنه يبكي من له قلب أو ألقى السمع وهو </w:t>
      </w:r>
    </w:p>
    <w:p>
      <w:pPr>
        <w:pStyle w:val="BookText"/>
        <w:rPr/>
      </w:pPr>
      <w:r>
        <w:rPr>
          <w:rFonts w:ascii="Amiri" w:hAnsi="Amiri" w:eastAsia="Amiri" w:cs="Amiri"/>
          <w:color w:val="111111"/>
          <w:sz w:val="28"/>
          <w:sz w:val="28"/>
          <w:szCs w:val="28"/>
          <w:rtl w:val="true"/>
          <w:lang w:bidi="ar-SA"/>
        </w:rPr>
        <w:t xml:space="preserve">شهيد فأقرأ ما يقوله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تضلوا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يعني بالضلال الضلال بعد الهدى ، لأنّه تقدم في تأويل ما أراد أن يكتب أنّه ما يرفع الخلاف بين الفقهاء في المسائل ، أو ما يرفع ذلك الإختلاف في الخلافة ، والخلاف الواقع في كلّ منهما إنّما هو عن اجتهاد ، والخطأ في الاجتهاد ليس بضلال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 xml:space="preserve">»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بيت القصيد 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حدث من خلاف في الخلافة وأريقت بسببه دماء المسلمين ، ليس فيه مؤاخذة ، فجميع أهل الجمل وصفين والنهروان وما بعدها من حروب طاحنة ، كلّهم معذورون فالقاتل والمقتول في الجنة ، يا 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الوتر كان ضرب الباقين من علماء التبرير ، فلا عجب إذا ما تبعه السنوسي الحسيني المتوفى سنة </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كتابه مكمل إكمال الإكمال قال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لن تضلوا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ينص على خلافة إنسان معين حتى لا يقع فيها نزاع ولا 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كتاباً يبين فيه مهمات الأحكام ملخصة ، ليرتفع نزاع العلماء فيها بعد ، فالضلال إذن على الوجهين ليس ضلالاً عن هدى ، إذ المخطيء في الاجتهاد على القول بالخطأ ليس بضال </w:t>
      </w:r>
      <w:r>
        <w:rPr>
          <w:rFonts w:eastAsia="Amiri" w:cs="Amiri" w:ascii="Amiri" w:hAnsi="Amiri"/>
          <w:color w:val="111111"/>
          <w:sz w:val="28"/>
          <w:szCs w:val="28"/>
          <w:rtl w:val="true"/>
          <w:lang w:bidi="ar-SA"/>
        </w:rPr>
        <w:t xml:space="preserve">»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دون تعليق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فَاسْأَلُوا أَهْلَ الذِّكْرِ إِن كُنتُمْ لَا تَعْلَمُونَ </w:t>
      </w:r>
      <w:r>
        <w:rPr>
          <w:rFonts w:eastAsia="Amiri" w:cs="Amiri" w:ascii="Amiri" w:hAnsi="Amiri"/>
          <w:color w:val="111111"/>
          <w:sz w:val="28"/>
          <w:szCs w:val="28"/>
          <w:rtl w:val="true"/>
          <w:lang w:bidi="ar-SA"/>
        </w:rPr>
        <w:t xml:space="preserve">) </w:t>
      </w:r>
      <w:r>
        <w:rPr>
          <w:rStyle w:val="FootnoteAnchor"/>
          <w:rtl w:val="true"/>
        </w:rPr>
        <w:footnoteReference w:id="805"/>
      </w:r>
      <w:r>
        <w:rPr>
          <w:rFonts w:ascii="Amiri" w:hAnsi="Amiri" w:eastAsia="Amiri" w:cs="Amiri"/>
          <w:color w:val="111111"/>
          <w:sz w:val="28"/>
          <w:sz w:val="28"/>
          <w:szCs w:val="28"/>
          <w:rtl w:val="true"/>
          <w:lang w:bidi="ar-SA"/>
        </w:rPr>
        <w:t>فهل تجدون للضلال معنى غير الضلال عن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فدونكم كتب اللغة والتفسير ستجدون الضلال ضدّ الرشاد وهو بمعنى الباطل والهلاك</w:t>
      </w:r>
      <w:r>
        <w:rPr>
          <w:rFonts w:eastAsia="Amiri" w:cs="Amiri" w:ascii="Amiri" w:hAnsi="Amiri"/>
          <w:color w:val="111111"/>
          <w:sz w:val="28"/>
          <w:szCs w:val="28"/>
          <w:rtl w:val="true"/>
          <w:lang w:bidi="ar-SA"/>
        </w:rPr>
        <w:t xml:space="preserve">. </w:t>
      </w:r>
      <w:bookmarkStart w:id="433" w:name="pg16512_180100"/>
    </w:p>
    <w:p>
      <w:pPr>
        <w:pStyle w:val="Heading6"/>
        <w:numPr>
          <w:ilvl w:val="5"/>
          <w:numId w:val="1"/>
        </w:numPr>
        <w:rPr/>
      </w:pPr>
      <w:bookmarkStart w:id="434" w:name="__RefHeading___Toc9302309_1280447820"/>
      <w:bookmarkStart w:id="435" w:name="_Toc151"/>
      <w:bookmarkEnd w:id="433"/>
      <w:bookmarkEnd w:id="434"/>
      <w:r>
        <w:rPr>
          <w:rtl w:val="true"/>
        </w:rPr>
        <w:t xml:space="preserve">الثالث عشر </w:t>
      </w:r>
      <w:r>
        <w:rPr>
          <w:rtl w:val="true"/>
        </w:rPr>
        <w:t xml:space="preserve">: </w:t>
      </w:r>
      <w:r>
        <w:rPr>
          <w:rtl w:val="true"/>
        </w:rPr>
        <w:t>البدر العيني</w:t>
      </w:r>
      <w:bookmarkEnd w:id="435"/>
    </w:p>
    <w:p>
      <w:pPr>
        <w:pStyle w:val="BookText"/>
        <w:rPr/>
      </w:pPr>
      <w:r>
        <w:rPr>
          <w:rFonts w:ascii="Amiri" w:hAnsi="Amiri" w:eastAsia="Amiri" w:cs="Amiri"/>
          <w:color w:val="111111"/>
          <w:sz w:val="28"/>
          <w:sz w:val="28"/>
          <w:szCs w:val="28"/>
          <w:rtl w:val="true"/>
          <w:lang w:bidi="ar-SA"/>
        </w:rPr>
        <w:t xml:space="preserve">وهذا من شراح صحيح البخاري ومعاصر لابن حجر ، وقيل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سطو على فتح الباري ، ولا يعنينا هذا بقدر ما يعنينا ما جاء فيه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عندي التنازع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إشعار بأن الأولى كان المبادرة إلى أمتثال الأمر وإن كان ما أختاره عمر صواباً </w:t>
      </w:r>
      <w:r>
        <w:rPr>
          <w:rFonts w:eastAsia="Amiri" w:cs="Amiri" w:ascii="Amiri" w:hAnsi="Amiri"/>
          <w:color w:val="111111"/>
          <w:sz w:val="28"/>
          <w:szCs w:val="28"/>
          <w:rtl w:val="true"/>
          <w:lang w:bidi="ar-SA"/>
        </w:rPr>
        <w:t xml:space="preserve">» </w:t>
      </w:r>
      <w:r>
        <w:rPr>
          <w:rStyle w:val="FootnoteAnchor"/>
          <w:rtl w:val="true"/>
        </w:rPr>
        <w:footnoteReference w:id="80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أتريد تهالكاً في التبرير أكثر من هذا ، الأولى المبادرة إلى امتثال أمره صلى‌اللّه‌عليه‌وآله‌وسلم ، وإن كان ما اختاره عمر صواباً ؟ لماذا ؟ فإن كان مراده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يدل على الكراهة ، كما أنّ لفظ ينبغي يدل على الاستحباب ، فمن أجل ذلك يكون فيه اشعار بأولوية المبادرة ، فيكون ما اختاره عمر صواباً وان كان خلافاً لما هو أولى ، فهذا إنّما يتم له لو كان خالياً عن القرينة ، فكيف والقرينة حالية ومقالية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فالحالية زمان ومكان الصدور والمقالية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إئتوني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أمر والأمر ظاهر في الوجوب إلّا أن تكون قرينة صارفة وليست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تضلوا بعده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نص في أنّ الحقّ هو إمتثال أمره وعند عدمه لابدّ أن يبقوا عرضة للضلال ، فماذا بعد الحقّ إلّا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ترك المندوب يوجب الضلال ؟</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يكن أمره للوجوب لما كان لتنازعهم معنى ، كما لا موجب لطردهم من بيته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ابن عباس رضي‌اللّه‌عنه حتى يبلّ دمعه الحصى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كان لفوات إمتثالهم أمراً ندبياً ؟ أم أنّ بكاءه يدل على تفويتهم أمراً وجوبياً يعصمهم وجميع الأمة من </w:t>
      </w:r>
    </w:p>
    <w:p>
      <w:pPr>
        <w:pStyle w:val="BookText"/>
        <w:rPr/>
      </w:pPr>
      <w:r>
        <w:rPr>
          <w:rFonts w:ascii="Amiri" w:hAnsi="Amiri" w:eastAsia="Amiri" w:cs="Amiri"/>
          <w:color w:val="111111"/>
          <w:sz w:val="28"/>
          <w:sz w:val="28"/>
          <w:szCs w:val="28"/>
          <w:rtl w:val="true"/>
          <w:lang w:bidi="ar-SA"/>
        </w:rPr>
        <w:t xml:space="preserve">كلّ ضلالة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 ولكن علماء التبرير لا تقنعهم القرائن ولو كانت ألف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في عمدة القاري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واختلف العلماء في الكتاب الّذي همّ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بكتابته ، قال الخطّابي يحتمل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أراد أن ينص على الإمامة بعده فترتفع تلك الفتن العظيمة كحرب الجمل وصفين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أراد أن يبيّن كتاباً فيه مهمات الأحكام ليحصل الاتفاق على المنصوص عليه ، ثمّ ظهر للنبيّ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أنّ المصلحة تركه ، أو اُوحي إليه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سفيان بن عيينة أراد أن ينص على أسامي الخلفاء بعده حتى لا يقع منهم الاختلاف ، ويؤيده أنّه عليه الصلاة والسلام قال في أوائل مرضه وهو عند عائشة رضي‌اللّه‌عنها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 لي أباك وأخاك حتى أكتب كتاباً فإنّي أخاف أن يتمنّى متمّنٍ ويقول قائل ، ويأبى اللّه والمؤمنون إلّا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مسلم ، وللبخاري معناه ، ومع ذلك فلم يكتب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عليه الصلاة والسلام غلبه الوجع وعندنا كتاب اللّه حسبنا ، قال 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عمر رضي‌اللّه‌عنه هذا مع علمه وفضله لأنّه خشي أن يكتب اُموراً فيعجزوا عنها فيستحقوا العقوبة عليها ، لأنّها منصوصة لا مجال للاجتهاد فيها ، وقال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عمر رضي‌اللّه‌عنه التخفيف عن النبيّ عليه الصلاة والسلام حين غلبه الوجع ولو كان مراده عليه الصلاة والسلام أن يكتب ما لا يستغنون عنه لم يتركهم لاختلافهم</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حكى سفيان بن عيينة عن أهل العلم قيل إن النبيّ عليه الصلاة والسلام أراد أن يكتب استخلاف أبي بكر رضي‌اللّه‌عنه ثمّ ترك ذلك اعتماداً على </w:t>
      </w:r>
    </w:p>
    <w:p>
      <w:pPr>
        <w:pStyle w:val="BookText"/>
        <w:rPr/>
      </w:pPr>
      <w:r>
        <w:rPr>
          <w:rFonts w:ascii="Amiri" w:hAnsi="Amiri" w:eastAsia="Amiri" w:cs="Amiri"/>
          <w:color w:val="111111"/>
          <w:sz w:val="28"/>
          <w:sz w:val="28"/>
          <w:szCs w:val="28"/>
          <w:rtl w:val="true"/>
          <w:lang w:bidi="ar-SA"/>
        </w:rPr>
        <w:t xml:space="preserve">ما علمه من تقدير اللّه تعالى ، وذلك كما همّ في أوّل مرضه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وارأساه ثمّ ترك الكتاب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يأبى اللّه والمؤمنون إلّا أبا بكر ، ثمّ قدّمه في الصلاة ، وقد كان سبق منه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اجتهد الحاكم فأصاب فله أجران وإذا اجتهد فأخطأ فله أجره ، وفي تركه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الإنكار على عمر رضي‌اللّه‌عنه دليل على استصوابه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كيف جاز لعمر رضي‌اللّه‌عنه أن يعترض على ما أمر به النبيّ عليه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الخطابي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يحمل قوله إنّه توهم الغلط عليه أو ظن به غير ذلك ممّا لا يليق به بحاله ، لكنه لما رأى ما غلب عليه من الوجع وقرب الوفاة خاف أن يكون ذلك القول ممّا يقوله المريض ممّا لا عزيمة له فيه فيجد المنافقون بذلك سبيلاً إلى الكلام في الدين ، وقد كانت الصحابة رضي اللّه عنهم يراجعون النبيّ عليه الصلاة والسلام في بعض الاُمور قبل أن يجزم فيها كما راجعوه يوم الحديبية ، وفي الخلاف وفي الصلح بينه وبين قريش ، فإذا أمرنا بالشيء أمر عزيمة فلا يرجعه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العلماء على أنّه يجوز عليه الخطأ فيما لم ينزل عليه فيه الوحي ، وأجمعوا كلّهم على أنّه لا يقرّا عليه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أنّه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وإن كان قد رفع درجته فوق الخلق كلّهم فلم يتنزه من العوارض البشرية ، فقد سها في الصلاة فلا ينكر أن يظن به حدوث بعض هذه الاُمور في مرضه فيتوقف في مثل هذه الحال حتى يتبين حقيقته ، فلهذه المعاني وشبهها توقف عمر رضي‌اللّه‌عنه وأجاب المازري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ذكر ما تقدم من أقوال المازري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وختم الكلام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استنباط 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بطلان ما يدعيه الشيعة من وصاية رسول اللّه عليه الصلاة والسلام بالإمامة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لو كان عند عليّ رضي‌اللّه‌عنه عهد من رسول اللّه عليه الصلاة والسلام لأحال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ما يدل على فضيلة عمر رضي‌اللّه‌عنه وفقهه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إئتوني بكتاب أكتب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أنّ للإمام أن يوصي عند موته بما يراه نظراً للاُمة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ترك الكتابة إباحة الاجتهاد لأنّه وكلّهم إلى أنفسهم وإجتهادهم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جواز الكتابة والباب معقود عليه </w:t>
      </w:r>
      <w:r>
        <w:rPr>
          <w:rFonts w:eastAsia="Amiri" w:cs="Amiri" w:ascii="Amiri" w:hAnsi="Amiri"/>
          <w:color w:val="111111"/>
          <w:sz w:val="28"/>
          <w:szCs w:val="28"/>
          <w:rtl w:val="true"/>
          <w:lang w:bidi="ar-SA"/>
        </w:rPr>
        <w:t xml:space="preserve">»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بعض ما جادت به قريحته من تعقيب وتصويب ، مضغ طعام الأولين فلم يحسن مضغه ، وقد سبق منا ذكر ما قاله الخطابي والبيهقي والمازري ، وبيّنا ما في أقوالهم من ملاحظات ، فلا حاجة بنا فعلاً إلى إعادة ما قد سبق</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الّذي ينبغي التنبيه عليه في كلام العيني من تفاوت في نقله عن سفيان بن عيينة ، حيث حكي عن الخطابي أوّلاً انّه قال سفيان 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ينص على أسامي الخلفاء بعده حتى لا يقع منهم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حكى عن البيهقي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حكى سفيان بن عيينة عن أهل العلم ، قيل انّ النبيّ عليه الصلاة والسلام أراد أن يكتب استخلاف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البيّن الواضح الفاضح ما بين القولين من تفاوت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الأوّل النص على أسماء الخلفاء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 أراد أن يكتب استخلاف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القولين هو الصحيح ، أو لا صحيح في المقام ، وإنّما ذلك من أضغاث الأحلام ؟</w:t>
      </w:r>
      <w:r>
        <w:rPr>
          <w:rFonts w:eastAsia="Amiri" w:cs="Amiri" w:ascii="Amiri" w:hAnsi="Amiri"/>
          <w:color w:val="111111"/>
          <w:sz w:val="28"/>
          <w:szCs w:val="28"/>
          <w:rtl w:val="true"/>
          <w:lang w:bidi="ar-SA"/>
        </w:rPr>
        <w:t xml:space="preserve">! </w:t>
      </w:r>
      <w:bookmarkStart w:id="436" w:name="pg16512_180109"/>
    </w:p>
    <w:p>
      <w:pPr>
        <w:pStyle w:val="BookText"/>
        <w:rPr/>
      </w:pPr>
      <w:bookmarkEnd w:id="436"/>
      <w:r>
        <w:rPr>
          <w:rFonts w:ascii="Amiri" w:hAnsi="Amiri" w:eastAsia="Amiri" w:cs="Amiri"/>
          <w:color w:val="111111"/>
          <w:sz w:val="28"/>
          <w:sz w:val="28"/>
          <w:szCs w:val="28"/>
          <w:rtl w:val="true"/>
          <w:lang w:bidi="ar-SA"/>
        </w:rPr>
        <w:t xml:space="preserve">وبعد أن شرق وغرب ، وفي جميع ذلك أغرب ، ختم كلامه ببيان استنباط الأحكام ، ومنه يعرف القاري مدى تضلّعه والأصح ضلوعه مع فقهاء الحكم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بطلان ما يدعيه الشيعة من وصاية رسول اللّه عليه الصلاة والسلام بالإمامة ، لأنّه لو كان عند عليّ رضي‌اللّه‌عنه عهد من رسول اللّه عليه الصلاة والسلام لأحال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نرد عليه إلّا بما قاله عمر ولا نزيد عليه وحسبنا به شاهداً عليه وحاكماً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أراد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أن يصرح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فمنعت من ذلك اشفاقاً وحيطة على الإسلام </w:t>
      </w:r>
      <w:r>
        <w:rPr>
          <w:rFonts w:eastAsia="Amiri" w:cs="Amiri" w:ascii="Amiri" w:hAnsi="Amiri"/>
          <w:color w:val="111111"/>
          <w:sz w:val="28"/>
          <w:szCs w:val="28"/>
          <w:rtl w:val="true"/>
          <w:lang w:bidi="ar-SA"/>
        </w:rPr>
        <w:t xml:space="preserve">»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وستأتي أقوال لعمر في هذا الشأن نذكرها إن شاء اللّه فيما يأتي</w:t>
      </w:r>
      <w:r>
        <w:rPr>
          <w:rFonts w:eastAsia="Amiri" w:cs="Amiri" w:ascii="Amiri" w:hAnsi="Amiri"/>
          <w:color w:val="111111"/>
          <w:sz w:val="28"/>
          <w:szCs w:val="28"/>
          <w:rtl w:val="true"/>
          <w:lang w:bidi="ar-SA"/>
        </w:rPr>
        <w:t>.</w:t>
      </w:r>
    </w:p>
    <w:p>
      <w:pPr>
        <w:pStyle w:val="Heading6"/>
        <w:numPr>
          <w:ilvl w:val="5"/>
          <w:numId w:val="1"/>
        </w:numPr>
        <w:rPr/>
      </w:pPr>
      <w:bookmarkStart w:id="437" w:name="__RefHeading___Toc9302311_1280447820"/>
      <w:bookmarkStart w:id="438" w:name="_Toc152"/>
      <w:bookmarkEnd w:id="437"/>
      <w:r>
        <w:rPr>
          <w:rtl w:val="true"/>
        </w:rPr>
        <w:t xml:space="preserve">الرابع عشر </w:t>
      </w:r>
      <w:r>
        <w:rPr>
          <w:rtl w:val="true"/>
        </w:rPr>
        <w:t xml:space="preserve">: </w:t>
      </w:r>
      <w:r>
        <w:rPr>
          <w:rtl w:val="true"/>
        </w:rPr>
        <w:t>الدهلوي</w:t>
      </w:r>
      <w:bookmarkEnd w:id="438"/>
    </w:p>
    <w:p>
      <w:pPr>
        <w:pStyle w:val="Heading6"/>
        <w:numPr>
          <w:ilvl w:val="5"/>
          <w:numId w:val="1"/>
        </w:numPr>
        <w:rPr/>
      </w:pPr>
      <w:bookmarkStart w:id="439" w:name="__RefHeading___Toc9302313_1280447820"/>
      <w:bookmarkStart w:id="440" w:name="_Toc153"/>
      <w:bookmarkEnd w:id="439"/>
      <w:r>
        <w:rPr>
          <w:rtl w:val="true"/>
        </w:rPr>
        <w:t>اشارة</w:t>
      </w:r>
      <w:bookmarkEnd w:id="440"/>
    </w:p>
    <w:p>
      <w:pPr>
        <w:pStyle w:val="BookText"/>
        <w:rPr/>
      </w:pPr>
      <w:r>
        <w:rPr>
          <w:rFonts w:ascii="Amiri" w:hAnsi="Amiri" w:eastAsia="Amiri" w:cs="Amiri"/>
          <w:color w:val="111111"/>
          <w:sz w:val="28"/>
          <w:sz w:val="28"/>
          <w:szCs w:val="28"/>
          <w:rtl w:val="true"/>
          <w:lang w:bidi="ar-SA"/>
        </w:rPr>
        <w:t>وهو الشاه ولي اللّه الدهلوي من علماء المسلمين في الهند في القرن الثاني عشر الهجري وله مؤلفات عديدة أشهرها كتابه حجة اللّه البالغة ومن مؤلفاته شرح تراجم أبواب صحيح البخاري وهو مطبوع مكرراً ، وما ننقله عنه هنا فمن طبعة حيدر آباد الدكن الطبعة الثانية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إعلم إنّ هذا المقام ، من مزالق الأقدام ، كم زلّت فيه الأعلام ، وصغت فيه الأفهام ، وإنّي قد تحققت بعد تتبع طُرُق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أمره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بالكتاب أنّ قول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الرزية كلّ الرزية ، إنّما كان بطريق الشبهة مثل سائر شبهاته ، لأنّه ثبت في الروايات الصحيحة أنّ كبار الصحابة مثل أبي بكر وعليّ وغيرهما كانوا حاضرين ، ففهموا من أمره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أنّ مقصوده بالكتابة ليس إلّا ما جاء في القرآن والتوثيق به ، </w:t>
      </w:r>
      <w:bookmarkStart w:id="441" w:name="pg16512_180111"/>
    </w:p>
    <w:p>
      <w:pPr>
        <w:pStyle w:val="BookText"/>
        <w:rPr/>
      </w:pPr>
      <w:bookmarkEnd w:id="441"/>
      <w:r>
        <w:rPr>
          <w:rFonts w:ascii="Amiri" w:hAnsi="Amiri" w:eastAsia="Amiri" w:cs="Amiri"/>
          <w:color w:val="111111"/>
          <w:sz w:val="28"/>
          <w:sz w:val="28"/>
          <w:szCs w:val="28"/>
          <w:rtl w:val="true"/>
          <w:lang w:bidi="ar-SA"/>
        </w:rPr>
        <w:t>ولو كان شيئاً آخر لأمرهم به ثانياً 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عاش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مفيقاً بعد ذلك أياماً ، ومع ذلك روي أنّه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أمر عليّاً باحضار القرطاس والدواة ، فخاف عليّ فوته بعد أن يذهب ، فقال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 وأعي ، فبيّن له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من أحكام الصدقات ، واخراج الكفّار من جزيرة العرب ، وإجازة الوفود بنحو ما كان يجيزهم ، والإستيصاء بالأنصار خيراً ، وغير ما بيّن أكثره قبل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فبعد ذلك لم يبق مجال في أن يتمسك بشبهة ابن عباس رضي‌اللّه‌عنه ، ويقال ما يقال في خيار الصحابة ، لأنّه كان حديث السن مناهز البلوغ ، والاعتبار بما فهمه كبّار الصحابة </w:t>
      </w:r>
      <w:r>
        <w:rPr>
          <w:rStyle w:val="FootnoteAnchor"/>
          <w:rtl w:val="true"/>
        </w:rPr>
        <w:footnoteReference w:id="8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هنا انتهى ما قاله الدهلوي</w:t>
      </w:r>
      <w:r>
        <w:rPr>
          <w:rFonts w:eastAsia="Amiri" w:cs="Amiri" w:ascii="Amiri" w:hAnsi="Amiri"/>
          <w:color w:val="111111"/>
          <w:sz w:val="28"/>
          <w:szCs w:val="28"/>
          <w:rtl w:val="true"/>
          <w:lang w:bidi="ar-SA"/>
        </w:rPr>
        <w:t>.</w:t>
      </w:r>
    </w:p>
    <w:p>
      <w:pPr>
        <w:pStyle w:val="Heading6"/>
        <w:numPr>
          <w:ilvl w:val="5"/>
          <w:numId w:val="1"/>
        </w:numPr>
        <w:rPr/>
      </w:pPr>
      <w:bookmarkStart w:id="442" w:name="__RefHeading___Toc9302315_1280447820"/>
      <w:bookmarkStart w:id="443" w:name="_Toc154"/>
      <w:bookmarkEnd w:id="442"/>
      <w:r>
        <w:rPr>
          <w:rtl w:val="true"/>
        </w:rPr>
        <w:t xml:space="preserve">مع الدهلوي </w:t>
      </w:r>
      <w:r>
        <w:rPr>
          <w:rtl w:val="true"/>
        </w:rPr>
        <w:t>:</w:t>
      </w:r>
      <w:bookmarkEnd w:id="443"/>
    </w:p>
    <w:p>
      <w:pPr>
        <w:pStyle w:val="BookText"/>
        <w:rPr/>
      </w:pPr>
      <w:r>
        <w:rPr>
          <w:rFonts w:ascii="Amiri" w:hAnsi="Amiri" w:eastAsia="Amiri" w:cs="Amiri"/>
          <w:color w:val="111111"/>
          <w:sz w:val="28"/>
          <w:sz w:val="28"/>
          <w:szCs w:val="28"/>
          <w:rtl w:val="true"/>
          <w:lang w:bidi="ar-SA"/>
        </w:rPr>
        <w:t xml:space="preserve">هذا قول الدهلوي ، وهو محق في أوّله ومبطل في آخره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المقام من مزالق الأقدام ويكفي ما قدّمناه من نماذج لعلماء التبرير أمثال الخطابي وابن حزم والبيهقي والمازري وعياض وابن الأثير والنووي وابن تيمية وابن حجر والقسطلاني والوشتابي والعيني وغيرهم ممّن ورد ذكرهم تبعاً كابن بطال والنويري والقرطبي والطهطاوي وأضرابهم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فجميع هؤلاء الأعلام ممّن زلّت قدمه في سبيل تبرير عمر من سوء كلمته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الدهلوي آخرهم ، بل هو أسوأ فهماً منهم ، فقد خبط خبط عشواء ، وأستدل مكابراً بالهباء ، وذلك منه منتهى الغباء ، ولو لم يكن غبيّاً 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الاعتبار بما فهمه كبار الصحابة وضرب مثلاً بعليّ وأبي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فهموا مراده بالكتابة ليس إلّا تأكيد ما جاء في </w:t>
      </w:r>
    </w:p>
    <w:p>
      <w:pPr>
        <w:pStyle w:val="BookText"/>
        <w:rPr/>
      </w:pPr>
      <w:r>
        <w:rPr>
          <w:rFonts w:ascii="Amiri" w:hAnsi="Amiri" w:eastAsia="Amiri" w:cs="Amiri"/>
          <w:color w:val="111111"/>
          <w:sz w:val="28"/>
          <w:sz w:val="28"/>
          <w:szCs w:val="28"/>
          <w:rtl w:val="true"/>
          <w:lang w:bidi="ar-SA"/>
        </w:rPr>
        <w:t>القرآن والتوثيق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نقول له ما دام كبار الصحابة فهموا ذلك فلماذا إذن أختلفوا وتنازعوا ؟ وما ضرّهم لو أنهم أمتثلوا أمره صلى‌اللّه‌عليه‌وآله‌وسلم فكتب لهم ذلك التأكيد ؟ وما داموا هم ملتزمين بالقرآن ، فالقرآن يأمر بإطاعة أمره إذ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وَأَطِيعُوا الرَّسُولَ </w:t>
      </w:r>
      <w:r>
        <w:rPr>
          <w:rFonts w:eastAsia="Amiri" w:cs="Amiri" w:ascii="Amiri" w:hAnsi="Amiri"/>
          <w:color w:val="111111"/>
          <w:sz w:val="28"/>
          <w:szCs w:val="28"/>
          <w:rtl w:val="true"/>
          <w:lang w:bidi="ar-SA"/>
        </w:rPr>
        <w:t xml:space="preserve">) </w:t>
      </w:r>
      <w:r>
        <w:rPr>
          <w:rStyle w:val="FootnoteAnchor"/>
          <w:rtl w:val="true"/>
        </w:rPr>
        <w:footnoteReference w:id="810"/>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اسْتَجِيبُوا لِلَّهِ وَلِلرَّسُولِ إِذَا دَعَاكُمْ لِمَا يُحْيِيكُمْ </w:t>
      </w:r>
      <w:r>
        <w:rPr>
          <w:rFonts w:eastAsia="Amiri" w:cs="Amiri" w:ascii="Amiri" w:hAnsi="Amiri"/>
          <w:color w:val="111111"/>
          <w:sz w:val="28"/>
          <w:szCs w:val="28"/>
          <w:rtl w:val="true"/>
          <w:lang w:bidi="ar-SA"/>
        </w:rPr>
        <w:t xml:space="preserve">) </w:t>
      </w:r>
      <w:r>
        <w:rPr>
          <w:rStyle w:val="FootnoteAnchor"/>
          <w:rtl w:val="true"/>
        </w:rPr>
        <w:footnoteReference w:id="811"/>
      </w:r>
      <w:r>
        <w:rPr>
          <w:rFonts w:ascii="Amiri" w:hAnsi="Amiri" w:eastAsia="Amiri" w:cs="Amiri"/>
          <w:color w:val="111111"/>
          <w:sz w:val="28"/>
          <w:sz w:val="28"/>
          <w:szCs w:val="28"/>
          <w:rtl w:val="true"/>
          <w:lang w:bidi="ar-SA"/>
        </w:rPr>
        <w:t>فلماذا لم يستجيبوا ولم يطيعوا ؟</w:t>
      </w:r>
    </w:p>
    <w:p>
      <w:pPr>
        <w:pStyle w:val="BookText"/>
        <w:rPr/>
      </w:pPr>
      <w:r>
        <w:rPr>
          <w:rFonts w:ascii="Amiri" w:hAnsi="Amiri" w:eastAsia="Amiri" w:cs="Amiri"/>
          <w:color w:val="111111"/>
          <w:sz w:val="28"/>
          <w:sz w:val="28"/>
          <w:szCs w:val="28"/>
          <w:rtl w:val="true"/>
          <w:lang w:bidi="ar-SA"/>
        </w:rPr>
        <w:t xml:space="preserve">ومن الغريب والغباء أن يستدل على مرامه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كان شيئاً آخر لأمرهم به ثانياً وثالثا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لم يأمرهم به ثانياً وثالثاً لعدم الجدوى في ذلك حتى ولو كرر ذلك مائة مرة ومرة ، فقد سبق السيف العَذَل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فعمر حين قال إنّه يهجر أصاب مرماه وضيّع الهدف المنشود للنبيّ صلى‌اللّه‌عليه‌وآله‌وسلم ، ولو أنّه صلى‌اللّه‌عليه‌وآله‌وسلم كرّر ذلك ، لصدّقت مقولة عمر زمرة المنافقين وكان مجالاً للطعن في شخصه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طردهم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ما ذكره من وصاياه الّتي خص بها الإمام أمير المؤمنين عليّ بن أبي طالب عليه‌السلام ، تثبت أنّ عليّاً وصيّ رسول اللّه صلى‌اللّه‌عليه‌وآله‌وسلم ، فكيف يزعم قومه عن عائشة بأنّ النبيّ مات ولم يوص ، ثمّ هي القائلة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متى أوصى إليه وقد كنت مسندته إلى صدري </w:t>
      </w:r>
      <w:r>
        <w:rPr>
          <w:rFonts w:eastAsia="Amiri" w:cs="Amiri" w:ascii="Amiri" w:hAnsi="Amiri"/>
          <w:color w:val="111111"/>
          <w:sz w:val="28"/>
          <w:szCs w:val="28"/>
          <w:rtl w:val="true"/>
          <w:lang w:bidi="ar-SA"/>
        </w:rPr>
        <w:t xml:space="preserve">» </w:t>
      </w:r>
      <w:r>
        <w:rPr>
          <w:rStyle w:val="FootnoteAnchor"/>
          <w:rtl w:val="true"/>
        </w:rPr>
        <w:footnoteReference w:id="8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والآن فقد أستبان أنّ عليّاً أوصى إليه رسول اللّه صلى‌اللّه‌عليه‌وآله‌وسلم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هذا أوليس ابن عباس كان على حق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الرزية كلّ الرزية ما حال بين رسول اللّه وبين أن يكتب لهم كتاباً لن يضلوا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أفهل كان على شبهة أم كان على يقين ؟ </w:t>
      </w:r>
      <w:bookmarkStart w:id="444" w:name="pg16512_180115"/>
    </w:p>
    <w:p>
      <w:pPr>
        <w:pStyle w:val="Heading6"/>
        <w:numPr>
          <w:ilvl w:val="5"/>
          <w:numId w:val="1"/>
        </w:numPr>
        <w:rPr/>
      </w:pPr>
      <w:bookmarkStart w:id="445" w:name="__RefHeading___Toc9302317_1280447820"/>
      <w:bookmarkStart w:id="446" w:name="_Toc155"/>
      <w:bookmarkEnd w:id="444"/>
      <w:bookmarkEnd w:id="445"/>
      <w:r>
        <w:rPr>
          <w:rtl w:val="true"/>
        </w:rPr>
        <w:t xml:space="preserve">الخامس عشر </w:t>
      </w:r>
      <w:r>
        <w:rPr>
          <w:rtl w:val="true"/>
        </w:rPr>
        <w:t xml:space="preserve">: </w:t>
      </w:r>
      <w:r>
        <w:rPr>
          <w:rtl w:val="true"/>
        </w:rPr>
        <w:t>اللاهوري</w:t>
      </w:r>
      <w:bookmarkEnd w:id="446"/>
    </w:p>
    <w:p>
      <w:pPr>
        <w:pStyle w:val="Heading6"/>
        <w:numPr>
          <w:ilvl w:val="5"/>
          <w:numId w:val="1"/>
        </w:numPr>
        <w:rPr/>
      </w:pPr>
      <w:bookmarkStart w:id="447" w:name="__RefHeading___Toc9302319_1280447820"/>
      <w:bookmarkStart w:id="448" w:name="_Toc156"/>
      <w:bookmarkEnd w:id="447"/>
      <w:r>
        <w:rPr>
          <w:rtl w:val="true"/>
        </w:rPr>
        <w:t>اشارة</w:t>
      </w:r>
      <w:bookmarkEnd w:id="448"/>
    </w:p>
    <w:p>
      <w:pPr>
        <w:pStyle w:val="BookText"/>
        <w:rPr/>
      </w:pPr>
      <w:r>
        <w:rPr>
          <w:rFonts w:ascii="Amiri" w:hAnsi="Amiri" w:eastAsia="Amiri" w:cs="Amiri"/>
          <w:color w:val="111111"/>
          <w:sz w:val="28"/>
          <w:sz w:val="28"/>
          <w:szCs w:val="28"/>
          <w:rtl w:val="true"/>
          <w:lang w:bidi="ar-SA"/>
        </w:rPr>
        <w:t xml:space="preserve">هذا هو الملا يعقوب اللاهوري أحد شراح صحيح البخاري وأسم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 الجاري في شرح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قال فيه في كتاب العلم باب كتابة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رأى المصلحة في كتابة الكتاب ، بدليل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تضلوا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نهى الأصحاب عن إحضار الدواة والكتف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البيت ألحّوا على إحضارها ، وطال النزاع بين الفريقين حتى أخرجهم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القدر ممّا يتبادر إلى الذهن من نص الحديث ، ولا يرتاب فيه أحد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9" w:name="__RefHeading___Toc9302321_1280447820"/>
      <w:bookmarkStart w:id="450" w:name="_Toc157"/>
      <w:bookmarkEnd w:id="449"/>
      <w:r>
        <w:rPr>
          <w:rtl w:val="true"/>
        </w:rPr>
        <w:t xml:space="preserve">مع اللاهوري </w:t>
      </w:r>
      <w:r>
        <w:rPr>
          <w:rtl w:val="true"/>
        </w:rPr>
        <w:t>:</w:t>
      </w:r>
      <w:bookmarkEnd w:id="450"/>
    </w:p>
    <w:p>
      <w:pPr>
        <w:pStyle w:val="BookText"/>
        <w:rPr/>
      </w:pPr>
      <w:r>
        <w:rPr>
          <w:rFonts w:ascii="Amiri" w:hAnsi="Amiri" w:eastAsia="Amiri" w:cs="Amiri"/>
          <w:color w:val="111111"/>
          <w:sz w:val="28"/>
          <w:sz w:val="28"/>
          <w:szCs w:val="28"/>
          <w:rtl w:val="true"/>
          <w:lang w:bidi="ar-SA"/>
        </w:rPr>
        <w:t xml:space="preserve">وليس من تعليق على ما لا شك فيه ، غير أنا نقف عند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أخرجهم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يصح ذلك ، وكتب الحديث والتاريخ والسيرة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الّذين طردهم رسول اللّه صلى‌اللّه‌عليه‌وآله‌وسلم هم الّذين تخلّفوا عن امتثال أمره وتنازعوا مع أهل البيت في ذلك ، أمّا أهل البيت فلم يخرج منهم أحد ، وبقوا عنده ، ومنهم الّذي قال له بعد خروج أولئك الّذين لم يستجيبوا لرسول اللّه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نأتيك بما طلبت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أو بَعدَ الّذي قال قائلهم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المصادر أنّ القائل كان هو عمه العباس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نأتيك بالذي طلبت وإن رغمت فيه معاطس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هنا نطوي كشحاً عن استعراض ما قاله علماء التبرير فهم </w:t>
      </w:r>
      <w:bookmarkStart w:id="451" w:name="pg16512_180117"/>
    </w:p>
    <w:p>
      <w:pPr>
        <w:pStyle w:val="Heading6"/>
        <w:numPr>
          <w:ilvl w:val="5"/>
          <w:numId w:val="1"/>
        </w:numPr>
        <w:rPr/>
      </w:pPr>
      <w:bookmarkStart w:id="452" w:name="__RefHeading___Toc9302323_1280447820"/>
      <w:bookmarkStart w:id="453" w:name="_Toc158"/>
      <w:bookmarkEnd w:id="451"/>
      <w:bookmarkEnd w:id="452"/>
      <w:r>
        <w:rPr>
          <w:rtl w:val="true"/>
        </w:rPr>
        <w:t xml:space="preserve">عمريون أكثر من عمر </w:t>
      </w:r>
      <w:r>
        <w:rPr>
          <w:rtl w:val="true"/>
        </w:rPr>
        <w:t>:</w:t>
      </w:r>
      <w:bookmarkEnd w:id="453"/>
    </w:p>
    <w:p>
      <w:pPr>
        <w:pStyle w:val="BookText"/>
        <w:rPr/>
      </w:pPr>
      <w:r>
        <w:rPr>
          <w:rFonts w:ascii="Amiri" w:hAnsi="Amiri" w:eastAsia="Amiri" w:cs="Amiri"/>
          <w:color w:val="111111"/>
          <w:sz w:val="28"/>
          <w:sz w:val="28"/>
          <w:szCs w:val="28"/>
          <w:rtl w:val="true"/>
          <w:lang w:bidi="ar-SA"/>
        </w:rPr>
        <w:t xml:space="preserve">لقد أوردنا نماذج من أقوال علماء التبرير ، فوجدناهم في أندفاعهم يركبون الصعب والذلول ، ويقولون المقبول وغير المقبول ، بل وحتى غير المعقول ، في سبيل تبرئة عمر من معرّة كلمته الجافية النابية ، والّتي لم يتبرأ هو منها ، ولكن القوم على مقولة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ملكيون أكثر من الملك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فعمر قال كلمته دون استعمال تورية أو 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بملء فيه ، متحدياً شعور النبيّ صلى‌اللّه‌عليه‌وآله‌وسلم ، ومشاعر الشرعية النبوية الّتي تؤيدها رسالة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ولنقرأ ثانيةً بعض ما قاله في روايته لحديث الرزية ، وقد مرّ في الصورة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مرض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إئتوني بصحيفة ودواة أكتب لكم كتاباً لا تضلون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فكرهنا ذلك أشد الكراهية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لماذا يا أبا حفص كرهتم ذلك أشد الكراهية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عليك من الإجابة ، فان علماء التبرير مستعدون للدفاع عنك ، ولو كان ذلك على حساب قدسية الرسالة ، وقد مرّت بنا نماذج من أقوالهم فليرجع القارئ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وعمر يقول لابن عباس بعد لأيٍ من الزمن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أرادَ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أن يصرّح بأسمه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فمنعت من ذلك إشفاقاً وحيطة على الإسلام </w:t>
      </w:r>
      <w:r>
        <w:rPr>
          <w:rFonts w:eastAsia="Amiri" w:cs="Amiri" w:ascii="Amiri" w:hAnsi="Amiri"/>
          <w:color w:val="111111"/>
          <w:sz w:val="28"/>
          <w:szCs w:val="28"/>
          <w:rtl w:val="true"/>
          <w:lang w:bidi="ar-SA"/>
        </w:rPr>
        <w:t xml:space="preserve">»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وعلماء التبرير يقولون في تبريرهم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أراد أن يكتب شيئاً من الأحكام ، أو أن يكتب خلافة أبي بكر من بعده لا كما يقول الرافضة ؟ فليرجع القارئ ثانية إلى أقوالهم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وعمر يقول أيضاً لابن عباس في كلام بينهما في شأن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أراد ذلك وأراد اللّه غيره ، فنفذ مراد اللّه ولم ينفذ مراد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ما أراد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كان </w:t>
      </w:r>
      <w:r>
        <w:rPr>
          <w:rFonts w:eastAsia="Amiri" w:cs="Amiri" w:ascii="Amiri" w:hAnsi="Amiri"/>
          <w:color w:val="111111"/>
          <w:sz w:val="28"/>
          <w:szCs w:val="28"/>
          <w:rtl w:val="true"/>
          <w:lang w:bidi="ar-SA"/>
        </w:rPr>
        <w:t xml:space="preserve">»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وعلماء التبرير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أن يحمل قول عمر على أنّه توهم الغلط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ذلك الخطابي وأضرابه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وعمر يقول ثالثة لابن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من رسول اللّه صلى‌اللّه‌عليه‌وآله‌وسلم ذرواً من قول ، لا يثبت حجة ولا يقطع عذراً </w:t>
      </w:r>
      <w:r>
        <w:rPr>
          <w:rFonts w:eastAsia="Amiri" w:cs="Amiri" w:ascii="Amiri" w:hAnsi="Amiri"/>
          <w:color w:val="111111"/>
          <w:sz w:val="28"/>
          <w:szCs w:val="28"/>
          <w:rtl w:val="true"/>
          <w:lang w:bidi="ar-SA"/>
        </w:rPr>
        <w:t xml:space="preserve">»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وعلماء التبرير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من دلائل فقه عمر وفضائله ودقيق نظره ، كما مرّ عن النووي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ورابعة عمر يقول لابن عباس في كلام في شأن عليّ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واللّه يا بني عبد المطلب لقد كان عليّ فيكم أولى بهذا الأمر مني ومن أبي بكر </w:t>
      </w:r>
      <w:r>
        <w:rPr>
          <w:rFonts w:eastAsia="Amiri" w:cs="Amiri" w:ascii="Amiri" w:hAnsi="Amiri"/>
          <w:color w:val="111111"/>
          <w:sz w:val="28"/>
          <w:szCs w:val="28"/>
          <w:rtl w:val="true"/>
          <w:lang w:bidi="ar-SA"/>
        </w:rPr>
        <w:t xml:space="preserve">»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وعلماء التبرير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كانت كلمته فلا يظن 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عن ابن الأثير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وعمر يقول خامسة لابن عباس في كلام في شأن عليّ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من راثكم عن هذا الأمر أبو بكر ، إن قومكم كرهوا أن يجمعوا لكم الخلافة والنبوة </w:t>
      </w:r>
      <w:r>
        <w:rPr>
          <w:rFonts w:eastAsia="Amiri" w:cs="Amiri" w:ascii="Amiri" w:hAnsi="Amiri"/>
          <w:color w:val="111111"/>
          <w:sz w:val="28"/>
          <w:szCs w:val="28"/>
          <w:rtl w:val="true"/>
          <w:lang w:bidi="ar-SA"/>
        </w:rPr>
        <w:t xml:space="preserve">»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وعلماء التبرير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عمر أشتبه عليه هل كان قول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من شدة المرض فشك في ذلك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 أهجر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مرّ عن ابن تيمية</w:t>
      </w:r>
      <w:r>
        <w:rPr>
          <w:rFonts w:eastAsia="Amiri" w:cs="Amiri" w:ascii="Amiri" w:hAnsi="Amiri"/>
          <w:color w:val="111111"/>
          <w:sz w:val="28"/>
          <w:szCs w:val="28"/>
          <w:rtl w:val="true"/>
          <w:lang w:bidi="ar-SA"/>
        </w:rPr>
        <w:t xml:space="preserve">. </w:t>
      </w:r>
      <w:bookmarkStart w:id="454" w:name="pg16512_180121"/>
    </w:p>
    <w:p>
      <w:pPr>
        <w:pStyle w:val="BookText"/>
        <w:rPr/>
      </w:pPr>
      <w:bookmarkEnd w:id="454"/>
      <w:r>
        <w:rPr>
          <w:rFonts w:ascii="Amiri" w:hAnsi="Amiri" w:eastAsia="Amiri" w:cs="Amiri"/>
          <w:color w:val="111111"/>
          <w:sz w:val="28"/>
          <w:sz w:val="28"/>
          <w:szCs w:val="28"/>
          <w:rtl w:val="true"/>
          <w:lang w:bidi="ar-SA"/>
        </w:rPr>
        <w:t xml:space="preserve">وبالتالي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قصده التخفيف عن النبيّ 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عن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ما أختاره عمر صواباً ، كما مرّ عن العيني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ظهرت كوامن نفوسهم على ألسنتهم فخطوها بأقلامهم ، وبانت عمريّتهم أكثر من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وأعجب من ذلك كلّه ما سال به قلم العقاد في عبقرياته من مكابراته ولابدّ من المرور به ولنقرأ ما يقول ، فإنّه جاوز القوم في عمريته وأتى بالعجاب في عبقريته</w:t>
      </w:r>
      <w:r>
        <w:rPr>
          <w:rFonts w:eastAsia="Amiri" w:cs="Amiri" w:ascii="Amiri" w:hAnsi="Amiri"/>
          <w:color w:val="111111"/>
          <w:sz w:val="28"/>
          <w:szCs w:val="28"/>
          <w:rtl w:val="true"/>
          <w:lang w:bidi="ar-SA"/>
        </w:rPr>
        <w:t>.</w:t>
      </w:r>
    </w:p>
    <w:p>
      <w:pPr>
        <w:pStyle w:val="Heading6"/>
        <w:numPr>
          <w:ilvl w:val="5"/>
          <w:numId w:val="1"/>
        </w:numPr>
        <w:rPr/>
      </w:pPr>
      <w:bookmarkStart w:id="455" w:name="__RefHeading___Toc9302325_1280447820"/>
      <w:bookmarkStart w:id="456" w:name="_Toc159"/>
      <w:bookmarkEnd w:id="455"/>
      <w:r>
        <w:rPr>
          <w:rtl w:val="true"/>
        </w:rPr>
        <w:t>مع العقّاد ونظراته</w:t>
      </w:r>
      <w:bookmarkEnd w:id="456"/>
    </w:p>
    <w:p>
      <w:pPr>
        <w:pStyle w:val="Heading6"/>
        <w:numPr>
          <w:ilvl w:val="5"/>
          <w:numId w:val="1"/>
        </w:numPr>
        <w:rPr/>
      </w:pPr>
      <w:bookmarkStart w:id="457" w:name="__RefHeading___Toc9302327_1280447820"/>
      <w:bookmarkStart w:id="458" w:name="_Toc160"/>
      <w:bookmarkEnd w:id="457"/>
      <w:r>
        <w:rPr>
          <w:rtl w:val="true"/>
        </w:rPr>
        <w:t xml:space="preserve">قال في عبقرية محمّد صلى‌اللّه‌عليه‌وآله‌وسلم </w:t>
      </w:r>
      <w:r>
        <w:rPr>
          <w:rtl w:val="true"/>
        </w:rPr>
        <w:t>:</w:t>
      </w:r>
      <w:bookmarkEnd w:id="4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أن نستحضر اليوم ما قيل عن الخلافة بعد النبيّ عليه‌السلام ، لنعلم مبلغ ذلك الذكاء العجيب في مقتبل الشباب ، ونُكبر ذلك النظر الثاقب إلى أبعد العواقب ، ونلتمس لها العذر الّذي يجمل بامرأة أحبّها محمّد ذلك الحب وأعزها ذلك الإعزاز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قيل في الخلافة بعد النبيّ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ما يخطر على بال الأكثرين ، وما يخطر على بال الأقلين ، وما ليس يخطر على بال أحد إلّا أن يجمَحَ به التعنّت والاعتساف أغرب جماح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وصول الخلافة إلى أبي بكر إنّما كان مؤامرة بين عائشة وأبيها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مؤامرة بين رجال ثلاثة أعانتهم عائشة على ما تآمروا فيه ، بما كان لهما من الحظوة عند رسول اللّه ، وكان هؤلاء الرجال على زعم أولئك القائلين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وعمر وأبا عبيدة بن الجراح ، وهم الّذين أسرعوا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bookmarkStart w:id="459" w:name="pg16512_180123"/>
    </w:p>
    <w:p>
      <w:pPr>
        <w:pStyle w:val="BookText"/>
        <w:rPr/>
      </w:pPr>
      <w:bookmarkEnd w:id="459"/>
      <w:r>
        <w:rPr>
          <w:rFonts w:ascii="Amiri" w:hAnsi="Amiri" w:eastAsia="Amiri" w:cs="Amiri"/>
          <w:color w:val="111111"/>
          <w:sz w:val="28"/>
          <w:sz w:val="28"/>
          <w:szCs w:val="28"/>
          <w:rtl w:val="true"/>
          <w:lang w:bidi="ar-SA"/>
        </w:rPr>
        <w:t xml:space="preserve">المهاجرين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سقيفة بني ساعدة ليدركوا الأنصار قبل أن يتفقوا على اختيار أمير أو خليفة لرسول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هؤلاء الرجال الثلاثة اتفقوا على تعاقب الحكم واحداً بعد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فعمر فأبو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قال عمر حين حضرته 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أبو عبيدة حياً لعهدت إليه لأنّه أمين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فيه رسول اللّه ؟ وهذا زعم روّجه بعض المستشرقين ولقي بين القراء الأوربيين كثيراً من القبول ، لأنّه شبيه بما عهدوه في أمثال هذه المواقف من أحاديث التدبير والتمهيد وروايات التواطؤ والإئتمار </w:t>
      </w:r>
      <w:r>
        <w:rPr>
          <w:rFonts w:eastAsia="Amiri" w:cs="Amiri" w:ascii="Amiri" w:hAnsi="Amiri"/>
          <w:color w:val="111111"/>
          <w:sz w:val="28"/>
          <w:szCs w:val="28"/>
          <w:rtl w:val="true"/>
          <w:lang w:bidi="ar-SA"/>
        </w:rPr>
        <w:t xml:space="preserve">»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0" w:name="__RefHeading___Toc9302329_1280447820"/>
      <w:bookmarkStart w:id="461" w:name="_Toc161"/>
      <w:bookmarkEnd w:id="460"/>
      <w:r>
        <w:rPr>
          <w:rtl w:val="true"/>
        </w:rPr>
        <w:t xml:space="preserve">وقال في عبقرية عمر </w:t>
      </w:r>
      <w:r>
        <w:rPr>
          <w:rtl w:val="true"/>
        </w:rPr>
        <w:t>:</w:t>
      </w:r>
      <w:bookmarkEnd w:id="4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ونفس عمر بن الخطاب هي تلك النفس الّتي تدعم علم الأخلاق من الأساس ، وهي ذلك الصرح الشامخ الّذي ننظر إلى أساسه فكأننا تسلقنا النظر إلى ذروته العليا ، لأنّه قرّب بين الآمال والقواعد أوجز تقريب ، إذ هو التقريب الملموس </w:t>
      </w:r>
      <w:r>
        <w:rPr>
          <w:rFonts w:eastAsia="Amiri" w:cs="Amiri" w:ascii="Amiri" w:hAnsi="Amiri"/>
          <w:color w:val="111111"/>
          <w:sz w:val="28"/>
          <w:szCs w:val="28"/>
          <w:rtl w:val="true"/>
          <w:lang w:bidi="ar-SA"/>
        </w:rPr>
        <w:t xml:space="preserve">»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بعد ذكره ما صدر من عمر في صلح الحديبية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المراجعة كانت من خلائق عمر الّتي لا يحيد عنها ولا يأباها النبيّ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وكثيراً ما جاراه وأستحب ما أشار به وعارض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جرم يراجع النبيّ في كلّ عمل أو رأي لم يفهم مأتاه ومرماه ما أمكنته المراجعة وما قلقت خواطره حتى تثوب إلى 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تستعصي المراجعة ويعظم الخطر ، فهناك تأتي الخليقة العمرية بآية الآيات من الاستقلال </w:t>
      </w:r>
      <w:bookmarkStart w:id="462" w:name="pg16512_180125"/>
    </w:p>
    <w:p>
      <w:pPr>
        <w:pStyle w:val="BookText"/>
        <w:rPr/>
      </w:pPr>
      <w:bookmarkEnd w:id="462"/>
      <w:r>
        <w:rPr>
          <w:rFonts w:ascii="Amiri" w:hAnsi="Amiri" w:eastAsia="Amiri" w:cs="Amiri"/>
          <w:color w:val="111111"/>
          <w:sz w:val="28"/>
          <w:sz w:val="28"/>
          <w:szCs w:val="28"/>
          <w:rtl w:val="true"/>
          <w:lang w:bidi="ar-SA"/>
        </w:rPr>
        <w:t>والحب والحزم الّذي يضطلع بجلائل المهمات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النبيّ عليه‌السلام في غمرة الموت ودعا بطرس يملي على المسلمين كتاباً يسترشدون به بعده ، أشفق عمر من مراجعته فيما سيكتب وهو جد خطير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غلبه الوجع وعندنا كتاب اللّه حسبنا ، ومال النبيّ إلى 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يَعد إلى طلب الطرس وإملاء الكتاب ، ولو قد علم النبيّ أنّ الكتاب ضرورة لا محيص عنها لكان عمر يومئذٍ أوّل المجيبين </w:t>
      </w:r>
      <w:r>
        <w:rPr>
          <w:rFonts w:eastAsia="Amiri" w:cs="Amiri" w:ascii="Amiri" w:hAnsi="Amiri"/>
          <w:color w:val="111111"/>
          <w:sz w:val="28"/>
          <w:szCs w:val="28"/>
          <w:rtl w:val="true"/>
          <w:lang w:bidi="ar-SA"/>
        </w:rPr>
        <w:t xml:space="preserve">»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3" w:name="__RefHeading___Toc9302331_1280447820"/>
      <w:bookmarkStart w:id="464" w:name="_Toc162"/>
      <w:bookmarkEnd w:id="463"/>
      <w:r>
        <w:rPr>
          <w:rtl w:val="true"/>
        </w:rPr>
        <w:t xml:space="preserve">وقال في عبقرية الإمام عليّ عليه‌السلام </w:t>
      </w:r>
      <w:r>
        <w:rPr>
          <w:rtl w:val="true"/>
        </w:rPr>
        <w:t>:</w:t>
      </w:r>
      <w:bookmarkEnd w:id="4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كانت أصح العلاقات المعقولة لأنها وحدها العلاقة الممكنة المأمونة ، وكلّ ما عداها فهو بعيد من الأمكان بُعده من 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يحبّه ويمهّد له وينظر إلى غده ، ويسرّه أن يحبّه الناس كما أحبّه ، وأن يحين الحين الّذي يكلون فيه أمورهم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ما عدا ذلك ، فليس بالممكن وليس بالمعقول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بالممكن أن يكره له التقديم والكرامة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بالممكن أن يحبهما له ، وينسى في سبيل هذا الحب حكمته الصالحة للدين والخلافة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قد رأى الحكمة في استخلافه ، فليس بالممكن أن يرى ذلك ثمّ لا يجهر به في مرض الوفاة أو بعد حجة الوداع</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قد جهر به ، فليس بالممكن أن يتألب أصحابه على كتمان وصيته وعصيان أمره إنّهم لا يريدون ذلك مخلصين ، وإنّهم إن أرادوه لا يستطيعونه بين جماعة المسلمين ، وإنّهم إن استطاعوه لا يخفى شأنه ببرهان مبين ، ولو بعد حين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فكلّ أولئك ليس بالممكن وليس بالمعقول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الممكن والمعقول هو الّذي كان ، وهو الحب والإيثار ، والتمهيد لأوانه ، حتى يقبله المسلمون ويتهيأ له الزمان </w:t>
      </w:r>
      <w:r>
        <w:rPr>
          <w:rFonts w:eastAsia="Amiri" w:cs="Amiri" w:ascii="Amiri" w:hAnsi="Amiri"/>
          <w:color w:val="111111"/>
          <w:sz w:val="28"/>
          <w:szCs w:val="28"/>
          <w:rtl w:val="true"/>
          <w:lang w:bidi="ar-SA"/>
        </w:rPr>
        <w:t xml:space="preserve">»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تفتقت عنه عبقرية العقاد ، ولا نطيل عند أقواله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لنا أن نسأل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أيضاً نكبر فيه ذلك النظر الثاقب إلى أبعد العواقب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حاول جاهداً دفع معرّة النشاط المحموم الّذي كان من عائشة في تهيئة الأجواء لأبيها وصاحبيه ، فدفع ذلك بالصدر دون حجة ، بينما هي الّتي تقول كما رواه مسلم في الصحيح واحتج به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سئلت عمن كان يستخلف النبيّ صلى‌اللّه‌عليه‌وآله‌وسلم لو استخلف فسمت أباها ثمّ عمر ثمّ أبا عبيدة بن الجراح ثمّ انتهت إلى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جعل هذا زعماً روّجه بعض المستشرقين ؟</w:t>
      </w:r>
    </w:p>
    <w:p>
      <w:pPr>
        <w:pStyle w:val="BookText"/>
        <w:rPr/>
      </w:pPr>
      <w:r>
        <w:rPr>
          <w:rFonts w:ascii="Amiri" w:hAnsi="Amiri" w:eastAsia="Amiri" w:cs="Amiri"/>
          <w:color w:val="111111"/>
          <w:sz w:val="28"/>
          <w:sz w:val="28"/>
          <w:szCs w:val="28"/>
          <w:rtl w:val="true"/>
          <w:lang w:bidi="ar-SA"/>
        </w:rPr>
        <w:t xml:space="preserve">وأين هم من عائشة ومعنى ما رواه مسلم عنها ، ومن أين لها علم ذلك إن لم يكن ثمة تدبير وتمهيد ، وتواطؤ وائتمار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الّذي قاله في عبقرية عمر من أنّ نفس عمر هي تلك النفس الّتي تدعم الأخلاق من الأساس وهي ذلك الصرح الشامخ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يتم له صدق ذلك وهو الّذي يقول بعد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مراجعة عمر للنبيّ صلى‌اللّه‌عليه‌وآله‌وسلم في صلح الحديبية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انّها كانت من خلائق عمر الّتي لا محيد عنها ولا يأباها النبيّ ؟ وكثيراً ما جاراه واستحب ما أشار به وعارض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أليس هذا من زخرف القول ؟ فهذه كتب السيرة والتاريخ تذكر انّ عمر كان فظاً غليظاً ولا يهمنا ذلك بمقدار ما يهمنا تنبيه القارئ إلى انّ هذه نفس عمر الّتي كانت تدعم علم الأخلاق من الأساس كما يقول العقاد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ليت العقاد تروّى قليلاً ولم يرسل القول على عواهنه ، وراجع الكلمة قبل أن يكتبها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وكثيراً ما جاراه واستحب ما أشار به وعارض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لماذا لم يوثق دعواه بشاهد صدق واحد من ذلك الكثير الّذي زعمه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كان ذلك المستحب من مشورته الّذي جاراه فيه النبيّ صلى‌اللّه‌عليه‌وآله‌وسلم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أدري هل أنّ ما كان من إعراض النبيّ صلى‌اللّه‌عليه‌وآله‌وسلم عن أبي بكر وعن عمر حين شاور الناس في يوم بدر فتكلما فأعرض عنهما ، كان ذلك من شواهد الكثير الّذي زعمه </w:t>
      </w:r>
      <w:r>
        <w:rPr>
          <w:rStyle w:val="FootnoteAnchor"/>
          <w:rtl w:val="true"/>
        </w:rPr>
        <w:footnoteReference w:id="82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أدري لماذا تغيّر وجه رسول اللّه صلى‌اللّه‌عليه‌وآله‌وسلم حين قال أبو بكر وحين قال في أناس من قريش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جيرانك وحلفاؤك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824"/>
      </w:r>
      <w:r>
        <w:rPr>
          <w:rFonts w:ascii="Amiri" w:hAnsi="Amiri" w:eastAsia="Amiri" w:cs="Amiri"/>
          <w:color w:val="111111"/>
          <w:sz w:val="28"/>
          <w:sz w:val="28"/>
          <w:szCs w:val="28"/>
          <w:rtl w:val="true"/>
          <w:lang w:bidi="ar-SA"/>
        </w:rPr>
        <w:t xml:space="preserve">فهل هذا من شواهد ذلك الكثير الّذي زعمه </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أدري لماذا قال صلى‌اللّه‌عليه‌وآله‌وسلم بعد الّذي 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قريش واللّه ليبعثنّ اللّه عليكم رجلاً منكم أمتحن اللّه قلبه للإيمان فيضربكم على الدين أو يضرب بعضكم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أبو بكر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هو يا رسول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هو يا رسول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ولكن ذلك الّذي يخصف النعل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أعطى عليّاً عليه‌السلام نعلاً يخصفها </w:t>
      </w:r>
      <w:r>
        <w:rPr>
          <w:rStyle w:val="FootnoteAnchor"/>
          <w:rtl w:val="true"/>
        </w:rPr>
        <w:footnoteReference w:id="8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هذا من شواهد ذلك الكثير الّذي زعمه ، ثمّ إنّ قوله أشفق عمر من مراجعته فيما سيكتب وهو جد خطير وقال إنّ النبيّ غلبه الوجع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bookmarkStart w:id="465" w:name="pg16512_180131"/>
    </w:p>
    <w:p>
      <w:pPr>
        <w:pStyle w:val="BookText"/>
        <w:rPr/>
      </w:pPr>
      <w:bookmarkEnd w:id="465"/>
      <w:r>
        <w:rPr>
          <w:rFonts w:ascii="Amiri" w:hAnsi="Amiri" w:eastAsia="Amiri" w:cs="Amiri"/>
          <w:color w:val="111111"/>
          <w:sz w:val="28"/>
          <w:sz w:val="28"/>
          <w:szCs w:val="28"/>
          <w:rtl w:val="true"/>
          <w:lang w:bidi="ar-SA"/>
        </w:rPr>
        <w:t xml:space="preserve">كيف يكون قد أشفق من المراجعة ، وهو الّذي صدّه عن الكتابة وشاق الكلمة وشطر الحاضرين إلى فريقين فريق معه وفريق عليه ، حتى وقع النزاع والخصومة فطردهم النبيّ صلى‌اللّه‌عليه‌وآله‌وسلم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 عني لا ينبغي عندي تنازع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فهل هذا كان من الإشفاق ؟ أو هو من تعلان الشقاق ؟</w:t>
      </w:r>
    </w:p>
    <w:p>
      <w:pPr>
        <w:pStyle w:val="BookText"/>
        <w:rPr/>
      </w:pPr>
      <w:r>
        <w:rPr>
          <w:rFonts w:ascii="Amiri" w:hAnsi="Amiri" w:eastAsia="Amiri" w:cs="Amiri"/>
          <w:color w:val="111111"/>
          <w:sz w:val="28"/>
          <w:sz w:val="28"/>
          <w:szCs w:val="28"/>
          <w:rtl w:val="true"/>
          <w:lang w:bidi="ar-SA"/>
        </w:rPr>
        <w:t xml:space="preserve">ثمّ يقول العقاد من دون استحياء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قد علم النبيّ انّ الكتاب ضرورة لا محيص عنها لكان عمر يومئذٍ أوّل المجيبين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يا لله أهكذا تقلب الحقائق ويتلاعب بالعقول ؟</w:t>
      </w:r>
    </w:p>
    <w:p>
      <w:pPr>
        <w:pStyle w:val="BookText"/>
        <w:rPr/>
      </w:pPr>
      <w:r>
        <w:rPr>
          <w:rFonts w:ascii="Amiri" w:hAnsi="Amiri" w:eastAsia="Amiri" w:cs="Amiri"/>
          <w:color w:val="111111"/>
          <w:sz w:val="28"/>
          <w:sz w:val="28"/>
          <w:szCs w:val="28"/>
          <w:rtl w:val="true"/>
          <w:lang w:bidi="ar-SA"/>
        </w:rPr>
        <w:t xml:space="preserve">أمّا ما قاله في عبقرية الإمام فقد أتى فيه بالمغالطة الفاضحة حيث أنكر النص وتنكّر لجميع ما قاله النبيّ في حقّ الإمام عليّ عليه‌السلام ، مصحراً وجهراً بالقولُ ، بدءاً من يوم حديث الإنذار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 xml:space="preserve">) </w:t>
      </w:r>
      <w:r>
        <w:rPr>
          <w:rStyle w:val="FootnoteAnchor"/>
          <w:rtl w:val="true"/>
        </w:rPr>
        <w:footnoteReference w:id="826"/>
      </w:r>
      <w:r>
        <w:rPr>
          <w:rFonts w:ascii="Amiri" w:hAnsi="Amiri" w:eastAsia="Amiri" w:cs="Amiri"/>
          <w:color w:val="111111"/>
          <w:sz w:val="28"/>
          <w:sz w:val="28"/>
          <w:szCs w:val="28"/>
          <w:rtl w:val="true"/>
          <w:lang w:bidi="ar-SA"/>
        </w:rPr>
        <w:t xml:space="preserve">ومروراً بيومي المؤاخاة ويوم المناجاة بالطائف وأيام براءة وحجة الوداع والغدير كلّ ذلك لم ير العقاد فيها نصاً بل هو إلماح وتأهيل للمستقبل وأقصى ما تدل على الحب والإيثار والتمهيد لأوانه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 عنك كلّ ذلك ولكن هلمّ فاسأل العقاد عن حديث الكتف والدواة فيم كان التنازع بين الصحابة فمنهم من قال القول ما قال النبيّ ، ومنهم من قال القول ما قال عمر ؟</w:t>
      </w:r>
    </w:p>
    <w:p>
      <w:pPr>
        <w:pStyle w:val="Heading6"/>
        <w:numPr>
          <w:ilvl w:val="5"/>
          <w:numId w:val="1"/>
        </w:numPr>
        <w:rPr/>
      </w:pPr>
      <w:bookmarkStart w:id="466" w:name="__RefHeading___Toc9302333_1280447820"/>
      <w:bookmarkStart w:id="467" w:name="_Toc163"/>
      <w:bookmarkEnd w:id="466"/>
      <w:r>
        <w:rPr>
          <w:rtl w:val="true"/>
        </w:rPr>
        <w:t xml:space="preserve">سؤال وجواب </w:t>
      </w:r>
      <w:r>
        <w:rPr>
          <w:rtl w:val="true"/>
        </w:rPr>
        <w:t>:</w:t>
      </w:r>
      <w:bookmarkEnd w:id="467"/>
    </w:p>
    <w:p>
      <w:pPr>
        <w:pStyle w:val="Heading6"/>
        <w:numPr>
          <w:ilvl w:val="5"/>
          <w:numId w:val="1"/>
        </w:numPr>
        <w:rPr/>
      </w:pPr>
      <w:bookmarkStart w:id="468" w:name="__RefHeading___Toc9302335_1280447820"/>
      <w:bookmarkStart w:id="469" w:name="_Toc164"/>
      <w:bookmarkEnd w:id="468"/>
      <w:r>
        <w:rPr>
          <w:rtl w:val="true"/>
        </w:rPr>
        <w:t>اشارة</w:t>
      </w:r>
      <w:bookmarkEnd w:id="469"/>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ولابدّ لنا الآن من العودة إلى حديث الرزية وطرح الأسئلة التالية ، لنتعرف من أجوبتها على مدى صدق العقاد في مقاله بأن ذلك تأهيل وتلميح وليس هو نص صريح </w:t>
      </w:r>
      <w:r>
        <w:rPr>
          <w:rFonts w:eastAsia="Amiri" w:cs="Amiri" w:ascii="Amiri" w:hAnsi="Amiri"/>
          <w:color w:val="111111"/>
          <w:sz w:val="28"/>
          <w:szCs w:val="28"/>
          <w:rtl w:val="true"/>
          <w:lang w:bidi="ar-SA"/>
        </w:rPr>
        <w:t xml:space="preserve">: </w:t>
      </w:r>
      <w:bookmarkStart w:id="470" w:name="pg16512_180133"/>
    </w:p>
    <w:p>
      <w:pPr>
        <w:pStyle w:val="BookText"/>
        <w:rPr/>
      </w:pPr>
      <w:bookmarkEnd w:id="470"/>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ماذا أراد النبيّ صلى‌اللّه‌عليه‌وآله‌وسلم أن يكتب في ذلك الكتاب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أراد النبيّ صلى‌اللّه‌عليه‌وآله‌وسلم أن يكتب باسمه ذلك الكتاب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ولماذا أراد النبيّ صلى‌اللّه‌عليه‌وآله‌وسلم أن يكتب له ذلك الكتاب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ولماذا أراد النبيّ صلى‌اللّه‌عليه‌وآله‌وسلم عليّاً دون غيره أن يكتب له ذلك الكتاب ؟</w:t>
      </w:r>
    </w:p>
    <w:p>
      <w:pPr>
        <w:pStyle w:val="BookText"/>
        <w:rPr/>
      </w:pPr>
      <w:r>
        <w:rPr>
          <w:rFonts w:ascii="Amiri" w:hAnsi="Amiri" w:eastAsia="Amiri" w:cs="Amiri"/>
          <w:color w:val="111111"/>
          <w:sz w:val="28"/>
          <w:sz w:val="28"/>
          <w:szCs w:val="28"/>
          <w:rtl w:val="true"/>
          <w:lang w:bidi="ar-SA"/>
        </w:rPr>
        <w:t>أربعة أسئلة قد تبدو متشابهة ، وليست كذلك بل هي متشابكة ، يأخذ تاليها برقبة أولها والجواب عن أولها يقضي بالجواب عن ثانيها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للتداخل فيما بينها ، وأخيراً سنعرف من الجواب عليها الجواب على ما قاله العقاد الّذي حاول تعقيد الواقع الّذي حدث بإنكاره جملة وتفصيلا فجاوز بعبقريته ما قاله علماء التبرير ، وزاد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إلى الأجوبة عن تلك الأسئلة </w:t>
      </w:r>
      <w:r>
        <w:rPr>
          <w:rFonts w:eastAsia="Amiri" w:cs="Amiri" w:ascii="Amiri" w:hAnsi="Amiri"/>
          <w:color w:val="111111"/>
          <w:sz w:val="28"/>
          <w:szCs w:val="28"/>
          <w:rtl w:val="true"/>
          <w:lang w:bidi="ar-SA"/>
        </w:rPr>
        <w:t>:</w:t>
      </w:r>
    </w:p>
    <w:p>
      <w:pPr>
        <w:pStyle w:val="Heading6"/>
        <w:numPr>
          <w:ilvl w:val="5"/>
          <w:numId w:val="1"/>
        </w:numPr>
        <w:rPr/>
      </w:pPr>
      <w:bookmarkStart w:id="471" w:name="__RefHeading___Toc9302337_1280447820"/>
      <w:bookmarkStart w:id="472" w:name="_Toc165"/>
      <w:bookmarkEnd w:id="471"/>
      <w:r>
        <w:rPr>
          <w:rtl w:val="true"/>
        </w:rPr>
        <w:t xml:space="preserve">أوّلاً </w:t>
      </w:r>
      <w:r>
        <w:rPr>
          <w:rtl w:val="true"/>
        </w:rPr>
        <w:t xml:space="preserve">- </w:t>
      </w:r>
      <w:r>
        <w:rPr>
          <w:rtl w:val="true"/>
        </w:rPr>
        <w:t>ماذا أراد النبيّ صلى‌اللّه‌عليه‌وآله‌وسلم أن يكتب في ذلك الكتاب ؟</w:t>
      </w:r>
      <w:bookmarkEnd w:id="472"/>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على كلّ انسان يمتلك قدرة البحث والوعي ويتحلى بالنزاهة أن يدرك قصد النبيّ صلى‌اللّه‌عليه‌وآله‌وسلم من أمره باحضار الدواة والكتف ، فهو حين يرجع إلى جوّ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الكتف والدواة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زماناً ومكاناً وملاحظة سائر الحيثيات الّتي أحاطت ذلك الجوّ المكفهرّ بوجوه الصحابة ، تزول عنه أغشية التضليل الّتي نسجها علماء التبرير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ويزداد إيماناً واطمئناناً بأنّ النبيّ صلى‌اللّه‌عليه‌وآله‌وسلم لم يرد أن يكتب للصحابة حكماً لم يبلّغه كما أحتمله أو طرحه بصورة الأحتمال بعض علماء التبرير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 احتمال ذلك موهون ومردود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xml:space="preserve">) </w:t>
      </w:r>
      <w:r>
        <w:rPr>
          <w:rStyle w:val="FootnoteAnchor"/>
          <w:rtl w:val="true"/>
        </w:rPr>
        <w:footnoteReference w:id="827"/>
      </w:r>
      <w:r>
        <w:rPr>
          <w:rFonts w:ascii="Amiri" w:hAnsi="Amiri" w:eastAsia="Amiri" w:cs="Amiri"/>
          <w:color w:val="111111"/>
          <w:sz w:val="28"/>
          <w:sz w:val="28"/>
          <w:szCs w:val="28"/>
          <w:rtl w:val="true"/>
          <w:lang w:bidi="ar-SA"/>
        </w:rPr>
        <w:t>والآية تقطع جهيزة كلّ متنطع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تنزلنا جدلاً وقلنا بذلك ، فهو أيضاً غير مقبول ولا معقول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صلى‌اللّه‌عليه‌وآله‌وسلم دعا بدواة وكتف ليكتب لهم كتاباً لن يضلوا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وكتابة الحكم الواحد أو المهم كما زعمه بعض علماء التبرير ، لا تفي بالغرض ولا تأتي بالنتيجة المرجوة ، وكتابة جميع الأحكام تحتاج إلى عدة أكتاف إذ لا يحويها الكتف الواحد ، ولا أقل على مثل كتاب اللّه تعالى في تعدد الأكتاف لأن الأحكام وما جاء به الرسول صلى‌اللّه‌عليه‌وآله‌وسلم تساوي الكتاب ان لم تزد حجماً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يعهد منه صلى‌اللّه‌عليه‌وآله‌وسلم أنّه كان يكتب لهم الأحكام الشرعية أو يأمر بكتبها ، وإنّما كان يبلغهم ذلك شفاهاً ، نحو قوله صلى‌اللّه‌عليه‌وآله‌وسلم صلوا كما رأيتموني أصلي ، وخذوا عني مناسككم ونحو ذلك ممّا عرّفهم من الأحكام من طرق قوله وعمله وتقريره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يعهد أن كتب لهم حكماً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يوجد في بعض كتبه وعهوده ومراسلاته إلى الملوك ورؤساء القبائل ممّا ينبغي التعرض له فهو حين يدعوهم إلى الإسلام فلهم كذا وكذا ، وإن أبوا فالجزية عن يدوهم صاغرون ، وكلّ ما كان كذلك فهو لمن بُعد عنه ، ولم يكن لمن معه في المدينة ، ولم يذكر صلى‌اللّه‌عليه‌وآله‌وسلم كتب لأهل المدينة مثلاً والذين هم معه حكماً واحداً</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تجاوزنا ما تقدم فالّذي سيكتبه من الأحكام ليس بعاصم لجميع الأمة إنّما يعصم من ابتلي بالحكم فقط ولا يعصم غيره ما دام باب الاجتهاد والتأويل قد فتحه علماء التبرير على مصراعيه ، والنبيّ صلى‌اللّه‌عليه‌وآله‌وسلم يريد ضمان السلامة لجميع أمته من الضلالة</w:t>
      </w:r>
      <w:r>
        <w:rPr>
          <w:rFonts w:eastAsia="Amiri" w:cs="Amiri" w:ascii="Amiri" w:hAnsi="Amiri"/>
          <w:color w:val="111111"/>
          <w:sz w:val="28"/>
          <w:szCs w:val="28"/>
          <w:rtl w:val="true"/>
          <w:lang w:bidi="ar-SA"/>
        </w:rPr>
        <w:t xml:space="preserve">. </w:t>
      </w:r>
      <w:bookmarkStart w:id="473" w:name="pg16512_180137"/>
    </w:p>
    <w:p>
      <w:pPr>
        <w:pStyle w:val="BookText"/>
        <w:rPr/>
      </w:pPr>
      <w:bookmarkEnd w:id="473"/>
      <w:r>
        <w:rPr>
          <w:rFonts w:ascii="Amiri" w:hAnsi="Amiri" w:eastAsia="Amiri" w:cs="Amiri"/>
          <w:color w:val="111111"/>
          <w:sz w:val="28"/>
          <w:sz w:val="28"/>
          <w:szCs w:val="28"/>
          <w:rtl w:val="true"/>
          <w:lang w:bidi="ar-SA"/>
        </w:rPr>
        <w:t>إذن فاحتمال كتابة حكم أو مهمات الأحكام مستبعد من ساحة الجدل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السؤال الّذي فرض نفسه ، ماذا أراد النبيّ صلى‌اللّه‌عليه‌وآله‌وسلم أن يكتب في ذلك الكتاب ؟</w:t>
      </w:r>
    </w:p>
    <w:p>
      <w:pPr>
        <w:pStyle w:val="BookText"/>
        <w:rPr/>
      </w:pPr>
      <w:r>
        <w:rPr>
          <w:rFonts w:ascii="Amiri" w:hAnsi="Amiri" w:eastAsia="Amiri" w:cs="Amiri"/>
          <w:color w:val="111111"/>
          <w:sz w:val="28"/>
          <w:sz w:val="28"/>
          <w:szCs w:val="28"/>
          <w:rtl w:val="true"/>
          <w:lang w:bidi="ar-SA"/>
        </w:rPr>
        <w:t>ولابدّ في الجواب الصحيح هو الاحتمال الآخر وقد طرحه علماء التبرير ، وقال غيرهم بتعيّنه وهو كتابته بتعيين ولي الأمر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ليتولى تسيير الأمة وفق مصالحها المشروعة ، وإذا تعيّن ذلك لهم فهو الّذي يحل مشاكلها من بعده ، وبالتالي هو الّذي يعصمها من الوقوع في هوة 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مراده صلى‌اللّه‌عليه‌وآله‌وسلم كان كتابة اسم من يخلفه في قيادة الأمة ويكون على رأس النظام الحاكم ، فيتولى قيادة الأمة إلى شاطيء النجاة بما يصلح أمورها في الدين والدنيا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محمّد الغزالي في كتابه فقه السيرة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النبيّ نفسه قد همّ بكتابة عهد يمنع شغب الطامعين في الحكم ، ثمّ بدا له فاختار أن يدع المسلمين وشأنهم ينتخبون لقيادتهم من يحبون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 xml:space="preserve">»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كان في أوّل كلامه مصيباً ولكنه أخطأ في آخره ويعرف جوابه ممّا سأتي</w:t>
      </w:r>
      <w:r>
        <w:rPr>
          <w:rFonts w:eastAsia="Amiri" w:cs="Amiri" w:ascii="Amiri" w:hAnsi="Amiri"/>
          <w:color w:val="111111"/>
          <w:sz w:val="28"/>
          <w:szCs w:val="28"/>
          <w:rtl w:val="true"/>
          <w:lang w:bidi="ar-SA"/>
        </w:rPr>
        <w:t>.</w:t>
      </w:r>
    </w:p>
    <w:p>
      <w:pPr>
        <w:pStyle w:val="Heading6"/>
        <w:numPr>
          <w:ilvl w:val="5"/>
          <w:numId w:val="1"/>
        </w:numPr>
        <w:rPr/>
      </w:pPr>
      <w:bookmarkStart w:id="474" w:name="__RefHeading___Toc9302339_1280447820"/>
      <w:bookmarkStart w:id="475" w:name="_Toc166"/>
      <w:bookmarkEnd w:id="474"/>
      <w:r>
        <w:rPr>
          <w:rtl w:val="true"/>
        </w:rPr>
        <w:t xml:space="preserve">ثانياً </w:t>
      </w:r>
      <w:r>
        <w:rPr>
          <w:rtl w:val="true"/>
        </w:rPr>
        <w:t xml:space="preserve">- </w:t>
      </w:r>
      <w:r>
        <w:rPr>
          <w:rtl w:val="true"/>
        </w:rPr>
        <w:t>من ذا أراد النبيّ صلى‌اللّه‌عليه‌وآله‌وسلم أن يكتب أسمه في ذلك الكتاب ؟</w:t>
      </w:r>
      <w:bookmarkEnd w:id="475"/>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على هذا يختلف عليه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الطبيعي أن يكون كذلك ، تبعاً لأختلاف الواقع عن الشرعية ، فأهل السنّة لهم جواب لتبرير الواقع ، والشيعة لهم جواب آخر بحسب الشرعية وإرادة النبيّ صلى‌اللّه‌عليه‌وآله‌وسلم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أهل السنّة فقد قالوا إلّا من شذ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صلى‌اللّه‌عليه‌وآله‌وسلم أراد أن يكتب كتاباً لأبي بكر ثمّ أعرض عنه بمحض أختياره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يأبى اللّه ذلك والمؤمنون إلّا أبا بكر ، مستندين إلى روايات تنتهي كلّها إلى عائشة ، وأخرجها البخاري ومسلم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مرّت الإشارة إليها والردّ عليها في جملة مناقشة أقوال علماء التبرير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إلى اعادتها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الشيعة فقد قالوا أنّه صلى‌اللّه‌عليه‌وآله‌وسلم أراد أن يكتب الكتاب باسم عليّ بن أبي طالب عليه‌السلام ويعطيه حجة تحريرية بخلافته من بعده ، لكنه صُدّ عن ذلك باعتراض عمر ومن تابعه ، فترك ذلك بعد انتفاء الغرض المطلوب من الكتاب لطعن عمر في الكاتب فضلاً عن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حججهم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والباحث المتجرد عن الهوى والتعصب يدرك أنّ الحقّ معهم ، ويؤيدهم في ذلك اعترافات خطيرة صدرت عن عمر بعد ذلك اليوم بقرابة عقدين من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في مناقشات علماء التبرير الالماح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وستأتي بأوفى من ذلك عند البحث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قال عمر ؟ وماذا أراد عمر ؟</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والآن لنقرأ شيئاً ممّا ساقه علماء الشيعة في حجتهم على أنّ المراد للنبيّ صلى‌اللّه‌عليه‌وآله‌وسلم هو كتابة الكتاب بأسم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يتنافى مع قولهم بالنص عليه قبل ذلك بل هو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قالوا إنّما أراد التأكيد لما رأى من بوادر الشر المحدق بالأمة ، فلنقرأ ذلك</w:t>
      </w:r>
      <w:r>
        <w:rPr>
          <w:rFonts w:eastAsia="Amiri" w:cs="Amiri" w:ascii="Amiri" w:hAnsi="Amiri"/>
          <w:color w:val="111111"/>
          <w:sz w:val="28"/>
          <w:szCs w:val="28"/>
          <w:rtl w:val="true"/>
          <w:lang w:bidi="ar-SA"/>
        </w:rPr>
        <w:t xml:space="preserve">. </w:t>
      </w:r>
      <w:bookmarkStart w:id="476" w:name="pg16512_180141"/>
    </w:p>
    <w:p>
      <w:pPr>
        <w:pStyle w:val="Heading6"/>
        <w:numPr>
          <w:ilvl w:val="5"/>
          <w:numId w:val="1"/>
        </w:numPr>
        <w:rPr/>
      </w:pPr>
      <w:bookmarkStart w:id="477" w:name="__RefHeading___Toc9302341_1280447820"/>
      <w:bookmarkStart w:id="478" w:name="_Toc167"/>
      <w:bookmarkEnd w:id="476"/>
      <w:bookmarkEnd w:id="477"/>
      <w:r>
        <w:rPr>
          <w:rtl w:val="true"/>
        </w:rPr>
        <w:t>ثالثا ً</w:t>
      </w:r>
      <w:r>
        <w:rPr>
          <w:rtl w:val="true"/>
        </w:rPr>
        <w:t xml:space="preserve">- </w:t>
      </w:r>
      <w:r>
        <w:rPr>
          <w:rtl w:val="true"/>
        </w:rPr>
        <w:t>لماذا أراد النبيّ صلى‌اللّه‌عليه‌وآله‌وسلم أن يكتب له الكتاب ؟</w:t>
      </w:r>
      <w:bookmarkEnd w:id="478"/>
    </w:p>
    <w:p>
      <w:pPr>
        <w:pStyle w:val="Heading6"/>
        <w:numPr>
          <w:ilvl w:val="5"/>
          <w:numId w:val="1"/>
        </w:numPr>
        <w:rPr/>
      </w:pPr>
      <w:bookmarkStart w:id="479" w:name="__RefHeading___Toc9302343_1280447820"/>
      <w:bookmarkStart w:id="480" w:name="_Toc168"/>
      <w:bookmarkEnd w:id="479"/>
      <w:r>
        <w:rPr>
          <w:rtl w:val="true"/>
        </w:rPr>
        <w:t>اشارة</w:t>
      </w:r>
      <w:bookmarkEnd w:id="480"/>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الرسول الكريم صلى‌اللّه‌عليه‌وآله‌وسلم لمّا نزل عليه الوحي في حجة الوداع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وَاللَّهُ يَعْصِمُكَ مِنَ النَّاسِ </w:t>
      </w:r>
      <w:r>
        <w:rPr>
          <w:rFonts w:eastAsia="Amiri" w:cs="Amiri" w:ascii="Amiri" w:hAnsi="Amiri"/>
          <w:color w:val="111111"/>
          <w:sz w:val="28"/>
          <w:szCs w:val="28"/>
          <w:rtl w:val="true"/>
          <w:lang w:bidi="ar-SA"/>
        </w:rPr>
        <w:t xml:space="preserve">) </w:t>
      </w:r>
      <w:r>
        <w:rPr>
          <w:rStyle w:val="FootnoteAnchor"/>
          <w:rtl w:val="true"/>
        </w:rPr>
        <w:footnoteReference w:id="829"/>
      </w:r>
      <w:r>
        <w:rPr>
          <w:rFonts w:ascii="Amiri" w:hAnsi="Amiri" w:eastAsia="Amiri" w:cs="Amiri"/>
          <w:color w:val="111111"/>
          <w:sz w:val="28"/>
          <w:sz w:val="28"/>
          <w:szCs w:val="28"/>
          <w:rtl w:val="true"/>
          <w:lang w:bidi="ar-SA"/>
        </w:rPr>
        <w:t xml:space="preserve">وكان قد وصل المسلمون معه إلى غدير خم بين مكة والمدينة فأمر بحط أوزار المسير عند الغدير ، وقام في المسلمين في رمضاء الهجر على منبر من حدوج الإبل ليستشرف الناس ، وخطب خطبة طويلة ، أبان لهم فيها انّ اللّه تعالى أمره بأن ينصب عليّاً إماماً وعلماً لأمته من بعده ، ثمّ أخذ بيد عليّ فرفعها حتى بان بياض أبطيهما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كنت مولاه فهذا عليّ مولاه اللّهم وال من والاه وعاد من عاداه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الخطبة ثمّ نصب لعليّ خيمة خاصة وأمر المسلمين بالسلام على عليّ بأمرة المؤمنين ، فبايعوه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ممّن دخل عليه وبايعه الشيخان أبو بكر وعمر وقالا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لك يابن أبي طالب أصبحت مولانا ومولى كلّ مؤمن ومؤمنة </w:t>
      </w:r>
      <w:r>
        <w:rPr>
          <w:rFonts w:eastAsia="Amiri" w:cs="Amiri" w:ascii="Amiri" w:hAnsi="Amiri"/>
          <w:color w:val="111111"/>
          <w:sz w:val="28"/>
          <w:szCs w:val="28"/>
          <w:rtl w:val="true"/>
          <w:lang w:bidi="ar-SA"/>
        </w:rPr>
        <w:t xml:space="preserve">»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النص الّذي كان بعد حجة الوداع وجهر به النبيّ صلى‌اللّه‌عليه‌وآله‌وسلم ، ولكن الاستاذ العقّاد يأباه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فليس من الممكن أن يرى ذلك فلا يجهر به في مرض الوفاة وبعد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أدري أيّ جهرٍ بالقول أوضح وأفصح من ذلك ؟ وما أدري لماذا لم يقرأ العقاد حديث أم سلمة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صلى‌اللّه‌عليه‌وآله‌وسلم في مرضه الّذي قبض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امتلأت الحجرة من أصحابه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أيها الناس </w:t>
      </w:r>
    </w:p>
    <w:p>
      <w:pPr>
        <w:pStyle w:val="BookText"/>
        <w:rPr/>
      </w:pPr>
      <w:r>
        <w:rPr>
          <w:rFonts w:ascii="Amiri" w:hAnsi="Amiri" w:eastAsia="Amiri" w:cs="Amiri"/>
          <w:color w:val="111111"/>
          <w:sz w:val="28"/>
          <w:sz w:val="28"/>
          <w:szCs w:val="28"/>
          <w:rtl w:val="true"/>
          <w:lang w:bidi="ar-SA"/>
        </w:rPr>
        <w:t>يوشك أن أقبض قبضاً سريعاً فينطلق بي ، وقد قدمت اليكم القول معذرة إليكم ، إلّا إنّي مخلف فيكم كتاب ربّي عزوجل وعترتي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بيد عليّ فرفعها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مع القرآن والقرآن مع عليّ ، لا يفترقان حتى يردا عليّ الحوض فأسألوهما ما خلفت فيهما</w:t>
      </w:r>
      <w:r>
        <w:rPr>
          <w:rFonts w:eastAsia="Amiri" w:cs="Amiri" w:ascii="Amiri" w:hAnsi="Amiri"/>
          <w:color w:val="111111"/>
          <w:sz w:val="28"/>
          <w:szCs w:val="28"/>
          <w:rtl w:val="true"/>
          <w:lang w:bidi="ar-SA"/>
        </w:rPr>
        <w:t xml:space="preserve">) »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ولماذا لم يقرأ الأستاذ وأضرابه أسباب النزول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 xml:space="preserve">) </w:t>
      </w:r>
      <w:r>
        <w:rPr>
          <w:rStyle w:val="FootnoteAnchor"/>
          <w:rtl w:val="true"/>
        </w:rPr>
        <w:footnoteReference w:id="832"/>
      </w:r>
      <w:r>
        <w:rPr>
          <w:rFonts w:ascii="Amiri" w:hAnsi="Amiri" w:eastAsia="Amiri" w:cs="Amiri"/>
          <w:color w:val="111111"/>
          <w:sz w:val="28"/>
          <w:sz w:val="28"/>
          <w:szCs w:val="28"/>
          <w:rtl w:val="true"/>
          <w:lang w:bidi="ar-SA"/>
        </w:rPr>
        <w:t xml:space="preserve">وإن حاول هو أو بعضٌ التشكيك في زمان نزولها في ذلك ، فليقل لنا هو وغيره ما سبب نزول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Style w:val="FootnoteAnchor"/>
          <w:rtl w:val="true"/>
        </w:rPr>
        <w:footnoteReference w:id="833"/>
      </w:r>
      <w:r>
        <w:rPr>
          <w:rFonts w:ascii="Amiri" w:hAnsi="Amiri" w:eastAsia="Amiri" w:cs="Amiri"/>
          <w:color w:val="111111"/>
          <w:sz w:val="28"/>
          <w:sz w:val="28"/>
          <w:szCs w:val="28"/>
          <w:rtl w:val="true"/>
          <w:lang w:bidi="ar-SA"/>
        </w:rPr>
        <w:t xml:space="preserve">أليس كان من أسباب نزولها مجيء بعض الحاقدين الحاسدين لعليّ فقال للنبيّ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أمرتنا عن اللّه أن نشهد أن لا إله إلّا اللّه وأنك رسول اللّه ، وأمرتنا بالجهاد والحج والصلاة والزكاة والصوم فقبلناها منك ، ثمّ لم ترض حتى نصبت هذا الغلام فقلت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فهذا شيء منك أو أمر من عند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الّذي لا اله إلّا هو إنّ هذا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فولّى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 كان هذا هو الحقّ من عندك فأمطر علينا حجارة من السماء أو إئتنا بعذاب أليم ، فرماه اللّه بحجر على رأسه فقتله فأنزل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سَائِلٌ </w:t>
      </w:r>
      <w:r>
        <w:rPr>
          <w:rFonts w:eastAsia="Amiri" w:cs="Amiri" w:ascii="Amiri" w:hAnsi="Amiri"/>
          <w:color w:val="111111"/>
          <w:sz w:val="28"/>
          <w:szCs w:val="28"/>
          <w:rtl w:val="true"/>
          <w:lang w:bidi="ar-SA"/>
        </w:rPr>
        <w:t xml:space="preserve">) »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 xml:space="preserve">. </w:t>
      </w:r>
      <w:bookmarkStart w:id="481" w:name="pg16512_180144"/>
    </w:p>
    <w:p>
      <w:pPr>
        <w:pStyle w:val="Heading6"/>
        <w:numPr>
          <w:ilvl w:val="5"/>
          <w:numId w:val="1"/>
        </w:numPr>
        <w:rPr/>
      </w:pPr>
      <w:bookmarkStart w:id="482" w:name="__RefHeading___Toc9302345_1280447820"/>
      <w:bookmarkStart w:id="483" w:name="_Toc169"/>
      <w:bookmarkEnd w:id="481"/>
      <w:bookmarkEnd w:id="482"/>
      <w:r>
        <w:rPr>
          <w:rtl w:val="true"/>
        </w:rPr>
        <w:t xml:space="preserve">بعث أسامة إجراء وقائي </w:t>
      </w:r>
      <w:r>
        <w:rPr>
          <w:rtl w:val="true"/>
        </w:rPr>
        <w:t>:</w:t>
      </w:r>
      <w:bookmarkEnd w:id="483"/>
    </w:p>
    <w:p>
      <w:pPr>
        <w:pStyle w:val="BookText"/>
        <w:rPr/>
      </w:pPr>
      <w:r>
        <w:rPr>
          <w:rFonts w:ascii="Amiri" w:hAnsi="Amiri" w:eastAsia="Amiri" w:cs="Amiri"/>
          <w:color w:val="111111"/>
          <w:sz w:val="28"/>
          <w:sz w:val="28"/>
          <w:szCs w:val="28"/>
          <w:rtl w:val="true"/>
          <w:lang w:bidi="ar-SA"/>
        </w:rPr>
        <w:t>ولمّا رأى النبيّ صلى‌اللّه‌عليه‌وآله‌وسلم حالة المسلمين يومئذ وما أحدق بهم من شر مستطير ، لابدّ له من اتخاذ تدبير وقائي لوحدة الصف ، وما ذلك إلّا إبعاد عناصر الشغب الّذين كان يخشى منهم الجفاء والعِداء لولي الأمر من بعده ، لتخلو المدينة منهم ويصفو الجو لخليفته الّذي أمرته السماء بنصبه يوم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تبين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والوحي يخبره ويأمره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الحاقدين والموتورين ممّن وترهم عليّ في سبيل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آباءهم وأخوانهم وعشيرتهم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بدت منهم كوامن الشحناء على وجوههم ، وبدأ التآمر والكيد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أحسّ به النبيّ صلى‌اللّه‌عليه‌وآله‌وسلم ورأى دنوّ أجله ، فلابدّ له من اتخاذ ذلك التدبير الوقائي الّذي لو تمّ ، لتمّ الأمر لولي الأمر دون منازع</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فأمر بتجهيز جيش أسامة إلى بلاد مؤتة ، وفي تأميره شاباً لم يتجاوز العشرين من عمره على قيادة جيش يضم من شيوخ المهاجرين والأنصار أشخاصاً بأعيانهم مؤكداً عليهم الخروج ، ولعن المتخلف منهم ، كلّ ذلك له دلالة واضحة وعملية ، على أنّ الفضل للكفاءة وليس للسنّ مهما كان صاحبه وإنّ هذا الاجراء الاحتياطي الوقائي لو تمّ لكانت الأمة في راحة من عناء الشقاء والشقاق ، والّذي لم تزل ولا تزال تكتوي بناره ، فهو صلى‌اللّه‌عليه‌وآله‌وسلم حين أختار أسامة دون غيره ممّن سبق له أن ولاهم قيادة السرايا في الغزوات ، كان يعطي أمته درساً بليغاً بأنّ الجدارة والاستحقاق إنّما تكونان بقدر الكفاءة لا بقدر السنّ ، ولا شك أنّ النبيّ صلى‌اللّه‌عليه‌وآله‌وسلم لم يرشح في توليته الرجال للمناصب إلّا مستحقي الجدارة ، فمن </w:t>
      </w:r>
      <w:bookmarkStart w:id="484" w:name="pg16512_180146"/>
    </w:p>
    <w:p>
      <w:pPr>
        <w:pStyle w:val="BookText"/>
        <w:rPr/>
      </w:pPr>
      <w:bookmarkEnd w:id="484"/>
      <w:r>
        <w:rPr>
          <w:rFonts w:ascii="Amiri" w:hAnsi="Amiri" w:eastAsia="Amiri" w:cs="Amiri"/>
          <w:color w:val="111111"/>
          <w:sz w:val="28"/>
          <w:sz w:val="28"/>
          <w:szCs w:val="28"/>
          <w:rtl w:val="true"/>
          <w:lang w:bidi="ar-SA"/>
        </w:rPr>
        <w:t>استحق بكفاءته موقعاً في القيادة قدّمه ، وإن كان صغيراً في سنّه ، لأن كبر السن لا يهب الأغبياء عقلاً ، ولا صغر السن ينقص الأكفاء فضلاً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الحداثة عن فضلٍ بمانعة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الكفاءة في سنّ وإن هرموا</w:t>
      </w:r>
    </w:p>
    <w:p>
      <w:pPr>
        <w:pStyle w:val="BookText"/>
        <w:rPr/>
      </w:pPr>
      <w:r>
        <w:rPr>
          <w:rFonts w:ascii="Amiri" w:hAnsi="Amiri" w:eastAsia="Amiri" w:cs="Amiri"/>
          <w:color w:val="111111"/>
          <w:sz w:val="28"/>
          <w:sz w:val="28"/>
          <w:szCs w:val="28"/>
          <w:rtl w:val="true"/>
          <w:lang w:bidi="ar-SA"/>
        </w:rPr>
        <w:t xml:space="preserve">قد أرسل اللّه عيسى وهو ابن ساعته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يحابي شيوخاً ما الّذي نقموا</w:t>
      </w:r>
    </w:p>
    <w:p>
      <w:pPr>
        <w:pStyle w:val="BookText"/>
        <w:rPr/>
      </w:pPr>
      <w:r>
        <w:rPr>
          <w:rFonts w:ascii="Amiri" w:hAnsi="Amiri" w:eastAsia="Amiri" w:cs="Amiri"/>
          <w:color w:val="111111"/>
          <w:sz w:val="28"/>
          <w:sz w:val="28"/>
          <w:szCs w:val="28"/>
          <w:rtl w:val="true"/>
          <w:lang w:bidi="ar-SA"/>
        </w:rPr>
        <w:t xml:space="preserve">وكأنّه صلى‌اللّه‌عليه‌وآله‌وسلم هيأ المسلمين 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الكفاءة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ولاية أمورهم ، ونبّههم عملياً على أن ليست الشهرة أو السن أو غيرها من مقوّمات الشخصية ، كفيلة باستحقاق الإمارة والولاية ، فلذا قال صلى‌اللّه‌عليه‌وآله‌وسلم رداً على من نقم تأمير أسامة عليهم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وأيم اللّه 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لخليقاً للإمارة ، وانّ ابنه لخليق للإمارة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سيأتي ذلك عن صحيح البخاري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التدبير الحازم قطع حجة الزاعمين انّ الأمارة والولاية لمن كان في السنّ متقدماً</w:t>
      </w:r>
      <w:r>
        <w:rPr>
          <w:rFonts w:eastAsia="Amiri" w:cs="Amiri" w:ascii="Amiri" w:hAnsi="Amiri"/>
          <w:color w:val="111111"/>
          <w:sz w:val="28"/>
          <w:szCs w:val="28"/>
          <w:rtl w:val="true"/>
          <w:lang w:bidi="ar-SA"/>
        </w:rPr>
        <w:t>.</w:t>
      </w:r>
    </w:p>
    <w:p>
      <w:pPr>
        <w:pStyle w:val="Heading6"/>
        <w:numPr>
          <w:ilvl w:val="5"/>
          <w:numId w:val="1"/>
        </w:numPr>
        <w:rPr/>
      </w:pPr>
      <w:bookmarkStart w:id="485" w:name="__RefHeading___Toc9302347_1280447820"/>
      <w:bookmarkStart w:id="486" w:name="_Toc170"/>
      <w:bookmarkEnd w:id="485"/>
      <w:r>
        <w:rPr>
          <w:rtl w:val="true"/>
        </w:rPr>
        <w:t xml:space="preserve">من كان تحت اُمرة أسامة </w:t>
      </w:r>
      <w:r>
        <w:rPr>
          <w:rtl w:val="true"/>
        </w:rPr>
        <w:t>:</w:t>
      </w:r>
      <w:bookmarkEnd w:id="486"/>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عقد اللواء لأسامة بيده ، وأمّره على جيش عدته ثلاثة آلاف فيهم من قريش سبعمائة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الرواة أسماء بعض الشيوخ الّذين كانوا في ذلك الجيش فكان منهم أبو بكر وعمر وأبو عبيدة والزبير وسعد بن أبي وقاص وسعيد بن زيد وقتادة بن النعمان وسلمة بن أسلم وأسيد بن حضير وبشير بن سعد ، وهناك آخرون </w:t>
      </w:r>
      <w:r>
        <w:rPr>
          <w:rFonts w:eastAsia="Amiri" w:cs="Amiri" w:ascii="Amiri" w:hAnsi="Amiri"/>
          <w:color w:val="111111"/>
          <w:sz w:val="28"/>
          <w:szCs w:val="28"/>
          <w:rtl w:val="true"/>
          <w:lang w:bidi="ar-SA"/>
        </w:rPr>
        <w:t xml:space="preserve">» </w:t>
      </w:r>
      <w:r>
        <w:rPr>
          <w:rStyle w:val="FootnoteAnchor"/>
          <w:rtl w:val="true"/>
        </w:rPr>
        <w:footnoteReference w:id="835"/>
      </w:r>
      <w:r>
        <w:rPr>
          <w:rFonts w:ascii="Amiri" w:hAnsi="Amiri" w:eastAsia="Amiri" w:cs="Amiri"/>
          <w:color w:val="111111"/>
          <w:sz w:val="28"/>
          <w:sz w:val="28"/>
          <w:szCs w:val="28"/>
          <w:rtl w:val="true"/>
          <w:lang w:bidi="ar-SA"/>
        </w:rPr>
        <w:t>ولكن كلّ من سمّينا منهم ومن لم نسمّ لم يمتثلوا أمر النبيّ صلى‌اللّه‌عليه‌وآله‌وسلم ، بل تخلّفوا وطعنوا في تأمير أسامة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ابن أبي الحديد المعتزلي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فتكلم قوم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 هذا الغلام على جلّة المهاجرين والأنصار ؟</w:t>
      </w:r>
    </w:p>
    <w:p>
      <w:pPr>
        <w:pStyle w:val="BookText"/>
        <w:rPr/>
      </w:pPr>
      <w:r>
        <w:rPr>
          <w:rFonts w:ascii="Amiri" w:hAnsi="Amiri" w:eastAsia="Amiri" w:cs="Amiri"/>
          <w:color w:val="111111"/>
          <w:sz w:val="28"/>
          <w:sz w:val="28"/>
          <w:szCs w:val="28"/>
          <w:rtl w:val="true"/>
          <w:lang w:bidi="ar-SA"/>
        </w:rPr>
        <w:t xml:space="preserve">فغضب رسول اللّه صلى‌اللّه‌عليه‌وآله‌وسلم لما سمع ذلك ، وخرج عاصباً رأسه ، فصعد المنبر وعليه قطيفة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ما مقالة بلغتني عن بعضكم في تأميري أسامة ؟ لئن طعنتم في تأمير أسامة فقد طعنتم في تأميري أباه من قبله ، وايم اللّه ان كان لخليقاً بالامارة ، وابنه من بعده لخليق بها </w:t>
      </w:r>
      <w:r>
        <w:rPr>
          <w:rFonts w:eastAsia="Amiri" w:cs="Amiri" w:ascii="Amiri" w:hAnsi="Amiri"/>
          <w:color w:val="111111"/>
          <w:sz w:val="28"/>
          <w:szCs w:val="28"/>
          <w:rtl w:val="true"/>
          <w:lang w:bidi="ar-SA"/>
        </w:rPr>
        <w:t xml:space="preserve">...) »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وثقل رسول اللّه صلى‌اللّه‌عليه‌وآله‌وسلم وأشتد ما يجده ، فأرسل بعض نسائه إلى أسامة وبعض من كان معه يعلمونهم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أسامة من معسكره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فتطأطأ أسامة عليه فقبّله ورسول اللّه صلى‌اللّه‌عليه‌وآله‌وسلم قد اسكت فهو لا يتكلم ، فجعل يرفع يديه إلى السماء ثمّ يضعهما على أسامة كالداعي له ، ثمّ أشار إليه بالرجوع إلى عسكره ، والتوجه لما بعثه ، فرجع أسامة إلى عسكره</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أرسل نساء رسول اللّه صلى‌اللّه‌عليه‌وآله‌وسلم يأمرنه بالدخول وقلن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صلى‌اللّه‌عليه‌وآله‌وسلم قد أصبح بارئاً ، فدخل أسامة من معسكره يوم الاثنين الثاني عشر من ربيع الأوّل ، فوجد رسول اللّه صلى‌اللّه‌عليه‌وآله‌وسلم مفيقاً ، فأمره بالخروج وتعجيل النفوذ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أغد على بركة اللّه</w:t>
      </w:r>
      <w:r>
        <w:rPr>
          <w:rFonts w:eastAsia="Amiri" w:cs="Amiri" w:ascii="Amiri" w:hAnsi="Amiri"/>
          <w:color w:val="111111"/>
          <w:sz w:val="28"/>
          <w:szCs w:val="28"/>
          <w:rtl w:val="true"/>
          <w:lang w:bidi="ar-SA"/>
        </w:rPr>
        <w:t xml:space="preserve">). </w:t>
      </w:r>
      <w:bookmarkStart w:id="487" w:name="pg16512_180151"/>
    </w:p>
    <w:p>
      <w:pPr>
        <w:pStyle w:val="BookText"/>
        <w:rPr/>
      </w:pPr>
      <w:bookmarkEnd w:id="487"/>
      <w:r>
        <w:rPr>
          <w:rFonts w:ascii="Amiri" w:hAnsi="Amiri" w:eastAsia="Amiri" w:cs="Amiri"/>
          <w:color w:val="111111"/>
          <w:sz w:val="28"/>
          <w:sz w:val="28"/>
          <w:szCs w:val="28"/>
          <w:rtl w:val="true"/>
          <w:lang w:bidi="ar-SA"/>
        </w:rPr>
        <w:t xml:space="preserve">وجعل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أنفذ وأبعث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ويكرر ذلك ، فودّع رسول اللّه صلى‌اللّه‌عليه‌وآله‌وسلم وخرج ومعه أبو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ركب جاءه رسول أم أيمن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صلى‌اللّه‌عليه‌وآله‌وسلم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ومعه أبو بكر وأبو عبيدة ، فانتهوا إلى رسول اللّه صلى‌اللّه‌عليه‌وآله‌وسلم حين زالت الشمس من هذا اليوم وهو يوم الاثنين وقد مات ، واللواء مع بريدة بن الحصيب ، فدخل باللواء فركزه عند باب رسول اللّه صلى‌اللّه‌عليه‌وآله‌وسلم وهو مغلق </w:t>
      </w:r>
      <w:r>
        <w:rPr>
          <w:rFonts w:eastAsia="Amiri" w:cs="Amiri" w:ascii="Amiri" w:hAnsi="Amiri"/>
          <w:color w:val="111111"/>
          <w:sz w:val="28"/>
          <w:szCs w:val="28"/>
          <w:rtl w:val="true"/>
          <w:lang w:bidi="ar-SA"/>
        </w:rPr>
        <w:t xml:space="preserve">»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ملخص حادث بعث أسامة ورزية من تخلف عنه</w:t>
      </w:r>
      <w:r>
        <w:rPr>
          <w:rFonts w:eastAsia="Amiri" w:cs="Amiri" w:ascii="Amiri" w:hAnsi="Amiri"/>
          <w:color w:val="111111"/>
          <w:sz w:val="28"/>
          <w:szCs w:val="28"/>
          <w:rtl w:val="true"/>
          <w:lang w:bidi="ar-SA"/>
        </w:rPr>
        <w:t>.</w:t>
      </w:r>
    </w:p>
    <w:p>
      <w:pPr>
        <w:pStyle w:val="Heading6"/>
        <w:numPr>
          <w:ilvl w:val="5"/>
          <w:numId w:val="1"/>
        </w:numPr>
        <w:rPr/>
      </w:pPr>
      <w:bookmarkStart w:id="488" w:name="__RefHeading___Toc9302349_1280447820"/>
      <w:bookmarkStart w:id="489" w:name="_Toc171"/>
      <w:bookmarkEnd w:id="488"/>
      <w:r>
        <w:rPr>
          <w:rtl w:val="true"/>
        </w:rPr>
        <w:t xml:space="preserve">( </w:t>
      </w:r>
      <w:r>
        <w:rPr>
          <w:rtl w:val="true"/>
        </w:rPr>
        <w:t xml:space="preserve">سؤال بعد سؤال فهل من جواب ؟ </w:t>
      </w:r>
      <w:r>
        <w:rPr>
          <w:rtl w:val="true"/>
        </w:rPr>
        <w:t>)</w:t>
      </w:r>
      <w:bookmarkEnd w:id="489"/>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مرّ بنا انّ أبا بكر وعمر وابن عوف وسعداً أو سعيداً والزبير وأبو عبيدة كانوا فيمن سمّاهم النبيّ صلى‌اللّه‌عليه‌وآله‌وسلم وأمرهم بالخروج فتخلفوا ، وقد لعن صلى‌اللّه‌عليه‌وآله‌وسلم من تخلف عن جيش أسامة </w:t>
      </w:r>
      <w:r>
        <w:rPr>
          <w:rStyle w:val="FootnoteAnchor"/>
          <w:rtl w:val="true"/>
        </w:rPr>
        <w:footnoteReference w:id="838"/>
      </w:r>
      <w:r>
        <w:rPr>
          <w:rFonts w:ascii="Amiri" w:hAnsi="Amiri" w:eastAsia="Amiri" w:cs="Amiri"/>
          <w:color w:val="111111"/>
          <w:sz w:val="28"/>
          <w:sz w:val="28"/>
          <w:szCs w:val="28"/>
          <w:rtl w:val="true"/>
          <w:lang w:bidi="ar-SA"/>
        </w:rPr>
        <w:t>فهل هم ممّن شملتهم لعنة الرسول صلى‌اللّه‌عليه‌وآله‌وسلم ؟ وكيف وهؤلاء ممّن زعم الزاعمون أنهم من المبشرين بالجنة ، فهل يجوز أن يلعن النبيّ صلى‌اللّه‌عليه‌وآله‌وسلم من شهد له بالجنة وبشّره بها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مرّ بنا أنّ بعض نساء النبيّ صلى‌اللّه‌عليه‌وآله‌وسلم أرسلت إلى أسامة وبعض من كان معه</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هي تلكم البعض من نسائه صلى‌اللّه‌عليه‌وآله‌وسلم ؟ ومَن هم أولئك البعض ممّن كان مع أسامة ؟ </w:t>
      </w:r>
    </w:p>
    <w:p>
      <w:pPr>
        <w:pStyle w:val="BookText"/>
        <w:rPr/>
      </w:pPr>
      <w:r>
        <w:rPr>
          <w:rFonts w:ascii="Amiri" w:hAnsi="Amiri" w:eastAsia="Amiri" w:cs="Amiri"/>
          <w:color w:val="111111"/>
          <w:sz w:val="28"/>
          <w:sz w:val="28"/>
          <w:szCs w:val="28"/>
          <w:rtl w:val="true"/>
          <w:lang w:bidi="ar-SA"/>
        </w:rPr>
        <w:t xml:space="preserve">ولماذا لم يفصح الراوي بأسمائهم ؟ فهل من المستبعد أن يكون تلكم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نسائه اللائي سبق للنبيّ صلى‌اللّه‌عليه‌وآله‌وسلم أن أسرّ إليهن حديثاً فلمّا نبأت به وأظهره اللّه عليه عرّف بعضه وأعرض عن بعض كما في سورة التحريم ؟</w:t>
      </w:r>
    </w:p>
    <w:p>
      <w:pPr>
        <w:pStyle w:val="BookText"/>
        <w:rPr/>
      </w:pPr>
      <w:r>
        <w:rPr>
          <w:rFonts w:ascii="Amiri" w:hAnsi="Amiri" w:eastAsia="Amiri" w:cs="Amiri"/>
          <w:color w:val="111111"/>
          <w:sz w:val="28"/>
          <w:sz w:val="28"/>
          <w:szCs w:val="28"/>
          <w:rtl w:val="true"/>
          <w:lang w:bidi="ar-SA"/>
        </w:rPr>
        <w:t>وهل من المستبعد أن يكونا هما اللتان تظاهرا عليه كما في سورة التحريم ؟</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مرّ بنا أيضاً انّ نساء النبيّ صلى‌اللّه‌عليه‌وآله‌وسلم أرسلن إلى أسامة ثانياً يأمرنه بالدخول ، فهل كنّ جميع نسائه ؟ أوهنّ اللائي أرسلن إليه أوّلاً ؟ ومهما يكن فهل من حقهنّ الإرسال ؟ وما هو حقهنّ في الأمر ؟</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مرّ بنا أيضاً انّ أسامة وبعض من كان معه أمتثلوا أمر النساء المرسلات ، فهل كان أمرهنّ أوجب طاعة من أمر النبيّ صلى‌اللّه‌عليه‌وآله‌وسلم ؟ فما بالهم تخلّفوا عن أمتثال أمره صلى‌اللّه‌عليه‌وآله‌وسلم ولم يذهبوا حيث أمرهم وتباطؤا متثاقلين ؟ ثمّ هم هبّوا سراعاً لأمتثال من أمرتهم من النساء طائعين سامعين فيعودوا مسرعين ؟</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مرّ بنا كتمان الرواة لأسماء تلكم النسوة فهل كان كلّ الرواة نسيّاً فنسوا أسماءهن كما نسوا الوصية الثالثة في حديث الكتف والدواة ؟ أم انّ في كتمان ذلك ستر عليهن واللّه يحب الساترين ؟</w:t>
      </w:r>
    </w:p>
    <w:p>
      <w:pPr>
        <w:pStyle w:val="BookText"/>
        <w:rPr/>
      </w:pPr>
      <w:r>
        <w:rPr>
          <w:rFonts w:ascii="Amiri" w:hAnsi="Amiri" w:eastAsia="Amiri" w:cs="Amiri"/>
          <w:color w:val="111111"/>
          <w:sz w:val="28"/>
          <w:sz w:val="28"/>
          <w:szCs w:val="28"/>
          <w:rtl w:val="true"/>
          <w:lang w:bidi="ar-SA"/>
        </w:rPr>
        <w:t xml:space="preserve">ومهما تكن حقيقة ذلك فسيبقى التساؤل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وبدون جواب 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ثمة تنسيق وتدبير بين بعض نساء النبيّ صلى‌اللّه‌عليه‌وآله‌وسلم وبين أسامة وبعض من كان معه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أيضاً ليس بالمستبعد من ساحة التصور ، كما أنّه أيضاً غير مستبعد حتى في مرحلة التصديق ، لأنّ أسماء الّذين ذكرتهم الرواية أنّهم أقبلوا مع أسامة هم الثالوث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وعمر وأبو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ونجد لهذا الثالوث أهلية الترشيح للخلافة فيما ترويه عائشة وقد مرّ حديثها ، كما نجد لهذا الثالوث تنسيقاً في </w:t>
      </w:r>
    </w:p>
    <w:p>
      <w:pPr>
        <w:pStyle w:val="BookText"/>
        <w:rPr/>
      </w:pPr>
      <w:r>
        <w:rPr>
          <w:rFonts w:ascii="Amiri" w:hAnsi="Amiri" w:eastAsia="Amiri" w:cs="Amiri"/>
          <w:color w:val="111111"/>
          <w:sz w:val="28"/>
          <w:sz w:val="28"/>
          <w:szCs w:val="28"/>
          <w:rtl w:val="true"/>
          <w:lang w:bidi="ar-SA"/>
        </w:rPr>
        <w:t>المواقف من بعد موت النبيّ 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يصدّق ما قيل من وجود تنسيق وتدبير بينهم وبين بعض نساء النبيّ صلى‌اللّه‌عليه‌وآله‌وسلم ويوحي بأن ثمة تخطيط وتآمر ، حيث كان تشاور وتحاور ، لاقتناص الخلافة من صاحبها بأي ثمن ، كان ولو على حساب الشرعية 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لم يكن تخلف من تخلف عن جيش أسامة عفوياً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لم يكن تثاقل أسامة بالخروج عاجلاً عفوياً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تلك المراسلات بين بعض أزواج النبيّ صلى‌اللّه‌عليه‌وآله‌وسلم وبين أسامة وبعض من كان معه عفوياً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يوحي بضلوع عناصر فاعلة وخطيرة في تلك المؤامرة ، لذلك كان النفر الّذين وردت أسماؤهم يراوحون بيت النبيّ ولا يبارحونه ، وان بارحه الرجال فلهم من نساء النبيّ صلى‌اللّه‌عليه‌وآله‌وسلم عون 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كلّه قد أحسّ به صلى‌اللّه‌عليه‌وآله‌وسلم مضافاً إلى أنّ السماء توحي إليه بأخبارهم ، ثمّ تأمره بتنفيذ أمر اللّه سبحانه ، وإن كلّفه عناءً وجهداً ، ولاقى عناداً ونَصَباً ، فلذلك أتخذ التدبير الحازم والسريع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والأكثر ضماناً للنجاح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أن يأتوه بالدواة والكتف ، ليكتب للأمة كتاباً لن يضلوا بعده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الوثيقة هي الحجة الشرعية التحريرية الّتي لا يمكن أن تنكر أو تتناسى كسائر ما سبق منه شفاهاً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وتبقى حجة يحتج بها الخليفة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هو ما أراده النبيّ صلى‌اللّه‌عليه‌وآله‌وسلم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ما أدركه عمر وبقية من حضر من طائعين وعاصين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فنبذه عمر وتبعه قوم فشاقّوا النبيّ صلى‌اللّه‌عليه‌وآله‌وسلم في أمره ، وقبله آخرون ودعوا إليه سامعين طائعين</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الّذي لم يخف من بعدُ على الصحابة فرووه كما رأوه</w:t>
      </w:r>
      <w:r>
        <w:rPr>
          <w:rFonts w:eastAsia="Amiri" w:cs="Amiri" w:ascii="Amiri" w:hAnsi="Amiri"/>
          <w:color w:val="111111"/>
          <w:sz w:val="28"/>
          <w:szCs w:val="28"/>
          <w:rtl w:val="true"/>
          <w:lang w:bidi="ar-SA"/>
        </w:rPr>
        <w:t xml:space="preserve">. </w:t>
      </w:r>
      <w:bookmarkStart w:id="490" w:name="pg16512_180157"/>
    </w:p>
    <w:p>
      <w:pPr>
        <w:pStyle w:val="BookText"/>
        <w:rPr/>
      </w:pPr>
      <w:bookmarkEnd w:id="490"/>
      <w:r>
        <w:rPr>
          <w:rFonts w:ascii="Amiri" w:hAnsi="Amiri" w:eastAsia="Amiri" w:cs="Amiri"/>
          <w:color w:val="111111"/>
          <w:sz w:val="28"/>
          <w:sz w:val="28"/>
          <w:szCs w:val="28"/>
          <w:rtl w:val="true"/>
          <w:lang w:bidi="ar-SA"/>
        </w:rPr>
        <w:t>وهذا هو الّذي لم يخف على التابعين وتابعي التابعين ، وحتى علماء التدوين ، لذلك أجهزوا عليه فحرّفوه وزوّروا فيه ، وقد مرّت رواياتهم في صور الحديث وستأتي شواهد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الّذي تهرّب من ذكره صراحة بشكل وآخر علماء التبرير ، فحاولوا جاهدين ليكتموا الحقّ ، فقالوا أنّه اراد أن يكتب لأبي بكر ، ولعمري لو كان ذلك صحيحاً لكان عمر أوّل المجيبين المستحبين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ذلك شأن الجدليين المعاندين ، أيغالاً في صرف النظر عن حق الإمام عليّ عليه‌السلام الّذي أراد رسول اللّه صلى‌اللّه‌عليه‌وآله‌وسلم أن يكتب له ذلك الكتاب ، فأمعنوا في إخفاء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وهيهات أن تخفى الشمس وإن جللها السحاب</w:t>
      </w:r>
      <w:r>
        <w:rPr>
          <w:rFonts w:eastAsia="Amiri" w:cs="Amiri" w:ascii="Amiri" w:hAnsi="Amiri"/>
          <w:color w:val="111111"/>
          <w:sz w:val="28"/>
          <w:szCs w:val="28"/>
          <w:rtl w:val="true"/>
          <w:lang w:bidi="ar-SA"/>
        </w:rPr>
        <w:t>.</w:t>
      </w:r>
    </w:p>
    <w:p>
      <w:pPr>
        <w:pStyle w:val="Heading6"/>
        <w:numPr>
          <w:ilvl w:val="5"/>
          <w:numId w:val="1"/>
        </w:numPr>
        <w:rPr/>
      </w:pPr>
      <w:bookmarkStart w:id="491" w:name="__RefHeading___Toc9302351_1280447820"/>
      <w:bookmarkStart w:id="492" w:name="_Toc172"/>
      <w:bookmarkEnd w:id="491"/>
      <w:r>
        <w:rPr>
          <w:rtl w:val="true"/>
        </w:rPr>
        <w:t xml:space="preserve">رابعاً </w:t>
      </w:r>
      <w:r>
        <w:rPr>
          <w:rtl w:val="true"/>
        </w:rPr>
        <w:t xml:space="preserve">- </w:t>
      </w:r>
      <w:r>
        <w:rPr>
          <w:rtl w:val="true"/>
        </w:rPr>
        <w:t>لماذا أراد عليّاً دون غيره ؟</w:t>
      </w:r>
      <w:bookmarkEnd w:id="492"/>
    </w:p>
    <w:p>
      <w:pPr>
        <w:pStyle w:val="Heading6"/>
        <w:numPr>
          <w:ilvl w:val="5"/>
          <w:numId w:val="1"/>
        </w:numPr>
        <w:rPr/>
      </w:pPr>
      <w:bookmarkStart w:id="493" w:name="__RefHeading___Toc9302353_1280447820"/>
      <w:bookmarkStart w:id="494" w:name="_Toc173"/>
      <w:bookmarkEnd w:id="493"/>
      <w:r>
        <w:rPr>
          <w:rtl w:val="true"/>
        </w:rPr>
        <w:t>اشارة</w:t>
      </w:r>
      <w:bookmarkEnd w:id="494"/>
    </w:p>
    <w:p>
      <w:pPr>
        <w:pStyle w:val="BookText"/>
        <w:rPr/>
      </w:pPr>
      <w:r>
        <w:rPr>
          <w:rFonts w:ascii="Amiri" w:hAnsi="Amiri" w:eastAsia="Amiri" w:cs="Amiri"/>
          <w:color w:val="111111"/>
          <w:sz w:val="28"/>
          <w:sz w:val="28"/>
          <w:szCs w:val="28"/>
          <w:rtl w:val="true"/>
          <w:lang w:bidi="ar-SA"/>
        </w:rPr>
        <w:t>والجواب على هذا يستدعي مُقدمة نعرف منها دور الرسول صلى‌اللّه‌عليه‌وآله‌وسلم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هي أن ننظر بتجرّد وموضوعية إلى ذلك الدور ، فهل كان صلى‌اللّه‌عليه‌وآله‌وسلم فيه مأموراً ؟ أو مختاراً ؟ إذ لا يخلو من هاتين الحالتين</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مأموراً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لابدّ أن يكون كذلك كما هو شأن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عَلَى الرَّسُولِ إِلَّا الْبَلَاغُ الْمُبِينُ </w:t>
      </w:r>
      <w:r>
        <w:rPr>
          <w:rFonts w:eastAsia="Amiri" w:cs="Amiri" w:ascii="Amiri" w:hAnsi="Amiri"/>
          <w:color w:val="111111"/>
          <w:sz w:val="28"/>
          <w:szCs w:val="28"/>
          <w:rtl w:val="true"/>
          <w:lang w:bidi="ar-SA"/>
        </w:rPr>
        <w:t xml:space="preserve">) </w:t>
      </w:r>
      <w:r>
        <w:rPr>
          <w:rStyle w:val="FootnoteAnchor"/>
          <w:rtl w:val="true"/>
        </w:rPr>
        <w:footnoteReference w:id="8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شأنه في التبليغ إلّا على حد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وَاللَّهُ يَعْصِمُكَ مِنَ النَّاسِ </w:t>
      </w:r>
      <w:r>
        <w:rPr>
          <w:rFonts w:eastAsia="Amiri" w:cs="Amiri" w:ascii="Amiri" w:hAnsi="Amiri"/>
          <w:color w:val="111111"/>
          <w:sz w:val="28"/>
          <w:szCs w:val="28"/>
          <w:rtl w:val="true"/>
          <w:lang w:bidi="ar-SA"/>
        </w:rPr>
        <w:t xml:space="preserve">)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كان دوره التبليغ ، والتبليغ فقط لأنّ اللّه سبحانه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تَقَوَّلَ عَلَيْنَا بَعْضَ الْأَقَاوِيلِ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الْوَتِينَ </w:t>
      </w:r>
      <w:r>
        <w:rPr>
          <w:rFonts w:eastAsia="Amiri" w:cs="Amiri" w:ascii="Amiri" w:hAnsi="Amiri"/>
          <w:color w:val="111111"/>
          <w:sz w:val="28"/>
          <w:szCs w:val="28"/>
          <w:rtl w:val="true"/>
          <w:lang w:bidi="ar-SA"/>
        </w:rPr>
        <w:t xml:space="preserve">)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فليس من حقّه أن يكون له أيّ دور سوى تبليغ ما أمره اللّه به ، وقد مرّ التصريح منه صلى‌اللّه‌عليه‌وآله‌وسلم بذلك حين أعترض عليه جلف جاف في أمر بيعة الغدير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 أو من اللّه ؟ فأجاب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 بيعة الغدير وكتابة الكتاب لو تمت ، كلتاهما كانت لبيعة عليّ عليه‌السلام وخلافته ، وهما من واد واحد ، وفي الأولى كان عبداً مأموراً فكذلك هو في الثانية كان عبداً مأموراً ، وأيضاً ليس من حقّ أيّ أحد أن يعترض عليه في تنفيذ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لم نقل بهذا فما هو إلّا الإختيار ، وإنّما أراد عليّاً من نفسه لعواطف 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فلننظر لماذا تلك العواطف ؟</w:t>
      </w:r>
    </w:p>
    <w:p>
      <w:pPr>
        <w:pStyle w:val="BookText"/>
        <w:rPr/>
      </w:pPr>
      <w:r>
        <w:rPr>
          <w:rFonts w:ascii="Amiri" w:hAnsi="Amiri" w:eastAsia="Amiri" w:cs="Amiri"/>
          <w:color w:val="111111"/>
          <w:sz w:val="28"/>
          <w:sz w:val="28"/>
          <w:szCs w:val="28"/>
          <w:rtl w:val="true"/>
          <w:lang w:bidi="ar-SA"/>
        </w:rPr>
        <w:t>هل كانت نسبية ، فهو قريبه وابن عمه ؟ وهذا غير مقبول ولا معقول ، لأن للنبيّ صلى‌اللّه‌عليه‌وآله‌وسلم مِنَ العمومة وأبناء العمومة غير عليّ ، وفيهم من هو أكبر سناً من عليّ ، وليس فيهم من تحقد عليه قريش كما كانت تحقد على عليّ لأنّه قتل صناديدهم ووترهم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لم يشر إلى أيّ واحد من أولئك الأحياء فيؤهله لأي قيادة أو إمارة أو ولاية لا تصريحاً ولا تلميحاً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ليست رابطة النسب وحدها هي المرجّح لعليّ دون غيره ، وليس لقاعدة النسب أيّ دور في الترشيح</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هل كانت رابطة المصاهرة لأنّه كان صهراً له على أبنته ؟ وهذا أيضاً غير مقبول ولا معقول إذ لم تكن رابطة المصاهرة تكفي للترشيح ، على أنّها ليست أقوى من رابطة القربى</w:t>
      </w:r>
      <w:r>
        <w:rPr>
          <w:rFonts w:eastAsia="Amiri" w:cs="Amiri" w:ascii="Amiri" w:hAnsi="Amiri"/>
          <w:color w:val="111111"/>
          <w:sz w:val="28"/>
          <w:szCs w:val="28"/>
          <w:rtl w:val="true"/>
          <w:lang w:bidi="ar-SA"/>
        </w:rPr>
        <w:t xml:space="preserve">. </w:t>
      </w:r>
      <w:bookmarkStart w:id="495" w:name="pg16512_180161"/>
    </w:p>
    <w:p>
      <w:pPr>
        <w:pStyle w:val="BookText"/>
        <w:rPr/>
      </w:pPr>
      <w:bookmarkEnd w:id="495"/>
      <w:r>
        <w:rPr>
          <w:rFonts w:ascii="Amiri" w:hAnsi="Amiri" w:eastAsia="Amiri" w:cs="Amiri"/>
          <w:color w:val="111111"/>
          <w:sz w:val="28"/>
          <w:sz w:val="28"/>
          <w:szCs w:val="28"/>
          <w:rtl w:val="true"/>
          <w:lang w:bidi="ar-SA"/>
        </w:rPr>
        <w:t>وقد كان للنبيّ صلى‌اللّه‌عليه‌وآله‌وسلم أصهاراً غير عليّ ، وهم أقدم مصاهرة منه ، وتجمعه وإياهم قربى نسب من بُعد ، كما في عثمان وهو من بني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لم يحض عثمان بشرف ذلك الإختيار ؟</w:t>
      </w:r>
    </w:p>
    <w:p>
      <w:pPr>
        <w:pStyle w:val="BookText"/>
        <w:rPr/>
      </w:pPr>
      <w:r>
        <w:rPr>
          <w:rFonts w:ascii="Amiri" w:hAnsi="Amiri" w:eastAsia="Amiri" w:cs="Amiri"/>
          <w:color w:val="111111"/>
          <w:sz w:val="28"/>
          <w:sz w:val="28"/>
          <w:szCs w:val="28"/>
          <w:rtl w:val="true"/>
          <w:lang w:bidi="ar-SA"/>
        </w:rPr>
        <w:t>إذن ليس تعيين عليّ عليه‌السلام للخلافة دون غيره على حساب القربى النسبية وحدها ، ولا عليها وعلى رابطة المصاهرة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أن يكون ليس للأختيار الشخصي من النبيّ صلى‌اللّه‌عليه‌وآله‌وسلم في تعيينه أيّ دور ، وإنّما هو أمر من اللّه تعالى ، ودوره هو التبليغ فقط ، للمؤهلات الّتي كانت في عليّ عليه‌السلام ولم توجد في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لِمُؤْمِنٍ وَلَا مُؤْمِنَةٍ إِذَا قَضَى اللَّهُ وَرَسُولُهُ أَمْرًا أَن يَكُونَ لَهُمُ الْخِيَرَةُ مِنْ أَمْرِهِمْ وَمَن يَعْصِ اللَّهَ وَرَسُولَهُ فَقَدْ ضَلَّ ضَلَالًا مُّبِينًا </w:t>
      </w:r>
      <w:r>
        <w:rPr>
          <w:rFonts w:eastAsia="Amiri" w:cs="Amiri" w:ascii="Amiri" w:hAnsi="Amiri"/>
          <w:color w:val="111111"/>
          <w:sz w:val="28"/>
          <w:szCs w:val="28"/>
          <w:rtl w:val="true"/>
          <w:lang w:bidi="ar-SA"/>
        </w:rPr>
        <w:t xml:space="preserve">)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96" w:name="__RefHeading___Toc9302355_1280447820"/>
      <w:bookmarkStart w:id="497" w:name="_Toc174"/>
      <w:bookmarkEnd w:id="496"/>
      <w:r>
        <w:rPr>
          <w:rtl w:val="true"/>
        </w:rPr>
        <w:t xml:space="preserve">النتائج </w:t>
      </w:r>
      <w:r>
        <w:rPr>
          <w:rtl w:val="true"/>
        </w:rPr>
        <w:t>:</w:t>
      </w:r>
      <w:bookmarkEnd w:id="497"/>
    </w:p>
    <w:p>
      <w:pPr>
        <w:pStyle w:val="BookText"/>
        <w:rPr/>
      </w:pPr>
      <w:r>
        <w:rPr>
          <w:rFonts w:ascii="Amiri" w:hAnsi="Amiri" w:eastAsia="Amiri" w:cs="Amiri"/>
          <w:color w:val="111111"/>
          <w:sz w:val="28"/>
          <w:sz w:val="28"/>
          <w:szCs w:val="28"/>
          <w:rtl w:val="true"/>
          <w:lang w:bidi="ar-SA"/>
        </w:rPr>
        <w:t xml:space="preserve">لقد تبين بوضوح على الأسئلة المتشابكة على النحو التالي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ماذا أراد النبيّ صلى‌اللّه‌عليه‌وآله‌وسلم أن يكتب في الكتاب ؟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يكتب كتاباً يعيّن فيه وليّ الأمر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أراد أن يكتب أسمه في الكتاب ؟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يكتب اسم عليّ في ذلك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لماذا أراد أن يكتب له ذلك الكتاب ؟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رأى ضغائن قوم خشي عليه منهم</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لماذا أراد عليّاً عليه‌السلام دون غيره ؟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تعالى أمره بذلك</w:t>
      </w:r>
      <w:r>
        <w:rPr>
          <w:rFonts w:eastAsia="Amiri" w:cs="Amiri" w:ascii="Amiri" w:hAnsi="Amiri"/>
          <w:color w:val="111111"/>
          <w:sz w:val="28"/>
          <w:szCs w:val="28"/>
          <w:rtl w:val="true"/>
          <w:lang w:bidi="ar-SA"/>
        </w:rPr>
        <w:t xml:space="preserve">. </w:t>
      </w:r>
      <w:bookmarkStart w:id="498" w:name="pg16512_180163"/>
    </w:p>
    <w:p>
      <w:pPr>
        <w:pStyle w:val="Heading6"/>
        <w:numPr>
          <w:ilvl w:val="5"/>
          <w:numId w:val="1"/>
        </w:numPr>
        <w:rPr/>
      </w:pPr>
      <w:bookmarkStart w:id="499" w:name="__RefHeading___Toc9302357_1280447820"/>
      <w:bookmarkStart w:id="500" w:name="_Toc175"/>
      <w:bookmarkEnd w:id="498"/>
      <w:bookmarkEnd w:id="499"/>
      <w:r>
        <w:rPr>
          <w:rtl w:val="true"/>
        </w:rPr>
        <w:t>من هم المعارضة ؟</w:t>
      </w:r>
      <w:bookmarkEnd w:id="500"/>
    </w:p>
    <w:p>
      <w:pPr>
        <w:pStyle w:val="BookText"/>
        <w:rPr/>
      </w:pPr>
      <w:r>
        <w:rPr>
          <w:rFonts w:ascii="Amiri" w:hAnsi="Amiri" w:eastAsia="Amiri" w:cs="Amiri"/>
          <w:color w:val="111111"/>
          <w:sz w:val="28"/>
          <w:sz w:val="28"/>
          <w:szCs w:val="28"/>
          <w:rtl w:val="true"/>
          <w:lang w:bidi="ar-SA"/>
        </w:rPr>
        <w:t xml:space="preserve">إذا رجعنا نستقريء صور الحديث نجد تعتيماً متعمداً على أسماء المعارضة سوى اسم عمر بطلها المقدام صاحب الكلمة النافذة ، كالسهم في قلب النبيّ صلى‌اللّه‌عليه‌وآله‌وسلم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أغمي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وباختصار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الصورتين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المرويتين عن عليّ عليه‌السلام وابن عباس ، فقام بعضهم ليأتي به فمنعه رجل من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رسول اللّه يهجر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الصورتين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المرويتين عن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فكرهنا ذلك أشد الكراهية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المروية عن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في البيت لغط وكلام وتكلم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فأختلف من في البيت وأختصموا فمن 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ما قال رسول اللّه صلى‌اللّه‌عليه‌وآله‌وسلم ومن 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ما 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بعض 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يهجر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وأبى أن يسمي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فجئنا بعد ذلك ، فأبى رسول اللّه أن يكتبه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بعض من كان عنده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نبيّ اللّه ليهجر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فتنازعوا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هجر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وبروايته الأخرى عن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له أهجر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وبرواية الطبري فقالوا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شأنه أهجر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البلاذري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أتراه يهجر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وتكلموا ولغطوا</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وبرواية ابن سعد ، فقالوا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يهجر رسول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بعض من كان عنده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نبيّ اللّه ليهجر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غلبه الوجع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 أهل البيت فأختصموا فمنهم من يقول يكتب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يقول ما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كثر اللغط والاختلاف ، وغمّوا رسول اللّه صلى‌اللّه‌عليه‌وآله‌وسلم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القوم في لغطهم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من عنده من الناس في لغط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فلغطوا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فتنازعوا عند رسول اللّه صلى‌اللّه‌عليه‌وآله‌وسلم وقال رجل 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الرجل ليهجر ، فغضب رسول اللّه صلى‌اللّه‌عليه‌وآله‌وسلم وأمر بإخراجه وإخراج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المعذول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يهجر كما يهجر المريض ، فغضب النبيّ صلى‌اللّه‌عليه‌وآله‌وسلم ، قال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فأخرجوه فأخرجناه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فمنعه 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العباس بصحيفة ودواة ، وقال بعض من حضر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النبيّ صلى‌اللّه‌عليه‌وآله‌وسلم يهجر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شأنه أهجر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قالوا عن النبيّ صلى‌اللّه‌عليه‌وآله‌وسلم في ذلك اليوم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شأنه 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حزم</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فتنازعوا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أهجر استعيدوه ، فقال عمر قد غلبه الوجع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المقريزي</w:t>
      </w:r>
      <w:r>
        <w:rPr>
          <w:rFonts w:eastAsia="Amiri" w:cs="Amiri" w:ascii="Amiri" w:hAnsi="Amiri"/>
          <w:color w:val="111111"/>
          <w:sz w:val="28"/>
          <w:szCs w:val="28"/>
          <w:rtl w:val="true"/>
          <w:lang w:bidi="ar-SA"/>
        </w:rPr>
        <w:t xml:space="preserve">. </w:t>
      </w:r>
      <w:bookmarkStart w:id="501" w:name="pg16512_180167"/>
    </w:p>
    <w:p>
      <w:pPr>
        <w:pStyle w:val="BookText"/>
        <w:rPr/>
      </w:pPr>
      <w:bookmarkEnd w:id="501"/>
      <w:r>
        <w:rPr>
          <w:rFonts w:ascii="Amiri" w:hAnsi="Amiri" w:eastAsia="Amiri" w:cs="Amiri"/>
          <w:color w:val="111111"/>
          <w:sz w:val="28"/>
          <w:sz w:val="28"/>
          <w:szCs w:val="28"/>
          <w:rtl w:val="true"/>
          <w:lang w:bidi="ar-SA"/>
        </w:rPr>
        <w:t>هذه حصيلة ما ورد في صور الحديث الّذي تكثّرت وتكسّرت ، حتى يصعب على الرائي فيها تجميع أجزائها بصورة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يدل على مدى التضبيب الّذي لفّ الهالة لتمييع الحالة ، وتضييع القالة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 يخف وجه الكراهية الّتي أبدتها المعارضة بشدة ، فهم الّذين نابذوا الرسول صلى‌اللّه‌عليه‌وآله‌وسلم منذ بدء دعوته وحتى ساعة وفاته وما بينهما من مواقف ، وما بالهم نسوا أنّ الخير كان ويكون فيما كانوا يكرهون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هذا هل يصح أن يقول علماء التبرير أخيرهم العقاد وليس آخرهم ، إنّ النبيّ كان يحبّ أن يحبّ الناس عليّاً ، فهو يحبّه ويمهدّ له وينظر إلى غده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الممكن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الممكن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لنا الآن من النظر في حال عمر وماذا أراد بقوله ؟</w:t>
      </w:r>
    </w:p>
    <w:p>
      <w:pPr>
        <w:pStyle w:val="Heading6"/>
        <w:numPr>
          <w:ilvl w:val="5"/>
          <w:numId w:val="1"/>
        </w:numPr>
        <w:rPr/>
      </w:pPr>
      <w:bookmarkStart w:id="502" w:name="__RefHeading___Toc9302359_1280447820"/>
      <w:bookmarkStart w:id="503" w:name="_Toc176"/>
      <w:bookmarkEnd w:id="502"/>
      <w:r>
        <w:rPr>
          <w:rtl w:val="true"/>
        </w:rPr>
        <w:t>ماذا قال عمر ؟</w:t>
      </w:r>
      <w:bookmarkEnd w:id="503"/>
    </w:p>
    <w:p>
      <w:pPr>
        <w:pStyle w:val="BookText"/>
        <w:rPr/>
      </w:pPr>
      <w:r>
        <w:rPr>
          <w:rFonts w:ascii="Amiri" w:hAnsi="Amiri" w:eastAsia="Amiri" w:cs="Amiri"/>
          <w:color w:val="111111"/>
          <w:sz w:val="28"/>
          <w:sz w:val="28"/>
          <w:szCs w:val="28"/>
          <w:rtl w:val="true"/>
          <w:lang w:bidi="ar-SA"/>
        </w:rPr>
        <w:t xml:space="preserve">ليس من شك فيما قال عمر ، إذ نسب قول النبيّ صلى‌اللّه‌عليه‌وآله‌وسلم إلى الهجر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يهجر ، إنّما يهجر رسول اللّه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من شك في أنّ علماء التبرير أضفوا على جفاء هذه الكلمة ، نسيجاً أوهى من نسيج العنكبوت ، وألقوا ظلالاً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التشكيك في تحوير ما قال لسماجته ، وقد مرّ في صور الحديث ما طرأ على الكلمة من تحريف شائن ، كما مرّ في أقوال علماء التبرير مقالة متهالك مائن ، في تصريف الكلمة على وجوهها غير الصرفية ، فقالوا يهجر إلى ليهجر ، إلى أهجر إلى هَجر هَجَر </w:t>
      </w:r>
    </w:p>
    <w:p>
      <w:pPr>
        <w:pStyle w:val="BookText"/>
        <w:rPr/>
      </w:pPr>
      <w:r>
        <w:rPr>
          <w:rFonts w:ascii="Amiri" w:hAnsi="Amiri" w:eastAsia="Amiri" w:cs="Amiri"/>
          <w:color w:val="111111"/>
          <w:sz w:val="28"/>
          <w:sz w:val="28"/>
          <w:szCs w:val="28"/>
          <w:rtl w:val="true"/>
          <w:lang w:bidi="ar-SA"/>
        </w:rPr>
        <w:t>وأستنبطوا لكلٍ وجهاً في القراءة ، حتى جعلوها من الإنشاء إلى الاخبار ثمّ عادوا إلى الإستفهام في مقام الإنكار وهو تشريق وتغريب ، وتصعيد بلا تصويب ، وإذ لم يجدوا مناصاً في إنكارها ، جعلوها فضيلة لعمر بعد أن كانت وصمة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إنّما قال ذلك إنكاراً على من تخلف عن أمتثال أمر النبيّ صلى‌اللّه‌عليه‌وآله‌وسلم ، وهذا التفسير يأباه عليهم حتى عمر</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ومهما يكن فإنّ الصحيح عندي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الرجل ليهجر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رواها الغزالي </w:t>
      </w:r>
      <w:r>
        <w:rPr>
          <w:rStyle w:val="FootnoteAnchor"/>
          <w:rtl w:val="true"/>
        </w:rPr>
        <w:footnoteReference w:id="844"/>
      </w:r>
      <w:r>
        <w:rPr>
          <w:rFonts w:ascii="Amiri" w:hAnsi="Amiri" w:eastAsia="Amiri" w:cs="Amiri"/>
          <w:color w:val="111111"/>
          <w:sz w:val="28"/>
          <w:sz w:val="28"/>
          <w:szCs w:val="28"/>
          <w:rtl w:val="true"/>
          <w:lang w:bidi="ar-SA"/>
        </w:rPr>
        <w:t xml:space="preserve">، وإن ورد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يهجر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الصورة الحادية عشرة من صور الحديث ، وقد مرّت نقلاً عن ابن سعد في الطبقات </w:t>
      </w:r>
      <w:r>
        <w:rPr>
          <w:rStyle w:val="FootnoteAnchor"/>
          <w:rtl w:val="true"/>
        </w:rPr>
        <w:footnoteReference w:id="845"/>
      </w:r>
      <w:r>
        <w:rPr>
          <w:rFonts w:ascii="Amiri" w:hAnsi="Amiri" w:eastAsia="Amiri" w:cs="Amiri"/>
          <w:color w:val="111111"/>
          <w:sz w:val="28"/>
          <w:sz w:val="28"/>
          <w:szCs w:val="28"/>
          <w:rtl w:val="true"/>
          <w:lang w:bidi="ar-SA"/>
        </w:rPr>
        <w:t xml:space="preserve">، ونقلها البيهقي مسنداً </w:t>
      </w:r>
      <w:r>
        <w:rPr>
          <w:rStyle w:val="FootnoteAnchor"/>
          <w:rtl w:val="true"/>
        </w:rPr>
        <w:footnoteReference w:id="846"/>
      </w:r>
      <w:r>
        <w:rPr>
          <w:rFonts w:ascii="Amiri" w:hAnsi="Amiri" w:eastAsia="Amiri" w:cs="Amiri"/>
          <w:color w:val="111111"/>
          <w:sz w:val="28"/>
          <w:sz w:val="28"/>
          <w:szCs w:val="28"/>
          <w:rtl w:val="true"/>
          <w:lang w:bidi="ar-SA"/>
        </w:rPr>
        <w:t xml:space="preserve">، وذكرناها عن المستخرج للإسماعيلي ، نقلاً عن الملا عليّ القارئ في شرح الشفاء </w:t>
      </w:r>
      <w:r>
        <w:rPr>
          <w:rStyle w:val="FootnoteAnchor"/>
          <w:rtl w:val="true"/>
        </w:rPr>
        <w:footnoteReference w:id="847"/>
      </w:r>
      <w:r>
        <w:rPr>
          <w:rFonts w:ascii="Amiri" w:hAnsi="Amiri" w:eastAsia="Amiri" w:cs="Amiri"/>
          <w:color w:val="111111"/>
          <w:sz w:val="28"/>
          <w:sz w:val="28"/>
          <w:szCs w:val="28"/>
          <w:rtl w:val="true"/>
          <w:lang w:bidi="ar-SA"/>
        </w:rPr>
        <w:t xml:space="preserve">، وفي طبقات ابن سعد أيضاً ، ومسند أحمد </w:t>
      </w:r>
      <w:r>
        <w:rPr>
          <w:rStyle w:val="FootnoteAnchor"/>
          <w:rtl w:val="true"/>
        </w:rPr>
        <w:footnoteReference w:id="848"/>
      </w:r>
      <w:r>
        <w:rPr>
          <w:rFonts w:ascii="Amiri" w:hAnsi="Amiri" w:eastAsia="Amiri" w:cs="Amiri"/>
          <w:color w:val="111111"/>
          <w:sz w:val="28"/>
          <w:sz w:val="28"/>
          <w:szCs w:val="28"/>
          <w:rtl w:val="true"/>
          <w:lang w:bidi="ar-SA"/>
        </w:rPr>
        <w:t xml:space="preserve">، وكتاب السنّة للخلال المتوفى سنة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Style w:val="FootnoteAnchor"/>
          <w:rtl w:val="true"/>
        </w:rPr>
        <w:footnoteReference w:id="849"/>
      </w:r>
      <w:r>
        <w:rPr>
          <w:rFonts w:ascii="Amiri" w:hAnsi="Amiri" w:eastAsia="Amiri" w:cs="Amiri"/>
          <w:color w:val="111111"/>
          <w:sz w:val="28"/>
          <w:sz w:val="28"/>
          <w:szCs w:val="28"/>
          <w:rtl w:val="true"/>
          <w:lang w:bidi="ar-SA"/>
        </w:rPr>
        <w:t xml:space="preserve">، ومعجم الطبراني الكبير </w:t>
      </w:r>
      <w:r>
        <w:rPr>
          <w:rStyle w:val="FootnoteAnchor"/>
          <w:rtl w:val="true"/>
        </w:rPr>
        <w:footnoteReference w:id="850"/>
      </w:r>
      <w:r>
        <w:rPr>
          <w:rFonts w:ascii="Amiri" w:hAnsi="Amiri" w:eastAsia="Amiri" w:cs="Amiri"/>
          <w:color w:val="111111"/>
          <w:sz w:val="28"/>
          <w:sz w:val="28"/>
          <w:szCs w:val="28"/>
          <w:rtl w:val="true"/>
          <w:lang w:bidi="ar-SA"/>
        </w:rPr>
        <w:t xml:space="preserve">، وغيرها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يهجر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لفظ الطبري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رسول اللّه يهجر </w:t>
      </w:r>
      <w:r>
        <w:rPr>
          <w:rFonts w:eastAsia="Amiri" w:cs="Amiri" w:ascii="Amiri" w:hAnsi="Amiri"/>
          <w:color w:val="111111"/>
          <w:sz w:val="28"/>
          <w:szCs w:val="28"/>
          <w:rtl w:val="true"/>
          <w:lang w:bidi="ar-SA"/>
        </w:rPr>
        <w:t xml:space="preserve">» </w:t>
      </w:r>
      <w:r>
        <w:rPr>
          <w:rStyle w:val="FootnoteAnchor"/>
          <w:rtl w:val="true"/>
        </w:rPr>
        <w:footnoteReference w:id="851"/>
      </w:r>
      <w:r>
        <w:rPr>
          <w:rFonts w:ascii="Amiri" w:hAnsi="Amiri" w:eastAsia="Amiri" w:cs="Amiri"/>
          <w:color w:val="111111"/>
          <w:sz w:val="28"/>
          <w:sz w:val="28"/>
          <w:szCs w:val="28"/>
          <w:rtl w:val="true"/>
          <w:lang w:bidi="ar-SA"/>
        </w:rPr>
        <w:t xml:space="preserve">، وفي تاريخ ابن خلدون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فتنازعوا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يهجر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أهجر ؟ يستفهم </w:t>
      </w:r>
      <w:r>
        <w:rPr>
          <w:rFonts w:eastAsia="Amiri" w:cs="Amiri" w:ascii="Amiri" w:hAnsi="Amiri"/>
          <w:color w:val="111111"/>
          <w:sz w:val="28"/>
          <w:szCs w:val="28"/>
          <w:rtl w:val="true"/>
          <w:lang w:bidi="ar-SA"/>
        </w:rPr>
        <w:t xml:space="preserve">»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وجاء في حديث سليم بن قيس الهلالي عن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رجل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يهجر </w:t>
      </w:r>
      <w:r>
        <w:rPr>
          <w:rFonts w:eastAsia="Amiri" w:cs="Amiri" w:ascii="Amiri" w:hAnsi="Amiri"/>
          <w:color w:val="111111"/>
          <w:sz w:val="28"/>
          <w:szCs w:val="28"/>
          <w:rtl w:val="true"/>
          <w:lang w:bidi="ar-SA"/>
        </w:rPr>
        <w:t xml:space="preserve">» </w:t>
      </w:r>
      <w:r>
        <w:rPr>
          <w:rStyle w:val="FootnoteAnchor"/>
          <w:rtl w:val="true"/>
        </w:rPr>
        <w:footnoteReference w:id="853"/>
      </w:r>
      <w:r>
        <w:rPr>
          <w:rFonts w:ascii="Amiri" w:hAnsi="Amiri" w:eastAsia="Amiri" w:cs="Amiri"/>
          <w:color w:val="111111"/>
          <w:sz w:val="28"/>
          <w:sz w:val="28"/>
          <w:szCs w:val="28"/>
          <w:rtl w:val="true"/>
          <w:lang w:bidi="ar-SA"/>
        </w:rPr>
        <w:t>، وغير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ويدلنا على نسبة عمر الهجر إليه صلى‌اللّه‌عليه‌وآله‌وسلم ، تلجلج بعضهم عند ذكر كلمته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كلمة معناها إنّ الوجع غلب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ما صنعه ابن أبي الحديد وسائر من استهجن الكلمة من علماء التبرير لما فيها من مساس بقداسة الرسول وقدسية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فحذفوها وأثبتوا البديل عنها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غلب عليه الوجع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ليفكر القارئ في أمر عمر أيّ شيء كان يدعوه لتلك المقالة النابية والكلمة القارصة ؟ وماذا عليه لو كان النبيّ صلى‌اللّه‌عليه‌وآله‌وسلم كتب ذلك الكتاب ليعصم عمر وغير عمر من الأمة من الضلالة إلى الأبد ؟</w:t>
      </w:r>
    </w:p>
    <w:p>
      <w:pPr>
        <w:pStyle w:val="BookText"/>
        <w:rPr/>
      </w:pPr>
      <w:r>
        <w:rPr>
          <w:rFonts w:ascii="Amiri" w:hAnsi="Amiri" w:eastAsia="Amiri" w:cs="Amiri"/>
          <w:color w:val="111111"/>
          <w:sz w:val="28"/>
          <w:sz w:val="28"/>
          <w:szCs w:val="28"/>
          <w:rtl w:val="true"/>
          <w:lang w:bidi="ar-SA"/>
        </w:rPr>
        <w:t xml:space="preserve">وهل كان عمر يحب أن يبقى الناس في طخياء الضلالة يعمهون ؟ فليقل علماء التبرير ما عندهم ؟ وهل كان عمر يعتقد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يهجر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وكذلك فليقولوا ما شاؤا في ذلك ، وقد مرّ بعض ما عندهم من تخليط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كان عمر يريد أمراً آخر من وراء كلمته ، فلم يرَ لديه أبلغ ممّا قاله ليبلغ مراده ؟ وهذا ما نراه ولا نتجنّى عليه ، فقد كان هو أيضاً يراه ، وقد صرّح بذلك ، ومرّت بعض تصريحاته في التعقيب على ما قاله علماء التبرير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عمريون أكثر من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حيث علم أنّ النبيّ صلى‌اللّه‌عليه‌وآله‌وسلم يريد أن يكتب الكتاب باسم عليّ فمنع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يصرّح بأسمه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فمنعت من ذلك اشفاقاً وحيطة على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من رسول اللّه صلى‌اللّه‌عليه‌وآله‌وسلم ذرواً من قول لا يثبت حجة ولا يقطع عذراً </w:t>
      </w:r>
      <w:r>
        <w:rPr>
          <w:rFonts w:eastAsia="Amiri" w:cs="Amiri" w:ascii="Amiri" w:hAnsi="Amiri"/>
          <w:color w:val="111111"/>
          <w:sz w:val="28"/>
          <w:szCs w:val="28"/>
          <w:rtl w:val="true"/>
          <w:lang w:bidi="ar-SA"/>
        </w:rPr>
        <w:t xml:space="preserve">». </w:t>
      </w:r>
      <w:bookmarkStart w:id="504" w:name="pg16512_180172"/>
    </w:p>
    <w:p>
      <w:pPr>
        <w:pStyle w:val="BookText"/>
        <w:rPr/>
      </w:pPr>
      <w:bookmarkEnd w:id="504"/>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صلى‌اللّه‌عليه‌وآله‌وسلم أراد ذلك وأراد اللّه غيره ، فنفذ مراد اللّه ولم ينفذ مراد رسوله ، أو كلّ ما أراد رسول اللّه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فكرهنا ذلك أشد الكراهية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ولماذا يا أبا حفص ؟ ولا نحتاج إلى الجواب ، ما دمت أنت القائل لابن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قومكم كرهوا أن يجمعوا لكم الخلافة والنبوة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ولماذا أيضاً ؟ وأنت تعلم أنّ عليّاً كان أحق بها من غيره ، وأنت الّذي أعترفت بذلك وقلت لابن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واللّه يا بني عبد المطلب لقد كان عليّ فيكم أولى بهذا الأمر مني ومن أبي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الأقوال جميعها قد مرّت مسندة إلى مصادر موثوقة 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عمريون أكثر من عمر</w:t>
      </w:r>
      <w:r>
        <w:rPr>
          <w:rFonts w:eastAsia="Amiri" w:cs="Amiri" w:ascii="Amiri" w:hAnsi="Amiri"/>
          <w:color w:val="111111"/>
          <w:sz w:val="28"/>
          <w:szCs w:val="28"/>
          <w:rtl w:val="true"/>
          <w:lang w:bidi="ar-SA"/>
        </w:rPr>
        <w:t>).</w:t>
      </w:r>
    </w:p>
    <w:p>
      <w:pPr>
        <w:pStyle w:val="Heading6"/>
        <w:numPr>
          <w:ilvl w:val="5"/>
          <w:numId w:val="1"/>
        </w:numPr>
        <w:rPr/>
      </w:pPr>
      <w:bookmarkStart w:id="505" w:name="__RefHeading___Toc9302361_1280447820"/>
      <w:bookmarkStart w:id="506" w:name="_Toc177"/>
      <w:bookmarkEnd w:id="505"/>
      <w:r>
        <w:rPr>
          <w:rtl w:val="true"/>
        </w:rPr>
        <w:t>من أين علم عمر مراد الرسول صلى‌اللّه‌عليه‌وآله‌وسلم ؟</w:t>
      </w:r>
      <w:bookmarkEnd w:id="506"/>
    </w:p>
    <w:p>
      <w:pPr>
        <w:pStyle w:val="BookText"/>
        <w:rPr/>
      </w:pPr>
      <w:r>
        <w:rPr>
          <w:rFonts w:ascii="Amiri" w:hAnsi="Amiri" w:eastAsia="Amiri" w:cs="Amiri"/>
          <w:color w:val="111111"/>
          <w:sz w:val="28"/>
          <w:sz w:val="28"/>
          <w:szCs w:val="28"/>
          <w:rtl w:val="true"/>
          <w:lang w:bidi="ar-SA"/>
        </w:rPr>
        <w:t xml:space="preserve">والآن لنبحث من أين علم عمر أنّ النبيّ صلى‌اللّه‌عليه‌وآله‌وسلم أراد أن يكتب الكتاب باسم عليّ عليه‌السلام ، وهو لم يذكره باسمه كما في الحديث ، ولم يكتب بعد كتابه ليعلم بذلك عمر ، فمن أين علم بذلك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علم ذلك من قوله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تضلوا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الكلمة لم ترد في شيء من الأحاديث النبوية إلّا في بضعة أحاديث كلّها توحي بفضل عليّ منفرداً أو مجتمعاً مع أهل بيته خاصة ، وهم فاطمة والحسن والحسين الّذين هم قرناء الكتاب ، كما في حديث الثقلين والتمسك بهما عاصم من الضلالة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وإلى القارئ تلكم الأحاديث الّتي وردت فيها 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دالة على انّ التمسك بعليّ وأهل بيته أمان من الضلالة ، ولم ترد في حقّ أيّ إنسان سواهم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الثقلين وهو من الأحاديث المتواترة رواه أكثر من أربعين صحابياً في ستة مواطن ، وأخرجت أحاديثهم المصادر الكثيرة وقد نافت على المائة </w:t>
      </w:r>
      <w:r>
        <w:rPr>
          <w:rStyle w:val="FootnoteAnchor"/>
          <w:rtl w:val="true"/>
        </w:rPr>
        <w:footnoteReference w:id="8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ولفظه كما في أكثر من موطن قاله رسول اللّه صلى‌اللّه‌عليه‌وآله‌وسلم فيه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إنّي تركت فيكم الثقلين لن تضلوا ما تمسكتم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الأكبر كتاب اللّه ، والأصغر عترتي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اللطيف الخبير عهد إليَّ أنّهما لن يفترقا حتى يردا عليَّ الحوض 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بالسبابتين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 أحدهما أقدم من الآخر ، فتمسكوا بهما ، لن تضلوا ولا تقدّموا منهما ولا تخلفوا عنهما ، ولا تعلّموهم فإنّهم أعلم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قاله في حجة الوداع في يوم عرفة وفي مسجد الخيف بمنى وفي غدير خم ، سوى ما قاله قبل ذلك في يوم فتح الطائف عام ثمان من الهجرة ، وسوى ما قاله بعد حجة الوداع وآخر مرة في هجرته وعلى منبره يوم قبض صلى‌اللّه‌عليه‌وآله‌وسلم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أبو بكر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عترة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أخرج ذلك عنه السيوطي في جمع الجوامع وعنه المتقي الهندي في كنز العمال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الحسن بن عليّ وعائشة وأنس وجابر مرفوعاً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ادعوا إليَّ سيّد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سيّد العرب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سيّد ولد آدم وعليّ سيّد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جاء أرسل إلى الأنصار فأتوه فقال </w:t>
      </w:r>
    </w:p>
    <w:p>
      <w:pPr>
        <w:pStyle w:val="BookText"/>
        <w:rPr/>
      </w:pP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معشر الأنصار ألا أدلكم على ما إن تمسكتم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عليّ فأحبوه بحبي وأكرموه بكرامتي ، فان جبرئيل أمرني بالذي قلت لكم من اللّه عزوجل</w:t>
      </w:r>
      <w:r>
        <w:rPr>
          <w:rFonts w:eastAsia="Amiri" w:cs="Amiri" w:ascii="Amiri" w:hAnsi="Amiri"/>
          <w:color w:val="111111"/>
          <w:sz w:val="28"/>
          <w:szCs w:val="28"/>
          <w:rtl w:val="true"/>
          <w:lang w:bidi="ar-SA"/>
        </w:rPr>
        <w:t xml:space="preserve">) »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روته أم سلمة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إلى صرحة هذا المسجد فنادى بأعلى صوته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لا يحلّ هذا المسجد لجنب ولا لحائض إلّا لرسول اللّه وعليّ وفاطمة والحسن والحسين ، ألا قد بيّنت لكم الأسماء أن لا تضلوا</w:t>
      </w:r>
      <w:r>
        <w:rPr>
          <w:rFonts w:eastAsia="Amiri" w:cs="Amiri" w:ascii="Amiri" w:hAnsi="Amiri"/>
          <w:color w:val="111111"/>
          <w:sz w:val="28"/>
          <w:szCs w:val="28"/>
          <w:rtl w:val="true"/>
          <w:lang w:bidi="ar-SA"/>
        </w:rPr>
        <w:t xml:space="preserve">) »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زيد بن أرقم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 جلوساً عند رسول اللّه صلى‌اللّه‌عليه‌وآله‌وسلم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أدلكم على من لو أسترشدتموه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تهلكوا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هذا وأشار إلى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وآخوه ووازروه وصدّقوه وانصحوه فإنّ جبرئيل أخبرني بما قلت لكم</w:t>
      </w:r>
      <w:r>
        <w:rPr>
          <w:rFonts w:eastAsia="Amiri" w:cs="Amiri" w:ascii="Amiri" w:hAnsi="Amiri"/>
          <w:color w:val="111111"/>
          <w:sz w:val="28"/>
          <w:szCs w:val="28"/>
          <w:rtl w:val="true"/>
          <w:lang w:bidi="ar-SA"/>
        </w:rPr>
        <w:t xml:space="preserve">) »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وثمة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حجر في الصواعق </w:t>
      </w:r>
      <w:r>
        <w:rPr>
          <w:rStyle w:val="FootnoteAnchor"/>
          <w:rtl w:val="true"/>
        </w:rPr>
        <w:footnoteReference w:id="8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فيه التصريح باسم عليّ عقب ذكر حديث الثقلين فاقرأ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صلى‌اللّه‌عليه‌وآله‌وسلم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مرض موته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يوشك أن أقبض قبضاً سريعاً فينطلق بي وقد قدّمت إليكم القول </w:t>
      </w:r>
    </w:p>
    <w:p>
      <w:pPr>
        <w:pStyle w:val="BookText"/>
        <w:rPr/>
      </w:pPr>
      <w:r>
        <w:rPr>
          <w:rFonts w:ascii="Amiri" w:hAnsi="Amiri" w:eastAsia="Amiri" w:cs="Amiri"/>
          <w:color w:val="111111"/>
          <w:sz w:val="28"/>
          <w:sz w:val="28"/>
          <w:szCs w:val="28"/>
          <w:rtl w:val="true"/>
          <w:lang w:bidi="ar-SA"/>
        </w:rPr>
        <w:t xml:space="preserve">معذرة إليكم ، ألا وإني مخلّف فيكم كتاب ربي عزوجل وعترتي أهل بيتي ثمّ أخذ بيد عليّ فرفعها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مع القرآن ، والقرآن مع عليّ ، لا يفترقان حتى يردا عليَّ الحوض ، فاسألوهما ما خلّفت فيهما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ابن عباس رضي‌اللّه‌عنه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تضلوا ولن تهلكوا وأنتم في موالاة عليّ ، وإن خالفتموه فقد ضلّت بكم الطرق والأهواء في الغيّ فاتقوا اللّه ، فإنّ ذمة اللّه عليّ بن أبي طالب</w:t>
      </w:r>
      <w:r>
        <w:rPr>
          <w:rFonts w:eastAsia="Amiri" w:cs="Amiri" w:ascii="Amiri" w:hAnsi="Amiri"/>
          <w:color w:val="111111"/>
          <w:sz w:val="28"/>
          <w:szCs w:val="28"/>
          <w:rtl w:val="true"/>
          <w:lang w:bidi="ar-SA"/>
        </w:rPr>
        <w:t xml:space="preserve">) »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وأحسب انّ هذا هو تتمة ما مرّ قبله ، ومهما يكن فهذه جملة أحاديث وردت فيها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تضلوا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وكلها في أهل البيت عليهم‌السلام منها ما يخصّ عليّاً بمفرده ، ومنها ما يعمّه وبقية أهل بيته ، فهل من المعقول والمقبول دعوى انّ عمر لم يسمعها ؟ ليس من الممكن أن لا يكون عمر سمعها من النبيّ صلى‌اللّه‌عليه‌وآله‌وسلم أو ممّن سمعها منه كلّها أو بعضها ، وحيث لم يرد في مورد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وهي توحي بذكر عليّ وأهل بيته عليهم‌السلام ، فلذلك لمّا قال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ائتوني بدواة وكتف لأكتب لكم كتاباً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أستشعر عمر من ذلك ما هو إلّا التصريح باسم عليّ في ذلك الكتاب ، فتلك حجة مكتوبة ليس من السهل عليه ولا على غيره إنكارها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هو ما اعترف به لابن عباس بعد ذلك ، فلم يجد سلاحاً أقوى عنده يشهره في وجه الشرعية في ذلك الوقت غير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ليهجر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نسفٌ للمحاولة الفعلية ولجميع المحاولات اللاحقة الّتي ربّما يفاجأ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معنى كلماته الّتي مرّت على القارئ في تعترافاته الخطيرة ، فراجع</w:t>
      </w:r>
      <w:r>
        <w:rPr>
          <w:rFonts w:eastAsia="Amiri" w:cs="Amiri" w:ascii="Amiri" w:hAnsi="Amiri"/>
          <w:color w:val="111111"/>
          <w:sz w:val="28"/>
          <w:szCs w:val="28"/>
          <w:rtl w:val="true"/>
          <w:lang w:bidi="ar-SA"/>
        </w:rPr>
        <w:t xml:space="preserve">. </w:t>
      </w:r>
      <w:bookmarkStart w:id="507" w:name="pg16512_180181"/>
    </w:p>
    <w:p>
      <w:pPr>
        <w:pStyle w:val="BookText"/>
        <w:rPr/>
      </w:pPr>
      <w:bookmarkEnd w:id="507"/>
      <w:r>
        <w:rPr>
          <w:rFonts w:ascii="Amiri" w:hAnsi="Amiri" w:eastAsia="Amiri" w:cs="Amiri"/>
          <w:color w:val="111111"/>
          <w:sz w:val="28"/>
          <w:sz w:val="28"/>
          <w:szCs w:val="28"/>
          <w:rtl w:val="true"/>
          <w:lang w:bidi="ar-SA"/>
        </w:rPr>
        <w:t xml:space="preserve">فنسبة الهجر إلى النبيّ المعصوم إقدامٌ جريء ، مع إساءة أدب مع النبيّ صلى‌اللّه‌عليه‌وآله‌وسلم ومساس بشخصه الكريم ، وأجرأ من ذلك دعواه في كلمته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وعندكم القرآن حسبنا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ولنستذكر ما مرّ من أقوال علماء التبرير الّذين رأوا في هذه الكلمة دليلاً على فقاهة عمر بل وأفقهيته على ابن عباس ، حيث اكتفى بالقرآن ولم يكتف ابن عباس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مرّ عن ابن بطال والنووي وغيرهما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بيّنا هناك من هو الأفقه منهما بحجج لا يقوى زوامل الأسفار على حملها فضلاً عن 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فلنعد إلى تفسير كلمته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حسبنا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تعنيه من دلالة ظاهرة وما تخفي من معنى أشتملت عليه ، وماذا أراد عمر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وعندكم القرآن حسبنا كتاب اللّه </w:t>
      </w:r>
      <w:r>
        <w:rPr>
          <w:rFonts w:eastAsia="Amiri" w:cs="Amiri" w:ascii="Amiri" w:hAnsi="Amiri"/>
          <w:color w:val="111111"/>
          <w:sz w:val="28"/>
          <w:szCs w:val="28"/>
          <w:rtl w:val="true"/>
          <w:lang w:bidi="ar-SA"/>
        </w:rPr>
        <w:t>» :</w:t>
      </w:r>
    </w:p>
    <w:p>
      <w:pPr>
        <w:pStyle w:val="Heading6"/>
        <w:numPr>
          <w:ilvl w:val="5"/>
          <w:numId w:val="1"/>
        </w:numPr>
        <w:rPr/>
      </w:pPr>
      <w:bookmarkStart w:id="508" w:name="__RefHeading___Toc9302363_1280447820"/>
      <w:bookmarkStart w:id="509" w:name="_Toc178"/>
      <w:bookmarkEnd w:id="508"/>
      <w:r>
        <w:rPr>
          <w:rtl w:val="true"/>
        </w:rPr>
        <w:t xml:space="preserve">ماذا أراد عمر بقوله </w:t>
      </w:r>
      <w:r>
        <w:rPr>
          <w:rtl w:val="true"/>
        </w:rPr>
        <w:t xml:space="preserve">: « </w:t>
      </w:r>
      <w:r>
        <w:rPr>
          <w:rtl w:val="true"/>
        </w:rPr>
        <w:t xml:space="preserve">حسبنا كتاب اللّه </w:t>
      </w:r>
      <w:r>
        <w:rPr>
          <w:rtl w:val="true"/>
        </w:rPr>
        <w:t xml:space="preserve">» </w:t>
      </w:r>
      <w:r>
        <w:rPr>
          <w:rtl w:val="true"/>
        </w:rPr>
        <w:t>؟</w:t>
      </w:r>
      <w:bookmarkEnd w:id="509"/>
    </w:p>
    <w:p>
      <w:pPr>
        <w:pStyle w:val="Heading6"/>
        <w:numPr>
          <w:ilvl w:val="5"/>
          <w:numId w:val="1"/>
        </w:numPr>
        <w:rPr/>
      </w:pPr>
      <w:bookmarkStart w:id="510" w:name="__RefHeading___Toc9302365_1280447820"/>
      <w:bookmarkStart w:id="511" w:name="_Toc179"/>
      <w:bookmarkEnd w:id="510"/>
      <w:r>
        <w:rPr>
          <w:rtl w:val="true"/>
        </w:rPr>
        <w:t>اشارة</w:t>
      </w:r>
      <w:bookmarkEnd w:id="511"/>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غموض لغوي ، ولا أشتراك لفظي ، ومعناه كفانا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معنى لا اسم فعل ، بدليل زيادة الباء عليه في قولهم بحسبك درهم ، وهكذا قول الداعي حسبي اللّه ، أي كفاني دون غيره ، كما يصح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كفاني ، هذا من ناحية المعنى في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ماذا أراد عمر غير ذلك ؟ وهل وراء ذلك مراد لعمر ؟ نعم إنّه الكناية عن الاستغناء بالقرآن دون عديله ، وما عسى ذلك الرفض إلّا لمن عيّنه رسول اللّه صلى‌اللّه‌عليه‌وآله‌وسلم في حديث الثقلين ، وهم العترة ، الّذين هم الثقل الأصغر ، وهو الآخر الّذي يأباه عمر فاستبعده جاهداً ، وفرض الاستغناء بالقرآن وحده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وعندكم القرآن حسبنا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ما دلّ عليه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كفانا ، وإن قيل ما الدليل على انّ ذلك مراد عمر ؟ </w:t>
      </w:r>
    </w:p>
    <w:p>
      <w:pPr>
        <w:pStyle w:val="BookText"/>
        <w:rPr/>
      </w:pPr>
      <w:r>
        <w:rPr>
          <w:rFonts w:ascii="Amiri" w:hAnsi="Amiri" w:eastAsia="Amiri" w:cs="Amiri"/>
          <w:color w:val="111111"/>
          <w:sz w:val="28"/>
          <w:sz w:val="28"/>
          <w:szCs w:val="28"/>
          <w:rtl w:val="true"/>
          <w:lang w:bidi="ar-SA"/>
        </w:rPr>
        <w:t xml:space="preserve">فإنّا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على ذلك اعترافاته السابقة بأنّه فهم ذلك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أن يكون ذلك مراد عمر لما كان معنى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حسبنا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معنى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وعندكم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واحتمال أنّه أراد الاستغناء بالقرآن وحده لأنّه فيه تبيان كلّ شيء ،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فَرَّطْنَا فِي الْكِتَابِ مِن شَيْءٍ </w:t>
      </w:r>
      <w:r>
        <w:rPr>
          <w:rFonts w:eastAsia="Amiri" w:cs="Amiri" w:ascii="Amiri" w:hAnsi="Amiri"/>
          <w:color w:val="111111"/>
          <w:sz w:val="28"/>
          <w:szCs w:val="28"/>
          <w:rtl w:val="true"/>
          <w:lang w:bidi="ar-SA"/>
        </w:rPr>
        <w:t xml:space="preserve">) </w:t>
      </w:r>
      <w:r>
        <w:rPr>
          <w:rStyle w:val="FootnoteAnchor"/>
          <w:rtl w:val="true"/>
        </w:rPr>
        <w:footnoteReference w:id="861"/>
      </w:r>
      <w:r>
        <w:rPr>
          <w:rFonts w:ascii="Amiri" w:hAnsi="Amiri" w:eastAsia="Amiri" w:cs="Amiri"/>
          <w:color w:val="111111"/>
          <w:sz w:val="28"/>
          <w:sz w:val="28"/>
          <w:szCs w:val="28"/>
          <w:rtl w:val="true"/>
          <w:lang w:bidi="ar-SA"/>
        </w:rPr>
        <w:t xml:space="preserve">كما قاله علماء التبرير فليس ذلك بصحيح ولا يمكن أن يُصحَح له ، لأن القرآن وحده لا يغني ما لم يكن معه مَن يعلم تأويله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يَعْلَمُ تَأْوِيلَهُ إِلَّا اللَّهُ وَالرَّاسِخُونَ فِي الْعِلْمِ </w:t>
      </w:r>
      <w:r>
        <w:rPr>
          <w:rFonts w:eastAsia="Amiri" w:cs="Amiri" w:ascii="Amiri" w:hAnsi="Amiri"/>
          <w:color w:val="111111"/>
          <w:sz w:val="28"/>
          <w:szCs w:val="28"/>
          <w:rtl w:val="true"/>
          <w:lang w:bidi="ar-SA"/>
        </w:rPr>
        <w:t xml:space="preserve">) </w:t>
      </w:r>
      <w:r>
        <w:rPr>
          <w:rStyle w:val="FootnoteAnchor"/>
          <w:rtl w:val="true"/>
        </w:rPr>
        <w:footnoteReference w:id="862"/>
      </w:r>
      <w:r>
        <w:rPr>
          <w:rFonts w:ascii="Amiri" w:hAnsi="Amiri" w:eastAsia="Amiri" w:cs="Amiri"/>
          <w:color w:val="111111"/>
          <w:sz w:val="28"/>
          <w:sz w:val="28"/>
          <w:szCs w:val="28"/>
          <w:rtl w:val="true"/>
          <w:lang w:bidi="ar-SA"/>
        </w:rPr>
        <w:t xml:space="preserve">، واللّه سبحانه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فَاسْأَلُوا أَهْلَ الذِّكْرِ إِن كُنتُمْ لَا تَعْلَمُونَ </w:t>
      </w:r>
      <w:r>
        <w:rPr>
          <w:rFonts w:eastAsia="Amiri" w:cs="Amiri" w:ascii="Amiri" w:hAnsi="Amiri"/>
          <w:color w:val="111111"/>
          <w:sz w:val="28"/>
          <w:szCs w:val="28"/>
          <w:rtl w:val="true"/>
          <w:lang w:bidi="ar-SA"/>
        </w:rPr>
        <w:t xml:space="preserve">) </w:t>
      </w:r>
      <w:r>
        <w:rPr>
          <w:rStyle w:val="FootnoteAnchor"/>
          <w:rtl w:val="true"/>
        </w:rPr>
        <w:footnoteReference w:id="863"/>
      </w:r>
      <w:r>
        <w:rPr>
          <w:rFonts w:ascii="Amiri" w:hAnsi="Amiri" w:eastAsia="Amiri" w:cs="Amiri"/>
          <w:color w:val="111111"/>
          <w:sz w:val="28"/>
          <w:sz w:val="28"/>
          <w:szCs w:val="28"/>
          <w:rtl w:val="true"/>
          <w:lang w:bidi="ar-SA"/>
        </w:rPr>
        <w:t xml:space="preserve">، وقد ورد عن الإمام عليّ عليه‌السلام قوله في تفسير هذه الآية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أنّ عليّاً عليه‌السلام كان منهم بل ومن أفاضلهم ، كيف لا وهو الّذي دعا له الرسول بأن يكون الأذن الواعية ، وفيه نزل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وَتَعِيَهَا أُذُنٌ وَاعِيَةٌ </w:t>
      </w:r>
      <w:r>
        <w:rPr>
          <w:rFonts w:eastAsia="Amiri" w:cs="Amiri" w:ascii="Amiri" w:hAnsi="Amiri"/>
          <w:color w:val="111111"/>
          <w:sz w:val="28"/>
          <w:szCs w:val="28"/>
          <w:rtl w:val="true"/>
          <w:lang w:bidi="ar-SA"/>
        </w:rPr>
        <w:t xml:space="preserve">) </w:t>
      </w:r>
      <w:r>
        <w:rPr>
          <w:rStyle w:val="FootnoteAnchor"/>
          <w:rtl w:val="true"/>
        </w:rPr>
        <w:footnoteReference w:id="864"/>
      </w:r>
      <w:r>
        <w:rPr>
          <w:rFonts w:ascii="Amiri" w:hAnsi="Amiri" w:eastAsia="Amiri" w:cs="Amiri"/>
          <w:color w:val="111111"/>
          <w:sz w:val="28"/>
          <w:sz w:val="28"/>
          <w:szCs w:val="28"/>
          <w:rtl w:val="true"/>
          <w:lang w:bidi="ar-SA"/>
        </w:rPr>
        <w:t>، وهذا هو الّذي أدركه عمر وفهمه ، لذلك استبعد الضميمة عن القرآن ، فرفضها ومنع النبيّ صلى‌اللّه‌عليه‌وآله‌وسلم من كتابة الكتاب الّذي لن تضل أمته من بعده ما إن تمسكوا به</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الثقلين دلالة واضحة أنّ التمسك بهما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والعترة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السبيل العاصم من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التمسك بأحدهما دون الآخر بعاصم وحده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ونحن إذا استذكرنا ما مرّ آنفاً من انّ عمر كان جاداً في دفع عليّ عما أراده اللّه تعالى له على لسان نبيّه ، ولمّا كان عليّ عليه‌السلام هو واحد من العترة بل هو سيدهم ، أدركنا المعنى الحقيقي لكلمة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حسبنا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تعني التفكيك بين القرآن والعترة عند التمسك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والرد الحاسم على استبعاد العترة من أهلية التمسك بها ، لذلك ارتكب ما ارتكب ممّا لا يجوز لمثله أن يفعله ، وقال ما قال ممّا ليس من حقّه أن يقوله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اليقظ الحذر والمتمرّس على الخلاف على النبيّ صلى‌اللّه‌عليه‌وآله‌وسلم ، وشواهد ذلك يكفي منها يوم صلح الحديبية ، ويوم الصلاة على ابن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مانع له الآن أن يعلن الخلاف ، ويقول ما لا يحل له ولأي مسلم أن يقوله فينسب الهجر إلى النبيّ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هو بذلك يرفض قرناء الكتاب ، وكان من الطبيعي لمثله ، وهو يريد ذلك أن يقول للحاضرين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وعندكم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لا حاجة لنا بالعترة الّتي يدعونا الرسول صلى‌اللّه‌عليه‌وآله‌وسلم إلى التمسك بالكتاب وبها كما في حديث الثقلين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ولندع هذا الجانب التفسيري لكلمته ، ولنعد إلى الجانب اللفظي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ولنستغفل عقولنا ثانية ، وكأننا نبحث عن حاقّ المعنى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كان يعني بكلمته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حسبنا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ليس معنى ذلك هو رفض السنّة ؟ الّتي هي تلو الكتاب ؟ أفهل كان يرى حقاً عدم حجية السنّة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كان وكان ، ولسنا نحمّله إلّا تبعة أفعاله ، لأنّه ممّن أمر في أيامه بتحريقها ومحوها </w:t>
      </w:r>
      <w:r>
        <w:rPr>
          <w:rStyle w:val="FootnoteAnchor"/>
          <w:rtl w:val="true"/>
        </w:rPr>
        <w:footnoteReference w:id="8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دام ليس من حقنا أن نحمّله خشية الإتهام بأنا لسنا معه </w:t>
      </w:r>
      <w:bookmarkStart w:id="512" w:name="pg16512_180187"/>
    </w:p>
    <w:p>
      <w:pPr>
        <w:pStyle w:val="BookText"/>
        <w:rPr/>
      </w:pPr>
      <w:bookmarkEnd w:id="512"/>
      <w:r>
        <w:rPr>
          <w:rFonts w:ascii="Amiri" w:hAnsi="Amiri" w:eastAsia="Amiri" w:cs="Amiri"/>
          <w:color w:val="111111"/>
          <w:sz w:val="28"/>
          <w:sz w:val="28"/>
          <w:szCs w:val="28"/>
          <w:rtl w:val="true"/>
          <w:lang w:bidi="ar-SA"/>
        </w:rPr>
        <w:t>على رأي فلنترك الحديث لأئمّة عمريّين لا يشك في ولائهم لعمر ، مثل الإمام الشافعي وابن حزم ، والبيهقي ، والسيوطي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فلنقرأ ما يقول كلّ واحد في عدم الإستغناء بالكتاب وحده ولابدّ من السنّة معه ، وهم غير متهمين فيما يقولونه في إدانة من قال بالإستغناء بالكتاب وحده حتى ولو كان عمر </w:t>
      </w:r>
      <w:r>
        <w:rPr>
          <w:rFonts w:eastAsia="Amiri" w:cs="Amiri" w:ascii="Amiri" w:hAnsi="Amiri"/>
          <w:color w:val="111111"/>
          <w:sz w:val="28"/>
          <w:szCs w:val="28"/>
          <w:rtl w:val="true"/>
          <w:lang w:bidi="ar-SA"/>
        </w:rPr>
        <w:t>:</w:t>
      </w:r>
    </w:p>
    <w:p>
      <w:pPr>
        <w:pStyle w:val="Heading6"/>
        <w:numPr>
          <w:ilvl w:val="5"/>
          <w:numId w:val="1"/>
        </w:numPr>
        <w:rPr/>
      </w:pPr>
      <w:bookmarkStart w:id="513" w:name="__RefHeading___Toc9302367_1280447820"/>
      <w:bookmarkStart w:id="514" w:name="_Toc180"/>
      <w:bookmarkEnd w:id="513"/>
      <w:r>
        <w:rPr/>
        <w:t>1</w:t>
      </w:r>
      <w:r>
        <w:rPr>
          <w:rtl w:val="true"/>
        </w:rPr>
        <w:t xml:space="preserve"> - </w:t>
      </w:r>
      <w:r>
        <w:rPr>
          <w:rtl w:val="true"/>
        </w:rPr>
        <w:t>ماذا قال الشافعي ؟</w:t>
      </w:r>
      <w:bookmarkEnd w:id="514"/>
    </w:p>
    <w:p>
      <w:pPr>
        <w:pStyle w:val="BookText"/>
        <w:rPr/>
      </w:pPr>
      <w:r>
        <w:rPr>
          <w:rFonts w:ascii="Amiri" w:hAnsi="Amiri" w:eastAsia="Amiri" w:cs="Amiri"/>
          <w:color w:val="111111"/>
          <w:sz w:val="28"/>
          <w:sz w:val="28"/>
          <w:szCs w:val="28"/>
          <w:rtl w:val="true"/>
          <w:lang w:bidi="ar-SA"/>
        </w:rPr>
        <w:t xml:space="preserve">قال الإمام الشافعي في الرسالة ونقله عنه البيهقي في المدخل </w:t>
      </w:r>
      <w:r>
        <w:rPr>
          <w:rStyle w:val="FootnoteAnchor"/>
          <w:rtl w:val="true"/>
        </w:rPr>
        <w:footnoteReference w:id="86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وضع اللّه رسوله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من دينه وفرضه وكتابه الموضع الّذي أبان جلّ ثناؤه أنّه جعله علماً لدينه بما أفترض من طاعته ، وحرّم من معصيته وأبان من فضيلته ، بما قرن بين الإيمان به مع الإيمان به فقال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فَآمِنُوا بِاللَّهِ وَرَسُولِهِ </w:t>
      </w:r>
      <w:r>
        <w:rPr>
          <w:rFonts w:eastAsia="Amiri" w:cs="Amiri" w:ascii="Amiri" w:hAnsi="Amiri"/>
          <w:color w:val="111111"/>
          <w:sz w:val="28"/>
          <w:szCs w:val="28"/>
          <w:rtl w:val="true"/>
          <w:lang w:bidi="ar-SA"/>
        </w:rPr>
        <w:t xml:space="preserve">) </w:t>
      </w:r>
      <w:r>
        <w:rPr>
          <w:rStyle w:val="FootnoteAnchor"/>
          <w:rtl w:val="true"/>
        </w:rPr>
        <w:footnoteReference w:id="867"/>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الْمُؤْمِنُونَ الَّذِينَ آمَنُوا بِاللَّهِ وَرَسُولِهِ </w:t>
      </w:r>
      <w:r>
        <w:rPr>
          <w:rFonts w:eastAsia="Amiri" w:cs="Amiri" w:ascii="Amiri" w:hAnsi="Amiri"/>
          <w:color w:val="111111"/>
          <w:sz w:val="28"/>
          <w:szCs w:val="28"/>
          <w:rtl w:val="true"/>
          <w:lang w:bidi="ar-SA"/>
        </w:rPr>
        <w:t xml:space="preserve">) </w:t>
      </w:r>
      <w:r>
        <w:rPr>
          <w:rStyle w:val="FootnoteAnchor"/>
          <w:rtl w:val="true"/>
        </w:rPr>
        <w:footnoteReference w:id="868"/>
      </w:r>
      <w:r>
        <w:rPr>
          <w:rFonts w:ascii="Amiri" w:hAnsi="Amiri" w:eastAsia="Amiri" w:cs="Amiri"/>
          <w:color w:val="111111"/>
          <w:sz w:val="28"/>
          <w:sz w:val="28"/>
          <w:szCs w:val="28"/>
          <w:rtl w:val="true"/>
          <w:lang w:bidi="ar-SA"/>
        </w:rPr>
        <w:t>فجعل كمال ابتداء الإيمان الّذي ما سواه تبع له الإيمان باللّه ثمّ برسوله معه</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 اللّه على الناس إتباع وحيه وسنن رسوله فقال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مَنَّ اللَّهُ عَلَى الْمُؤْمِنِينَ إِذْ بَعَثَ فِيهِمْ رَسُولًا مِّنْ أَنفُسِهِمْ يَتْلُو عَلَيْهِمْ آيَاتِهِ وَيُزَكِّيهِمْ وَيُعَلِّمُهُمُ الْكِتَابَ وَالْحِكْمَةَ </w:t>
      </w:r>
      <w:r>
        <w:rPr>
          <w:rFonts w:eastAsia="Amiri" w:cs="Amiri" w:ascii="Amiri" w:hAnsi="Amiri"/>
          <w:color w:val="111111"/>
          <w:sz w:val="28"/>
          <w:szCs w:val="28"/>
          <w:rtl w:val="true"/>
          <w:lang w:bidi="ar-SA"/>
        </w:rPr>
        <w:t xml:space="preserve">)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 xml:space="preserve">. </w:t>
      </w:r>
      <w:bookmarkStart w:id="515" w:name="pg16512_180189"/>
    </w:p>
    <w:p>
      <w:pPr>
        <w:pStyle w:val="BookText"/>
        <w:rPr/>
      </w:pPr>
      <w:bookmarkEnd w:id="515"/>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اللّه الكتاب والقرآن ، وذكر الحكمة فسمعت من أرضى من أهل العلم بالقرآن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سنّة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فَإِن تَنَازَعْتُمْ فِي شَيْءٍ فَرُدُّوهُ إِلَى اللَّهِ وَالرَّسُولِ </w:t>
      </w:r>
      <w:r>
        <w:rPr>
          <w:rFonts w:eastAsia="Amiri" w:cs="Amiri" w:ascii="Amiri" w:hAnsi="Amiri"/>
          <w:color w:val="111111"/>
          <w:sz w:val="28"/>
          <w:szCs w:val="28"/>
          <w:rtl w:val="true"/>
          <w:lang w:bidi="ar-SA"/>
        </w:rPr>
        <w:t xml:space="preserve">) </w:t>
      </w:r>
      <w:r>
        <w:rPr>
          <w:rStyle w:val="FootnoteAnchor"/>
          <w:rtl w:val="true"/>
        </w:rPr>
        <w:footnoteReference w:id="8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الكلام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فأعلمهم أنّ طاعة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طاعته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وَرَبِّكَ لَا يُؤْمِنُونَ حَتَّىٰ يُحَكِّمُوكَ فِيمَا شَجَرَ بَيْنَهُمْ ثُمَّ لَا يَجِدُوا فِي أَنفُسِهِمْ حَرَجًا مِّمَّا قَضَيْتَ وَيُسَلِّمُوا تَسْلِيمًا </w:t>
      </w:r>
      <w:r>
        <w:rPr>
          <w:rFonts w:eastAsia="Amiri" w:cs="Amiri" w:ascii="Amiri" w:hAnsi="Amiri"/>
          <w:color w:val="111111"/>
          <w:sz w:val="28"/>
          <w:szCs w:val="28"/>
          <w:rtl w:val="true"/>
          <w:lang w:bidi="ar-SA"/>
        </w:rPr>
        <w:t xml:space="preserve">)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واحتج أيضاً في فرض اتباع أمره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تَجْعَلُوا دُعَاءَ الرَّسُولِ بَيْنَكُمْ كَدُعَاءِ بَعْضِكُم بَعْضًا قَدْ يَعْلَمُ اللَّهُ الَّذِينَ يَتَسَلَّلُونَ مِنكُمْ لِوَاذًا فَلْيَحْذَرِ الَّذِينَ يُخَالِفُونَ عَنْ أَمْرِهِ أَن تُصِيبَهُمْ فِتْنَةٌ أَوْ يُصِيبَهُمْ عَذَابٌ أَلِيمٌ </w:t>
      </w:r>
      <w:r>
        <w:rPr>
          <w:rFonts w:eastAsia="Amiri" w:cs="Amiri" w:ascii="Amiri" w:hAnsi="Amiri"/>
          <w:color w:val="111111"/>
          <w:sz w:val="28"/>
          <w:szCs w:val="28"/>
          <w:rtl w:val="true"/>
          <w:lang w:bidi="ar-SA"/>
        </w:rPr>
        <w:t xml:space="preserve">) </w:t>
      </w:r>
      <w:r>
        <w:rPr>
          <w:rStyle w:val="FootnoteAnchor"/>
          <w:rtl w:val="true"/>
        </w:rPr>
        <w:footnoteReference w:id="872"/>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آتَاكُمُ الرَّسُولُ فَخُذُوهُ وَمَا نَهَاكُمْ عَنْهُ فَانتَهُوا </w:t>
      </w:r>
      <w:r>
        <w:rPr>
          <w:rFonts w:eastAsia="Amiri" w:cs="Amiri" w:ascii="Amiri" w:hAnsi="Amiri"/>
          <w:color w:val="111111"/>
          <w:sz w:val="28"/>
          <w:szCs w:val="28"/>
          <w:rtl w:val="true"/>
          <w:lang w:bidi="ar-SA"/>
        </w:rPr>
        <w:t xml:space="preserve">) </w:t>
      </w:r>
      <w:r>
        <w:rPr>
          <w:rStyle w:val="FootnoteAnchor"/>
          <w:rtl w:val="true"/>
        </w:rPr>
        <w:footnoteReference w:id="873"/>
      </w:r>
      <w:r>
        <w:rPr>
          <w:rFonts w:ascii="Amiri" w:hAnsi="Amiri" w:eastAsia="Amiri" w:cs="Amiri"/>
          <w:color w:val="111111"/>
          <w:sz w:val="28"/>
          <w:sz w:val="28"/>
          <w:szCs w:val="28"/>
          <w:rtl w:val="true"/>
          <w:lang w:bidi="ar-SA"/>
        </w:rPr>
        <w:t xml:space="preserve">وغيرها من الآيات الّتي دلت على اتباع أمره ولزوم طاعته فلا يسع أحد رد أمره لفرض اللّه طاعة نبيه </w:t>
      </w:r>
      <w:r>
        <w:rPr>
          <w:rFonts w:eastAsia="Amiri" w:cs="Amiri" w:ascii="Amiri" w:hAnsi="Amiri"/>
          <w:color w:val="111111"/>
          <w:sz w:val="28"/>
          <w:szCs w:val="28"/>
          <w:rtl w:val="true"/>
          <w:lang w:bidi="ar-SA"/>
        </w:rPr>
        <w:t>».</w:t>
      </w:r>
    </w:p>
    <w:p>
      <w:pPr>
        <w:pStyle w:val="Heading6"/>
        <w:numPr>
          <w:ilvl w:val="5"/>
          <w:numId w:val="1"/>
        </w:numPr>
        <w:rPr/>
      </w:pPr>
      <w:bookmarkStart w:id="516" w:name="__RefHeading___Toc9302369_1280447820"/>
      <w:bookmarkStart w:id="517" w:name="_Toc181"/>
      <w:bookmarkEnd w:id="516"/>
      <w:r>
        <w:rPr/>
        <w:t>2</w:t>
      </w:r>
      <w:r>
        <w:rPr>
          <w:rtl w:val="true"/>
        </w:rPr>
        <w:t xml:space="preserve"> - </w:t>
      </w:r>
      <w:r>
        <w:rPr>
          <w:rtl w:val="true"/>
        </w:rPr>
        <w:t>ماذا قال ابن حزم ؟</w:t>
      </w:r>
      <w:bookmarkEnd w:id="517"/>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حزم في الإحكام في أصول الأحكام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لاتعارض بين شيء من نصوص القرآن ونصوص كلام النبيّ صلى‌اللّه‌عليه‌وآله‌وسلم وما نقل من أفعاله فقال سبحانه خبراً عن رسوله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Style w:val="FootnoteAnchor"/>
          <w:rtl w:val="true"/>
        </w:rPr>
        <w:footnoteReference w:id="874"/>
      </w:r>
      <w:r>
        <w:rPr>
          <w:rFonts w:ascii="IRNazanin" w:hAnsi="IRNazanin" w:eastAsia="IRNazanin"/>
          <w:color w:val="111111"/>
          <w:sz w:val="28"/>
          <w:sz w:val="28"/>
          <w:szCs w:val="28"/>
          <w:rtl w:val="true"/>
          <w:lang w:bidi="fa-IR"/>
        </w:rPr>
        <w:t xml:space="preserve">، وقوله تعالى </w:t>
      </w:r>
      <w:r>
        <w:rPr>
          <w:rFonts w:eastAsia="IRNazanin" w:cs="IRNazanin"/>
          <w:color w:val="111111"/>
          <w:sz w:val="28"/>
          <w:szCs w:val="28"/>
          <w:rtl w:val="true"/>
          <w:lang w:bidi="fa-IR"/>
        </w:rPr>
        <w:t xml:space="preserve">: </w:t>
      </w:r>
      <w:bookmarkStart w:id="518" w:name="pg16512_180191"/>
    </w:p>
    <w:p>
      <w:pPr>
        <w:pStyle w:val="BookText"/>
        <w:rPr/>
      </w:pPr>
      <w:bookmarkEnd w:id="51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لَكُمْ فِي رَسُولِ اللَّهِ أُسْوَةٌ حَسَنَةٌ </w:t>
      </w:r>
      <w:r>
        <w:rPr>
          <w:rFonts w:eastAsia="Amiri" w:cs="Amiri" w:ascii="Amiri" w:hAnsi="Amiri"/>
          <w:color w:val="111111"/>
          <w:sz w:val="28"/>
          <w:szCs w:val="28"/>
          <w:rtl w:val="true"/>
          <w:lang w:bidi="ar-SA"/>
        </w:rPr>
        <w:t xml:space="preserve">) </w:t>
      </w:r>
      <w:r>
        <w:rPr>
          <w:rStyle w:val="FootnoteAnchor"/>
          <w:rtl w:val="true"/>
        </w:rPr>
        <w:footnoteReference w:id="875"/>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كَانَ مِنْ عِندِ غَيْرِ اللَّهِ لَوَجَدُوا فِيهِ اخْتِلَافًا كَثِيرًا </w:t>
      </w:r>
      <w:r>
        <w:rPr>
          <w:rFonts w:eastAsia="Amiri" w:cs="Amiri" w:ascii="Amiri" w:hAnsi="Amiri"/>
          <w:color w:val="111111"/>
          <w:sz w:val="28"/>
          <w:szCs w:val="28"/>
          <w:rtl w:val="true"/>
          <w:lang w:bidi="ar-SA"/>
        </w:rPr>
        <w:t xml:space="preserve">) </w:t>
      </w:r>
      <w:r>
        <w:rPr>
          <w:rStyle w:val="FootnoteAnchor"/>
          <w:rtl w:val="true"/>
        </w:rPr>
        <w:footnoteReference w:id="8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عزوجل انّ كلام نبيّه وحي من عنده كالقرآن في أنّه 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19" w:name="__RefHeading___Toc9302371_1280447820"/>
      <w:bookmarkStart w:id="520" w:name="_Toc182"/>
      <w:bookmarkEnd w:id="519"/>
      <w:r>
        <w:rPr/>
        <w:t>3</w:t>
      </w:r>
      <w:r>
        <w:rPr>
          <w:rtl w:val="true"/>
        </w:rPr>
        <w:t xml:space="preserve"> - </w:t>
      </w:r>
      <w:r>
        <w:rPr>
          <w:rtl w:val="true"/>
        </w:rPr>
        <w:t>ماذا قال البيهقي ؟</w:t>
      </w:r>
      <w:bookmarkEnd w:id="520"/>
    </w:p>
    <w:p>
      <w:pPr>
        <w:pStyle w:val="BookText"/>
        <w:rPr/>
      </w:pPr>
      <w:r>
        <w:rPr>
          <w:rFonts w:ascii="Amiri" w:hAnsi="Amiri" w:eastAsia="Amiri" w:cs="Amiri"/>
          <w:color w:val="111111"/>
          <w:sz w:val="28"/>
          <w:sz w:val="28"/>
          <w:szCs w:val="28"/>
          <w:rtl w:val="true"/>
          <w:lang w:bidi="ar-SA"/>
        </w:rPr>
        <w:t xml:space="preserve">وقال البيهقي بعد احكامه هذا الفصل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ولولا ثبوت الحجة بالسنّة لما قال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خطبته بعد تعليم من شهده أمر دينهم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فليبلغ الشاهد منكم الغائب فربّ حامل مبلّغ أوعى من 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أورد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نضّر اللّه امرؤاً سمع منا حديثاً فأدّاه كما سمعه ، فربّ مبلّغ أوعى من سامع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الحديث متواتر كما سأبينه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ندب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إلى استماع مقالته وحفظها وأدائها ، دلّ على أنّه لا يأمر أن يؤدّى عنه إلّا ما تقوم به الحجة على من أدي إليه ، لأنّه إنّما يؤديَ عنه حلال يؤتى ، وحرام يجتنب ، وحدّ يقام ، ومال يؤخذ ويعطى ، ونصيحة في دين ودنيا </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أورد البيهقي من حديث أبي رافع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ألفين أحدكم متكئاً على أريكته يأتي الأمر من أمري ممّا أمرتُ به أو نَهيتُ عنه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ما وجدنا في كتاب اللّه اتبعناه</w:t>
      </w:r>
      <w:r>
        <w:rPr>
          <w:rFonts w:eastAsia="Amiri" w:cs="Amiri" w:ascii="Amiri" w:hAnsi="Amiri"/>
          <w:color w:val="111111"/>
          <w:sz w:val="28"/>
          <w:szCs w:val="28"/>
          <w:rtl w:val="true"/>
          <w:lang w:bidi="ar-SA"/>
        </w:rPr>
        <w:t xml:space="preserve">) »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وأخرج البيهقي بسنده عن شبيب بن أبى فضالة المكي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عمران بن حصين رضي‌اللّه‌عنه ذكر الشفاعة فقال رجل 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نجيد إنكم تحدثونا بأحاديث لم نجد لها أصلاً في القرآن ؟ فغضب عمران وقال لرجل قرأت القرآن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فهل وجدت فيه صلاة العشاء أربعاً ووجدت المغرب ثلاثاً ، والغداة ركعتين ، والظهر أربعاً ، والعصر أربعاً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من أخذتم ذلك ؟ ألستم عنا أخذتموه وأخذناه عن رسول اللّه صلى‌اللّه‌عليه‌وآله‌وسلم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أوجدتم فيه من كلّ أربعين شاة شاة ، وفى كلّ كذا بعير كذا ، وفي كلّ كذا درهماً كذا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فعن من أخذتم ذلك ؟ ألستم عنا أخذتموه وأخذناه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أوجدتم في القرأن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وَلْيَطَّوَّفُوا بِالْبَيْتِ الْعَتِيقِ </w:t>
      </w:r>
      <w:r>
        <w:rPr>
          <w:rFonts w:eastAsia="Amiri" w:cs="Amiri" w:ascii="Amiri" w:hAnsi="Amiri"/>
          <w:color w:val="111111"/>
          <w:sz w:val="28"/>
          <w:szCs w:val="28"/>
          <w:rtl w:val="true"/>
          <w:lang w:bidi="ar-SA"/>
        </w:rPr>
        <w:t xml:space="preserve">) </w:t>
      </w:r>
      <w:r>
        <w:rPr>
          <w:rStyle w:val="FootnoteAnchor"/>
          <w:rtl w:val="true"/>
        </w:rPr>
        <w:footnoteReference w:id="879"/>
      </w:r>
      <w:r>
        <w:rPr>
          <w:rFonts w:ascii="Amiri" w:hAnsi="Amiri" w:eastAsia="Amiri" w:cs="Amiri"/>
          <w:color w:val="111111"/>
          <w:sz w:val="28"/>
          <w:sz w:val="28"/>
          <w:szCs w:val="28"/>
          <w:rtl w:val="true"/>
          <w:lang w:bidi="ar-SA"/>
        </w:rPr>
        <w:t xml:space="preserve">، أو وجدتم فيه فطوفوا سبعاً ، واركعوا خلف المقام ؟ أو وجدتم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لاجلب ولاجنب ولا شغار في الإسلام ؟</w:t>
      </w:r>
    </w:p>
    <w:p>
      <w:pPr>
        <w:pStyle w:val="BookText"/>
        <w:rPr/>
      </w:pPr>
      <w:r>
        <w:rPr>
          <w:rFonts w:ascii="Amiri" w:hAnsi="Amiri" w:eastAsia="Amiri" w:cs="Amiri"/>
          <w:color w:val="111111"/>
          <w:sz w:val="28"/>
          <w:sz w:val="28"/>
          <w:szCs w:val="28"/>
          <w:rtl w:val="true"/>
          <w:lang w:bidi="ar-SA"/>
        </w:rPr>
        <w:t xml:space="preserve">أما سمعتم اللّه يقول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آتَاكُمُ الرَّسُولُ فَخُذُوهُ وَمَا نَهَاكُمْ عَنْهُ فَانتَهُوا </w:t>
      </w:r>
      <w:r>
        <w:rPr>
          <w:rFonts w:eastAsia="Amiri" w:cs="Amiri" w:ascii="Amiri" w:hAnsi="Amiri"/>
          <w:color w:val="111111"/>
          <w:sz w:val="28"/>
          <w:szCs w:val="28"/>
          <w:rtl w:val="true"/>
          <w:lang w:bidi="ar-SA"/>
        </w:rPr>
        <w:t xml:space="preserve">) </w:t>
      </w:r>
      <w:r>
        <w:rPr>
          <w:rStyle w:val="FootnoteAnchor"/>
          <w:rtl w:val="true"/>
        </w:rPr>
        <w:footnoteReference w:id="88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أخذنا عن رسول اللّه صلّى اللّه عليه وآله وسلّم أشياء ليس لكم بها علم </w:t>
      </w:r>
      <w:r>
        <w:rPr>
          <w:rFonts w:eastAsia="Amiri" w:cs="Amiri" w:ascii="Amiri" w:hAnsi="Amiri"/>
          <w:color w:val="111111"/>
          <w:sz w:val="28"/>
          <w:szCs w:val="28"/>
          <w:rtl w:val="true"/>
          <w:lang w:bidi="ar-SA"/>
        </w:rPr>
        <w:t xml:space="preserve">»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البيهقي والحاكم عن الحسن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بينما عمران بن الحصين يحدث عن سنّة رسول اللّه إذ قال له رجل يا أبا نجيد حدّثنا بالقرآن ، فقال له </w:t>
      </w:r>
      <w:bookmarkStart w:id="521" w:name="pg16512_180196"/>
    </w:p>
    <w:p>
      <w:pPr>
        <w:pStyle w:val="BookText"/>
        <w:rPr/>
      </w:pPr>
      <w:bookmarkEnd w:id="521"/>
      <w:r>
        <w:rPr>
          <w:rFonts w:ascii="Amiri" w:hAnsi="Amiri" w:eastAsia="Amiri" w:cs="Amiri"/>
          <w:color w:val="111111"/>
          <w:sz w:val="28"/>
          <w:sz w:val="28"/>
          <w:szCs w:val="28"/>
          <w:rtl w:val="true"/>
          <w:lang w:bidi="ar-SA"/>
        </w:rPr>
        <w:t xml:space="preserve">عمران أنت وأصحابك تقرؤن القرأن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اكنت تحدّثني عن الصلاة وما فيها وحدودها ؟</w:t>
      </w:r>
    </w:p>
    <w:p>
      <w:pPr>
        <w:pStyle w:val="BookText"/>
        <w:rPr/>
      </w:pPr>
      <w:r>
        <w:rPr>
          <w:rFonts w:ascii="Amiri" w:hAnsi="Amiri" w:eastAsia="Amiri" w:cs="Amiri"/>
          <w:color w:val="111111"/>
          <w:sz w:val="28"/>
          <w:sz w:val="28"/>
          <w:szCs w:val="28"/>
          <w:rtl w:val="true"/>
          <w:lang w:bidi="ar-SA"/>
        </w:rPr>
        <w:t xml:space="preserve">أكنت تحدّثني عن الزكاة في الذهب والإبل والبقر وأصناف المال ؟ ولكن قد شهدتُ وغبتَ أنتَ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رسول اللّه صلى‌اللّه‌عليه‌وآله‌وسلم في الزكاة كذا وكذا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أحييني أحياك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الحسن فما ماتَ ذلك الرجل حتى صار من فقهاء المسلمين </w:t>
      </w:r>
      <w:r>
        <w:rPr>
          <w:rFonts w:eastAsia="Amiri" w:cs="Amiri" w:ascii="Amiri" w:hAnsi="Amiri"/>
          <w:color w:val="111111"/>
          <w:sz w:val="28"/>
          <w:szCs w:val="28"/>
          <w:rtl w:val="true"/>
          <w:lang w:bidi="ar-SA"/>
        </w:rPr>
        <w:t xml:space="preserve">»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2" w:name="__RefHeading___Toc9302373_1280447820"/>
      <w:bookmarkStart w:id="523" w:name="_Toc183"/>
      <w:bookmarkEnd w:id="522"/>
      <w:r>
        <w:rPr/>
        <w:t>4</w:t>
      </w:r>
      <w:r>
        <w:rPr>
          <w:rtl w:val="true"/>
        </w:rPr>
        <w:t xml:space="preserve"> - </w:t>
      </w:r>
      <w:r>
        <w:rPr>
          <w:rtl w:val="true"/>
        </w:rPr>
        <w:t>ماذا قال السيوطي ؟</w:t>
      </w:r>
      <w:bookmarkEnd w:id="523"/>
    </w:p>
    <w:p>
      <w:pPr>
        <w:pStyle w:val="BookText"/>
        <w:rPr/>
      </w:pPr>
      <w:r>
        <w:rPr>
          <w:rFonts w:ascii="Amiri" w:hAnsi="Amiri" w:eastAsia="Amiri" w:cs="Amiri"/>
          <w:color w:val="111111"/>
          <w:sz w:val="28"/>
          <w:sz w:val="28"/>
          <w:szCs w:val="28"/>
          <w:rtl w:val="true"/>
          <w:lang w:bidi="ar-SA"/>
        </w:rPr>
        <w:t xml:space="preserve">قال في ديباجة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اعلموا يرحمكم اللّه انّ من العلم كهيئة الدواء ، ومن الآراء كهيئة الخلاء ، لاتذكر إلّا عند داعية الضرورة ، وان ممّا فاح ريحه في هذا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دارساً بحمد اللّه تعالى منذ أزمان ، وهو انّ قائلاً رافضياً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زنديقاً أكثر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السنّة النبوية والأحاديث المروية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زادها اللّه علواً وشرفاً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لايحتج بها ، وأنّ الحجة في القرآن خاصة ، وأورد على ذلك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ماجاءكم عني من حديث فاعرضوه على القرآن ، فإن وجدتم له أصلاً فخذوا به وإلّا فردّوه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سمعت هذا الكلام بجملة منه وسمعه منه خلائق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فاعلموا رحمكم اللّه من أنكر كون حديث النبيّ صلى‌اللّه‌عليه‌وآله‌وسلم وقولاً كان أو فعلاً بشرطه المعروف في الأصول حجة ، كفر وخرج عن دائرة الإسلام وحشر مع اليهود والنصارى أو مع من شاء اللّه من فرق الكفرة </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وأصل هذا الرأي الفاسد أنّ الزنادقة وطائفة من غلاة الرافضة ذهبوا إلى إنكار الاحتجاج بالسنّة والاقتصار على القرآن </w:t>
      </w:r>
      <w:r>
        <w:rPr>
          <w:rFonts w:eastAsia="Amiri" w:cs="Amiri" w:ascii="Amiri" w:hAnsi="Amiri"/>
          <w:color w:val="111111"/>
          <w:sz w:val="28"/>
          <w:szCs w:val="28"/>
          <w:rtl w:val="true"/>
          <w:lang w:bidi="ar-SA"/>
        </w:rPr>
        <w:t xml:space="preserve">... » </w:t>
      </w:r>
      <w:r>
        <w:rPr>
          <w:rStyle w:val="FootnoteAnchor"/>
          <w:rtl w:val="true"/>
        </w:rPr>
        <w:footnoteReference w:id="883"/>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ونحن لانريد مناقشته في حكمه الكلي على الكبرى فهو عين الصواب ، ولكن هلّم الخطب في تطبيق الحكم على الصغرى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أن لايُستغفَل القارئ بما قاله السيوطي الّذي شنّها حرباً شعواء على ذلك الرافضي المجهول الهوية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يجب أن لانظلمه مادامت حجته صحيحة كما حكاها عنه السيوطي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الّذي زعمه السيوطي في حكاية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إهمال السنّة بالمرة فلا يحتج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الّذي حكاه من فحوى دليله هو وجوب عرض السنّة على الكتاب ، والأخذ بها ما دامت غير مخالفة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هذا من عدم حجيتها والاكتفاء بالقرآن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صحّ ماذكره السيوطي عنه من الدليل يكون الرافضي المجهول الهوية على حق في كلامه ، لأنّ الحديث الّذي يخالف القرآن زخرف وباطل ويضرب به عرض الجدار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المنطق الصحيح والسليم الّذي يقطع جهيزة كلّ الوضاعين والمدلّسين الّذين كذبوا في الحديث ونسبوه زوراً إلى النبيّ صلى‌اللّه‌عليه‌وآله‌وسلم ، وهو منه ومنهم بريء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وأين هذا ماشهّر به السيوطي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إنكار الاحتجاج بالسنّة والاقتصار على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وهل من الإنصاف أن يرمي بالزندقة لأنّه يقول إنّ السنّة ليست ناسخة للقرآن ولا قاضية عليه ، ولأنّ السنّة الصحيحة هي الّتي لاتخالف القرآن </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ما رأي السيوطي في قول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حسبنا كتاب اللّه وعندكم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ذلك نبذه للسنّة نبذ الحصاة وراء ظهره ؟ </w:t>
      </w:r>
    </w:p>
    <w:p>
      <w:pPr>
        <w:pStyle w:val="BookText"/>
        <w:rPr/>
      </w:pPr>
      <w:r>
        <w:rPr>
          <w:rFonts w:ascii="Amiri" w:hAnsi="Amiri" w:eastAsia="Amiri" w:cs="Amiri"/>
          <w:color w:val="111111"/>
          <w:sz w:val="28"/>
          <w:sz w:val="28"/>
          <w:szCs w:val="28"/>
          <w:rtl w:val="true"/>
          <w:lang w:bidi="ar-SA"/>
        </w:rPr>
        <w:t xml:space="preserve">ثمّ ما رأي السيوطي في قول عمر في خطبته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يبقين أحد عنده كتاباً إلّا أتاني به فأرى فيه رأيي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فظنوا أنّه يريد النظر فيها ليقوّمها على أمر لا يكون فيه اختلاف ، فأتوه بكتبهم فأحرقها بالنار </w:t>
      </w:r>
      <w:r>
        <w:rPr>
          <w:rStyle w:val="FootnoteAnchor"/>
          <w:rtl w:val="true"/>
        </w:rPr>
        <w:footnoteReference w:id="8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بعث إلى الامصار يأمرهم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عنده شيء فليمحه ؟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فيا هل ترى من هو الّذي أنكر الاحتجاج بالسنّة ؟ ذلك الرافضي المنكود حظه ؟ أم هو عمر بن الخطاب المشهود رفضه ؟</w:t>
      </w:r>
    </w:p>
    <w:p>
      <w:pPr>
        <w:pStyle w:val="BookText"/>
        <w:rPr/>
      </w:pPr>
      <w:r>
        <w:rPr>
          <w:rFonts w:ascii="Amiri" w:hAnsi="Amiri" w:eastAsia="Amiri" w:cs="Amiri"/>
          <w:color w:val="111111"/>
          <w:sz w:val="28"/>
          <w:sz w:val="28"/>
          <w:szCs w:val="28"/>
          <w:rtl w:val="true"/>
          <w:lang w:bidi="ar-SA"/>
        </w:rPr>
        <w:t xml:space="preserve">ثمّ هل من حقّنا ان نسأل السيوطي عن حكمه هل هو مخصوص بذلك الرافضي ؟ أم هو عام لكل من أنكر الاحتجاج بالسنّة ؟ وهل يرضى أن يحكم به على عمر ؟ وهل يرضى بذلك علماء التبرير وهو منهم ؟ ثمّ ماباله وهو من أهل السنّة ، ومادام غيوراً على السنّة ، يستنكر ما قاله الرافضي الّذي حامى عن حريم السنّة بأن لا تشوبها شوائب الكذابين ، بل كان الأولى أن يدعو له ويستغفر له ، فهو يريد حماية السنّة لاعدم الاحتجاج بها ونبذها كمن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حسبنا كتاب اللّه وعندكم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باللّه لقد صحّ المثل السائر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رمتني بدائها وانسلّت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علينا الآن إلّا أن نقول للسيوطي رضينا بك حَكَماً بيننا وبينك ورضينا بحكمك على كلّ من قال بعدم الاحتجاج بالسنّة من الأولين والآخرين من أيّ فرق المسلمين</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ويكفينا في إدانة السيوطي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اللاليء المصنوعة في الأحاديث الموضوعة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كتبه ؟ أليس لتخليص السنّة من الشوائب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فقول الرافضي بعرض السنّة على الكتاب خير ميزان وليس فيه عين ، وكتابه المذكور لم يخلّص </w:t>
      </w:r>
    </w:p>
    <w:p>
      <w:pPr>
        <w:pStyle w:val="BookText"/>
        <w:rPr/>
      </w:pPr>
      <w:r>
        <w:rPr>
          <w:rFonts w:ascii="Amiri" w:hAnsi="Amiri" w:eastAsia="Amiri" w:cs="Amiri"/>
          <w:color w:val="111111"/>
          <w:sz w:val="28"/>
          <w:sz w:val="28"/>
          <w:szCs w:val="28"/>
          <w:rtl w:val="true"/>
          <w:lang w:bidi="ar-SA"/>
        </w:rPr>
        <w:t>السنّة من كلّ شين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يَهْدِي إِلَى الْحَقِّ أَحَقُّ أَن يُتَّبَعَ أَمَّن لَّا يَهِدِّي إِلَّا أَن يُهْدَىٰ فَمَا لَكُمْ كَيْفَ تَحْكُمُونَ </w:t>
      </w:r>
      <w:r>
        <w:rPr>
          <w:rFonts w:eastAsia="Amiri" w:cs="Amiri" w:ascii="Amiri" w:hAnsi="Amiri"/>
          <w:color w:val="111111"/>
          <w:sz w:val="28"/>
          <w:szCs w:val="28"/>
          <w:rtl w:val="true"/>
          <w:lang w:bidi="ar-SA"/>
        </w:rPr>
        <w:t xml:space="preserve">)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وأخيراً فقد تبين لنا أنّ عمر إنّما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حسبنا كتاب اللّه ، عليكم بالقرآن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ليستفرد بالكتاب وهو الثقل الأكبر ويستبعد الثقل الأصغر وهم العترة ، وسيّد العترة عليّ كما هو معلوم عند المسلمين ، وكان أبو بكر يقول ذلك أيضاً </w:t>
      </w:r>
      <w:r>
        <w:rPr>
          <w:rStyle w:val="FootnoteAnchor"/>
          <w:rtl w:val="true"/>
        </w:rPr>
        <w:footnoteReference w:id="8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معنى ذلك الاستبعاد لأهل البيت عن ساحة الخلافة ، يعني بالضرورة أن لانجد عمر يتحدّث بفضائلهم كما كان أبو بكر يفعل كذلك ، حتى لقد عقد المحب الطبري في الرياض النضرة باباً في ذكر ما رواه أبو بكر في فضائل أمير المؤمنين عليه‌السلام وباباً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مارواه عمر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ووردت عنهما أحاديث كثيرة في فضائل أهل البيت ، يقف عليها الطالب في كتب المناقب للخوارزمي الحنفي وابن المغازلي المالكي والفصول المهمة لابن الصباغ المالكي سوى ما أورده الحاكم في المستدرك وابن عساكر الشافعي في تاريخ دمشق وغيرهم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فالحديث بفضائل أهل البيت ليس بضارّ لهما بل ربّما أصابا منه نفعاً من تطييب النفوس بإظهار المودة بعد ما تمّ استبعادهم عن الخلافة ، ثمّ تجريدهم حتى من بعض اختصاصهم</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يروي الطبراني في الأوسط وعنه الهيثمي في مجمع الزوائد عن عمر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قبض رسول اللّه صلى‌اللّه‌عليه‌وآله‌وسلم جئت أنا وأبو بكر إلى عليّ فقلنا ما تقول فيما ترك رسول اللّه صلى‌اللّه‌عليه‌وآله‌وسلم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أحقّ الناس برسول اللّه صلى‌اللّه‌عليه‌وآله‌وسلم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والّذي بخيبر ؟ </w:t>
      </w:r>
      <w:bookmarkStart w:id="524" w:name="pg16512_180204"/>
    </w:p>
    <w:p>
      <w:pPr>
        <w:pStyle w:val="BookText"/>
        <w:rPr/>
      </w:pPr>
      <w:bookmarkEnd w:id="524"/>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بخيبر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بفدك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أما واللّه حتى تحزّوا رقابنا بالمناشير فلا </w:t>
      </w:r>
      <w:r>
        <w:rPr>
          <w:rFonts w:eastAsia="Amiri" w:cs="Amiri" w:ascii="Amiri" w:hAnsi="Amiri"/>
          <w:color w:val="111111"/>
          <w:sz w:val="28"/>
          <w:szCs w:val="28"/>
          <w:rtl w:val="true"/>
          <w:lang w:bidi="ar-SA"/>
        </w:rPr>
        <w:t xml:space="preserve">»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5" w:name="__RefHeading___Toc9302375_1280447820"/>
      <w:bookmarkStart w:id="526" w:name="_Toc184"/>
      <w:bookmarkEnd w:id="525"/>
      <w:r>
        <w:rPr/>
        <w:t>5</w:t>
      </w:r>
      <w:r>
        <w:rPr>
          <w:rtl w:val="true"/>
        </w:rPr>
        <w:t xml:space="preserve"> - </w:t>
      </w:r>
      <w:r>
        <w:rPr>
          <w:rtl w:val="true"/>
        </w:rPr>
        <w:t>ماذا قال السندي في حاشيتيه على البخاري ؟</w:t>
      </w:r>
      <w:bookmarkEnd w:id="52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الصادر يفيد أنّه أمن من الضلال ، فالكتاب الّذي يريد الرسول صلى‌اللّه‌عليه‌وآله‌وسلم أن يكتبه سبب للأمن من الضلال ودوام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يخطر على بال إنسان أنّه سيترتب عليه عقوبة أو فتنة أو عجز</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حسبنا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تعالى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فَرَّطْنَا فِي الْكِتَابِ مِن شَيْءٍ </w:t>
      </w:r>
      <w:r>
        <w:rPr>
          <w:rFonts w:eastAsia="Amiri" w:cs="Amiri" w:ascii="Amiri" w:hAnsi="Amiri"/>
          <w:color w:val="111111"/>
          <w:sz w:val="28"/>
          <w:szCs w:val="28"/>
          <w:rtl w:val="true"/>
          <w:lang w:bidi="ar-SA"/>
        </w:rPr>
        <w:t xml:space="preserve">) </w:t>
      </w:r>
      <w:r>
        <w:rPr>
          <w:rStyle w:val="FootnoteAnchor"/>
          <w:rtl w:val="true"/>
        </w:rPr>
        <w:footnoteReference w:id="889"/>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xml:space="preserve">) </w:t>
      </w:r>
      <w:r>
        <w:rPr>
          <w:rStyle w:val="FootnoteAnchor"/>
          <w:rtl w:val="true"/>
        </w:rPr>
        <w:footnoteReference w:id="890"/>
      </w:r>
      <w:r>
        <w:rPr>
          <w:rFonts w:ascii="Amiri" w:hAnsi="Amiri" w:eastAsia="Amiri" w:cs="Amiri"/>
          <w:color w:val="111111"/>
          <w:sz w:val="28"/>
          <w:sz w:val="28"/>
          <w:szCs w:val="28"/>
          <w:rtl w:val="true"/>
          <w:lang w:bidi="ar-SA"/>
        </w:rPr>
        <w:t xml:space="preserve">، فكلّ من الآيتين لا يفيد الأمن من الضلال ودوام الهداية للناس ، ولو كان كذلك لما وقع الضلال ، ولكن الضلال والتفريق في الأمة قد وقع بحيث لا يرجى رفعه ، كما أنّ النبيّ صلى‌اللّه‌عليه‌وآله‌وسلم لم يقل لهم أنّ مراده أن يكتب لهم الأحكام حتى يقال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يكفي فهمها من كتاب اللّه ، ولو فرض أنّ مراد النبيّ صلى‌اللّه‌عليه‌وآله‌وسلم كان كتابة بعض الأحكام ، فلعل النص على تلك الأحكام منه صلى‌اللّه‌عليه‌وآله‌وسلم سبب للأمن من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لا وجه لقولهم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حسبنا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لو لم يكن فائدة النص إلّا الأمن من الضلالة لكان مطلوباً جداً ، ولا يصح تركه للإعتماد على أنّ الكتاب جامع لكلّ شي ، كيف والناس محتاجون إلى السنّة أشد احتياج مع كون الكتاب جامعاً ، وذلك لأنّ الكتاب وإن كان جامعاً إلّا أنّه لا يقدر كلّ أحد على الإستخراج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يمكن لهم استخراجه منه لا يقدر كلّ أحد استخراجه منه على وجه الصواب</w:t>
      </w:r>
      <w:r>
        <w:rPr>
          <w:rFonts w:eastAsia="Amiri" w:cs="Amiri" w:ascii="Amiri" w:hAnsi="Amiri"/>
          <w:color w:val="111111"/>
          <w:sz w:val="28"/>
          <w:szCs w:val="28"/>
          <w:rtl w:val="true"/>
          <w:lang w:bidi="ar-SA"/>
        </w:rPr>
        <w:t xml:space="preserve">. </w:t>
      </w:r>
      <w:bookmarkStart w:id="527" w:name="pg16512_180205"/>
    </w:p>
    <w:p>
      <w:pPr>
        <w:pStyle w:val="BookText"/>
        <w:rPr/>
      </w:pPr>
      <w:bookmarkEnd w:id="527"/>
      <w:r>
        <w:rPr>
          <w:rFonts w:ascii="Amiri" w:hAnsi="Amiri" w:eastAsia="Amiri" w:cs="Amiri"/>
          <w:color w:val="111111"/>
          <w:sz w:val="28"/>
          <w:sz w:val="28"/>
          <w:szCs w:val="28"/>
          <w:rtl w:val="true"/>
          <w:lang w:bidi="ar-SA"/>
        </w:rPr>
        <w:t xml:space="preserve">ولهذا فوّض اللّه لرسوله البيان مع كون الكتاب جامعاً فقال تعالى لنبيّه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لِتُبَيِّنَ لِلنَّاسِ مَا نُزِّلَ إِلَيْهِمْ </w:t>
      </w:r>
      <w:r>
        <w:rPr>
          <w:rFonts w:eastAsia="Amiri" w:cs="Amiri" w:ascii="Amiri" w:hAnsi="Amiri"/>
          <w:color w:val="111111"/>
          <w:sz w:val="28"/>
          <w:szCs w:val="28"/>
          <w:rtl w:val="true"/>
          <w:lang w:bidi="ar-SA"/>
        </w:rPr>
        <w:t xml:space="preserve">) </w:t>
      </w:r>
      <w:r>
        <w:rPr>
          <w:rStyle w:val="FootnoteAnchor"/>
          <w:rtl w:val="true"/>
        </w:rPr>
        <w:footnoteReference w:id="891"/>
      </w:r>
      <w:r>
        <w:rPr>
          <w:rFonts w:ascii="Amiri" w:hAnsi="Amiri" w:eastAsia="Amiri" w:cs="Amiri"/>
          <w:color w:val="111111"/>
          <w:sz w:val="28"/>
          <w:sz w:val="28"/>
          <w:szCs w:val="28"/>
          <w:rtl w:val="true"/>
          <w:lang w:bidi="ar-SA"/>
        </w:rPr>
        <w:t xml:space="preserve">، ولاشك أنّ إستخراجه صلى‌اللّه‌عليه‌وآله‌وسلم من الكتاب على وجه الصواب يكفي ويغني في كونه نصاً مطلوباً لنا ، لاسيما إذا أمرنا به ، ولاسيما إذا وعد على ذلك الأمن من الضلال ، فما معنى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حسبنا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Style w:val="FootnoteAnchor"/>
          <w:rtl w:val="true"/>
        </w:rPr>
        <w:footnoteReference w:id="892"/>
      </w:r>
      <w:r>
        <w:rPr>
          <w:rFonts w:ascii="IRNazanin" w:hAnsi="IRNazanin" w:eastAsia="IRNazanin"/>
          <w:color w:val="111111"/>
          <w:sz w:val="28"/>
          <w:sz w:val="28"/>
          <w:szCs w:val="28"/>
          <w:rtl w:val="true"/>
          <w:lang w:bidi="fa-IR"/>
        </w:rPr>
        <w:t>؟</w:t>
      </w:r>
    </w:p>
    <w:p>
      <w:pPr>
        <w:pStyle w:val="Heading6"/>
        <w:numPr>
          <w:ilvl w:val="5"/>
          <w:numId w:val="1"/>
        </w:numPr>
        <w:rPr/>
      </w:pPr>
      <w:bookmarkStart w:id="528" w:name="__RefHeading___Toc9302377_1280447820"/>
      <w:bookmarkStart w:id="529" w:name="_Toc185"/>
      <w:bookmarkEnd w:id="528"/>
      <w:r>
        <w:rPr/>
        <w:t>6</w:t>
      </w:r>
      <w:r>
        <w:rPr>
          <w:rtl w:val="true"/>
        </w:rPr>
        <w:t xml:space="preserve"> - </w:t>
      </w:r>
      <w:r>
        <w:rPr>
          <w:rtl w:val="true"/>
        </w:rPr>
        <w:t>ماذا في القراءة الخلدونية ؟</w:t>
      </w:r>
      <w:bookmarkEnd w:id="52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ماذا في القراءة الخلدونية </w:t>
      </w:r>
      <w:r>
        <w:rPr>
          <w:rStyle w:val="FootnoteAnchor"/>
          <w:rtl w:val="true"/>
        </w:rPr>
        <w:footnoteReference w:id="89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من جديد عند ابن خلدون سوى التفافه على حديث الدواة والكتف ، بقفزة غير بارعة فطواه وطمس معالم الإدانة فيه في موضع مقدمته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يذكر أمر النبيّ صلى‌اللّه‌عليه‌وآله‌وسلم باحضار الدواة والقرطاس ليكتب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وان عمر منع من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تدعيه الشيعة من وصيته لعليّ رضي‌اللّه‌عنه وهو أمر لم يصح ولا نقله أحد من أئمة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وقع في الصحيح من طلب الدواة والقرطاس ليكتب الوصية وان عمر منع من ذلك ، فدليل واضح على أنّه لم يقع </w:t>
      </w:r>
      <w:r>
        <w:rPr>
          <w:rFonts w:eastAsia="Amiri" w:cs="Amiri" w:ascii="Amiri" w:hAnsi="Amiri"/>
          <w:color w:val="111111"/>
          <w:sz w:val="28"/>
          <w:szCs w:val="28"/>
          <w:rtl w:val="true"/>
          <w:lang w:bidi="ar-SA"/>
        </w:rPr>
        <w:t xml:space="preserve">»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عاد في تاريخه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مرضه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جمع أصحابه فرحّب بهم وعيناه تدمعان ودعا لهم كثيرأ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أوصيكم بتقوى اللّه وأوصي اللّه بكم واستخلفه </w:t>
      </w:r>
    </w:p>
    <w:p>
      <w:pPr>
        <w:pStyle w:val="BookText"/>
        <w:rPr/>
      </w:pPr>
      <w:r>
        <w:rPr>
          <w:rFonts w:ascii="Amiri" w:hAnsi="Amiri" w:eastAsia="Amiri" w:cs="Amiri"/>
          <w:color w:val="111111"/>
          <w:sz w:val="28"/>
          <w:sz w:val="28"/>
          <w:szCs w:val="28"/>
          <w:rtl w:val="true"/>
          <w:lang w:bidi="ar-SA"/>
        </w:rPr>
        <w:t xml:space="preserve">عليكم ، وأودّعكم إليه إني لكم نذير وبشير ألّا تعلوا على اللّه في بلاده وعباده فإنه قال لي ولكم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تِلْكَ الدَّارُ الْآخِرَةُ نَجْعَلُهَا لِلَّذِينَ لَا يُرِيدُونَ عُلُوًّا فِي الْأَرْضِ وَلَا فَسَادًا وَالْعَاقِبَةُ لِلْمُتَّقِينَ </w:t>
      </w:r>
      <w:r>
        <w:rPr>
          <w:rFonts w:eastAsia="Amiri" w:cs="Amiri" w:ascii="Amiri" w:hAnsi="Amiri"/>
          <w:color w:val="111111"/>
          <w:sz w:val="28"/>
          <w:szCs w:val="28"/>
          <w:rtl w:val="true"/>
          <w:lang w:bidi="ar-SA"/>
        </w:rPr>
        <w:t xml:space="preserve">) </w:t>
      </w:r>
      <w:r>
        <w:rPr>
          <w:rStyle w:val="FootnoteAnchor"/>
          <w:rtl w:val="true"/>
        </w:rPr>
        <w:footnoteReference w:id="895"/>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أَلَيْسَ فِي جَهَنَّمَ مَثْوًى لِّلْكَافِرِينَ </w:t>
      </w:r>
      <w:r>
        <w:rPr>
          <w:rFonts w:eastAsia="Amiri" w:cs="Amiri" w:ascii="Amiri" w:hAnsi="Amiri"/>
          <w:color w:val="111111"/>
          <w:sz w:val="28"/>
          <w:szCs w:val="28"/>
          <w:rtl w:val="true"/>
          <w:lang w:bidi="ar-SA"/>
        </w:rPr>
        <w:t xml:space="preserve">)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سألوه عن مغسِّله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الأدنون من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وسألوه عن الكفن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ثيابي هذه أو بياض مصر أو حلّة يمانية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وسألوه عن الصلاة عليه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دعوني على سريري في بيتي على شفير قبري ، ثمّ اخرجوا عني ساعة ، حتى تصلي عليّ الملائكة ، ثمّ ادخلوا فوجاً بعد فوج فصلّوا وليبدأ رجال من أهل بيتي ثمّ نساؤهم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وسألوه عمّن يدخله القبر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أهلي</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إئتوني بدواة وقرطاس ، اكتب لكم كتاباً لاتضلّون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فتنازعوا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يهجر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أهجر ؟ يستفهم ، ثمّ ذهبوا يعيدون عليه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دعوني فما أنا فيه خير ممّا تدعونني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وأوصى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يخرجوا المشركين من جزيرة العرب ، وأن يجيزوا الوفد كما كان يجيزهم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وسكت عن الثالثة أو نسيها الراوي ، وأوصى بالأنصار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كرشي وعيلتي الّتي أويت إليها ، فأكرموا كريمهم ، وتجاوزوا عن مسيئهم ، فقد اصبحتم يامعشر المهاجرين تزيدون والأنصار لا يزيدون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سدّوا هذه الأبواب في المسجد إلّا باب أبي بكر فإنّي لا أعلم أمرءاً أفضل يداً عندي في الصحبة من أبي بكر ولو كنت متخذاً خليلاً لاتخذت أبا بكر خليلاً ، ولكن صحبة إخاء وإيمان حتى يجمعنا اللّه عنده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ثقل به الوجع واغمي عليه ، فاجتمع إليه نساؤه وبنوه ، وأهل بيته والعباس وعليّ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حضر وقت الصلاه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مروا أبا بكر فليصل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عائشة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رجل أسيف لايستطيع أن يقوم مقامك فمر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فامتنع عمر وصلّى أبو بكر ، ووجد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خفّة فخرج ، فلمّا اُحس به أبو بكر تأخر فجذبه رسول اللّه صلى‌اللّه‌عليه‌وآله‌وسلم وأقامه مكانه ، وقرأ من حيث انتهى أبو بكر ثمّ كان أبو بكر يصلي بصلاته والناس بصلاة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صلوا كذلك سبع عشرة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يدخل يده في القدح وهو في النزع فيمسح وجهه في الماء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أعنّي على سكرات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يوم الاثنين وهو يوم وفاته خرج إلى صلاة الصبح عاصباً رأسه ، وأبو بكر يصلي فنكص عن صلاته ورده رسول اللّه صلى‌اللّه‌عليه‌وآله‌وسلم بيده صلّى قاعداً على يمينه ثمّ أقبل على الناس بعد الصلاة فوعظهم وذكرهم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فرغ من كلامه قال له أبو بكر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أراك قد أصبحت بنعمة اللّه وفضله كما 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وخرج إلى أهله في السنح ، ودخل رسول اللّه صلى‌اللّه‌عليه‌وآله‌وسلم في بيته فاضطجع في حجرة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عبد الرحمن بن أبي بكر عليه وفي يده سواك أخضر فنظر إليه وعرفت عائشة أنّه يريده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فمضغته حتى لانَ واعطيته إياه فاستنّ به ثمّ 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ثقل في حجري </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وفي لفظ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اللّه جمع بين ريقي وريقة عند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سير أعلام النبلاء </w:t>
      </w:r>
      <w:r>
        <w:rPr>
          <w:rFonts w:eastAsia="IRNazanin" w:cs="IRNazanin"/>
          <w:color w:val="111111"/>
          <w:sz w:val="28"/>
          <w:szCs w:val="28"/>
          <w:lang w:bidi="fa-IR"/>
        </w:rPr>
        <w:t>431/1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البخاري، وفي الهامش مصادر تخريجه فراجع، ولعل الرجل كان علی قدر من الحكنة أحسّ بأن الحبكة بجميع خيوطها سيكشف للقاريء عن زيفها جملة وتفصيلاً</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فذهبت أنظر في وجهه ، فإذا بصره قد شخص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الرفيق</w:t>
      </w:r>
    </w:p>
    <w:p>
      <w:pPr>
        <w:pStyle w:val="BookText"/>
        <w:rPr/>
      </w:pPr>
      <w:r>
        <w:rPr>
          <w:rFonts w:ascii="Amiri" w:hAnsi="Amiri" w:eastAsia="Amiri" w:cs="Amiri"/>
          <w:color w:val="111111"/>
          <w:sz w:val="28"/>
          <w:sz w:val="28"/>
          <w:szCs w:val="28"/>
          <w:rtl w:val="true"/>
          <w:lang w:bidi="ar-SA"/>
        </w:rPr>
        <w:t>الأعلى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فعلمت أنّه خُيّر فأختار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رسول اللّه صلى‌اللّه‌عليه‌وآله‌وسلم بين سحري ونحري وذلك نصف نهار يوم الاثنين لليلتين من شهر ربيع الأوّل</w:t>
      </w:r>
      <w:r>
        <w:rPr>
          <w:rFonts w:eastAsia="Amiri" w:cs="Amiri" w:ascii="Amiri" w:hAnsi="Amiri"/>
          <w:color w:val="111111"/>
          <w:sz w:val="28"/>
          <w:szCs w:val="28"/>
          <w:rtl w:val="true"/>
          <w:lang w:bidi="ar-SA"/>
        </w:rPr>
        <w:t xml:space="preserve">... »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أردنا نقله من قراءة ابن خلدون في مقدمته وتاريخه ، لنوقف القارئ على تخبطه في عرض ماجرى في فترة مرض النبيّ صلى‌اللّه‌عليه‌وآله‌وسلم وحتى وفاته صلى‌اللّه‌عليه‌وآله‌وسلم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قد جنّد نفسه لتكثيف حضور أبي بكر وآل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بكر فهم نعي النبيّ صلى‌اللّه‌عليه‌وآله‌وسلم نفسه حين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عبداً من عباد اللّه خيّره اللّه بين الدنيا وبين ماعنده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وفهمها أبو بكر فبكى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نفديك بأنفسنا وأبنائنا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رسلك 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وأبو بكر يحظى ببقاء بابه شارعاً إلى المسجد وتغلق سائر الأبواب غير بابه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وأبو بكر يؤمر بالصلاة دون غيره ؟ وأخيراً أضطجع النبيّ صلى‌اللّه‌عليه‌وآله‌وسلم في حجرة ابنة أبي بكر ، وعبد الرحمن بن أبي بكر يدخل وفي يده سواك أخضر فينظر إليه النبيّ صلى‌اللّه‌عليه‌وآله‌وسلم وتعلم عائشة ابنة أبي بكر أنّه يريده فتأخذه وتمضغه حتى لان وتعطيه فيستنّ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 توفي وهو في حجرها وبين سحرها ونحرها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الحضور المكثّف لأبي بكر وآل أبي بكر يثير التساؤل عن عمل أهل بيت النبيّ صلى‌اللّه‌عليه‌وآله‌وسلم وبقية نسائه أين كانوا وماذا كان في حضورهم ؟ في قراءة أبن خلدون ؟ </w:t>
      </w:r>
    </w:p>
    <w:p>
      <w:pPr>
        <w:pStyle w:val="BookText"/>
        <w:rPr/>
      </w:pPr>
      <w:r>
        <w:rPr>
          <w:rFonts w:ascii="Amiri" w:hAnsi="Amiri" w:eastAsia="Amiri" w:cs="Amiri"/>
          <w:color w:val="111111"/>
          <w:sz w:val="28"/>
          <w:sz w:val="28"/>
          <w:szCs w:val="28"/>
          <w:rtl w:val="true"/>
          <w:lang w:bidi="ar-SA"/>
        </w:rPr>
        <w:t xml:space="preserve">ألم يقرأ ابن خلدون حديث سلمان الفارسي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صبيحة يوم قبل اليوم الّذي مات فيه 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ياسلمان ألا تسأل عما كابدته الليلة من الألم والسهر أنا 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أسهر الليلة معك بدله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هو أحق بذلك منك</w:t>
      </w:r>
      <w:r>
        <w:rPr>
          <w:rFonts w:eastAsia="Amiri" w:cs="Amiri" w:ascii="Amiri" w:hAnsi="Amiri"/>
          <w:color w:val="111111"/>
          <w:sz w:val="28"/>
          <w:szCs w:val="28"/>
          <w:rtl w:val="true"/>
          <w:lang w:bidi="ar-SA"/>
        </w:rPr>
        <w:t xml:space="preserve">) »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ألم يقرأ ابن خلدون حديث حذيفة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عليّ أسند رسول اللّه صلى‌اللّه‌عليه‌وآله‌وسلم إلى ظهره فقلت لعليّ هلمّ أراوحك ؟ فقال رسول اللّه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أحق به</w:t>
      </w:r>
      <w:r>
        <w:rPr>
          <w:rFonts w:eastAsia="Amiri" w:cs="Amiri" w:ascii="Amiri" w:hAnsi="Amiri"/>
          <w:color w:val="111111"/>
          <w:sz w:val="28"/>
          <w:szCs w:val="28"/>
          <w:rtl w:val="true"/>
          <w:lang w:bidi="ar-SA"/>
        </w:rPr>
        <w:t xml:space="preserve">) »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كان ابن خلدون لم يقرأ ذلك ، فهل هو لم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 العباس وحديث اللدود </w:t>
      </w:r>
      <w:r>
        <w:rPr>
          <w:rStyle w:val="FootnoteAnchor"/>
          <w:rtl w:val="true"/>
        </w:rPr>
        <w:footnoteReference w:id="901"/>
      </w:r>
      <w:r>
        <w:rPr>
          <w:rFonts w:ascii="Amiri" w:hAnsi="Amiri" w:eastAsia="Amiri" w:cs="Amiri"/>
          <w:color w:val="111111"/>
          <w:sz w:val="28"/>
          <w:sz w:val="28"/>
          <w:szCs w:val="28"/>
          <w:rtl w:val="true"/>
          <w:lang w:bidi="ar-SA"/>
        </w:rPr>
        <w:t xml:space="preserve">؟ قال ابن أبي الحديد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وقع اتفاق المحدثين كلّهم على انّ العباس كان ملازماً للرسول صلى‌اللّه‌عليه‌وآله‌وسلم أيام مرضه في بيت عائشة وهذا لاينكره أحد </w:t>
      </w:r>
      <w:r>
        <w:rPr>
          <w:rFonts w:eastAsia="Amiri" w:cs="Amiri" w:ascii="Amiri" w:hAnsi="Amiri"/>
          <w:color w:val="111111"/>
          <w:sz w:val="28"/>
          <w:szCs w:val="28"/>
          <w:rtl w:val="true"/>
          <w:lang w:bidi="ar-SA"/>
        </w:rPr>
        <w:t xml:space="preserve">»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لم يقرأ حديث مسارّة النبيّ صلى‌اللّه‌عليه‌وآله‌وسلم لابنته فاطمة ؟ مرتين بكت في الاُولى وضحكت في الثانية وهذا ما رواه الشيخان وغيرهما ممّا جل عن البيان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لم يقرأ حديث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خرج في مرضه الّذي مات فيه عاصباً رأسه بعصابة دسماء ملتحفاً بملحفة على منكبيه فجلس على المنبر وأوصى بالأنصار فكان آخر مجلس جلسه </w:t>
      </w:r>
      <w:r>
        <w:rPr>
          <w:rFonts w:eastAsia="Amiri" w:cs="Amiri" w:ascii="Amiri" w:hAnsi="Amiri"/>
          <w:color w:val="111111"/>
          <w:sz w:val="28"/>
          <w:szCs w:val="28"/>
          <w:rtl w:val="true"/>
          <w:lang w:bidi="ar-SA"/>
        </w:rPr>
        <w:t xml:space="preserve">»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وهو لم يقرأ حديث الفضل بن العباس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له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فضل شدّ هذه العصابة على رأسي فشدّها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لم يقرأ حديث أم الفضل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 رسول اللّه صلى‌اللّه‌عليه‌وآله‌وسلم وهو عاصب رأسه في مرضه وصلّى بنا المغرب فقرأ بالمرسلات ، فما صلّى بعدها حتى لقي اللّه تعالى </w:t>
      </w:r>
      <w:r>
        <w:rPr>
          <w:rFonts w:eastAsia="Amiri" w:cs="Amiri" w:ascii="Amiri" w:hAnsi="Amiri"/>
          <w:color w:val="111111"/>
          <w:sz w:val="28"/>
          <w:szCs w:val="28"/>
          <w:rtl w:val="true"/>
          <w:lang w:bidi="ar-SA"/>
        </w:rPr>
        <w:t xml:space="preserve">»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لم يقرأ حديث أم ألمؤمنين زينب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وهي تقول لأصحاب النبيّ صلى‌اللّه‌عليه‌وآله‌وسلم الّذين لغطوا عندما أمر بأحضار الدواة وصحيفة ليكتب لهم كتاباً لن يضلوا بعده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بن الخطاب من لفلانة وفلانة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مدائن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صلى‌اللّه‌عليه‌وآله‌وسلم ليس بميّت حتى نفتتحها ولو مات لانتظرناه كما انتظرت بنو إسرائيل موسى فقالت زينب زوج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تسمعون النبيّ صلى‌اللّه‌عليه‌وآله‌وسلم يعهد اليكم فلغطوا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قاموا قُبض النبيّ صلى‌اللّه‌عليه‌وآله‌وسلم مكانه </w:t>
      </w:r>
      <w:r>
        <w:rPr>
          <w:rFonts w:eastAsia="Amiri" w:cs="Amiri" w:ascii="Amiri" w:hAnsi="Amiri"/>
          <w:color w:val="111111"/>
          <w:sz w:val="28"/>
          <w:szCs w:val="28"/>
          <w:rtl w:val="true"/>
          <w:lang w:bidi="ar-SA"/>
        </w:rPr>
        <w:t xml:space="preserve">»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لم يقرأ حديث أم المؤمنين أم سلمة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أحلف به إن كان عليّ لأقرب الناس عهداً برسول اللّه صلى‌اللّه‌عليه‌وآله‌وسلم قالت عدنا رسول اللّه صلى‌اللّه‌عليه‌وآله‌وسلم غداة بعد غداة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وأظنه كان بعثه في حاجة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بعد وظننت إنّ له عليه حاجة ، فخرجنا من البيت فقعدنا عند الباب فكنت من أدناهم إلى الباب ، فأكبّ عليه عليّ فجعل يسارّه ويناجيه ، ثمّ قبض رسول اللّه صلى‌اللّه‌عليه‌وآله‌وسلم من يومه ذلك فكان أقرب الناس به عهداً </w:t>
      </w:r>
      <w:r>
        <w:rPr>
          <w:rFonts w:eastAsia="Amiri" w:cs="Amiri" w:ascii="Amiri" w:hAnsi="Amiri"/>
          <w:color w:val="111111"/>
          <w:sz w:val="28"/>
          <w:szCs w:val="28"/>
          <w:rtl w:val="true"/>
          <w:lang w:bidi="ar-SA"/>
        </w:rPr>
        <w:t xml:space="preserve">»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وإذا كان ابن خلدون لم يقرأ كلّ ذلك ، فهل يعقل أنّه لم يقرأ ما روته عائشة وأخرجه البخاري عنها مكرراً وكلاهما عنده في المقام الأسمى من خروجه صلى‌اللّه‌عليه‌وآله‌وسلم متوكئاً على العباس ورجل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عائشة لا تطيق لها نفس أن تذكره بخير وهي تستطيع كما قال ابن عباس فيما رواه الطبري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ألم يقرأ ابن خلدون هذا الحضور لعليّ والعباس عند النبيّ صلى‌اللّه‌عليه‌وآله‌وسلم وقد خرج متوكئاً عليهما حين صلّى أبو بكر فنحّاه وصلّى هو صلى‌اللّه‌عليه‌وآله‌وسلم بالناس ؟ أوليس هذا في صحيح البخاري وتاريخ الطبري وطبقات ابن سعد ، وابن خلدون قد رأى تلك الكتب جميعها وأخذ عنها خصوصاً عن كتاب الطبري الّذي قال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ذكره أمر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اعتمدناه للوثوق به لسلامته من الأهواء الموجودة في كتب ابن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بال الناس الّذين سألوه عن مغسّله وكفنه والصلاة عليه وحتى عمّن يدخله القبر ، ما بالهم لم يسألوه عمّن يتولى أمرهم من بعده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ما باله صلى‌اللّه‌عليه‌وآله‌وسلم لم يقدم أبا بكر للصلاة عليه أولاً مادام قد أمر بتقديمه للصلاة بالمسلمين مكانه كما يروي ابن خلدون وغيره ؟ ولندع ذكر ما في قراءة ابن خلدون من مثار التساؤل ، ونعود إلى إنكاره الوصية للإمام كما مرّ عن مقدمته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إقراره بأن الّذي منع من كتابة ذلك هو عمر ، وما صرّح به ثانياً بأنّ الّذي منع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يهجر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النتيجة ماسبق أن ذكرناه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الّذي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الرجل ليهجر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كون النبيّ صلى‌اللّه‌عليه‌وآله‌وسلم لم يكتب الكتاب لمنع عمر ليس يعني أنّه لم يكن قد أوصى عليّاً ، فما نعى به على الشيعة في ذلك ، وزعم أنّه أمر لم يصح ولا نقله أحد من أئمة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له إنه أمر صحيح ونقله جماعة من أئمة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لا نطيل الوقوف معه في سرد ما يستدل به الشيعة على وصاية عليّ عن النبيّ صلى‌اللّه‌عليه‌وآله‌وسلم إذ لم يكن دليلهم منحصراً بذلك الكتاب الّذي أراد صلى‌اللّه‌عليه‌وآله‌وسلم أن يكتبه ومنع عمر منه فلم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لديهم من الأدلة الأخرى والّتي رووها عن مصادرهم ومصادر غيرهم وفي هذا القسم الثاني ما يرغم ابن خلدون على قبول أحاديثهم ففيها من صحاح قومه وسننهم ومسانيدهم وتواريخهم ، وفيها أحاديث دلت على أنّ عليّاً كان وصيّ رسول اللّه صلى‌اللّه‌عليه‌وآله‌وسلم من قبل يوم الخميس يوم حديث الرزية ، بل كان هو وصيّ رسول اللّه صلى‌اللّه‌عليه‌وآله‌وسلم من يوم بدء الدعوة كما في حديث الإنذار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بعض ما جاء في ذلك صريحاً بالوصية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أخي ووصيّي وخليفتي فيكم</w:t>
      </w:r>
      <w:r>
        <w:rPr>
          <w:rFonts w:eastAsia="Amiri" w:cs="Amiri" w:ascii="Amiri" w:hAnsi="Amiri"/>
          <w:color w:val="111111"/>
          <w:sz w:val="28"/>
          <w:szCs w:val="28"/>
          <w:rtl w:val="true"/>
          <w:lang w:bidi="ar-SA"/>
        </w:rPr>
        <w:t xml:space="preserve">)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فأنت أخي ووزيري ووصي وخليفتي من بعدي </w:t>
      </w:r>
      <w:r>
        <w:rPr>
          <w:rFonts w:eastAsia="Amiri" w:cs="Amiri" w:ascii="Amiri" w:hAnsi="Amiri"/>
          <w:color w:val="111111"/>
          <w:sz w:val="28"/>
          <w:szCs w:val="28"/>
          <w:rtl w:val="true"/>
          <w:lang w:bidi="ar-SA"/>
        </w:rPr>
        <w:t xml:space="preserve">...)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رسول اللّه صلى‌اللّه‌عليه‌وآله‌وسلم جعله وصياً واختاره أخاً ووزيراً ووصياً ووارثاً وخليفةً من بعده منذ بدء الدعوة وحتى سائر المشاهد بعد ذلك وفيها أكثر من شاهد ، فما ذنب الشيعة إذا آمنوا بصحّة ما رواه أسلافهم وأخلافهم ، ووافقهم عليه سواهم من لم يمنعهم خلافهم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الوصية شائع ذائع هتف به الصحابه شعراً ونثراً ، ولم ينكر عليهم أحد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ابن أبي الحديد المعتزلي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ببالي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وممّا رويته من الشعر القول صدر الإسلام المتضمّن كونه عليه‌السلام وصيّ رسول اللّه قول عبد اللّه بن أبي سفيان بن الحرث بن عبد المطلب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ومنا عليّ ذاك صاحبُ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بدر يوم سالت كتائبه</w:t>
      </w:r>
    </w:p>
    <w:p>
      <w:pPr>
        <w:pStyle w:val="BookText"/>
        <w:rPr/>
      </w:pPr>
      <w:r>
        <w:rPr>
          <w:rFonts w:ascii="Amiri" w:hAnsi="Amiri" w:eastAsia="Amiri" w:cs="Amiri"/>
          <w:color w:val="111111"/>
          <w:sz w:val="28"/>
          <w:sz w:val="28"/>
          <w:szCs w:val="28"/>
          <w:rtl w:val="true"/>
          <w:lang w:bidi="ar-SA"/>
        </w:rPr>
        <w:t xml:space="preserve">وصيّ النبيّ المصطفى وابن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يدانيه ومن ذا يقاربه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استطرد يذكر أشعاراً لجماعة من الصحابة في ذلك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جعيل ، وأبو الهيثم بن التيهان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بدرياً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 بن حارثة الأنصاري ، وسعيد بن قيس الهمداني ، وزياد بن لبيد الأنصاري ، وحجر بن عدي الكندي ، وخزيمة بن ثابت الأنصاري ذي الشهادتين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بدرياً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بديل بن ورقاء الخزاعي ، وعمرو بن أحيحة ، وزحر بن قيس الجعفي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بعد ذكر أشعار هؤلاء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هذه الأشعار والأراجيز بأجمعها أبو مخنف لوط بن يحيى في كتاب وقعة الجمل ، وأبو مخنف من المحدثين وممن يرى صحة الإمامة بالاختيار ، وليس من الشيعة ولامعدوداً من رجالها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رويناه من أشعار صفين الّتي تتضمن من تسميته عليه‌السلام بالوصي ماذكره نصر بن مزاحم بن يسار المنقري في كتاب صفين وهو من رجال الحديث ، ثمّ ذكر أشعاراً وأراجيز لكل من الإمام أمير المؤمنين نفسه ، وللأشعث بن قيس ، وزحر بن قيس أيضاً ، وجرير بن عبد اللّه البجلي ، والنعمان بن عجلان الأنصاري ، وعبد الرحمن بن ذؤيب الأسلمي ، والمغيرة بن الحرث بن عبد المطلب وأخيراً قول صاحبنا عبد اللّه بن عباس حبر الأمة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وصيّ رسول اللّه من دون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وفارسه إن قيل هل من منازل</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فدونكه إن كنت تبغي مهاجرا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أشم كنصل السيف غير حلاحل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ختم ابن الحديد 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والأشعار الّتي تتضمن هذه اللفظة كثيرة جداً ، ولكنا ذكرنا منها ههنا بعض ماقيل في هذين الحربين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الجمل وصفين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عداهما فإنه يجلّ عن الحصر ، ويعظم عن الإحصاء والعدّ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خوف الملالة والإضجار ، لذكرنا من ذلك مايملأ أوراقاً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ولنعم ما استدل به عبد الرزاق الصنعاني صاحب المصنف فقد ذكر فيه بسنده عن معمر عن قتادة أنّ عليّاً قضى عن النبيّ صلى‌اللّه‌عليه‌وآله‌وسلم أشياء بعد وفاته كان عامتها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حسبت أنّه قال خمس مائة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لعبد الرزاق وكيف قضى النبيّ صلى‌اللّه‌عليه‌وآله‌وسلم وأوصى إليه النبيّ صلى‌اللّه‌عليه‌وآله‌وسلم بذلك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أشك أنّ النبيّ صلى‌اللّه‌عليه‌وآله‌وسلم أوصى إلى عليّ ، فلولا ذلك ما تركوه أن يقضي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فبعد هذا كيف يستنكر ابن خلدون ما تدّعيه الشيعة من وصية النبيّ صلى‌اللّه‌عليه‌وآله‌وسلم لعليّ عليه‌السلام ومادام هو نفسه اعترف بأنّ النبيّ صلى‌اللّه‌عليه‌وآله‌وسلم أمر بإحضار دواة وقرطاس ليكتب لأمته كتاباً لن يضلوا بعده أبداً ، واعترف أيضاً بأنّ عمر هو الّذي منع ، واعترف بأنّ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ذلك إلّا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دام ابن خلدون اعترف بجميع ذلك عليه أن يذعن بصحة ما تدعيه الشيعة ، لأن ذلك ورد في اعترافات عمر ، كما ذكرنا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عمريون أكثر من 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اعترف لابن عباس حبر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بينهما حول الإمام والخلافة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ولقد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يصرّح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فمنعت من ذلك إشفاقاً وحيطة على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مرة أخرى في محاورة بينهما في الموضوع 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صلى‌اللّه‌عليه‌وآله‌وسلم أراد ذلك وأراد اللّه غيره فنفذ مراد اللّه ولم ينفذ مراد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مرة 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من رسول اللّه صلى‌اللّه‌عليه‌وآله‌وسلم ذرواً من قول لايثبت حجة ولايقطع عذراً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ما هنالك من اعترافات خطيرة ذكرناها هناك فليرجع إليها من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يلفت النظر في القراءة الخلدونية التصريح بأنّ النبيّ صلى‌اللّه‌عليه‌وآله‌وسلم هو الّذي عيّن قبره في بيته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دعوني على سريري في بيتي على شفير قبري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لم يترك ذلك مجهولاً حتى يحار أهل البيت في مكان دفنه فينقذهم من الحيرة أبو بكر بتعيين المكان كما يحلو رواية ذلك للبكريين ، كما إنّ في تصريحه ذلك أيضاً نفي لمن زعم أنّ البيت هو لعائشة بل هو بيت النبيّ صلى‌اللّه‌عليه‌وآله‌وسلم وإنما لها حجرتها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قيل عن فهم ابن خلدون في الاجتماع وفلسفة التاريخ فهو غير بارع في التحوير ، ولا أمين في العرض كما رأيناه فيما مرّ من خلط عنده وخبط ممّا لايخفى على القارئ النبيه</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لم يكن هو بدعاً في ذلك فقد رأينا قبله من وافق ابن خلدون في هواه ، ومن بعده من شايعه على دعواه ، وذلك هو الشهاب الخفاجي الّذي بهت الشيعة كما بهتهم ابن خلدون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ادعى الرافضة أنّ الكتاب </w:t>
      </w:r>
    </w:p>
    <w:p>
      <w:pPr>
        <w:pStyle w:val="BookText"/>
        <w:rPr/>
      </w:pPr>
      <w:r>
        <w:rPr>
          <w:rFonts w:ascii="Amiri" w:hAnsi="Amiri" w:eastAsia="Amiri" w:cs="Amiri"/>
          <w:color w:val="111111"/>
          <w:sz w:val="28"/>
          <w:sz w:val="28"/>
          <w:szCs w:val="28"/>
          <w:rtl w:val="true"/>
          <w:lang w:bidi="ar-SA"/>
        </w:rPr>
        <w:t xml:space="preserve">الّذي أراد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كتابته كان فيه الوصية بخلافة عليّ ، فلذا منع منه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كذب منهم عليه </w:t>
      </w:r>
      <w:r>
        <w:rPr>
          <w:rFonts w:eastAsia="Amiri" w:cs="Amiri" w:ascii="Amiri" w:hAnsi="Amiri"/>
          <w:color w:val="111111"/>
          <w:sz w:val="28"/>
          <w:szCs w:val="28"/>
          <w:rtl w:val="true"/>
          <w:lang w:bidi="ar-SA"/>
        </w:rPr>
        <w:t xml:space="preserve">»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وبقيت تهمته للشيعة بوضع حديث الرزية منطوقاً ومفهوماً حتى الأمس 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يقل محمّد عزة دروزة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العرب في الإسلام تحت راية الخلفاء الراشدين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ونحن لا نستبعد أن تكون الرواية من مصنوعات الشيعة المتأخرين </w:t>
      </w:r>
      <w:r>
        <w:rPr>
          <w:rFonts w:eastAsia="Amiri" w:cs="Amiri" w:ascii="Amiri" w:hAnsi="Amiri"/>
          <w:color w:val="111111"/>
          <w:sz w:val="28"/>
          <w:szCs w:val="28"/>
          <w:rtl w:val="true"/>
          <w:lang w:bidi="ar-SA"/>
        </w:rPr>
        <w:t xml:space="preserve">»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قد ذكرنا مصادر الرواية وعرضنا أسماء الرواة حسب القرون ولم نذكر فيهم من الشيعة أحداً ، فهل كلّ أُولئك الحفاظ كانوا في غفلة عما رآه دروزة أو أنها منه طعنة الهمزة اللمزة </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والرجل بالرغم من كثرة كتبه التأريخية لا أراه إلّا راجلاً في تميز أحداث التاريخ ، ولست متجنياً عليه ، فهنا يقرأ له قوله بعد ذكر رواية الطبري في إجبار أمير المؤمنين على البيعة لأبي بكر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ونرجح أنّ هذا الخبر مصنوع مدسوس من الشيعة </w:t>
      </w:r>
      <w:r>
        <w:rPr>
          <w:rFonts w:eastAsia="Amiri" w:cs="Amiri" w:ascii="Amiri" w:hAnsi="Amiri"/>
          <w:color w:val="111111"/>
          <w:sz w:val="28"/>
          <w:szCs w:val="28"/>
          <w:rtl w:val="true"/>
          <w:lang w:bidi="ar-SA"/>
        </w:rPr>
        <w:t xml:space="preserve">» </w:t>
      </w:r>
      <w:r>
        <w:rPr>
          <w:rStyle w:val="FootnoteAnchor"/>
          <w:rtl w:val="true"/>
        </w:rPr>
        <w:footnoteReference w:id="915"/>
      </w:r>
      <w:r>
        <w:rPr>
          <w:rFonts w:ascii="Amiri" w:hAnsi="Amiri" w:eastAsia="Amiri" w:cs="Amiri"/>
          <w:color w:val="111111"/>
          <w:sz w:val="28"/>
          <w:sz w:val="28"/>
          <w:szCs w:val="28"/>
          <w:rtl w:val="true"/>
          <w:lang w:bidi="ar-SA"/>
        </w:rPr>
        <w:t xml:space="preserve">، ولم يَزَل يرسل في غير سدد ، حتى جعل رواية أبي بكر في مطالبة الزهراء عليها‌السلام بفدك فروى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نورّث ما تركناه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هي نهاية الخصام وبها انقطع الكلام ، ولعلّه يحاول من طرف خفي إشارة إلى الوئام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ويكون ماعدا ذلك من مزيدات الشيعة ومدسوساتهم </w:t>
      </w:r>
      <w:r>
        <w:rPr>
          <w:rFonts w:eastAsia="Amiri" w:cs="Amiri" w:ascii="Amiri" w:hAnsi="Amiri"/>
          <w:color w:val="111111"/>
          <w:sz w:val="28"/>
          <w:szCs w:val="28"/>
          <w:rtl w:val="true"/>
          <w:lang w:bidi="ar-SA"/>
        </w:rPr>
        <w:t xml:space="preserve">»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وكم له ولغيره من تهم بهتوا بها الشيعة ، ومرّت نحو هذه النغمة عن غيره ، ومهما يكن فالجواب على بهتانه ، يعلم ممّا مرّ في ردّ ابن خلدون وبطلانه وممّا مرّ فيما سبق من بيان ماذا أراد أن يكتبه النبيّ صلى‌اللّه‌عليه‌وآله‌وسلم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من الغريب من ابن خلدون وأضرابه من الناصبة ذكرهم لقول عائشة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مات بين سحري ونحري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دون أي تعليق عليه ، أو توجيه له ، مع أنّها لمّا حدثت به من سألها عن مرض النبيّ صلى‌اللّه‌عليه‌وآله‌وسلم وجاء السائل فذكر ذلك لحبر الأمة عبد اللّه بن عباس فاستنكر عليه قولها وأبى تصديقها في زعمها ،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أتعقل واللّه لتوفي رسول اللّه صلى‌اللّه‌عليه‌وآله‌وسلم وإنه لمستند إلى صدر عليّ </w:t>
      </w:r>
      <w:r>
        <w:rPr>
          <w:rFonts w:eastAsia="Amiri" w:cs="Amiri" w:ascii="Amiri" w:hAnsi="Amiri"/>
          <w:color w:val="111111"/>
          <w:sz w:val="28"/>
          <w:szCs w:val="28"/>
          <w:rtl w:val="true"/>
          <w:lang w:bidi="ar-SA"/>
        </w:rPr>
        <w:t xml:space="preserve">» </w:t>
      </w:r>
      <w:r>
        <w:rPr>
          <w:rStyle w:val="FootnoteAnchor"/>
          <w:rtl w:val="true"/>
        </w:rPr>
        <w:footnoteReference w:id="917"/>
      </w:r>
      <w:r>
        <w:rPr>
          <w:rFonts w:ascii="Amiri" w:hAnsi="Amiri" w:eastAsia="Amiri" w:cs="Amiri"/>
          <w:color w:val="111111"/>
          <w:sz w:val="28"/>
          <w:sz w:val="28"/>
          <w:szCs w:val="28"/>
          <w:rtl w:val="true"/>
          <w:lang w:bidi="ar-SA"/>
        </w:rPr>
        <w:t xml:space="preserve">، وفي حديث ثانٍ رواه الطبراني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ملك الموت إلى النبيّ صلى‌اللّه‌عليه‌وآله‌وسلم في مرضه الّذي قبض فيه فأستأذن ورأسه في حجر عليّ </w:t>
      </w:r>
      <w:r>
        <w:rPr>
          <w:rFonts w:eastAsia="Amiri" w:cs="Amiri" w:ascii="Amiri" w:hAnsi="Amiri"/>
          <w:color w:val="111111"/>
          <w:sz w:val="28"/>
          <w:szCs w:val="28"/>
          <w:rtl w:val="true"/>
          <w:lang w:bidi="ar-SA"/>
        </w:rPr>
        <w:t xml:space="preserve">»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ثالث عن ابن عباس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النبيّ صلى‌اللّه‌عليه‌وآله‌وسلم ثقل وعنده عائشة وحفصة إذ دخل عليّ عليه‌السلام فلمّا رآه النبيّ صلى‌اللّه‌عليه‌وآله‌وسلم رفع رأسه ثمّ قال أدن مني أدن مني فأسنده إليه فلم يزل عنده حتى توفي </w:t>
      </w:r>
      <w:r>
        <w:rPr>
          <w:rFonts w:eastAsia="Amiri" w:cs="Amiri" w:ascii="Amiri" w:hAnsi="Amiri"/>
          <w:color w:val="111111"/>
          <w:sz w:val="28"/>
          <w:szCs w:val="28"/>
          <w:rtl w:val="true"/>
          <w:lang w:bidi="ar-SA"/>
        </w:rPr>
        <w:t xml:space="preserve">»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يعني أنّ قول عائشة لم يكن متفقاً على صحته بل هو مرفوض من قبل حبر الأمة عبد اللّه بن عباس وهو من أهل البيت الّذين كانوا عند النبيّ صلى‌اللّه‌عليه‌وآله‌وسلم حين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على من يقول بقول عائشة معالجة ماورد عن ابن عباس في رفضه ، </w:t>
      </w:r>
      <w:bookmarkStart w:id="530" w:name="pg16512_180232"/>
    </w:p>
    <w:p>
      <w:pPr>
        <w:pStyle w:val="BookText"/>
        <w:rPr/>
      </w:pPr>
      <w:bookmarkEnd w:id="530"/>
      <w:r>
        <w:rPr>
          <w:rFonts w:ascii="Amiri" w:hAnsi="Amiri" w:eastAsia="Amiri" w:cs="Amiri"/>
          <w:color w:val="111111"/>
          <w:sz w:val="28"/>
          <w:sz w:val="28"/>
          <w:szCs w:val="28"/>
          <w:rtl w:val="true"/>
          <w:lang w:bidi="ar-SA"/>
        </w:rPr>
        <w:t xml:space="preserve">وليعلم القارئ أنّه لم يكن ابن عباس وحده يرفض ذلك فعن أم سلمة ورد مثل ذلك كما مرّ </w:t>
      </w:r>
      <w:r>
        <w:rPr>
          <w:rStyle w:val="FootnoteAnchor"/>
          <w:rtl w:val="true"/>
        </w:rPr>
        <w:footnoteReference w:id="920"/>
      </w:r>
      <w:r>
        <w:rPr>
          <w:rFonts w:ascii="Amiri" w:hAnsi="Amiri" w:eastAsia="Amiri" w:cs="Amiri"/>
          <w:color w:val="111111"/>
          <w:sz w:val="28"/>
          <w:sz w:val="28"/>
          <w:szCs w:val="28"/>
          <w:rtl w:val="true"/>
          <w:lang w:bidi="ar-SA"/>
        </w:rPr>
        <w:t xml:space="preserve">وعن عمر مايؤيده أيضاً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31" w:name="__RefHeading___Toc9302379_1280447820"/>
      <w:bookmarkStart w:id="532" w:name="_Toc186"/>
      <w:bookmarkEnd w:id="531"/>
      <w:r>
        <w:rPr>
          <w:rtl w:val="true"/>
        </w:rPr>
        <w:t>أيّهما الشفيق الرفيق النبيّ صلى‌اللّه‌عليه‌وآله‌وسلم أم عمر ؟</w:t>
      </w:r>
      <w:bookmarkEnd w:id="532"/>
    </w:p>
    <w:p>
      <w:pPr>
        <w:pStyle w:val="BookText"/>
        <w:rPr/>
      </w:pPr>
      <w:r>
        <w:rPr>
          <w:rFonts w:ascii="Amiri" w:hAnsi="Amiri" w:eastAsia="Amiri" w:cs="Amiri"/>
          <w:color w:val="111111"/>
          <w:sz w:val="28"/>
          <w:sz w:val="28"/>
          <w:szCs w:val="28"/>
          <w:rtl w:val="true"/>
          <w:lang w:bidi="ar-SA"/>
        </w:rPr>
        <w:t xml:space="preserve">لقد مرّت بنا كلمة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فمنعت من ذلك اشفاقاً وحيطة على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مرّ في أقوال علماء التبرير انّ ذلك اشفاقاً منه على النبيّ صلى‌اللّه‌عليه‌وآله‌وسلم ومرت كلمته 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أراد أن يذكره للأمر في مرضه فصددت عنه خوفاً من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وليس فيها من الشفقة شيء ، وقد استوجب ذلك علينا أن نعمل الموازنة في الشفقة على المسلمين والرفق بهم بين الرسول الكريم الأمين صلى‌اللّه‌عليه‌وآله‌وسلم ، وبين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وإنّها من سخرية القدر واحدى الكبر ، ولكن فرضها علينا أبناء عمر ورددها الببغائيون فلا ضير ولاجير في ذلك </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فالرسول الكريم صلى‌اللّه‌عليه‌وآله‌وسلم الّذي وصفه اللّه تعالى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وَإِنَّكَ لَعَلَىٰ خُلُقٍ عَظِيمٍ </w:t>
      </w:r>
      <w:r>
        <w:rPr>
          <w:rFonts w:eastAsia="Amiri" w:cs="Amiri" w:ascii="Amiri" w:hAnsi="Amiri"/>
          <w:color w:val="111111"/>
          <w:sz w:val="28"/>
          <w:szCs w:val="28"/>
          <w:rtl w:val="true"/>
          <w:lang w:bidi="ar-SA"/>
        </w:rPr>
        <w:t xml:space="preserve">) </w:t>
      </w:r>
      <w:r>
        <w:rPr>
          <w:rStyle w:val="FootnoteAnchor"/>
          <w:rtl w:val="true"/>
        </w:rPr>
        <w:footnoteReference w:id="922"/>
      </w:r>
      <w:r>
        <w:rPr>
          <w:rFonts w:ascii="Amiri" w:hAnsi="Amiri" w:eastAsia="Amiri" w:cs="Amiri"/>
          <w:color w:val="111111"/>
          <w:sz w:val="28"/>
          <w:sz w:val="28"/>
          <w:szCs w:val="28"/>
          <w:rtl w:val="true"/>
          <w:lang w:bidi="ar-SA"/>
        </w:rPr>
        <w:t xml:space="preserve">، وقال فيه تعالى مخاطباً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جَاءَكُمْ رَسُولٌ مِّنْ أَنفُسِكُمْ عَزِيزٌ عَلَيْهِ مَا عَنِتُّمْ حَرِيصٌ عَلَيْكُم بِالْمُؤْمِنِينَ رَءُوفٌ رَّحِيمٌ </w:t>
      </w:r>
      <w:r>
        <w:rPr>
          <w:rFonts w:eastAsia="Amiri" w:cs="Amiri" w:ascii="Amiri" w:hAnsi="Amiri"/>
          <w:color w:val="111111"/>
          <w:sz w:val="28"/>
          <w:szCs w:val="28"/>
          <w:rtl w:val="true"/>
          <w:lang w:bidi="ar-SA"/>
        </w:rPr>
        <w:t xml:space="preserve">) </w:t>
      </w:r>
      <w:r>
        <w:rPr>
          <w:rStyle w:val="FootnoteAnchor"/>
          <w:rtl w:val="true"/>
        </w:rPr>
        <w:footnoteReference w:id="923"/>
      </w:r>
      <w:r>
        <w:rPr>
          <w:rFonts w:ascii="Amiri" w:hAnsi="Amiri" w:eastAsia="Amiri" w:cs="Amiri"/>
          <w:color w:val="111111"/>
          <w:sz w:val="28"/>
          <w:sz w:val="28"/>
          <w:szCs w:val="28"/>
          <w:rtl w:val="true"/>
          <w:lang w:bidi="ar-SA"/>
        </w:rPr>
        <w:t>، فهل بعد هذا من مجال للقول ؟ أم هل يكون من المقبول والمعقول أن لايكون شفيقاً رفيقاً بالمؤمنين ويكون عمر هو الشفيق الرفيق فيحتاط على الإسلام ويخاف الفتنة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سبحانك اللّهم إن هذا إلّا بهتان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وإشفاق عمر على من ؟ أعلى النبيّ صلى‌اللّه‌عليه‌وآله‌وسلم وقد صدمه بكلمته حتى أغمي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على المسلمين وقد أضاع عليهم نعمة الإعتصام من الضلالة بالكتاب ؟ وكيف يصدق ذلك إنسان في مثل عمر الّذي كان في أخلاقه وألفاظه جفاء وعنجهية 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وصفه أبن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ممّن لايتهم عليه </w:t>
      </w:r>
      <w:r>
        <w:rPr>
          <w:rStyle w:val="FootnoteAnchor"/>
          <w:rtl w:val="true"/>
        </w:rPr>
        <w:footnoteReference w:id="924"/>
      </w:r>
      <w:r>
        <w:rPr>
          <w:rFonts w:ascii="Amiri" w:hAnsi="Amiri" w:eastAsia="Amiri" w:cs="Amiri"/>
          <w:color w:val="111111"/>
          <w:sz w:val="28"/>
          <w:sz w:val="28"/>
          <w:szCs w:val="28"/>
          <w:rtl w:val="true"/>
          <w:lang w:bidi="ar-SA"/>
        </w:rPr>
        <w:t>فهل يُصدّق في زعمه ؟ اشفاقاً وحيطةً على الإسلام ؟</w:t>
      </w:r>
    </w:p>
    <w:p>
      <w:pPr>
        <w:pStyle w:val="BookText"/>
        <w:rPr/>
      </w:pPr>
      <w:r>
        <w:rPr>
          <w:rFonts w:ascii="Amiri" w:hAnsi="Amiri" w:eastAsia="Amiri" w:cs="Amiri"/>
          <w:color w:val="111111"/>
          <w:sz w:val="28"/>
          <w:sz w:val="28"/>
          <w:szCs w:val="28"/>
          <w:rtl w:val="true"/>
          <w:lang w:bidi="ar-SA"/>
        </w:rPr>
        <w:t xml:space="preserve">وعمر هو الّذي قال فيه الصحابة لأبي بكر حين أراد استخلافه عليهم بعده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تستخلف علينا فظاً غليظاً ، فلو قد ولينا كان أفظ وأغلظ فما تقول لربك إذا لقيته </w:t>
      </w:r>
      <w:r>
        <w:rPr>
          <w:rFonts w:eastAsia="Amiri" w:cs="Amiri" w:ascii="Amiri" w:hAnsi="Amiri"/>
          <w:color w:val="111111"/>
          <w:sz w:val="28"/>
          <w:szCs w:val="28"/>
          <w:rtl w:val="true"/>
          <w:lang w:bidi="ar-SA"/>
        </w:rPr>
        <w:t xml:space="preserve">»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وعمر هو الّذي خطب في الناس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بلغني انّ الناس قد هابوا شدتي ، وخافوا غلظتي ، قد كان عمر يشتد علينا ورسول اللّه صلى‌اللّه‌عليه‌وآله‌وسلم بين أظهرنا ، ثمّ أشتد علينا وأبو بكر رضي‌اللّه‌عنه والينا دونه ، فكيف الآن وقد صارت الأمور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ولعمري من قال ذلك فقد صدق </w:t>
      </w:r>
      <w:r>
        <w:rPr>
          <w:rFonts w:eastAsia="Amiri" w:cs="Amiri" w:ascii="Amiri" w:hAnsi="Amiri"/>
          <w:color w:val="111111"/>
          <w:sz w:val="28"/>
          <w:szCs w:val="28"/>
          <w:rtl w:val="true"/>
          <w:lang w:bidi="ar-SA"/>
        </w:rPr>
        <w:t xml:space="preserve">»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الّذي وصف الإمام أمير المؤمنين عليه‌السلام في خطبته الشقشقية أيامه وطبيعته في الحكم فليرجع إليها</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أهكذا إنسان يمكن أن يوصف بأن ماصدر منه بتلك الغلظة والشدة ، ونبّو الكلمة وجفوة اللّهجة ، كان منه ذلك إشفاقاً وحيطةً وخوف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والرسول الصادق الأمين الّذي يسدّده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Style w:val="FootnoteAnchor"/>
          <w:rtl w:val="true"/>
        </w:rPr>
        <w:footnoteReference w:id="927"/>
      </w:r>
      <w:r>
        <w:rPr>
          <w:rFonts w:ascii="Amiri" w:hAnsi="Amiri" w:eastAsia="Amiri" w:cs="Amiri"/>
          <w:color w:val="111111"/>
          <w:sz w:val="28"/>
          <w:sz w:val="28"/>
          <w:szCs w:val="28"/>
          <w:rtl w:val="true"/>
          <w:lang w:bidi="ar-SA"/>
        </w:rPr>
        <w:t xml:space="preserve">، ويقول </w:t>
      </w:r>
      <w:bookmarkStart w:id="533" w:name="pg16512_180236"/>
    </w:p>
    <w:p>
      <w:pPr>
        <w:pStyle w:val="BookText"/>
        <w:rPr/>
      </w:pPr>
      <w:bookmarkEnd w:id="533"/>
      <w:r>
        <w:rPr>
          <w:rFonts w:ascii="Amiri" w:hAnsi="Amiri" w:eastAsia="Amiri" w:cs="Amiri"/>
          <w:color w:val="111111"/>
          <w:sz w:val="28"/>
          <w:sz w:val="28"/>
          <w:szCs w:val="28"/>
          <w:rtl w:val="true"/>
          <w:lang w:bidi="ar-SA"/>
        </w:rPr>
        <w:t xml:space="preserve">لأمته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ائتوني بدواة وكتف لأكتب لكم كتاباً لن تضلوا بعده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شفيقاً على أمته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وعمر بمنعه يكون منه اشفاقاً وحيطة على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ولامجال لأن يكونا معاً شفيقين لتعارضهما في مورد الشفقة ، وهكذا تضيع المقاييس عند ضياع العقول في متاهات الهوى ، فما ذكر من تعليل زعم الشفقة من عمر تعليل عليل ، وليس هو بمقبول ، حتى لدى السذج وبسطاء العقول ، فضلاً عن النابهين والباحثين من العلماء الواعين</w:t>
      </w:r>
      <w:r>
        <w:rPr>
          <w:rFonts w:eastAsia="Amiri" w:cs="Amiri" w:ascii="Amiri" w:hAnsi="Amiri"/>
          <w:color w:val="111111"/>
          <w:sz w:val="28"/>
          <w:szCs w:val="28"/>
          <w:rtl w:val="true"/>
          <w:lang w:bidi="ar-SA"/>
        </w:rPr>
        <w:t>.</w:t>
      </w:r>
    </w:p>
    <w:p>
      <w:pPr>
        <w:pStyle w:val="Heading6"/>
        <w:numPr>
          <w:ilvl w:val="5"/>
          <w:numId w:val="1"/>
        </w:numPr>
        <w:rPr/>
      </w:pPr>
      <w:bookmarkStart w:id="534" w:name="__RefHeading___Toc9302381_1280447820"/>
      <w:bookmarkStart w:id="535" w:name="_Toc187"/>
      <w:bookmarkEnd w:id="534"/>
      <w:r>
        <w:rPr>
          <w:rtl w:val="true"/>
        </w:rPr>
        <w:t xml:space="preserve">عملية التزوير من أنحاء التبرير </w:t>
      </w:r>
      <w:r>
        <w:rPr>
          <w:rtl w:val="true"/>
        </w:rPr>
        <w:t>:</w:t>
      </w:r>
      <w:bookmarkEnd w:id="535"/>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كان حديث الكتف والدواة واضح الدلالة على أنّ المراد منه كان هو تأكيد النص على ولاية عليّ عليه‌السلام ولذلك منع منه عمر كما أعترف هو بذلك ، وقد مرّ ذكره والإشارة إليه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فهمه من تابعه على 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تعرض للمسخ والتشويه والتشكيك ولم يسلم من زبانية الوضاعين ، ويزيد القارئ إيماناً بأنّهم فهموا ذلك منه ، ما تشبث به رواة السوء وسجلته الأقلام المشبوهة تشويهاً للحقيقة ، وإمعاناً في غثيثة التزوير حيث انبرى فريق منهم إلى مسخ أصل الحديث وتحوير نصه ، بعد ان عجزوا في تبرير ما قاله عمر وما ساقوه من أعذار تافهة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فذكروا انّ الحديث كان لصالح أبي بكر ، فرووا في ذلك عن عائشة وعن أخيها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أخرج مسلم وأحمد والبغوي وغيرهم عن عائشة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لي رسول اللّه صلى‌اللّه‌عليه‌وآله‌وسلم في مرضه الذي مات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ادعي لي عبد الرحمن بن أبي بكر أكتب لأبي بكر كتاباً لايختلف عليه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معاذ اللّه أن يختلف المؤمنون في أبي بكر</w:t>
      </w:r>
      <w:r>
        <w:rPr>
          <w:rFonts w:eastAsia="Amiri" w:cs="Amiri" w:ascii="Amiri" w:hAnsi="Amiri"/>
          <w:color w:val="111111"/>
          <w:sz w:val="28"/>
          <w:szCs w:val="28"/>
          <w:rtl w:val="true"/>
          <w:lang w:bidi="ar-SA"/>
        </w:rPr>
        <w:t xml:space="preserve">) »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وأخرج ابن عساكر كما نقله عنه المتقي في كنز العمال عن عبد الرحمن ابن أبي بكر عن رسول اللّه صلى‌اللّه‌عليه‌وآله‌وسلم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إئتني بدواة وكتف أكتب كتاباً لاتضلوا بعده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يأبى اللّه والمؤمنون إلّا أبا بكر</w:t>
      </w:r>
      <w:r>
        <w:rPr>
          <w:rFonts w:eastAsia="Amiri" w:cs="Amiri" w:ascii="Amiri" w:hAnsi="Amiri"/>
          <w:color w:val="111111"/>
          <w:sz w:val="28"/>
          <w:szCs w:val="28"/>
          <w:rtl w:val="true"/>
          <w:lang w:bidi="ar-SA"/>
        </w:rPr>
        <w:t xml:space="preserve">)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أبي الحديد في شرح النهج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وضعوه في مقابلة الحديث المروي عنه صلى‌اللّه‌عليه‌وآله‌وسلم في مرضه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إئتوني بدواة وبياض أكتب لكم ما لاتضلون بعده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فاختلفوا عنده ، وقال قوم لقد غلبه الوجع حسبنا كتاب اللّه </w:t>
      </w:r>
      <w:r>
        <w:rPr>
          <w:rFonts w:eastAsia="Amiri" w:cs="Amiri" w:ascii="Amiri" w:hAnsi="Amiri"/>
          <w:color w:val="111111"/>
          <w:sz w:val="28"/>
          <w:szCs w:val="28"/>
          <w:rtl w:val="true"/>
          <w:lang w:bidi="ar-SA"/>
        </w:rPr>
        <w:t xml:space="preserve">»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قول هذا المعتزلي وهو غير متهم على الوضاعين البكريين وهو من علماء التبرير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يغني عن التعليق على ما في الحديثين من نظر ، وفيه مايكفينا للتدليل على كذب الحديثين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آخر الحديث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معاذ اللّه أن يختلف المؤمنون في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قد وقع في السقيفة وخارجها ، وتخلف عن بيعته أمير المؤمنين عليه‌السلام ومعه بنو هاشم وتخلف عنها سعد بن عبادة ومن معه من الأنصار وتخلف عنها سلمان وأبو ذر والمقداد وعمار وبريدة و و و فهل يجرأ أحد ان يقول هؤلاء جميعاً ليسوا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 يقول ذلك أحد ، كيف وهم من خيرة المؤمنين وفيهم أوّل المؤمنين إيماناً وهو عليّ عليه‌السلام</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فمعاذ اللّه أيضاً أن يكون النبيّ صلى‌اللّه‌عليه‌وآله‌وسلم قال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واعطف على ذلك ما جاء في الحديث 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يأبى اللّه والمؤمنون إلّا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أبى ذلك حين تخلف عنه مَن ذكرنا واختلفوا فيه ، فأين مانسب إلى النبيّ صلى‌اللّه‌عليه‌وآله‌وسلم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يأبى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والّذي وقع خارجاً يثبت أنّه تعالى لم يأبَ ذلك ، وأنّ المؤمنين أيضاً لم يأبوا ذلك حين تخلفوا عنه واختلفوا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الدكتور أحمد محمود صبحي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شك أنّ الوضع ظاهر في هذا الحديث وانه أريد به معارضته حديث الشيعة في أمر كتاب النبيّ صلى‌اللّه‌عليه‌وآله‌وسلم الّذي ينسب إلى عمر أنّه منعه ، ولو صح كتاب النبيّ صلى‌اللّه‌عليه‌وآله‌وسلم إلى أبي بكر لكان نصاً جلياً لأبي بكر ، وهو مالم يقل به جمهور المسلمين ، ثمّ لم يطلب النبيّ أن يكتب الكتاب ثمّ يعدل عنه ؟ ولم يثبت انّ عائشة دعت أباها ولا أخاها وما أحرصها على دعوتها في أمر جليل كهذا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 xml:space="preserve">»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سبحان اللّه حديث الدواة والكتف الّذي ترويه كتب الصحاح والمسانيد والتاريخ والسير من جميع المسلمين ، يقول عنه الدكتور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وحديث عائشة الّذي لا يشك هو بوضعه يقول لو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نصاً جلياً لأبي بكر ؟ وهو مالم يقل به جمهور المسلمين؟ ولعله لم يقف على قول ابن حزم في الفصل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فهذا نص جلي على استخلافه عليه الصلاة والسلام أبا بكر على ولاية الأمة بعده </w:t>
      </w:r>
      <w:r>
        <w:rPr>
          <w:rFonts w:eastAsia="Amiri" w:cs="Amiri" w:ascii="Amiri" w:hAnsi="Amiri"/>
          <w:color w:val="111111"/>
          <w:sz w:val="28"/>
          <w:szCs w:val="28"/>
          <w:rtl w:val="true"/>
          <w:lang w:bidi="ar-SA"/>
        </w:rPr>
        <w:t xml:space="preserve">... » </w:t>
      </w:r>
      <w:r>
        <w:rPr>
          <w:rStyle w:val="FootnoteAnchor"/>
          <w:rtl w:val="true"/>
        </w:rPr>
        <w:footnoteReference w:id="932"/>
      </w:r>
      <w:r>
        <w:rPr>
          <w:rFonts w:ascii="Amiri" w:hAnsi="Amiri" w:eastAsia="Amiri" w:cs="Amiri"/>
          <w:color w:val="111111"/>
          <w:sz w:val="28"/>
          <w:sz w:val="28"/>
          <w:szCs w:val="28"/>
          <w:rtl w:val="true"/>
          <w:lang w:bidi="ar-SA"/>
        </w:rPr>
        <w:t>، وهكذا تبقى ازدواجية المعايير عند المحدَثين كما كانت عند السابقين</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ونعود لحديث عائشة وحديث عبد الرحمن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للحديث أدنى نصيب من الصحة لأظهراه عند حاجة أبيهما إلى أدنى دعم في أحرج وقت ، فلماذا كتماه وهما ولداه</w:t>
      </w:r>
      <w:r>
        <w:rPr>
          <w:rFonts w:eastAsia="Amiri" w:cs="Amiri" w:ascii="Amiri" w:hAnsi="Amiri"/>
          <w:color w:val="111111"/>
          <w:sz w:val="28"/>
          <w:szCs w:val="28"/>
          <w:rtl w:val="true"/>
          <w:lang w:bidi="ar-SA"/>
        </w:rPr>
        <w:t xml:space="preserve">. </w:t>
      </w:r>
      <w:bookmarkStart w:id="536" w:name="pg16512_180241"/>
    </w:p>
    <w:p>
      <w:pPr>
        <w:pStyle w:val="BookText"/>
        <w:rPr/>
      </w:pPr>
      <w:bookmarkEnd w:id="536"/>
      <w:r>
        <w:rPr>
          <w:rFonts w:ascii="Amiri" w:hAnsi="Amiri" w:eastAsia="Amiri" w:cs="Amiri"/>
          <w:color w:val="111111"/>
          <w:sz w:val="28"/>
          <w:sz w:val="28"/>
          <w:szCs w:val="28"/>
          <w:rtl w:val="true"/>
          <w:lang w:bidi="ar-SA"/>
        </w:rPr>
        <w:t xml:space="preserve">ولا يبعد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الحديثين كانا في بطن الريب ، ولم ينزّلا من ظهر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يولدا إلّا بعد حين من الدهر ، ولم يكونا من قبل شيئاً مذكوراً ، لكنّ صِرار معاوية وتعاون الحاقدين على الإمام معه اختلق كثيراً من نحو ذلك</w:t>
      </w:r>
      <w:r>
        <w:rPr>
          <w:rFonts w:eastAsia="Amiri" w:cs="Amiri" w:ascii="Amiri" w:hAnsi="Amiri"/>
          <w:color w:val="111111"/>
          <w:sz w:val="28"/>
          <w:szCs w:val="28"/>
          <w:rtl w:val="true"/>
          <w:lang w:bidi="ar-SA"/>
        </w:rPr>
        <w:t>.</w:t>
      </w:r>
    </w:p>
    <w:p>
      <w:pPr>
        <w:pStyle w:val="Heading6"/>
        <w:numPr>
          <w:ilvl w:val="5"/>
          <w:numId w:val="1"/>
        </w:numPr>
        <w:rPr/>
      </w:pPr>
      <w:bookmarkStart w:id="537" w:name="__RefHeading___Toc9302383_1280447820"/>
      <w:bookmarkStart w:id="538" w:name="_Toc188"/>
      <w:bookmarkEnd w:id="537"/>
      <w:r>
        <w:rPr>
          <w:rtl w:val="true"/>
        </w:rPr>
        <w:t xml:space="preserve">محاولات بائسة يائسة </w:t>
      </w:r>
      <w:r>
        <w:rPr>
          <w:rtl w:val="true"/>
        </w:rPr>
        <w:t>:</w:t>
      </w:r>
      <w:bookmarkEnd w:id="538"/>
    </w:p>
    <w:p>
      <w:pPr>
        <w:pStyle w:val="BookText"/>
        <w:rPr/>
      </w:pPr>
      <w:r>
        <w:rPr>
          <w:rFonts w:ascii="Amiri" w:hAnsi="Amiri" w:eastAsia="Amiri" w:cs="Amiri"/>
          <w:color w:val="111111"/>
          <w:sz w:val="28"/>
          <w:sz w:val="28"/>
          <w:szCs w:val="28"/>
          <w:rtl w:val="true"/>
          <w:lang w:bidi="ar-SA"/>
        </w:rPr>
        <w:t xml:space="preserve">لقد كان حديث الكتف والدواة واضح الدلالة على المراد كتابته ، وهو تأكيد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خلافة الإمام عليّ عليه‌السلام وهذا هو الّذي فهمه الحاضرون ، ومنهم عمر لذلك منع منه ، وقد مرّت بنا في أجوبة التساؤلات الأربعة إثبات ذلك فلا حاجة إلى 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الحديث المذكور أقضّ مضاجع الكثير من القائلين بخلافة أبي بكر ، فبذلوا جهداً جهيداً وأصروا عناداً على التماس مخرج من المأزق الّذي أوقعهم فيه الحديث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وقالوا وقد مرّت بنا نماذج من ذلك في أقوال علماء التبرير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وأظن انّ القارئ على ذُكر من مقالة ابن حزم الظاهري الّذي ذكر الحديث ثمّ عقّب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زلة العالم الّتي حذّر منها الناس قديماً ، وقد كان في سابق علم اللّه تعالى أن يكون بيننا الإختلاف وتضل طائفة وتهتدي بهدى اللّه اُخرى ، فلذلك وافق عمر ومن وافقه بما نطقوا به ، ممّا كان سبباً إلى حرمان الخير بالكتاب الّذي لو كتبه لم يُضل بعده</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يزل أمر هذا الحديث مهمّاً لنا ، وشجى في نفوسنا ، وغصة نتألم لها ، وكنا على يقين من اللّه تعالى لايدع الكتاب الّذي أراد نبيّه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وسلّم أن يكتبه فلن يُضل من بعده دون بيان ، ليحيا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 عن بيّنة ، إلى أن منّ اللّه تعالى بأن أوجدناه فانجلت الكربة واللّه المحمود </w:t>
      </w:r>
      <w:r>
        <w:rPr>
          <w:rFonts w:eastAsia="Amiri" w:cs="Amiri" w:ascii="Amiri" w:hAnsi="Amiri"/>
          <w:color w:val="111111"/>
          <w:sz w:val="28"/>
          <w:szCs w:val="28"/>
          <w:rtl w:val="true"/>
          <w:lang w:bidi="ar-SA"/>
        </w:rPr>
        <w:t xml:space="preserve">»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ذكر ما انجلت به عنده الكربة وذلك ماروته عائشة وعبد الرحمن ابنا أبي بكر لصالح أبيهما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ذكرهما قريباً في التلاعب الرخيص ، كما ذكرنا أوجه الخلل فيهما في التعقيب على ما قاله ابن حزم ، وفي التلاعب الرخيص ، وليس يعنينا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هلمّ الخطب فيمن زاد على ابن حزم في حزمته ، وأفرغ كلّ ما في جعبته من سهام مسمومة لأسباب معلومة ، ذلك هو ابن كثير الشامي الّذي أغرب وأسهب ، وشرّق وغرّب فهو ذكر في سيرته حديث الكتف والدواة نقلاً عن البخاري ومسلم ثمّ عقّب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الحديث ممّا قد توهم به بعض الأغبياء من أهل البدع من الشيعة وغيرهم ، كلٌ مدّعٍ أنّه كان يريد أن يكتب في ذلك الكتاب ما يرمون إليه من مقالاتهم ، وهذا هو التمسك بالمتشابه وترك المحكم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السنّة يأخذون بالمحكم ويردّون المتشابه إليه ، وهذه طريقة الراسخين في العلم كما وصفهم اللّه عزوجل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الموضع ممّا زلّ فيه أقدام كثير من أهل الضلالات ، وأمّا أهل السنّة فليس لهم مذهب إلّا اتباع الحقّ يدورون معه كيفما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الّذي كان يريد عليه الصلاة والسلام أن يكتبه قد جاء في الأحاديث الصحيحة بالتصريح بكشف المراد منه</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قد قال الإمام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حديث عائشة </w:t>
      </w:r>
      <w:r>
        <w:rPr>
          <w:rFonts w:eastAsia="Amiri" w:cs="Amiri" w:ascii="Amiri" w:hAnsi="Amiri"/>
          <w:color w:val="111111"/>
          <w:sz w:val="28"/>
          <w:szCs w:val="28"/>
          <w:rtl w:val="true"/>
          <w:lang w:bidi="ar-SA"/>
        </w:rPr>
        <w:t xml:space="preserve">»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 xml:space="preserve">. </w:t>
      </w:r>
      <w:bookmarkStart w:id="539" w:name="pg16512_180246"/>
    </w:p>
    <w:p>
      <w:pPr>
        <w:pStyle w:val="Heading6"/>
        <w:numPr>
          <w:ilvl w:val="5"/>
          <w:numId w:val="1"/>
        </w:numPr>
        <w:rPr/>
      </w:pPr>
      <w:bookmarkStart w:id="540" w:name="__RefHeading___Toc9302385_1280447820"/>
      <w:bookmarkStart w:id="541" w:name="_Toc189"/>
      <w:bookmarkEnd w:id="539"/>
      <w:bookmarkEnd w:id="540"/>
      <w:r>
        <w:rPr>
          <w:rtl w:val="true"/>
        </w:rPr>
        <w:t xml:space="preserve">كشف جديد في رواية الحديث عن عكرمة </w:t>
      </w:r>
      <w:r>
        <w:rPr>
          <w:rtl w:val="true"/>
        </w:rPr>
        <w:t>:</w:t>
      </w:r>
      <w:bookmarkEnd w:id="541"/>
    </w:p>
    <w:p>
      <w:pPr>
        <w:pStyle w:val="BookText"/>
        <w:rPr/>
      </w:pPr>
      <w:r>
        <w:rPr>
          <w:rFonts w:ascii="Amiri" w:hAnsi="Amiri" w:eastAsia="Amiri" w:cs="Amiri"/>
          <w:color w:val="111111"/>
          <w:sz w:val="28"/>
          <w:sz w:val="28"/>
          <w:szCs w:val="28"/>
          <w:rtl w:val="true"/>
          <w:lang w:bidi="ar-SA"/>
        </w:rPr>
        <w:t xml:space="preserve">لقد مرّ في صور الحديث رواية عكرمة لأربع من صوره ، وهي على مابينها من تفاوت الألفاظ الّذي قد تحمّل عبئه الرواة عنه ، لكن القاسم المشترك بينها يوحي بأنّ حديث الكتف والدواة ، كان يوم الاثنين اليوم الّذي مات فيه رسول اللّه صلى‌اللّه‌عليه‌وآله‌وسلم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كشف جديد لم يسبق إليه غير عكرمة ، ولمّا كان احتمال أن يكون النبيّ صلى‌اللّه‌عليه‌وآله‌وسلم دعا بكتابة الكتاب مرتين ، مرة في يوم الخميس في مرضه قبل وفاته بأربعة أيام ، ومرة أخرى في يوم الاثنين يوم وفاته ، احتمال مستبعد جداً ، لأنّه صلى‌اللّه‌عليه‌وآله‌وسلم لمّا كان في دعوته يوم الخميس لم يلق استجابة مُرضية ، بل سمع كلمة نابية جافية ، لماذا يكرر الطلب ثانياً وهو القائل لمن سأله في يوم الخميس بعد طرد المنازعين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أنأتيك بالّذي طلبت فقال أو بعد ماذا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عكرمة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أتوه بالصحيفة والدواة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ما قال قائلكم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أبى أن يكتب بعد الّذي سمعه من عمر ، كيف يستدعي مرة اخرى باحضار الدواة والكتف ليسمع عين الجواب الأوّل منه أيضاً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ورد في روايات عكرمة في المقام لايخلو من نظر ، خصوصاً وان عكرمة كان كذاباً وقد كذب على ابن عباس حتى حبسه عليّ بن عبد اللّه بن عباس على باب الكنيف فقيل 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يكذب على أبي </w:t>
      </w:r>
      <w:r>
        <w:rPr>
          <w:rFonts w:eastAsia="Amiri" w:cs="Amiri" w:ascii="Amiri" w:hAnsi="Amiri"/>
          <w:color w:val="111111"/>
          <w:sz w:val="28"/>
          <w:szCs w:val="28"/>
          <w:rtl w:val="true"/>
          <w:lang w:bidi="ar-SA"/>
        </w:rPr>
        <w:t xml:space="preserve">» </w:t>
      </w:r>
      <w:r>
        <w:rPr>
          <w:rStyle w:val="FootnoteAnchor"/>
          <w:rtl w:val="true"/>
        </w:rPr>
        <w:footnoteReference w:id="935"/>
      </w:r>
      <w:r>
        <w:rPr>
          <w:rFonts w:ascii="Amiri" w:hAnsi="Amiri" w:eastAsia="Amiri" w:cs="Amiri"/>
          <w:color w:val="111111"/>
          <w:sz w:val="28"/>
          <w:sz w:val="28"/>
          <w:szCs w:val="28"/>
          <w:rtl w:val="true"/>
          <w:lang w:bidi="ar-SA"/>
        </w:rPr>
        <w:t xml:space="preserve">، وأمره في الكذب مشهور ، حتى أنّ ابن عمر قال لمولاه سالم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اياك أن تكذب عليّ كما كذب عكرمة على ابن عباس </w:t>
      </w:r>
      <w:r>
        <w:rPr>
          <w:rFonts w:eastAsia="Amiri" w:cs="Amiri" w:ascii="Amiri" w:hAnsi="Amiri"/>
          <w:color w:val="111111"/>
          <w:sz w:val="28"/>
          <w:szCs w:val="28"/>
          <w:rtl w:val="true"/>
          <w:lang w:bidi="ar-SA"/>
        </w:rPr>
        <w:t xml:space="preserve">»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 xml:space="preserve">. </w:t>
      </w:r>
      <w:bookmarkStart w:id="542" w:name="pg16512_180248"/>
    </w:p>
    <w:p>
      <w:pPr>
        <w:pStyle w:val="BookText"/>
        <w:rPr/>
      </w:pPr>
      <w:bookmarkEnd w:id="542"/>
      <w:r>
        <w:rPr>
          <w:rFonts w:ascii="Amiri" w:hAnsi="Amiri" w:eastAsia="Amiri" w:cs="Amiri"/>
          <w:color w:val="111111"/>
          <w:sz w:val="28"/>
          <w:sz w:val="28"/>
          <w:szCs w:val="28"/>
          <w:rtl w:val="true"/>
          <w:lang w:bidi="ar-SA"/>
        </w:rPr>
        <w:t>فالصحيح ما عليه بقية الرواة عن ابن عباس رضي‌اللّه‌عنه من انّ الحديث كان يوم الخميس</w:t>
      </w:r>
      <w:r>
        <w:rPr>
          <w:rFonts w:eastAsia="Amiri" w:cs="Amiri" w:ascii="Amiri" w:hAnsi="Amiri"/>
          <w:color w:val="111111"/>
          <w:sz w:val="28"/>
          <w:szCs w:val="28"/>
          <w:rtl w:val="true"/>
          <w:lang w:bidi="ar-SA"/>
        </w:rPr>
        <w:t>.</w:t>
      </w:r>
    </w:p>
    <w:p>
      <w:pPr>
        <w:pStyle w:val="Heading6"/>
        <w:numPr>
          <w:ilvl w:val="5"/>
          <w:numId w:val="1"/>
        </w:numPr>
        <w:rPr/>
      </w:pPr>
      <w:bookmarkStart w:id="543" w:name="__RefHeading___Toc9302387_1280447820"/>
      <w:bookmarkStart w:id="544" w:name="_Toc190"/>
      <w:bookmarkEnd w:id="543"/>
      <w:r>
        <w:rPr>
          <w:rtl w:val="true"/>
        </w:rPr>
        <w:t>ما هي الوصية الثالثة ؟</w:t>
      </w:r>
      <w:bookmarkEnd w:id="544"/>
    </w:p>
    <w:p>
      <w:pPr>
        <w:pStyle w:val="BookText"/>
        <w:rPr/>
      </w:pPr>
      <w:r>
        <w:rPr>
          <w:rFonts w:ascii="Amiri" w:hAnsi="Amiri" w:eastAsia="Amiri" w:cs="Amiri"/>
          <w:color w:val="111111"/>
          <w:sz w:val="28"/>
          <w:sz w:val="28"/>
          <w:szCs w:val="28"/>
          <w:rtl w:val="true"/>
          <w:lang w:bidi="ar-SA"/>
        </w:rPr>
        <w:t>سؤال فرضته صورة الحديث التاسعة ، المروية عن طريق سفيان بن عيينة عن سليمان الأحول عن سعيد بن جبير عن ابن عباس رضي‌اللّه‌عنه بأشكالها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كانت تلك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ينعدم عندها وضوح الرؤية ، لاختلاف الرواة عن سفيان إلى نحو من خمس عشرة رواية ، يمكن أن تكون كلّ رواية صورة بحد 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كان الاختلاف بين الرواة عن سفيان ، فثمة أمر بالغ الأهمية يرويه سفيان عن سليمان الأحول عن سعيد بن جبير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انّ النبيّ صلى‌اللّه‌عليه‌وآله‌وسلم بعد أن طرد المنازعين له المشاقّين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أوصيكم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المشركين من جزيرة العرب ، وأجيزوا الوفد بنحو ما كنت أجيزهم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وسكت عن الثالثة عمداً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فنسيتها ؟</w:t>
      </w:r>
    </w:p>
    <w:p>
      <w:pPr>
        <w:pStyle w:val="BookText"/>
        <w:rPr/>
      </w:pPr>
      <w:r>
        <w:rPr>
          <w:rFonts w:ascii="Amiri" w:hAnsi="Amiri" w:eastAsia="Amiri" w:cs="Amiri"/>
          <w:color w:val="111111"/>
          <w:sz w:val="28"/>
          <w:sz w:val="28"/>
          <w:szCs w:val="28"/>
          <w:rtl w:val="true"/>
          <w:lang w:bidi="ar-SA"/>
        </w:rPr>
        <w:t xml:space="preserve">هذه الوصايا الثلاث لم ترد مسندة عن غير طريق سفيان بن عيينة ، وإن وردت مرسلة كما في الصورتين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ورد عن طريق سفيان فيه غمغمة في تعيين الثالثة ، فمن هو الّذي غصّ بريقه فلم يفصح بها ، ولابدّ من عرض نماذج لما ورد عسى أن نستشف كنه الوصية الثالثة الّتي شق على الراوي الإفصاح بها لأي غرض كان </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أوصى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أخرجوا المشركين من جزيرة العرب ، وأجيزوا الوفد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وسكت عن الثالثة عمداً ، أو قال فنسيتها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ما رواه يحيى بن آدم وأحمد بن حماد عن سفيان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فيا ترى من هو الّذي سكت عمداً ؟ أهو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أراد أن يوصي بها ؟ ولماذا سكت عنها ؟ فإن كان هو لماذا لم يستفهموه عنها ؟ أهو ابن عباس ؟ فلماذا حدّث بها ؟ ولماذا سكت عنها ؟ أهو سعيد بن جبير الراوي عنه ؟ أهو ، أهو ؟ سؤال بعد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يطول بذلك المقام والمقال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على احتمال أن يكون الرسول صلى‌اللّه‌عليه‌وآله‌وسلم أو من ذكرنا أسماءهم هو الّذي سكت عنها يدفعه ما يأتي من قول سفيان إن هذا من قول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لماذا اختلف الرواة في النقل عن سفيان في ذلك ، فقد جاء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ونسيت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قبيصة عن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والثالثة خير ، أمّا أنّه سكت عنها ، وامّا ان قال فنسيتها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محمّد بن سلام عن سفيان ، وجاء في هذه الرواية قال سفيان هذا من قول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فإمّا أن يكون سعيد سكت عن الثالثة عمداً ، وإمّا أن يكون قالها فنسيتها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عبد الرزاق عن سفيان أنّه قال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عباس وسكت عن الثالثة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فأنسيتها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سعيد بن منصور عن سفيان برواية سنن أبي داود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رواية في هامش سنن أبي داود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الحميدي عن سفيان 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أذكر سعيد الثالثة فنسيتها أو سكت عنها </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تهويش وتشويش لتضييع الوصية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الباحث المجدّ والقارئ الواعي لايخفى عليه ما وراء الأكمة ، فقد ورد في رواية أبان بن عثمان عن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حديث الدواة والصحيفة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بلفظه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فدعا العباس بصحيفة ودواة فقال بعض من حضر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النبيّ يهجر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أفاق النبيّ صلى‌اللّه‌عليه‌وآله‌وسلم فقال له العباس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صحيفة ودواة قد اتينا بها يارسول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ما قال قائلكم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عليهم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احفظوني في أهل بيتي ، واستوصوا بأهل الذمة خيراً ، وأطعموا المساكين ، واكثروا من الصلاة ، واستوصوا بما ملكت أيمانكم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يردّد ذلك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لأعلم إنّ منكم ناقض عهدي ، والباغي على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فتبيّن أنّ الثالثة هي الوصية بأهل بيته فهي الّتي تغصّ بها النفوس فلا تطيق ذكرها أمّا لنُصب أو من خوف الحاكمين ، وإذا عرفنا انّ الساكت هو سليمان الأحول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صاحب القول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فنسيتها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عرفنا انّ الرجل كان في أيام الحجاج الّذي كان يطارد سعيد بن جبير حتى القي القبض عليه وهو عائد بمكة ، فلعله كان معه بمكة مختفياً ، أمّا الوصايا الاُخرى فليس فيها ما يدعو للسكوت عنها أو زعم نسيانها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ولشراح الحديث حول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ونسيت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تشريق وتغريب ، فمنهم من رأى انّها تجهيز جيش أسامة ، ومنهم من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يحتمل انّها قوله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تتخذوا قبري وثناً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غير ذلك ممّا لا يقره المنطق ، فإنّ كلّ ماذكروه ليس فيه ما يستدعي الكتمان ، والتحايل عليه ، وما ذلك إلّا استهجان بالعقول الواعية</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يؤكد ما نذهب إليه شهادة ثلاثة من الصحابة أنّ النبيّ صلى‌اللّه‌عليه‌وآله‌وسلم كان آخر ما تكلم به هو الوصية بأهل بيته كما قال ابن عمر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ذكر ابن حجر في صواعقه نقلاً عن الطبراني عن ابن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آخر ما تكلم به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اخلفوني في أهل بيتي</w:t>
      </w:r>
      <w:r>
        <w:rPr>
          <w:rFonts w:eastAsia="Amiri" w:cs="Amiri" w:ascii="Amiri" w:hAnsi="Amiri"/>
          <w:color w:val="111111"/>
          <w:sz w:val="28"/>
          <w:szCs w:val="28"/>
          <w:rtl w:val="true"/>
          <w:lang w:bidi="ar-SA"/>
        </w:rPr>
        <w:t xml:space="preserve">) »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التابعي الجليل سليم بن قيس الهلالي في كتابه السقيفة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وجابر بن عبد اللّه الأنصاري إلى جنبه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شهدت النبيّ عند موته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لمّا ثقل رسول اللّه صلى‌اللّه‌عليه‌وآله‌وسلم جمع كلّ محتلم من بني عبد المطلب وامرأة وصبي قد عقل ، فجمعهم جميعاً فلم يدخل معهم غيرهم إلّا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دخل لمكان صفية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وعمرو بن أبي سلمة </w:t>
      </w:r>
      <w:r>
        <w:rPr>
          <w:rStyle w:val="FootnoteAnchor"/>
          <w:rtl w:val="true"/>
        </w:rPr>
        <w:footnoteReference w:id="938"/>
      </w:r>
      <w:r>
        <w:rPr>
          <w:rFonts w:ascii="Amiri" w:hAnsi="Amiri" w:eastAsia="Amiri" w:cs="Amiri"/>
          <w:color w:val="111111"/>
          <w:sz w:val="28"/>
          <w:sz w:val="28"/>
          <w:szCs w:val="28"/>
          <w:rtl w:val="true"/>
          <w:lang w:bidi="ar-SA"/>
        </w:rPr>
        <w:t>واُسامة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Style w:val="FootnoteAnchor"/>
          <w:rtl w:val="true"/>
        </w:rPr>
        <w:footnoteReference w:id="9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هؤلاء الثلاثة منا أهل البيت ، اُسامة مولانا ومنا ، وقد كان رسول اللّه صلى‌اللّه‌عليه‌وآله‌وسلم استعمله على جيش وعقد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الجيش أبو بكر وعمر ، فقال كلّ واحد منهما لا ينتهي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النبيّ صلى‌اللّه‌عليه‌وآله‌وسلم فإنّه يستعمل علينا هذا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 اُسامة رسول اللّه صلى‌اللّه‌عليه‌وآله‌وسلم ليودعه ويسلم عليه ، فوافق ذاك اجتماع بني هاشم فدخل معهم ، واستأذن أبو بكر وعمر وأسامة ليسلّما على النبيّ صلى‌اللّه‌عليه‌وآله‌وسلم فأذن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 أسامة 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أوسط بني هاشم ، وكان شديد الحبّ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صلى‌اللّه‌عليه‌وآله‌وسلم لنسائه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قمن عني فأخلينني وأهل بيتي ، فقمن كلهن إلّا عائشة وحفصة ، فنظر إليهما رسول اللّه صلى‌اللّه‌عليه‌وآله‌وسلم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أخلياني وأهل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فقامت عائشة آخذة بيد حفصة وهي تذمر غضباً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أخليناك وإياهم ، فدخلتا بيتاً من خشب</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أخي أقعدني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فأقعده عليّ عليه‌السلام وأسنده إلى نحره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فحمد اللّه وأثنى عليه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عبد المطلب اتقوا اللّه واعبدوه ، واعتصموا بحبل اللّه جميعاً ولا تفرقوا ولا تختلفوا ، انّ الإسلام بني على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الولاية ، والصلاة ، والزكاة ، وصوم رمضان ، والحج ، فأمّا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ولرسوله وللمؤمنين الّذين يؤتون الزكاة وهم راكعون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يَتَوَلَّ اللَّهَ وَرَسُولَهُ وَالَّذِينَ آمَنُوا فَإِنَّ حِزْبَ اللَّهِ هُمُ الْغَالِبُونَ </w:t>
      </w:r>
      <w:r>
        <w:rPr>
          <w:rFonts w:eastAsia="Amiri" w:cs="Amiri" w:ascii="Amiri" w:hAnsi="Amiri"/>
          <w:color w:val="111111"/>
          <w:sz w:val="28"/>
          <w:szCs w:val="28"/>
          <w:rtl w:val="true"/>
          <w:lang w:bidi="ar-SA"/>
        </w:rPr>
        <w:t xml:space="preserve">)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سلمان والمقداد وأبو ذر ، فأذن لهم رسول اللّه صلى‌اللّه‌عليه‌وآله‌وسلم مع بني عبد المطلب فقال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للمؤمنين عامة ؟ أو خاصة لبعضهم ؟ يعني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خاصة لبعضهم الّذين قرنهم اللّه بنفسه ورسوله في غير آية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وأفضلهم وخيرهم هذا أخي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يده على رأس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ابني هذا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يده على رأس الحسن بن عليّ بن أبي طالب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ابني هذا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يده على رأس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والأوصياء تسعة من ولد الحسين واحداً بعد واحد ، حبل اللّه المتين وعروته الوثقى ، هم حجة اللّه على خلقه ، وشهداؤه في أرضه ، من أطاعهم فقد أطاع اللّه ، ومن عصاهم فقد عصى اللّه وعصاني ، هم مع الكتاب ، والكتاب معهم لا يفارقهم ولا يفارقونه حتى يردوا عليَّ الحوض</w:t>
      </w:r>
      <w:r>
        <w:rPr>
          <w:rFonts w:eastAsia="Amiri" w:cs="Amiri" w:ascii="Amiri" w:hAnsi="Amiri"/>
          <w:color w:val="111111"/>
          <w:sz w:val="28"/>
          <w:szCs w:val="28"/>
          <w:rtl w:val="true"/>
          <w:lang w:bidi="ar-SA"/>
        </w:rPr>
        <w:t xml:space="preserve">) »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فهؤلاء الثلاثة من الصحابة شهد اثنان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ابن عباس وابن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بالوصية بأهل البيت كانت آخر وصايا النبيّ صلى‌اللّه‌عليه‌وآله‌وسلم عند موته وشهادة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جابر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بتقريره صحة شهادة ابن عباس رضي‌اللّه‌عنهما</w:t>
      </w:r>
      <w:r>
        <w:rPr>
          <w:rFonts w:eastAsia="Amiri" w:cs="Amiri" w:ascii="Amiri" w:hAnsi="Amiri"/>
          <w:color w:val="111111"/>
          <w:sz w:val="28"/>
          <w:szCs w:val="28"/>
          <w:rtl w:val="true"/>
          <w:lang w:bidi="ar-SA"/>
        </w:rPr>
        <w:t xml:space="preserve">. </w:t>
      </w:r>
      <w:bookmarkStart w:id="545" w:name="pg16512_180258"/>
    </w:p>
    <w:p>
      <w:pPr>
        <w:pStyle w:val="Heading6"/>
        <w:numPr>
          <w:ilvl w:val="5"/>
          <w:numId w:val="1"/>
        </w:numPr>
        <w:rPr/>
      </w:pPr>
      <w:bookmarkStart w:id="546" w:name="__RefHeading___Toc9302389_1280447820"/>
      <w:bookmarkStart w:id="547" w:name="_Toc191"/>
      <w:bookmarkEnd w:id="545"/>
      <w:bookmarkEnd w:id="546"/>
      <w:r>
        <w:rPr>
          <w:rtl w:val="true"/>
        </w:rPr>
        <w:t xml:space="preserve">تدخل العنصر النسوي في النزاع </w:t>
      </w:r>
      <w:r>
        <w:rPr>
          <w:rtl w:val="true"/>
        </w:rPr>
        <w:t>:</w:t>
      </w:r>
      <w:bookmarkEnd w:id="547"/>
    </w:p>
    <w:p>
      <w:pPr>
        <w:pStyle w:val="BookText"/>
        <w:rPr/>
      </w:pPr>
      <w:r>
        <w:rPr>
          <w:rFonts w:ascii="Amiri" w:hAnsi="Amiri" w:eastAsia="Amiri" w:cs="Amiri"/>
          <w:color w:val="111111"/>
          <w:sz w:val="28"/>
          <w:sz w:val="28"/>
          <w:szCs w:val="28"/>
          <w:rtl w:val="true"/>
          <w:lang w:bidi="ar-SA"/>
        </w:rPr>
        <w:t>لقد مرّت بنا صور الحديث ، وقرأنا فيها ما يشجي النفوس ، وقرأنا في خمس منها تدخل العنصر النسوي عندما وقع الخلاف على رسول اللّه صلى‌اللّه‌عليه‌وآله‌وسلم ووقع التنازع بين الصحابة ، فمنهم القائل قرّبوا لرسول اللّه صلى‌اللّه‌عليه‌وآله‌وسلم يكتب ما أراد ، ومنهم القائل القول ما 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فأقبل القوم في لغطهم فقالت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عهد رسول اللّه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ولئن كانت هذه الصورة غير واضحة المعالم ، فإنّ الّتي بعدها مثلها إلّا أنّها أشمل لبعض ما 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فأخذ من عنده من الناس في لغط فقالت امرأة ممّن 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عهد رسول اللّه صلى‌اللّه‌عليه‌وآله‌وسلم إليكم ، فقال بعض القوم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اسكتي فإنّه لاعقل لك ، فقال النبيّ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لا أحلام لكم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وأوضح منها 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فقالت زينب زوج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تسمعون النبيّ يعهد إليكم ، فلغطوا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قوموا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وإذا بحثنا في ثنايا تلك الصور نجد فيما رواه عمر نفسه ، انّ من استنكر ذلك من النساء أكثر من واحدة فقد جاء عنه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النسوة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ائتوا رسول اللّه صلى‌اللّه‌عليه‌وآله‌وسلم بحاجته ، قال عمر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اسكتنّ فإنكنّ صواحبه إذا مرض عصرتنّ أعينكنّ ، وإذا صح أخذتنّ بعنقه ، فقال رسول اللّه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 خير منكم</w:t>
      </w:r>
      <w:r>
        <w:rPr>
          <w:rFonts w:eastAsia="Amiri" w:cs="Amiri" w:ascii="Amiri" w:hAnsi="Amiri"/>
          <w:color w:val="111111"/>
          <w:sz w:val="28"/>
          <w:szCs w:val="28"/>
          <w:rtl w:val="true"/>
          <w:lang w:bidi="ar-SA"/>
        </w:rPr>
        <w:t>)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 ذلك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النسوة من وراء الستر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تسمعون ما يقول رسول اللّه صلى‌اللّه‌عليه‌وآله‌وسلم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إنكن صواحبات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 إذا مرض رسول اللّه عصرتنّ أعينكنّ ، وإذا صح ركبتنّ عنقه ، 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دعوهنّ فإنهنّ خير منكم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ولئن كان عمر لم يفصح عن أسماء تلكم النساء الّتي دخلن المعركة الكلامية من وراء الستر ، فليس يعسر على الباحث معرفتهن ، خصوصاً وقد عرفنا اسم واحدة منهنّ وهي أم المؤمنين زينب بنت جحش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كنّ نساء النبيّ صلى‌اللّه‌عليه‌وآله‌وسلم حزبين كما في حديث عائشة وقد أخرجه البخاري في صحيحه </w:t>
      </w:r>
      <w:r>
        <w:rPr>
          <w:rStyle w:val="FootnoteAnchor"/>
          <w:rtl w:val="true"/>
        </w:rPr>
        <w:footnoteReference w:id="9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نساء رسول اللّه صلى‌اللّه‌عليه‌وآله‌وسلم كنّ حزبين ، فحزب فيه عائشة وحفصة وصفية وسودة ، والحزب الآخر أم سلمة وسائر نساء رسول اللّه صلى‌اللّه‌عليه‌وآله‌وسلم </w:t>
      </w:r>
      <w:r>
        <w:rPr>
          <w:rFonts w:eastAsia="Amiri" w:cs="Amiri" w:ascii="Amiri" w:hAnsi="Amiri"/>
          <w:color w:val="111111"/>
          <w:sz w:val="28"/>
          <w:szCs w:val="28"/>
          <w:rtl w:val="true"/>
          <w:lang w:bidi="ar-SA"/>
        </w:rPr>
        <w:t xml:space="preserve">... </w:t>
      </w:r>
      <w:r>
        <w:rPr>
          <w:rStyle w:val="FootnoteAnchor"/>
          <w:rtl w:val="true"/>
        </w:rPr>
        <w:footnoteReference w:id="943"/>
      </w:r>
      <w:r>
        <w:rPr>
          <w:rFonts w:ascii="Amiri" w:hAnsi="Amiri" w:eastAsia="Amiri" w:cs="Amiri"/>
          <w:color w:val="111111"/>
          <w:sz w:val="28"/>
          <w:sz w:val="28"/>
          <w:szCs w:val="28"/>
          <w:rtl w:val="true"/>
          <w:lang w:bidi="ar-SA"/>
        </w:rPr>
        <w:t>وإذ لا يعقل أن تكون عائشة وحزبها هنّ اللائي أنكرن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أم المؤمنين زينب بنت جحش من سائر نساء رسول اللّه صلى‌اللّه‌عليه‌وآله‌وسلم اللاتي لم تذكرهن عائشة باسمائهن عرفنا أنّها هي ومن كان معها من حزبها هن اللائي أنكرن على عمر ومن معه امتناعهم من امتثال أمر النبيّ صلى‌اللّه‌عليه‌وآله‌وسلم وفيهنّ ممّن يوالين أهل بيت النبيّ صلى‌اللّه‌عليه‌وآله‌وسلم وإلى القارئ أسماؤهن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المؤمنين أم 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المؤمنين زينب بنت جحش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المؤمنين ميمونة بنت الحارث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المؤمنين أم حبيبة بنت أبي سفيان</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ألمؤمنين جويرية بنت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هي النسوة اللائي أدركن مايريده النبيّ صلى‌اللّه‌عليه‌وآله‌وسلم وهو العهد بالأمر إلى ولي الأمر من بعده لكن عمر يجبههن وينتصر لهن النبيّ صلى‌اللّه‌عليه‌وآله‌وسلم فيقول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لا أحلام لكم ، دعوهن فإنّهن خير منكم</w:t>
      </w:r>
      <w:r>
        <w:rPr>
          <w:rFonts w:eastAsia="Amiri" w:cs="Amiri" w:ascii="Amiri" w:hAnsi="Amiri"/>
          <w:color w:val="111111"/>
          <w:sz w:val="28"/>
          <w:szCs w:val="28"/>
          <w:rtl w:val="true"/>
          <w:lang w:bidi="ar-SA"/>
        </w:rPr>
        <w:t xml:space="preserve">). </w:t>
      </w:r>
      <w:bookmarkStart w:id="548" w:name="pg16512_180262"/>
    </w:p>
    <w:p>
      <w:pPr>
        <w:pStyle w:val="Heading6"/>
        <w:numPr>
          <w:ilvl w:val="5"/>
          <w:numId w:val="1"/>
        </w:numPr>
        <w:rPr/>
      </w:pPr>
      <w:bookmarkStart w:id="549" w:name="__RefHeading___Toc9302391_1280447820"/>
      <w:bookmarkStart w:id="550" w:name="_Toc192"/>
      <w:bookmarkEnd w:id="548"/>
      <w:bookmarkEnd w:id="549"/>
      <w:r>
        <w:rPr>
          <w:rtl w:val="true"/>
        </w:rPr>
        <w:t>عمر يقول بالغيبة ويقول بالرجعة فماذا يقول العمريون ؟</w:t>
      </w:r>
      <w:bookmarkEnd w:id="550"/>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مرّت في بعض صور الحديث لمحات عابرة ، ذات دلالة معينة ، وهي تكفي لإدانة منكري الغيبة والرجعة ، والذين كثر منهم الهرج والمرج على الشيعة لقولهم بالغيبة وبالرجعة ، فنسبوا اليهم كلّ قبيح ، وأكثروا التشنيع والتبديع ، ولسنا في مقام اثبات صحة عقيدة الغيبة والرجعة ، وامكان وقوعها ، ومن نافلة القول الخوض فيما أثبته اللّه سبحانه في كتابه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وَيَوْمَ نَحْشُرُ مِن كُلِّ أُمَّةٍ فَوْجًا </w:t>
      </w:r>
      <w:r>
        <w:rPr>
          <w:rFonts w:eastAsia="Amiri" w:cs="Amiri" w:ascii="Amiri" w:hAnsi="Amiri"/>
          <w:color w:val="111111"/>
          <w:sz w:val="28"/>
          <w:szCs w:val="28"/>
          <w:rtl w:val="true"/>
          <w:lang w:bidi="ar-SA"/>
        </w:rPr>
        <w:t xml:space="preserve">) </w:t>
      </w:r>
      <w:r>
        <w:rPr>
          <w:rStyle w:val="FootnoteAnchor"/>
          <w:rtl w:val="true"/>
        </w:rPr>
        <w:footnoteReference w:id="944"/>
      </w:r>
      <w:r>
        <w:rPr>
          <w:rFonts w:ascii="Amiri" w:hAnsi="Amiri" w:eastAsia="Amiri" w:cs="Amiri"/>
          <w:color w:val="111111"/>
          <w:sz w:val="28"/>
          <w:sz w:val="28"/>
          <w:szCs w:val="28"/>
          <w:rtl w:val="true"/>
          <w:lang w:bidi="ar-SA"/>
        </w:rPr>
        <w:t xml:space="preserve">وليس يعني ذلك الحشر يوم القيامة ، لأن ذلك قال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وَحَشَرْنَاهُمْ فَلَمْ نُغَادِرْ مِنْهُمْ أَحَدًا </w:t>
      </w:r>
      <w:r>
        <w:rPr>
          <w:rFonts w:eastAsia="Amiri" w:cs="Amiri" w:ascii="Amiri" w:hAnsi="Amiri"/>
          <w:color w:val="111111"/>
          <w:sz w:val="28"/>
          <w:szCs w:val="28"/>
          <w:rtl w:val="true"/>
          <w:lang w:bidi="ar-SA"/>
        </w:rPr>
        <w:t xml:space="preserve">) </w:t>
      </w:r>
      <w:r>
        <w:rPr>
          <w:rStyle w:val="FootnoteAnchor"/>
          <w:rtl w:val="true"/>
        </w:rPr>
        <w:footnoteReference w:id="945"/>
      </w:r>
      <w:r>
        <w:rPr>
          <w:rFonts w:ascii="IRNazanin" w:hAnsi="IRNazanin" w:eastAsia="IRNazanin"/>
          <w:color w:val="111111"/>
          <w:sz w:val="28"/>
          <w:sz w:val="28"/>
          <w:szCs w:val="28"/>
          <w:rtl w:val="true"/>
          <w:lang w:bidi="fa-IR"/>
        </w:rPr>
        <w:t xml:space="preserve">فإذن هو حشر خاص </w:t>
      </w:r>
      <w:r>
        <w:rPr>
          <w:rStyle w:val="FootnoteAnchor"/>
          <w:rtl w:val="true"/>
        </w:rPr>
        <w:footnoteReference w:id="9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في الغيبة في موسى عليه‌السلام واستدل بذلك عمر نفسه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وَوَاعَدْنَا مُوسَىٰ ثَلَاثِينَ لَيْلَةً وَأَتْمَمْنَاهَا بِعَشْرٍ فَتَمَّ مِيقَاتُ رَبِّهِ أَرْبَعِينَ لَيْلَةً وَقَالَ مُوسَىٰ لِأَخِيهِ هَارُونَ اخْلُفْنِي فِي قَوْمِي وَأَصْلِحْ وَلَا تَتَّبِعْ سَبِيلَ الْمُفْسِدِينَ </w:t>
      </w:r>
      <w:r>
        <w:rPr>
          <w:rFonts w:eastAsia="Amiri" w:cs="Amiri" w:ascii="Amiri" w:hAnsi="Amiri"/>
          <w:color w:val="111111"/>
          <w:sz w:val="28"/>
          <w:szCs w:val="28"/>
          <w:rtl w:val="true"/>
          <w:lang w:bidi="ar-SA"/>
        </w:rPr>
        <w:t xml:space="preserve">)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 xml:space="preserve">. </w:t>
      </w:r>
      <w:bookmarkStart w:id="551" w:name="pg16512_180265"/>
    </w:p>
    <w:p>
      <w:pPr>
        <w:pStyle w:val="BookText"/>
        <w:rPr/>
      </w:pPr>
      <w:bookmarkEnd w:id="551"/>
      <w:r>
        <w:rPr>
          <w:rFonts w:ascii="Amiri" w:hAnsi="Amiri" w:eastAsia="Amiri" w:cs="Amiri"/>
          <w:color w:val="111111"/>
          <w:sz w:val="28"/>
          <w:sz w:val="28"/>
          <w:szCs w:val="28"/>
          <w:rtl w:val="true"/>
          <w:lang w:bidi="ar-SA"/>
        </w:rPr>
        <w:t>ولسنا بصدد البحث عن ذلك ، لكن وجدنا لعمر بن الخطاب مقالة على نحو ما قاله يوم وفاة النبيّ صلى‌اللّه‌عليه‌وآله‌وسلم حين أوعد وتوعّد من قال مات رسول اللّه صلى‌اللّه‌عليه‌وآله‌وسلم ومقالته في ذلك اليوم لايخفى غرضه منها فقد كان منتظراً مجيء أبي بكر من السُنح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يوم حديث الرزية فلماذا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لفلانة وفلانة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مدائن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صلى‌اللّه‌عليه‌وآله‌وسلم ليس بميت حتى نفتحها ، ولو مات لأنتظرناه ، كما انتظرت بنو إسرائيل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وليس من شك انّ ذلك كان لبلبلة الأفكار ، وهو في نفس الحال كان تمهيداً لما سيحدث ممّا دُبّر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يكن الغرض فإنّ عمر قائل بالرجعة فماذا يقول العمريون ؟</w:t>
      </w:r>
    </w:p>
    <w:p>
      <w:pPr>
        <w:pStyle w:val="Heading6"/>
        <w:numPr>
          <w:ilvl w:val="5"/>
          <w:numId w:val="1"/>
        </w:numPr>
        <w:rPr/>
      </w:pPr>
      <w:bookmarkStart w:id="552" w:name="__RefHeading___Toc9302393_1280447820"/>
      <w:bookmarkStart w:id="553" w:name="_Toc193"/>
      <w:bookmarkEnd w:id="552"/>
      <w:r>
        <w:rPr>
          <w:rtl w:val="true"/>
        </w:rPr>
        <w:t xml:space="preserve">صور من مسخ الحديث </w:t>
      </w:r>
      <w:r>
        <w:rPr>
          <w:rtl w:val="true"/>
        </w:rPr>
        <w:t>:</w:t>
      </w:r>
      <w:bookmarkEnd w:id="553"/>
    </w:p>
    <w:p>
      <w:pPr>
        <w:pStyle w:val="BookText"/>
        <w:rPr/>
      </w:pPr>
      <w:r>
        <w:rPr>
          <w:rFonts w:ascii="Amiri" w:hAnsi="Amiri" w:eastAsia="Amiri" w:cs="Amiri"/>
          <w:color w:val="111111"/>
          <w:sz w:val="28"/>
          <w:sz w:val="28"/>
          <w:szCs w:val="28"/>
          <w:rtl w:val="true"/>
          <w:lang w:bidi="ar-SA"/>
        </w:rPr>
        <w:t>لقد جرت على حديث الكتف والدواة عمليات مسخ وتحريف ، بل وتقطيع أوصال ، كلّ ذلك لتضييع معالم الحقّ وتشويه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القارئ بعض النماذج من تلك الصوَر </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فمنها ما أخرجه البخاري بسنده إلى نعيم بن زيد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عليّ بن أبي طالب صلوات اللّه عليه أنّ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ثقل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ياعليّ إئتني بطبق أكتب فيه ما لاتضل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فخشيت أن يسبقني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لاحفظ من ذراعي الصحيفة ، وكان رأسه بين ذراعي وعضدي ، يوصي بالصلاة وبالزكاة وما ملكت أيمانكم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حتى فاضت نفسه ، وأمره بشهادة أن لا إله إلّا اللّه وان محمّداً عبده ورسوله من شهد بها حرّم على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 xml:space="preserve">»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فهذا الحديث الّذي رواه البخاري صريح في أنّ النبيّ صلى‌اللّه‌عليه‌وآله‌وسلم أوصى عليّاً والمسلمين بالصلاة والزكاة وما ملكت أيمانهم ، حتى فاضت نفسه بين ذراع عليّ وعضده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روى البخاري نفسه في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صلى‌اللّه‌عليه‌وآله‌وسلم مات بين سحرها ونحرها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أوصى إليه </w:t>
      </w:r>
      <w:r>
        <w:rPr>
          <w:rFonts w:eastAsia="Amiri" w:cs="Amiri" w:ascii="Amiri" w:hAnsi="Amiri"/>
          <w:color w:val="111111"/>
          <w:sz w:val="28"/>
          <w:szCs w:val="28"/>
          <w:rtl w:val="true"/>
          <w:lang w:bidi="ar-SA"/>
        </w:rPr>
        <w:t xml:space="preserve">»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فيا تُرى أيّ الحديثين أولى بالاعتبار ؟ على أنّه قد ورد في صحاح الآثار والأخبار ما يدل على وصاية عليّ عليه‌السلام عنه صلى‌اللّه‌عليه‌وآله‌وسلم ، كما ورد أيضاً ما يدل على موته صلى‌اللّه‌عليه‌وآله‌وسلم وهو مستند إلى صدر عليّ عليه‌السلام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الّذي يستريب الباحث فيه هو ما ورد في حديث البخاري في الأدب المفرد من تقاعس الإمام عن إحضار الطبَقَ ، وبذلك يكون شأنه شأن من لم يحضر الدواة والكتف ، فالكلّ لم يمتثل أمر النبيّ صلى‌اللّه‌عليه‌وآله‌وسلم ، وإن كان في حديث البخاري في الأدب المفرد ما ينمّ عن جهل واضعه حين ذكر الطبَقَ ، ولم يعهد الكتابة عليه ولم يرد في شيء من النصوص ما يدل على انّ الطبَقَ من الأدوات الكتابية ، ودون القارئ المعاجم اللغوية ليرى معاني الطبق فليس بينها ما يشير إلى ذلك</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ماجاء من تزيّد فاضح لراويه ، وذلك نحو ما قاله ابن أبي الحديد المعتزلي معقباً على ما رواه عن أبي بكر أحمد بن عبد العزيز الجوهري في كتاب السقيفة من حديث الكتف والدواة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الحديث قد خرّجه الشيخان محمّد بن إسماعيل ومسلم بن الحجاج القشيري في صحيحهما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واتفق المحدّثون كافة على روايته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ولدى مقابلة ما رواه عن الجوهري بما خرّجه الشيخان وغيرهما نجد حشواً زائداً فيه وهو قول الراوي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مثل ما قد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صور الحديث رواية هلال ابن مقلاص وفي آخرها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فأبطأوا بالكتف والدواة فقبضه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من التزيد الفاضح إذ ليست هذه الزيادة جزءاً من الحديث ، ولا يصح أن تكون جزءاً ، لأنّ الحديث كان يوم الخميس كما هو صريح قول ابن عباس رضي‌اللّه‌عنه حين 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الخميس وما يوم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والمتيقن انّ وفاة الرسول صلى‌اللّه‌عليه‌وآله‌وسلم كانت يوم الاثنين ، فتكون وفاته بعد يوم الحديث بأربعة أيام ، فكيف يصح قول الراوي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فمات رسول اللّه صلى‌اللّه‌عليه‌وآله‌وسلم في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شرّاح الصحيحين وغيرهم بذلك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ومنها النقص الواضح من أصل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صنع السمهودي في كتابه وفاء الوفا فإنّه ذكر الحديث من آخره ولم يذكر أوله تحاشياً من ذكر ما جرى من عمر ومن شايعه في ذلك اليوم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ما هو أقبح فعلاً من صورتي التزيد السابق والتنقص اللاحق في الحديث ، وذلك كما أجهز عليه جماعة ، فألغوا حديث الكتف الدواة جملة وتفصيلاً ، ولم يذكروا منه سوى وصايا النبيّ صلى‌اللّه‌عليه‌وآله‌وسلم في آخره كما مرّ في رواية أبي داود في سننه </w:t>
      </w:r>
      <w:r>
        <w:rPr>
          <w:rStyle w:val="FootnoteAnchor"/>
          <w:rtl w:val="true"/>
        </w:rPr>
        <w:footnoteReference w:id="953"/>
      </w:r>
      <w:r>
        <w:rPr>
          <w:rFonts w:ascii="Amiri" w:hAnsi="Amiri" w:eastAsia="Amiri" w:cs="Amiri"/>
          <w:color w:val="111111"/>
          <w:sz w:val="28"/>
          <w:sz w:val="28"/>
          <w:szCs w:val="28"/>
          <w:rtl w:val="true"/>
          <w:lang w:bidi="ar-SA"/>
        </w:rPr>
        <w:t>فلا بكاء ابن عباس وتلهفه وأسفه على ما فات الأمة من الخير في الأمن من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دعوة النبيّ صلى‌اللّه‌عليه‌وآله‌وسلم بالدواة والكتف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قول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bookmarkStart w:id="554" w:name="pg16512_180270"/>
    </w:p>
    <w:p>
      <w:pPr>
        <w:pStyle w:val="BookText"/>
        <w:rPr/>
      </w:pPr>
      <w:bookmarkEnd w:id="554"/>
      <w:r>
        <w:rPr>
          <w:rFonts w:ascii="Amiri" w:hAnsi="Amiri" w:eastAsia="Amiri" w:cs="Amiri"/>
          <w:color w:val="111111"/>
          <w:sz w:val="28"/>
          <w:sz w:val="28"/>
          <w:szCs w:val="28"/>
          <w:rtl w:val="true"/>
          <w:lang w:bidi="ar-SA"/>
        </w:rPr>
        <w:t xml:space="preserve">النبيّ ليهجر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حسبنا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وقوع النزاع والتخاصم بين الحاضرين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طرد النبيّ صلى‌اللّه‌عليه‌وآله‌وسلم لمن شاقّه في أمره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عندي تنازع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ومنها ما صنعه كثيرون ممّن كتبوا في السيرة النبوية من الغاء الحديث من صفحة السيرة بالمرّة حتى ولم يشيروا إليه بأدنى إشارة ، كما صنع محمّد بن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الوهابية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مختصر سيرة الرسول صلى‌اللّه‌عليه‌وآله‌وسلم ، وكما فعل مثل ذلك أمين الدويدار في كتابه صور من حياة الرسول 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غيرهما من الكتّاب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فهكذا تعرّض الحديث لعمليات كثيرة من ابتزاز إلى تحريف إلى إجهاز عليه وإلى إهمال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إخفاء للحقيقة ، وفات المغرضون أنّ الحقّ أقوى منهم ، ولا يقهر بتلك الأساليب ، ولا تخفى الشمس وإن جلّلها السحاب ، أو لفّها الضباب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 وأنّى ؟ والحديث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سارت بذكره الركبان ، فتناقله الرواة قرناً بعد 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الحفاظ وأئمّة الحديث من أصحاب الصحاح والسنن والمسانيد ومعاجم اللغة وأسفار التاريخ والسيرة فراجع ما مرّ من ذكر مصادر الحديث</w:t>
      </w:r>
      <w:r>
        <w:rPr>
          <w:rFonts w:eastAsia="Amiri" w:cs="Amiri" w:ascii="Amiri" w:hAnsi="Amiri"/>
          <w:color w:val="111111"/>
          <w:sz w:val="28"/>
          <w:szCs w:val="28"/>
          <w:rtl w:val="true"/>
          <w:lang w:bidi="ar-SA"/>
        </w:rPr>
        <w:t>.</w:t>
      </w:r>
    </w:p>
    <w:p>
      <w:pPr>
        <w:pStyle w:val="Heading6"/>
        <w:numPr>
          <w:ilvl w:val="5"/>
          <w:numId w:val="1"/>
        </w:numPr>
        <w:rPr/>
      </w:pPr>
      <w:bookmarkStart w:id="555" w:name="__RefHeading___Toc9302395_1280447820"/>
      <w:bookmarkStart w:id="556" w:name="_Toc194"/>
      <w:bookmarkEnd w:id="555"/>
      <w:r>
        <w:rPr>
          <w:rtl w:val="true"/>
        </w:rPr>
        <w:t xml:space="preserve">الحديث في الشعر العربي </w:t>
      </w:r>
      <w:r>
        <w:rPr>
          <w:rtl w:val="true"/>
        </w:rPr>
        <w:t>:</w:t>
      </w:r>
      <w:bookmarkEnd w:id="556"/>
    </w:p>
    <w:p>
      <w:pPr>
        <w:pStyle w:val="BookText"/>
        <w:rPr/>
      </w:pPr>
      <w:r>
        <w:rPr>
          <w:rFonts w:ascii="Amiri" w:hAnsi="Amiri" w:eastAsia="Amiri" w:cs="Amiri"/>
          <w:color w:val="111111"/>
          <w:sz w:val="28"/>
          <w:sz w:val="28"/>
          <w:szCs w:val="28"/>
          <w:rtl w:val="true"/>
          <w:lang w:bidi="ar-SA"/>
        </w:rPr>
        <w:t xml:space="preserve">لم أبحث كثيراً عن الشعراء الّذي أشاروا إلى الحديث ، وليس ذلك من غرض كتابي هذا ، ولكني وقفت على شعر شاعر مؤمن ممّن لم يتبع الغاوين ، لهج به فنظم مشيراً إليه بقوله </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وصىّ النبيّ فقال قائلهم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ظل يهجر سيد البشر </w:t>
      </w:r>
    </w:p>
    <w:p>
      <w:pPr>
        <w:pStyle w:val="BookText"/>
        <w:rPr/>
      </w:pPr>
      <w:r>
        <w:rPr>
          <w:rFonts w:ascii="Amiri" w:hAnsi="Amiri" w:eastAsia="Amiri" w:cs="Amiri"/>
          <w:color w:val="111111"/>
          <w:sz w:val="28"/>
          <w:sz w:val="28"/>
          <w:szCs w:val="28"/>
          <w:rtl w:val="true"/>
          <w:lang w:bidi="ar-SA"/>
        </w:rPr>
        <w:t xml:space="preserve">ورووا أبا بكر أصاب 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يهجر وقد وصّى إلى عمر </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 xml:space="preserve">ومن النظم في ذلك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رأيت من الآيات معتبرا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مِدّكرا أكنت معتبرا</w:t>
      </w:r>
    </w:p>
    <w:p>
      <w:pPr>
        <w:pStyle w:val="BookText"/>
        <w:rPr/>
      </w:pPr>
      <w:r>
        <w:rPr>
          <w:rFonts w:ascii="Amiri" w:hAnsi="Amiri" w:eastAsia="Amiri" w:cs="Amiri"/>
          <w:color w:val="111111"/>
          <w:sz w:val="28"/>
          <w:sz w:val="28"/>
          <w:szCs w:val="28"/>
          <w:rtl w:val="true"/>
          <w:lang w:bidi="ar-SA"/>
        </w:rPr>
        <w:t xml:space="preserve">أوصى النبيّ أمير النحل دونهما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وخالفاه لأمر عنده اشتورا</w:t>
      </w:r>
    </w:p>
    <w:p>
      <w:pPr>
        <w:pStyle w:val="BookText"/>
        <w:rPr/>
      </w:pPr>
      <w:r>
        <w:rPr>
          <w:rFonts w:ascii="Amiri" w:hAnsi="Amiri" w:eastAsia="Amiri" w:cs="Amiri"/>
          <w:color w:val="111111"/>
          <w:sz w:val="28"/>
          <w:sz w:val="28"/>
          <w:szCs w:val="28"/>
          <w:rtl w:val="true"/>
          <w:lang w:bidi="ar-SA"/>
        </w:rPr>
        <w:t xml:space="preserve">وقال هاتوا كتاباً لا تضلوا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بعدي فقالوا رسول اللّه قد هجرا</w:t>
      </w:r>
    </w:p>
    <w:p>
      <w:pPr>
        <w:pStyle w:val="BookText"/>
        <w:rPr/>
      </w:pPr>
      <w:r>
        <w:rPr>
          <w:rFonts w:ascii="Amiri" w:hAnsi="Amiri" w:eastAsia="Amiri" w:cs="Amiri"/>
          <w:color w:val="111111"/>
          <w:sz w:val="28"/>
          <w:sz w:val="28"/>
          <w:szCs w:val="28"/>
          <w:rtl w:val="true"/>
          <w:lang w:bidi="ar-SA"/>
        </w:rPr>
        <w:t xml:space="preserve">تعصباً لأبي بكر فحين ثوى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فوصّى به من بعده عمرا</w:t>
      </w:r>
    </w:p>
    <w:p>
      <w:pPr>
        <w:pStyle w:val="BookText"/>
        <w:rPr/>
      </w:pPr>
      <w:r>
        <w:rPr>
          <w:rFonts w:ascii="Amiri" w:hAnsi="Amiri" w:eastAsia="Amiri" w:cs="Amiri"/>
          <w:color w:val="111111"/>
          <w:sz w:val="28"/>
          <w:sz w:val="28"/>
          <w:szCs w:val="28"/>
          <w:rtl w:val="true"/>
          <w:lang w:bidi="ar-SA"/>
        </w:rPr>
        <w:t xml:space="preserve">تحمّل العبء فيها ميتاً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حياً أقيلوني بها ضَجِرا</w:t>
      </w:r>
    </w:p>
    <w:p>
      <w:pPr>
        <w:pStyle w:val="BookText"/>
        <w:rPr/>
      </w:pPr>
      <w:r>
        <w:rPr>
          <w:rFonts w:ascii="IRNazanin" w:hAnsi="IRNazanin" w:eastAsia="IRNazanin"/>
          <w:color w:val="111111"/>
          <w:sz w:val="28"/>
          <w:sz w:val="28"/>
          <w:szCs w:val="28"/>
          <w:rtl w:val="true"/>
          <w:lang w:bidi="fa-IR"/>
        </w:rPr>
        <w:t xml:space="preserve">إن قال ان رسول اللّه غادرها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شورى فهلا اقتفى من بعده الأثرا</w:t>
      </w:r>
    </w:p>
    <w:p>
      <w:pPr>
        <w:pStyle w:val="BookText"/>
        <w:rPr/>
      </w:pPr>
      <w:r>
        <w:rPr>
          <w:rFonts w:ascii="Amiri" w:hAnsi="Amiri" w:eastAsia="Amiri" w:cs="Amiri"/>
          <w:color w:val="111111"/>
          <w:sz w:val="28"/>
          <w:sz w:val="28"/>
          <w:szCs w:val="28"/>
          <w:rtl w:val="true"/>
          <w:lang w:bidi="ar-SA"/>
        </w:rPr>
        <w:t xml:space="preserve">أو قال أوصى فلم تقبل وصيته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الغدير فلا تعجل فسوف ترى </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 xml:space="preserve">نهاية البحث عن المأساة في حديث الرزية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طالت مسيرتنا مع حديث الكتف والدواة ، والّذي سميناه حديث الرزية ، لأنّه كان حديث مأساة وهو كذلك حديث رزية وزريّة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ولئن طالت المسيرة ، فلا ضير ما دامت تكشف العمى عن البصيرة ، وما دمنا أنا قرأنا جوانب في الحديث فيها مآسي مريرة</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فلقد قرأنا صور الحديث المتفاوتة ، وذكرنا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لا تتفق صورة منها مع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لقد قرأنا في الصورة التاسعة عدة صور ، ممّا زادت العدد ، وذلك يكشف لنا مدى الدور الّذي قام به الرواة في إخفاء معالم الإدانة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ولقد قرأنا ذكر رواة الحديث جمهرة كثيرة مرتّبين حسب القرون ، حتى لا يرقى الشك إلى أصل الحديث ، وبذلك يثبت التواتر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وقرأنا أيضاً مصادر الحديث منبثة في ثنايا أسماء الرواة ، وكلها من كتب الصحاح والسنن والمسانيد واُمهات كتب التاريخ والتراجم ، ممّا لا يرقى الشك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وقرأنا السبب في إطالة البحث في الأسانيد ، لإلقاء تبعة التضبيب على الرواة فهم الّذين يحملون إصر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وقرأنا موقف المعارضة المحمومة ضد أمر الرسول 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وتبيّنا من كان هو أبرز رموزها في وقفة مع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وقرأنا ماذا كان عند علماء التبرير أزاء موقف الردّ والإباء ، وعرفنا من هم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وقرأنا ماذا قال كلّ واحد من علماء التبرير ؟ وماذا كان عند كلّ واحد من هنات ؟ كما قرأنا الرد على ما قالوه هم دفعاً بالصدر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وقرأنا ماذا قاله العمريون وعرفناهم في عمريّتهم اكثر من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وقرأنا تحقيق ماذا قال عمر ؟ واثبات رواية كلمته النابية ، الجافية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النبيّ ليهجر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وقرأنا الجواب على التساؤلات الأربعة الّتي فرضتها حادثة الرزية ، وتبيّنا أخيراً لماذا أراد النبيّ صلى‌اللّه‌عليه‌وآله‌وسلم عليّاً دون غيره</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وقرأنا سرّ المنع وتصميم عمر عليه ، لأنّه علم مراد النبيّ صلى‌اللّه‌عليه‌وآله‌وسلم ، كما عرفنا من أين علم عمر مراد النبيّ صلى‌اللّه‌عليه‌وآله‌وسلم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وقرأنا انّ عمر نبذ السنّة نبذ الحصاة وراء ظهره حين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حسبنا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عندكم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بذلك يحتجز الإحتجاج بالقرآن للقرآن وحده فقط وفقط ، وليس للسنّة عنده أي دور أو كرامة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وقرأنا آراء علماء السنّة وأئمتهم في الرد على من يرى مثل رأي عمر في ذلك الاحتجان والاحتجاج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وقرأنا بعد ذلك آراء عمرية خطيرة ويأباها العمريون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وقرأنا الموازنة بين شفقة النبيّ صلى‌اللّه‌عليه‌وآله‌وسلم على أمته وبين شفقة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وقرأنا ما جرى على الحديث من تلاعب رخيص لصالح أبي بكر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وقرأنا كشفاً جديداً في رواية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رواة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سرّب الشك إلى يوم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وقرأنا تحقيقاً حول تعيين الوصية الثالثة الّتي في آخر الحديث والّتي لفّها الغموض ، وحشرجت في فم الرواة فغصوا بها ، فلا هم ابتلعوها ولم يذكروها بالمرة ، ولاهم صرّحوا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نسيها أو سكت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وقرأنا كيف اشتدت الأزمة ذلك اليوم حتى تدخل العنصر النسوي في النزاع ، وقرأنا من كان يمثل ذلك العنصر من نساء النبيّ صلى‌اللّه‌عليه‌وآله‌وسلم ، لأنهنّ كن حزبين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وقرأنا انّ عمر ممّن كان يقول بالرجعة ، ولا غضاضة في ذلك ، ولكن لتنبيه العمريين الّذين يشهّرون بالقائلين بها من بقية فرق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وقرأنا صوراً من مسخ الحديث ، ممّا دلنا على تظافر الجهود المتوالية في القرون المتتالية لطمس معالمه</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وأخيراً قرأنا الحديث في الشعر العربي في نموذج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 ذلك قرأناه ، وأحسب أنّ هناك جوانب لم نشبع البحث فيها ، فعسى أن يتهيأ لها من يشبعها بحثاً وتدقيقاً ، كما أحسب أنّ هناك جوانب لم نبحثها ، فعسى أن يذكرها من يلتفت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كلّ تلك القراءات الفاحصة المتأنية ، تبين 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ابن عباس رضي‌اللّه‌عنه كان على حقّ لو أبدى أسفه وتلهفه حين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الخميس وما يوم الخميس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كان على حقّ لو بكى وجرى دمعه مثل نظام اللؤلؤ على خديه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كان على حقّ لو بكى حتى يبل دمعه الحصباء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وأنّه كان على حقّ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الرزية كلّ الرزية ما حال بين رسول اللّه صلى‌اللّه‌عليه‌وآله‌وسلم وبين أن يكتب لنا ذلك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على حقّ في 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وإنّا على حقّ كذلك إن طالت بنا مسيرتنا مع ذلك الحديث ، فهو حديث الرزية ، ولولاها لما حدثت في المسلمين بلية ، إنّها لرزية ما مثلها رزية ، لن تمحى آثارها المحزنة من الذاكرة ، كما لا تضيع معالمها مهما تكثرت نزوات الاقلام الماكرة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لولاها لما استولت على المسلمين الحكومات الجائرة وحتى الكافرة</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المعلمي في الأنوار الكاشفة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تكلم بعض المتأخرين في هذا الحديث وذكر أنّه لو كانت الواقعة بنحو هذه الصورة لما أغفل الصحابة ذكرها والتنويه بشأنها ، فما باله لم يذكرها إلّا ابن عباس مع أنّه كان صغيراً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ويميل هذا المتأخر إلى أنّها كانت واقعة لا تستحق الذكر تجسمت في ذهن ابن عباس واتخذت ذاك الشكل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 xml:space="preserve">»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ولايهمنا معرفة ذلك البعض النكرة وإنّما الّذي يهمنا تنبيه القرآء على حكمة إطالتنا الحديث حول ذلك الحديث بدءاً من الصحابة الّذين رووه وهم الإمام عليّ وعمر وجابر وابن عباس ، ومروراً بصور الحديث وانتهاء بما قاله علماء التبرير حوله ، ومع كلّ ذلك ينقّ بعض النكرات من المتأخرين ، ويميل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واقعة لاتستحق الذكر تجسّمت في ذهن ابن عباس واتخذت ذاك الشكل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لاتستحق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كان المنطلق نحو الخلافة ، وعليها بنى أصحاب النص ادّعاءهم ، وبها هدموا على أصحاب الاختيار بناءهم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سليم بن قيس الهلالي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تابعي جليل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كنت عند عبد اللّه بن عباس في بيته وعنده رهط من الشيعة ، فذكروا رسول اللّه صلى‌اللّه‌عليه‌وآله‌وسلم وموته ، فبكى ابن عباس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صلى‌اللّه‌عليه‌وآله‌وسلم يوم 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اليوم الّذي قبض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وحوله أهل بيته وثلاثون رجلاً من 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أيتوني بكتف اكتب لكم فيه كتاباً لن تضلوا بعدي ، ولن تختلفوا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يهجر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فغضب رسول اللّه صلى‌اللّه‌عليه‌وآله‌وسلم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أراكم تخالفوني وأنا حي فكيف بعد موتي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فترك الكتف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عليَّ ابن 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 لولا ما قال ذلك الرجل لكتب لنا كتاباً لا يضل أحد ولا يختلف</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 ومن ذلك الرجل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إلى ذلك سبيل ، فخلوت بابن عباس بعد ما قام القوم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عمر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قد سمعت عليّاً وسلمان وأبا ذر والمقداد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ياسليم اكتم إلّا من تثق به </w:t>
      </w:r>
    </w:p>
    <w:p>
      <w:pPr>
        <w:pStyle w:val="BookText"/>
        <w:rPr/>
      </w:pPr>
      <w:r>
        <w:rPr>
          <w:rFonts w:ascii="Amiri" w:hAnsi="Amiri" w:eastAsia="Amiri" w:cs="Amiri"/>
          <w:color w:val="111111"/>
          <w:sz w:val="28"/>
          <w:sz w:val="28"/>
          <w:szCs w:val="28"/>
          <w:rtl w:val="true"/>
          <w:lang w:bidi="ar-SA"/>
        </w:rPr>
        <w:t xml:space="preserve">من اخوانك ، فإنّ قلوب هذه الأمة أشربت حبّ هذين الرجلين كما أشربت قلوب بني إسرائيل حبّ العجل والسامري </w:t>
      </w:r>
      <w:r>
        <w:rPr>
          <w:rFonts w:eastAsia="Amiri" w:cs="Amiri" w:ascii="Amiri" w:hAnsi="Amiri"/>
          <w:color w:val="111111"/>
          <w:sz w:val="28"/>
          <w:szCs w:val="28"/>
          <w:rtl w:val="true"/>
          <w:lang w:bidi="ar-SA"/>
        </w:rPr>
        <w:t xml:space="preserve">»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الخبر يدلّ بتكرار المحاولة مرة أخرى يوم الاثنين ، يوم وفاة النبيّ صلى‌اللّه‌عليه‌وآله‌وسلم وتكرّر الموقف من عمر ، وليس ذلك ببعيد ، لأن الموقف دقيق والظرف حسّاس ولولا كلمة عمر لما أصاب الأمة ما أصابها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فهلمّ وأقرأ ما قاله أحمد أمين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أراد الرسول صلى‌اللّه‌عليه‌وآله‌وسلم في مرضه الّذي مات فيه أن يعيّن من يلي الأمر من بعده ، ففي الصحيحين أنّ رسول اللّه صلى‌اللّه‌عليه‌وآله‌وسلم لمّا احتضر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 أكتب لكم كتاباً لاتضلوا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البيت رجال منهم عمر بن الخطاب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صلى‌اللّه‌عليه‌وآله‌وسلم قد غلب عليه الوجع وعندكم القرآن ، حسبنا كتاب اللّه ، فاختلف القوم وأختصموا ، فمنهم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قرّبوا إليه يكتب لكم كتاباً لن تضلوا بعده ، 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عمر ، فلمّا أكثروا اللغو والإختلاف عنده عليه‌السلام 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الأمر مفتوحاً لمن شاء ، جَعَل المسلمين طوال عصرهم يختلفون على الخلافة حتى إلى عصرنا هذا بين السعوديين والهاشميين </w:t>
      </w:r>
      <w:r>
        <w:rPr>
          <w:rFonts w:eastAsia="Amiri" w:cs="Amiri" w:ascii="Amiri" w:hAnsi="Amiri"/>
          <w:color w:val="111111"/>
          <w:sz w:val="28"/>
          <w:szCs w:val="28"/>
          <w:rtl w:val="true"/>
          <w:lang w:bidi="ar-SA"/>
        </w:rPr>
        <w:t xml:space="preserve">»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هو السبب الّذي جعلنا نطيل البحث ، ونجترّ المرارة ، ونكرّر ذكر حديث الرزية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وَسَيَعْلَمُ الَّذِينَ ظَلَمُوا أَيَّ مُنقَلَبٍ يَنقَلِبُونَ </w:t>
      </w:r>
      <w:r>
        <w:rPr>
          <w:rFonts w:eastAsia="Amiri" w:cs="Amiri" w:ascii="Amiri" w:hAnsi="Amiri"/>
          <w:color w:val="111111"/>
          <w:sz w:val="28"/>
          <w:szCs w:val="28"/>
          <w:rtl w:val="true"/>
          <w:lang w:bidi="ar-SA"/>
        </w:rPr>
        <w:t xml:space="preserve">)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أخرج ابن أبي شيبة في المصنف عن أنس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نفضنا عن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الأيدي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أنكرنا قلوبنا </w:t>
      </w:r>
      <w:r>
        <w:rPr>
          <w:rFonts w:eastAsia="Amiri" w:cs="Amiri" w:ascii="Amiri" w:hAnsi="Amiri"/>
          <w:color w:val="111111"/>
          <w:sz w:val="28"/>
          <w:szCs w:val="28"/>
          <w:rtl w:val="true"/>
          <w:lang w:bidi="ar-SA"/>
        </w:rPr>
        <w:t xml:space="preserve">»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ابن حجر في تهذيب التهذيب عن الآجري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عمرو بن ثابت لمّا مات النبيّ صلى‌اللّه‌عليه‌وآله‌وسلم كفر الناس إلّا خمسة </w:t>
      </w:r>
      <w:r>
        <w:rPr>
          <w:rFonts w:eastAsia="Amiri" w:cs="Amiri" w:ascii="Amiri" w:hAnsi="Amiri"/>
          <w:color w:val="111111"/>
          <w:sz w:val="28"/>
          <w:szCs w:val="28"/>
          <w:rtl w:val="true"/>
          <w:lang w:bidi="ar-SA"/>
        </w:rPr>
        <w:t xml:space="preserve">»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يستفز هذا الكثير الكثير من القرآء ويطعنون في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نطمئنهم بأنّ ذلك صحيح وهو ليس بدعاً ممّا أخرجه البخاري في عشرة مواضع من صحيحه من أحاديث الحوض</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القارئ واحداً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في صحيحه كتاب التفسير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عَلَيْهِمْ شَهِيدًا مَّا دُمْتُ فِيهِمْ فَلَمَّا تَوَفَّيْتَنِي كُنتَ أَنتَ الرَّقِيبَ عَلَيْهِمْ وَأَنتَ عَلَىٰ كُلِّ شَيْءٍ شَهِيدٌ </w:t>
      </w:r>
      <w:r>
        <w:rPr>
          <w:rFonts w:eastAsia="Amiri" w:cs="Amiri" w:ascii="Amiri" w:hAnsi="Amiri"/>
          <w:color w:val="111111"/>
          <w:sz w:val="28"/>
          <w:szCs w:val="28"/>
          <w:rtl w:val="true"/>
          <w:lang w:bidi="ar-SA"/>
        </w:rPr>
        <w:t xml:space="preserve">) </w:t>
      </w:r>
      <w:r>
        <w:rPr>
          <w:rStyle w:val="FootnoteAnchor"/>
          <w:rtl w:val="true"/>
        </w:rPr>
        <w:footnoteReference w:id="962"/>
      </w:r>
      <w:r>
        <w:rPr>
          <w:rFonts w:ascii="Amiri" w:hAnsi="Amiri" w:eastAsia="Amiri" w:cs="Amiri"/>
          <w:color w:val="111111"/>
          <w:sz w:val="28"/>
          <w:sz w:val="28"/>
          <w:szCs w:val="28"/>
          <w:rtl w:val="true"/>
          <w:lang w:bidi="ar-SA"/>
        </w:rPr>
        <w:t xml:space="preserve">بسنده عن ابن عباس رضي‌اللّه‌عنه قال خطب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إنّكم محشورون إلى اللّه حفاة عراة غُرلا </w:t>
      </w:r>
      <w:r>
        <w:rPr>
          <w:rStyle w:val="FootnoteAnchor"/>
          <w:rtl w:val="true"/>
        </w:rPr>
        <w:footnoteReference w:id="963"/>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بَدَأْنَا أَوَّلَ خَلْقٍ نُّعِيدُهُ وَعْدًا عَلَيْنَا إِنَّا كُنَّا فَاعِلِينَ</w:t>
      </w:r>
      <w:r>
        <w:rPr>
          <w:rFonts w:eastAsia="Amiri" w:cs="Amiri" w:ascii="Amiri" w:hAnsi="Amiri"/>
          <w:color w:val="111111"/>
          <w:sz w:val="28"/>
          <w:szCs w:val="28"/>
          <w:rtl w:val="true"/>
          <w:lang w:bidi="ar-SA"/>
        </w:rPr>
        <w:t xml:space="preserve">... ) </w:t>
      </w:r>
      <w:r>
        <w:rPr>
          <w:rStyle w:val="FootnoteAnchor"/>
          <w:rtl w:val="true"/>
        </w:rPr>
        <w:footnoteReference w:id="964"/>
      </w:r>
      <w:r>
        <w:rPr>
          <w:rFonts w:ascii="Amiri" w:hAnsi="Amiri" w:eastAsia="Amiri" w:cs="Amiri"/>
          <w:color w:val="111111"/>
          <w:sz w:val="28"/>
          <w:sz w:val="28"/>
          <w:szCs w:val="28"/>
          <w:rtl w:val="true"/>
          <w:lang w:bidi="ar-SA"/>
        </w:rPr>
        <w:t xml:space="preserve">إلى آخر الآية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وإنّ أوّل الخلائق يكسى يوم القيامة إبراهيم ، ألا وإنّه يجاء برجال من أمتي فيؤخذ بهم ذات الشمال فأقول يا ربّ أصحابي فيقال إنّك لاتدري ما أحدثوا بعدك ، فأقول كما قال العبد الصالح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وَكُنتُ عَلَيْهِمْ شَهِيدًا مَّا دُمْتُ فِيهِمْ </w:t>
      </w:r>
      <w:bookmarkStart w:id="557" w:name="pg16512_180287"/>
    </w:p>
    <w:p>
      <w:pPr>
        <w:pStyle w:val="BookText"/>
        <w:rPr/>
      </w:pPr>
      <w:bookmarkEnd w:id="557"/>
      <w:r>
        <w:rPr>
          <w:rFonts w:ascii="Amiri" w:hAnsi="Amiri" w:eastAsia="Amiri" w:cs="Amiri"/>
          <w:color w:val="111111"/>
          <w:sz w:val="28"/>
          <w:sz w:val="28"/>
          <w:szCs w:val="28"/>
          <w:rtl w:val="true"/>
          <w:lang w:bidi="ar-SA"/>
        </w:rPr>
        <w:t xml:space="preserve">فَلَمَّا تَوَفَّيْتَنِي كُنتَ أَنتَ الرَّقِيبَ عَلَيْهِمْ </w:t>
      </w:r>
      <w:r>
        <w:rPr>
          <w:rFonts w:eastAsia="Amiri" w:cs="Amiri" w:ascii="Amiri" w:hAnsi="Amiri"/>
          <w:color w:val="111111"/>
          <w:sz w:val="28"/>
          <w:szCs w:val="28"/>
          <w:rtl w:val="true"/>
          <w:lang w:bidi="ar-SA"/>
        </w:rPr>
        <w:t xml:space="preserve">) </w:t>
      </w:r>
      <w:r>
        <w:rPr>
          <w:rStyle w:val="FootnoteAnchor"/>
          <w:rtl w:val="true"/>
        </w:rPr>
        <w:footnoteReference w:id="965"/>
      </w:r>
      <w:r>
        <w:rPr>
          <w:rFonts w:ascii="Amiri" w:hAnsi="Amiri" w:eastAsia="Amiri" w:cs="Amiri"/>
          <w:color w:val="111111"/>
          <w:sz w:val="28"/>
          <w:sz w:val="28"/>
          <w:szCs w:val="28"/>
          <w:rtl w:val="true"/>
          <w:lang w:bidi="ar-SA"/>
        </w:rPr>
        <w:t xml:space="preserve">،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لم يزالوا مرتدين على أعقابهم منذ فارقتهم</w:t>
      </w:r>
      <w:r>
        <w:rPr>
          <w:rFonts w:eastAsia="Amiri" w:cs="Amiri" w:ascii="Amiri" w:hAnsi="Amiri"/>
          <w:color w:val="111111"/>
          <w:sz w:val="28"/>
          <w:szCs w:val="28"/>
          <w:rtl w:val="true"/>
          <w:lang w:bidi="ar-SA"/>
        </w:rPr>
        <w:t xml:space="preserve">) »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58" w:name="__RefHeading___Toc9302397_1280447820"/>
      <w:bookmarkStart w:id="559" w:name="_Toc195"/>
      <w:bookmarkEnd w:id="558"/>
      <w:r>
        <w:rPr>
          <w:rtl w:val="true"/>
        </w:rPr>
        <w:t xml:space="preserve">النهاية المحزنة </w:t>
      </w:r>
      <w:r>
        <w:rPr>
          <w:rtl w:val="true"/>
        </w:rPr>
        <w:t>:</w:t>
      </w:r>
      <w:bookmarkEnd w:id="559"/>
    </w:p>
    <w:p>
      <w:pPr>
        <w:pStyle w:val="BookText"/>
        <w:rPr/>
      </w:pPr>
      <w:r>
        <w:rPr>
          <w:rFonts w:ascii="Amiri" w:hAnsi="Amiri" w:eastAsia="Amiri" w:cs="Amiri"/>
          <w:color w:val="111111"/>
          <w:sz w:val="28"/>
          <w:sz w:val="28"/>
          <w:szCs w:val="28"/>
          <w:rtl w:val="true"/>
          <w:lang w:bidi="ar-SA"/>
        </w:rPr>
        <w:t>لقد مرّ بنا ما كان من الرزية الّتي حاقت بالمسلمين في يوم الخميس وهو اليوم الّذي أعلن فيه التمرّد على النبيّ صلى‌اللّه‌عليه‌وآله‌وسلم فردّ أمره الناطقُ عن المعارضة ، وصدمه بكلمة أغمي عليه منها لشدة وقعها ، وكانت بداية النهاية المحزنة ، أمّا نهاية تلك البداية فكانت وفاة النبيّ صلى‌اللّه‌عليه‌وآله‌وسلم في يوم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حدث من الصحابة فيما بين اليومين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الخميس والاثنين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أحداث تتابعت بعنفها على النبيّ صلى‌اللّه‌عليه‌وآله‌وسلم حتى تبرّم بأصحابه وسأم منهم وتمنى أن يريحه اللّه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القارئ بعض الشواهد على ذلك </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عبد الرزاق في المصنف عن العباس 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لو اتخذت شيئاً تجلس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لفظ المحب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مكاناً تكلم الناس فيه يدفع عنك الغبار ويردّ عنك الخصم ، فقال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لأدعنّهُم ينازعونّي ردائي ، ويطؤنَّ عقبي ، ويغشاني غبارهم ، حتى يكون اللّه يريحني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فعلمت أنّ بقاءه فينا قليل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لفظ البزار في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أزال بين أظهرهم يطأون عقبي وينازعون ردائي حتى يكون اللّه يريحني منهم</w:t>
      </w:r>
      <w:r>
        <w:rPr>
          <w:rFonts w:eastAsia="Amiri" w:cs="Amiri" w:ascii="Amiri" w:hAnsi="Amiri"/>
          <w:color w:val="111111"/>
          <w:sz w:val="28"/>
          <w:szCs w:val="28"/>
          <w:rtl w:val="true"/>
          <w:lang w:bidi="ar-SA"/>
        </w:rPr>
        <w:t xml:space="preserve">) »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من شك في أنّه صلى‌اللّه‌عليه‌وآله‌وسلم أراد الكناية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ينازعونّي ردائي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منازعتهم له فيما هو له ومن حقه واختصاصه كاختصاصه وحقه بردائه ، ولكنهم نازعوه وجاذبوه ، فهو يريد أن يوحي بالأمر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 أكتب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قوله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ويطؤن عقبي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مبلغ تعدّيهم على من يخلّف بعده ، حتى وكأنّهم يطؤنّ عليهم بأقدامهم سحقاً لهم وإبعاداً لهم عن الساحة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ويغشاني غبارهم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عمّا يلحقه من شدة الأذى والعنَت فيتأثر لما يصيب أهل بيته وعقبه من ظلم كما يتأثر الإنسان إذا غشيه الغبار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خفيّ دقة التعبير بغشيان الغبار ومن قوله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يكون اللّه يريحني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نعرف مبلغ سخطه على من نازعه رداءه ووطئ عقبه وغشيه بما أثار من غبار الفتنة ، وبعد صريح هذا القول فليقل الّذين يستغفلون العقول ، لقد مات رسول اللّه صلى‌اللّه‌عليه‌وآله‌وسلم وهو راضٍ عنهم ؟</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وتعقيباً على ما مرّ كان موقفه الآخر الّذي سبّب له إزعاجاً بالغاً ، وكان أحد الموارد الّتي نازعوه فيها رداءه ، وهو موقفه من الصلاة بالناس في مرضه في الوقت الّذي ثقل فيه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الحديث برواية ابن سعد في الطبقات الكبرى بسنده عن عبيد بن عمر الليثي </w:t>
      </w:r>
      <w:r>
        <w:rPr>
          <w:rStyle w:val="FootnoteAnchor"/>
          <w:rtl w:val="true"/>
        </w:rPr>
        <w:footnoteReference w:id="96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مرضه الّذي تُوفي فيه أمر أبا بكر أن يصلي بالناس ، فلمّا أفتتح أبو بكر الصلاة </w:t>
      </w:r>
    </w:p>
    <w:p>
      <w:pPr>
        <w:pStyle w:val="BookText"/>
        <w:rPr/>
      </w:pPr>
      <w:r>
        <w:rPr>
          <w:rFonts w:ascii="Amiri" w:hAnsi="Amiri" w:eastAsia="Amiri" w:cs="Amiri"/>
          <w:color w:val="111111"/>
          <w:sz w:val="28"/>
          <w:sz w:val="28"/>
          <w:szCs w:val="28"/>
          <w:rtl w:val="true"/>
          <w:lang w:bidi="ar-SA"/>
        </w:rPr>
        <w:t xml:space="preserve">وجَدَ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خفّة فخرج فجعل يفرّج الصفوف ، فلمّا سمع أبو بكر الحسّ علم أنّه لا يتقدم ذلك التقدّم إلّا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وكان أبو بكر لا يلتفت في صلاته فخنس إلى الصف وراءه فردّه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إلى مكانه ، فجلس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إلى جنب أبي بكر وأبو بكر قائم ، فلمّا فرغا من الصلاة 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رسول اللّه أراك أصبحت بحمد اللّه صالحاً وهذا يوم ابنة خارجة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لأبي بكر من الأنصار في بلحارث بن الخزرج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له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وجلس رسول اللّه في مصلّاه وإلى جانب الحُجر ، فحذّر الناس الفتن ثمّ نادى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 صوته ليخرج من باب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واللّه لا يمسك الناس عليّ بشيء ، لا أحلّ إلّا ما أحلّ اللّه في كتابه ، ولا أحرّم إلّا ما حرّم اللّه في كتابه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بنت محمّد ويا صفية عمة رسول اللّه أعملا لما عند اللّه فإنّي لا أغني عنكما من 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من مجلسه ذلك فما انتصف النهار حتى قبضه اللّه </w:t>
      </w:r>
      <w:r>
        <w:rPr>
          <w:rFonts w:eastAsia="Amiri" w:cs="Amiri" w:ascii="Amiri" w:hAnsi="Amiri"/>
          <w:color w:val="111111"/>
          <w:sz w:val="28"/>
          <w:szCs w:val="28"/>
          <w:rtl w:val="true"/>
          <w:lang w:bidi="ar-SA"/>
        </w:rPr>
        <w:t xml:space="preserve">»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ابن سعد أيضاً بسنده عن عبيد اللّه بن عبد اللّه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على عائشة فقلت لها حدثيني عن مرض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ثقل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هم ينتظرونك يا رسول 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ضعوا لي ماء في المخضب</w:t>
      </w:r>
      <w:r>
        <w:rPr>
          <w:rFonts w:eastAsia="Amiri" w:cs="Amiri" w:ascii="Amiri" w:hAnsi="Amiri"/>
          <w:color w:val="111111"/>
          <w:sz w:val="28"/>
          <w:szCs w:val="28"/>
          <w:rtl w:val="true"/>
          <w:lang w:bidi="ar-SA"/>
        </w:rPr>
        <w:t xml:space="preserve">) </w:t>
      </w:r>
      <w:r>
        <w:rPr>
          <w:rStyle w:val="FootnoteAnchor"/>
          <w:rtl w:val="true"/>
        </w:rPr>
        <w:footnoteReference w:id="971"/>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ففعلنا فاغتسل ، ثمّ ذهب لينوء فأغمي عليه ثمّ أفاق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هم ينتظرونك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ضعوا لي ماء في المخضب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ففعلنا فاغتسل ثمّ ذهب لينوء فأغمي عليه ، ثمّ </w:t>
      </w:r>
    </w:p>
    <w:p>
      <w:pPr>
        <w:pStyle w:val="BookText"/>
        <w:rPr/>
      </w:pPr>
      <w:r>
        <w:rPr>
          <w:rFonts w:ascii="Amiri" w:hAnsi="Amiri" w:eastAsia="Amiri" w:cs="Amiri"/>
          <w:color w:val="111111"/>
          <w:sz w:val="28"/>
          <w:sz w:val="28"/>
          <w:szCs w:val="28"/>
          <w:rtl w:val="true"/>
          <w:lang w:bidi="ar-SA"/>
        </w:rPr>
        <w:t xml:space="preserve">أفاق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هم ينتظرونك والناس عكوف في المسجد ينتظرون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لصلاة العشاء الآخرة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إلى أبي بكر بأن يصلي بالناس ، فأتاه الرسول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يأمرك أن تصلي بالناس ،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رجلاً رقيقاً يا عمر صلّ بالناس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أحق بذلك فصلّى أبو بكر تلك الأيام ، ثمّ إنّ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وجد من نفسه خفّة ، فخرج بين رجلين أحدهما العباس ، فصلّى الظهر وأبو بكر يصلي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رآه أبو بكر ذهب ليتأخر فأومأ إليه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أن لا يتأخر ، وقال لهما أجلساني إلى جنبه فأجلساه إلى جنب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أبو بكر يصلي وهو قائم بصلاة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والناس يصلون بصلاة أبي بكر والنبيّ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على عبد اللّه بن عباس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أعرض عليك ما حدثتني عائشة عن مرض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 فعرضت عليه فما أنكر منه شيئاً غير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سمّت لك الرجل الّذي كان مع العباس ؟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أبي طالب </w:t>
      </w:r>
      <w:r>
        <w:rPr>
          <w:rFonts w:eastAsia="Amiri" w:cs="Amiri" w:ascii="Amiri" w:hAnsi="Amiri"/>
          <w:color w:val="111111"/>
          <w:sz w:val="28"/>
          <w:szCs w:val="28"/>
          <w:rtl w:val="true"/>
          <w:lang w:bidi="ar-SA"/>
        </w:rPr>
        <w:t xml:space="preserve">»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ابن سعد أيضاً هذا الحديث بأخصر من ذلك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فخرج بين رجلين تخط رجلاه في الأرض بين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رجل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 ابن عباس بما قالت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تدري من الرجل الآخر الّذي لم تسمّ عائشة ؟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إن عائشة لا تطيب له نفساً بخير </w:t>
      </w:r>
      <w:r>
        <w:rPr>
          <w:rFonts w:eastAsia="Amiri" w:cs="Amiri" w:ascii="Amiri" w:hAnsi="Amiri"/>
          <w:color w:val="111111"/>
          <w:sz w:val="28"/>
          <w:szCs w:val="28"/>
          <w:rtl w:val="true"/>
          <w:lang w:bidi="ar-SA"/>
        </w:rPr>
        <w:t xml:space="preserve">»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 xml:space="preserve">. </w:t>
      </w:r>
      <w:bookmarkStart w:id="560" w:name="pg16512_180295"/>
    </w:p>
    <w:p>
      <w:pPr>
        <w:pStyle w:val="BookText"/>
        <w:rPr/>
      </w:pPr>
      <w:bookmarkEnd w:id="560"/>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كنّت عنه برجل فقد أبعدته حتى عن تلك الكناية في حديث آخر عنها 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الاثنين مفيقاً فخرج يتوكأ على الفضل بن عباس وعلى ثوبان مولاه حتى دخل المسجد </w:t>
      </w:r>
      <w:r>
        <w:rPr>
          <w:rFonts w:eastAsia="Amiri" w:cs="Amiri" w:ascii="Amiri" w:hAnsi="Amiri"/>
          <w:color w:val="111111"/>
          <w:sz w:val="28"/>
          <w:szCs w:val="28"/>
          <w:rtl w:val="true"/>
          <w:lang w:bidi="ar-SA"/>
        </w:rPr>
        <w:t xml:space="preserve">»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أكثر الشواهد الّتي حفظتها عنها كتب السيرة فكشفت عما تكنّه لعليّ من شنآن ، وكانت على حدّ ما وصفها ابن عباس حبر الأمة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عائشة لا تطيب له نفساً بخير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كانت الدوافع والنوازع ولكن هلمّ الخطب فيما ورد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غيرها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صلاة أبي بكر بالمسلمين أيام مرض النبيّ صلى‌اللّه‌عليه‌وآله‌وسلم ، ولكثرة التناقضات فيما روي في ذلك أصبحت مثار جدل وخلاف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أنّها من الأحداث الّتي شاهدها حبر الاُمة عبد اللّه بن عباس وعاشها بجميع تداعيتها ومداخلاتها ، حتى كان يعرض عليه بعض الرواة ما سمعه من عائشة ، كما مرّ قريباً شاهد ذلك ، فلا مناص من الإلمام بشيء عنها</w:t>
      </w:r>
      <w:r>
        <w:rPr>
          <w:rFonts w:eastAsia="Amiri" w:cs="Amiri" w:ascii="Amiri" w:hAnsi="Amiri"/>
          <w:color w:val="111111"/>
          <w:sz w:val="28"/>
          <w:szCs w:val="28"/>
          <w:rtl w:val="true"/>
          <w:lang w:bidi="ar-SA"/>
        </w:rPr>
        <w:t>.</w:t>
      </w:r>
    </w:p>
    <w:p>
      <w:pPr>
        <w:pStyle w:val="Heading6"/>
        <w:numPr>
          <w:ilvl w:val="5"/>
          <w:numId w:val="1"/>
        </w:numPr>
        <w:rPr/>
      </w:pPr>
      <w:bookmarkStart w:id="561" w:name="__RefHeading___Toc9302399_1280447820"/>
      <w:bookmarkStart w:id="562" w:name="_Toc196"/>
      <w:bookmarkEnd w:id="561"/>
      <w:r>
        <w:rPr>
          <w:rtl w:val="true"/>
        </w:rPr>
        <w:t>ماذا عن صلاة أبي بكر ؟</w:t>
      </w:r>
      <w:bookmarkEnd w:id="562"/>
    </w:p>
    <w:p>
      <w:pPr>
        <w:pStyle w:val="BookText"/>
        <w:rPr/>
      </w:pPr>
      <w:r>
        <w:rPr>
          <w:rFonts w:ascii="Amiri" w:hAnsi="Amiri" w:eastAsia="Amiri" w:cs="Amiri"/>
          <w:color w:val="111111"/>
          <w:sz w:val="28"/>
          <w:sz w:val="28"/>
          <w:szCs w:val="28"/>
          <w:rtl w:val="true"/>
          <w:lang w:bidi="ar-SA"/>
        </w:rPr>
        <w:t>تكاد تكون المسألة من المتسالم عليها أنّ أبا بكر صلّى بالمسلمين في مرض النبيّ صلى‌اللّه‌عليه‌وآله‌وسلم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الخلاف نشأ في متداعياتها ، وبدا التناقض في مرويات من رواها فأثار ذلك كثيراً من الشكوك والتساؤلات ، وإليك بعضاً منها </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صحيح أنّ النبيّ صلى‌اللّه‌عليه‌وآله‌وسلم أمر أحداً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أبا بكر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ليؤم المسلمين في صلاتهم في مرضه ؟ والجواب نقرؤه في رواية عبد اللّه بن زمعة بن </w:t>
      </w:r>
    </w:p>
    <w:p>
      <w:pPr>
        <w:pStyle w:val="BookText"/>
        <w:rPr/>
      </w:pPr>
      <w:r>
        <w:rPr>
          <w:rFonts w:ascii="Amiri" w:hAnsi="Amiri" w:eastAsia="Amiri" w:cs="Amiri"/>
          <w:color w:val="111111"/>
          <w:sz w:val="28"/>
          <w:sz w:val="28"/>
          <w:szCs w:val="28"/>
          <w:rtl w:val="true"/>
          <w:lang w:bidi="ar-SA"/>
        </w:rPr>
        <w:t xml:space="preserve">الأسود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مرضه الّذي توفّي فيه ، فجاء بلال يؤذنه بالصلاة فقال لي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الناس فليصلوا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فلقيت ناساً لا اُكلمهم ، فلمّا لقيت عمر بن الخطاب لم أبغ مَن وراءه وكان أبو بكر غائباً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بالناس يا عمر ، فقام عمر في المقام ، وكان عمر رجلاً مُجهراً ، فلمّا كبّر سمع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صوته ، فأخرج رأسه حتى أطلعه الناس من حجرته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لا لا ، ليصل بهم ابن أبي قحافة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ذلك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مغضباً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عمر فقال لعبد اللّه بن زمعة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أخي أمرك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أن تأمرني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لا ولكني لما رأيتك لم أبغ مَن وراءك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أظن حين أمرتني إلّا 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أمرك بذلك ، ولولا ذلك ما صليت بالناس ، فقال عبد اللّه لمّا لم أر أبا بكر رأيتك أحق من غيره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من هذه الرواية أنّ النبيّ صلى‌اللّه‌عليه‌وآله‌وسلم لم يأمر أحداً بعينه حين آذنه بلال بالصلاة</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جميع ما جرى كان من تصرّف عبد اللّه بن زمعة الشخصي ، ولذا عاتبه عمر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ظهر أنّ الراوي كان هواه مع أبي بكر وعمر ، فهو رأى اُناساً غيرهما فلم يكلمهم ، لماذا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إن رأى عمر فلم يبغ مَن وراءه ، لماذا ؟ وهو الّذي كشف عن دخيلة هواه حين قال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لم أر أبا بكر رأيتك </w:t>
      </w:r>
    </w:p>
    <w:p>
      <w:pPr>
        <w:pStyle w:val="BookText"/>
        <w:rPr/>
      </w:pPr>
      <w:r>
        <w:rPr>
          <w:rFonts w:ascii="Amiri" w:hAnsi="Amiri" w:eastAsia="Amiri" w:cs="Amiri"/>
          <w:color w:val="111111"/>
          <w:sz w:val="28"/>
          <w:sz w:val="28"/>
          <w:szCs w:val="28"/>
          <w:rtl w:val="true"/>
          <w:lang w:bidi="ar-SA"/>
        </w:rPr>
        <w:t xml:space="preserve">أحق من غيره بالصلاة ، لماذا ؟ ولنا أن ندرك ما تزيّده على النبيّ صلى‌اللّه‌عليه‌وآله‌وسلم فنسب إليه قوله لما سمع صوت عمر فأخرج رأسه حتى أطلعه الناس من حجرته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 لا ليصل بهم ابن أبي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ذلك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مغضباً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بن زمعة هذا استشهد يوم الدار مع عثمان </w:t>
      </w:r>
      <w:r>
        <w:rPr>
          <w:rStyle w:val="FootnoteAnchor"/>
          <w:rtl w:val="true"/>
        </w:rPr>
        <w:footnoteReference w:id="975"/>
      </w:r>
      <w:r>
        <w:rPr>
          <w:rFonts w:ascii="Amiri" w:hAnsi="Amiri" w:eastAsia="Amiri" w:cs="Amiri"/>
          <w:color w:val="111111"/>
          <w:sz w:val="28"/>
          <w:sz w:val="28"/>
          <w:szCs w:val="28"/>
          <w:rtl w:val="true"/>
          <w:lang w:bidi="ar-SA"/>
        </w:rPr>
        <w:t>، فهو غير متهم عند من يحتج بأمثاله في مثل المقام ، وقد تبين لنا أنّه لم يكن أمرٌ من النبيّ صلى‌اللّه‌عليه‌وآله‌وسلم إلى أحد بعينه يقوم مقامه في الصلاة بالمسلمين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سيأتي عن الإمام عليّ عليه‌السلام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المروي في مسألة صلاة أبي بكر فيه من التناقض العجيب الغريب ما يدعو إلى الريبة في ذلك وإن تضخم كماً وكيفاً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ولئلا نطيل الوقوف كثيراً فلنقرأ بعض ما جاء عن عائشة وحدها مضافاً إلى ما مرّ عنها أيضاً ، وعليها مدار أكثر المروي في ذلك ، لنرى مدى التناقض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أوذن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بالصلاة في مرضه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 أبا بكر فليصلّ بالناس ثمّ أغمي عليه فلمّا سرّي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أمرتنّ أبا بكر يصلي بالناس ؟ فقلت يا رسول اللّه إنّ أبا بكر رجل رقيق لا يُسمع الناس ، فلو أمرت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إنكن صواحب يوسف ، مروا أبا بكر فليصلّ بالناس فربّ قائل ومتمنّ ويأبى اللّه والمؤمنون </w:t>
      </w:r>
      <w:r>
        <w:rPr>
          <w:rFonts w:eastAsia="Amiri" w:cs="Amiri" w:ascii="Amiri" w:hAnsi="Amiri"/>
          <w:color w:val="111111"/>
          <w:sz w:val="28"/>
          <w:szCs w:val="28"/>
          <w:rtl w:val="true"/>
          <w:lang w:bidi="ar-SA"/>
        </w:rPr>
        <w:t xml:space="preserve">»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عنها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كانت ليلة الاثنين بات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دنفا ، فلم يبق رجل ولا إمرأة إلّا أصبح في المسجد </w:t>
      </w:r>
    </w:p>
    <w:p>
      <w:pPr>
        <w:pStyle w:val="BookText"/>
        <w:rPr/>
      </w:pPr>
      <w:r>
        <w:rPr>
          <w:rFonts w:ascii="Amiri" w:hAnsi="Amiri" w:eastAsia="Amiri" w:cs="Amiri"/>
          <w:color w:val="111111"/>
          <w:sz w:val="28"/>
          <w:sz w:val="28"/>
          <w:szCs w:val="28"/>
          <w:rtl w:val="true"/>
          <w:lang w:bidi="ar-SA"/>
        </w:rPr>
        <w:t xml:space="preserve">لوجع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فجاء المؤذّن يؤذنه بالصبح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لأبي بكر يصلي بالناس ، فكبّر أبو بكر في صلاته ، فكشف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الستر فرأى الناس يصلون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جعل قرّة عيني في الصلاة ، وأصبح يوم الاثنين مفيقاً فخرج يتوكأ على الفضل بن عباس وعلى ثوبان غلامه حتى دخل المسجد وقد سجد الناس مع أبي بكر سجدة من الصبح وهم قيام في الاُخرى ، فلمّا رآه الناس فرحوا به ، فجاء حتى قام عند أبي بكر ، فاستأخر أبو بكر فأخذ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بيده فقدّمه في مصلّاه فصفّا جميعاً ،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جالس وأبو بكر قائم على ركنه الأيسر يقرأ القرآن ، فلمّا قضى أبو بكر السورة سجد سجدتين ثمّ جلس يتشهد ، فلمّا سلّم صلّى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الركعة الآخرة ثمّ انصرف </w:t>
      </w:r>
      <w:r>
        <w:rPr>
          <w:rFonts w:eastAsia="Amiri" w:cs="Amiri" w:ascii="Amiri" w:hAnsi="Amiri"/>
          <w:color w:val="111111"/>
          <w:sz w:val="28"/>
          <w:szCs w:val="28"/>
          <w:rtl w:val="true"/>
          <w:lang w:bidi="ar-SA"/>
        </w:rPr>
        <w:t xml:space="preserve">»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ثالث عنها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مرّت عليَّ ليلة مثل ليلة 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يا عائشة هل طلع الفجر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حتى أذّن بلال بالفجر ، ثمّ جاء بلال 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ما هذا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بلال ، 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 أبا بكر فليصل بالناس </w:t>
      </w:r>
      <w:r>
        <w:rPr>
          <w:rFonts w:eastAsia="Amiri" w:cs="Amiri" w:ascii="Amiri" w:hAnsi="Amiri"/>
          <w:color w:val="111111"/>
          <w:sz w:val="28"/>
          <w:szCs w:val="28"/>
          <w:rtl w:val="true"/>
          <w:lang w:bidi="ar-SA"/>
        </w:rPr>
        <w:t xml:space="preserve">» </w:t>
      </w:r>
      <w:r>
        <w:rPr>
          <w:rStyle w:val="FootnoteAnchor"/>
          <w:rtl w:val="true"/>
        </w:rPr>
        <w:footnoteReference w:id="9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البزار ورجاله رجال الصحيح</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حجر العسقلاني في فتح الباري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تضافرت الروايات عن عائشة بالجزم بما يدل على أنّ النبيّ صلى‌اللّه‌عليه‌وآله‌وسلم كان هو الإمام في تلك الصلاة </w:t>
      </w:r>
      <w:r>
        <w:rPr>
          <w:rFonts w:eastAsia="Amiri" w:cs="Amiri" w:ascii="Amiri" w:hAnsi="Amiri"/>
          <w:color w:val="111111"/>
          <w:sz w:val="28"/>
          <w:szCs w:val="28"/>
          <w:rtl w:val="true"/>
          <w:lang w:bidi="ar-SA"/>
        </w:rPr>
        <w:t xml:space="preserve">»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ومع ذلك فقد رووا عنها تارة الإشتراك في الإمامة ، كما روى ابن سعد ذلك عنها في الطبقات </w:t>
      </w:r>
      <w:r>
        <w:rPr>
          <w:rStyle w:val="FootnoteAnchor"/>
          <w:rtl w:val="true"/>
        </w:rPr>
        <w:footnoteReference w:id="980"/>
      </w:r>
      <w:r>
        <w:rPr>
          <w:rFonts w:ascii="Amiri" w:hAnsi="Amiri" w:eastAsia="Amiri" w:cs="Amiri"/>
          <w:color w:val="111111"/>
          <w:sz w:val="28"/>
          <w:sz w:val="28"/>
          <w:szCs w:val="28"/>
          <w:rtl w:val="true"/>
          <w:lang w:bidi="ar-SA"/>
        </w:rPr>
        <w:t>فجعل أبو بكر يصلي وهو قائم بصلاة النبيّ صلى‌اللّه‌عليه‌وآله‌وسلم والناس يصلون بصلاة أبي بكر والنبيّ صلى‌اللّه‌عليه‌وآله‌وسلم قاعد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زادت على المشاطرة فجعلت النبيّ صلى‌اللّه‌عليه‌وآله‌وسلم مأموماً صلّى بصلاة أبي بكر ، وهذا أيضاً قد مرّ عن عائشة ورواه عنها ابن سعد في الطبقات </w:t>
      </w:r>
      <w:r>
        <w:rPr>
          <w:rStyle w:val="FootnoteAnchor"/>
          <w:rtl w:val="true"/>
        </w:rPr>
        <w:footnoteReference w:id="981"/>
      </w:r>
      <w:r>
        <w:rPr>
          <w:rFonts w:ascii="Amiri" w:hAnsi="Amiri" w:eastAsia="Amiri" w:cs="Amiri"/>
          <w:color w:val="111111"/>
          <w:sz w:val="28"/>
          <w:sz w:val="28"/>
          <w:szCs w:val="28"/>
          <w:rtl w:val="true"/>
          <w:lang w:bidi="ar-SA"/>
        </w:rPr>
        <w:t>فلماذا الإختلاف منها في كيفية صلاة النبيّ صلى‌اللّه‌عليه‌وآله‌وسلم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ماذا تعني جملة رفع الستر فرأى أبا بكر يصلي والمسلمون وراءه فسرّ بذلك فأسدل الستر ، كما في روايات أنس بن مالك عند ابن سعد في الطبقات </w:t>
      </w:r>
      <w:r>
        <w:rPr>
          <w:rStyle w:val="FootnoteAnchor"/>
          <w:rtl w:val="true"/>
        </w:rPr>
        <w:footnoteReference w:id="982"/>
      </w:r>
      <w:r>
        <w:rPr>
          <w:rFonts w:ascii="Amiri" w:hAnsi="Amiri" w:eastAsia="Amiri" w:cs="Amiri"/>
          <w:color w:val="111111"/>
          <w:sz w:val="28"/>
          <w:sz w:val="28"/>
          <w:szCs w:val="28"/>
          <w:rtl w:val="true"/>
          <w:lang w:bidi="ar-SA"/>
        </w:rPr>
        <w:t xml:space="preserve">فأين صار خروجه صلى‌اللّه‌عليه‌وآله‌وسلم متوكئاً على الفضل بن عباس ورجل كما تقول عائشة ؟ وأين صار قول إبراهيم النخعي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رسول اللّه صلى‌اللّه‌عليه‌وآله‌وسلم الناس وهو ثقيل معتمداً على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83"/>
      </w:r>
      <w:r>
        <w:rPr>
          <w:rFonts w:ascii="Amiri" w:hAnsi="Amiri" w:eastAsia="Amiri" w:cs="Amiri"/>
          <w:color w:val="111111"/>
          <w:sz w:val="28"/>
          <w:sz w:val="28"/>
          <w:szCs w:val="28"/>
          <w:rtl w:val="true"/>
          <w:lang w:bidi="ar-SA"/>
        </w:rPr>
        <w:t xml:space="preserve">وأين زعمهم في حديث نسبوه إلى أم سلمة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صلى‌اللّه‌عليه‌وآله‌وسلم في وجعه إذا خفّ عنه ما يجد خرج فصلّى بالناس ، وإذا وجد ثقلة قال مروا الناس فليصلوا ، فصلّى بهم ابن أبي قحافة يوماً الصبح فصلّى ركعة ثمّ خرج رسول اللّه صلى‌اللّه‌عليه‌وآله‌وسلم فجلس إلى جنبه فأتمّ بأبي بكر فلمّا قضى أبو بكر الصلاة أتم رسول اللّه صلى‌اللّه‌عليه‌وآله‌وسلم ما 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84"/>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لماذا الإختلاف في مدة إمامة أبي بكر في الصلاة فقالوا ثلاثة أيام </w:t>
      </w:r>
      <w:r>
        <w:rPr>
          <w:rStyle w:val="FootnoteAnchor"/>
          <w:rtl w:val="true"/>
        </w:rPr>
        <w:footnoteReference w:id="985"/>
      </w:r>
      <w:r>
        <w:rPr>
          <w:rFonts w:ascii="Amiri" w:hAnsi="Amiri" w:eastAsia="Amiri" w:cs="Amiri"/>
          <w:color w:val="111111"/>
          <w:sz w:val="28"/>
          <w:sz w:val="28"/>
          <w:szCs w:val="28"/>
          <w:rtl w:val="true"/>
          <w:lang w:bidi="ar-SA"/>
        </w:rPr>
        <w:t xml:space="preserve">، وقالوا سبع عشرة صلاة كما رواه ابن سعد </w:t>
      </w:r>
      <w:r>
        <w:rPr>
          <w:rStyle w:val="FootnoteAnchor"/>
          <w:rtl w:val="true"/>
        </w:rPr>
        <w:footnoteReference w:id="986"/>
      </w:r>
      <w:r>
        <w:rPr>
          <w:rFonts w:ascii="Amiri" w:hAnsi="Amiri" w:eastAsia="Amiri" w:cs="Amiri"/>
          <w:color w:val="111111"/>
          <w:sz w:val="28"/>
          <w:sz w:val="28"/>
          <w:szCs w:val="28"/>
          <w:rtl w:val="true"/>
          <w:lang w:bidi="ar-SA"/>
        </w:rPr>
        <w:t xml:space="preserve">، وهي تزيد على ما سبق في مدتها ، </w:t>
      </w:r>
    </w:p>
    <w:p>
      <w:pPr>
        <w:pStyle w:val="BookText"/>
        <w:rPr/>
      </w:pPr>
      <w:r>
        <w:rPr>
          <w:rFonts w:ascii="Amiri" w:hAnsi="Amiri" w:eastAsia="Amiri" w:cs="Amiri"/>
          <w:color w:val="111111"/>
          <w:sz w:val="28"/>
          <w:sz w:val="28"/>
          <w:szCs w:val="28"/>
          <w:rtl w:val="true"/>
          <w:lang w:bidi="ar-SA"/>
        </w:rPr>
        <w:t>ولا تكون الوفاة ضحى أو صدر النهار كيفما حسبنا الصلوات ، إلّا أن نتمها فنجعلها أكثر من أربعة أيام ، فتبدأ من عشاء يوم الخميس وتنتهي بغداة يوم الاثنين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لماذا الإختلاف في الصلاة الّتي كان خروج النبيّ صلى‌اللّه‌عليه‌وآله‌وسلم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وجد خفته 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خرج لصلاة الظهر وذلك عن عائشة كما في الطبقات </w:t>
      </w:r>
      <w:r>
        <w:rPr>
          <w:rStyle w:val="FootnoteAnchor"/>
          <w:rtl w:val="true"/>
        </w:rPr>
        <w:footnoteReference w:id="987"/>
      </w:r>
      <w:r>
        <w:rPr>
          <w:rFonts w:ascii="Amiri" w:hAnsi="Amiri" w:eastAsia="Amiri" w:cs="Amiri"/>
          <w:color w:val="111111"/>
          <w:sz w:val="28"/>
          <w:sz w:val="28"/>
          <w:szCs w:val="28"/>
          <w:rtl w:val="true"/>
          <w:lang w:bidi="ar-SA"/>
        </w:rPr>
        <w:t xml:space="preserve">، وتارة أخرى كان خروجه لصلاة العشاء كما في حديثها الآخر ورواه أيضاً ابن سعد في الطبقات </w:t>
      </w:r>
      <w:r>
        <w:rPr>
          <w:rStyle w:val="FootnoteAnchor"/>
          <w:rtl w:val="true"/>
        </w:rPr>
        <w:footnoteReference w:id="988"/>
      </w:r>
      <w:r>
        <w:rPr>
          <w:rFonts w:ascii="Amiri" w:hAnsi="Amiri" w:eastAsia="Amiri" w:cs="Amiri"/>
          <w:color w:val="111111"/>
          <w:sz w:val="28"/>
          <w:sz w:val="28"/>
          <w:szCs w:val="28"/>
          <w:rtl w:val="true"/>
          <w:lang w:bidi="ar-SA"/>
        </w:rPr>
        <w:t xml:space="preserve">، وثالثة كان خروجه لصلاة الغداة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حديثها الثالث ورواه أيضاً ابن سعد في الطبقات </w:t>
      </w:r>
      <w:r>
        <w:rPr>
          <w:rStyle w:val="FootnoteAnchor"/>
          <w:rtl w:val="true"/>
        </w:rPr>
        <w:footnoteReference w:id="989"/>
      </w:r>
      <w:r>
        <w:rPr>
          <w:rFonts w:ascii="Amiri" w:hAnsi="Amiri" w:eastAsia="Amiri" w:cs="Amiri"/>
          <w:color w:val="111111"/>
          <w:sz w:val="28"/>
          <w:sz w:val="28"/>
          <w:szCs w:val="28"/>
          <w:rtl w:val="true"/>
          <w:lang w:bidi="ar-SA"/>
        </w:rPr>
        <w:t>؟ فأيها الصحيح ؟ أو لا صحيح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لماذا خرج النبيّ صلى‌اللّه‌عليه‌وآله‌وسلم بعدما أمر أبا بكر بالصلاة مكانه كما يقولون ؟ هل حدث ما يستدعي خروجه وتحمّل العناء حتى خرج يتهادى بين رجلين وهو يجرّ رجليه تخط رجلاه الأرض ؟ سؤال أجابوا عنه بأنّه وجد في بدنه خفّة ، وهذا منهم لا يكاد يصدقه ذو مسكة ، فمن أين أتته الخفّة مع ذلك المرض ؟ وإذا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يزعمون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خفّة لماذا توكأ على رجلين ولم يكتف بواحد ؟ إذن فجواب الخِفة فيه خِفّة</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بعضهم أحسّ بخِفة وزن ذلك الجواب ، فأبتدع حديثاً على لسان الفضل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الرجلين اللذين توكأ عليهما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صلى‌اللّه‌عليه‌وآله‌وسلم ولد يوم الاثنين ، وبعث يوم الاثنين ، وتوفي يوم الاثنين ، </w:t>
      </w:r>
    </w:p>
    <w:p>
      <w:pPr>
        <w:pStyle w:val="BookText"/>
        <w:rPr/>
      </w:pPr>
      <w:r>
        <w:rPr>
          <w:rFonts w:ascii="Amiri" w:hAnsi="Amiri" w:eastAsia="Amiri" w:cs="Amiri"/>
          <w:color w:val="111111"/>
          <w:sz w:val="28"/>
          <w:sz w:val="28"/>
          <w:szCs w:val="28"/>
          <w:rtl w:val="true"/>
          <w:lang w:bidi="ar-SA"/>
        </w:rPr>
        <w:t xml:space="preserve">فلمّا كان يوم الأحد ثقل في مرضه فأذّن بلال بالأذان ، ثمّ وقف بالباب فنادى السلام عليك يا رسول اللّه ورحمة اللّه وبركاته ، أقيم الصلاة ؟ فسمع رسول اللّه صلى‌اللّه‌عليه‌وآله‌وسلم صوت بلال ، 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بلال إنّ رسول اللّه صلى‌اللّه‌عليه‌وآله‌وسلم اليوم مشغول بنفسه ، فدخل بلال المسجد ، فلمّا أسفر الصبح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أقيمها أو أستأذن سيدي رسول اللّه صلى‌اللّه‌عليه‌وآله‌وسلم فخرج بلال فقام بالباب ونادى السلام عليك يا رسول اللّه ورحمة اللّه وبركاته الصلاة يرحمك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فسمع رسول اللّه صلى‌اللّه‌عليه‌وآله‌وسلم صوت بلال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يا بلال إنّ رسول اللّه صلى‌اللّه‌عليه‌وآله‌وسلم اليوم مشغول بنفسه ، مُر أبا بكر يصلي بالناس ، فخرج ويده على أم رأسه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واغوثاه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إنّ رسول اللّه صلى‌اللّه‌عليه‌وآله‌وسلم أمرك أن تصلي بالناس ، فتقدم أبو بكر فصلّى بالناس ، وكان رجلاً رقيقاً ، فلمّا رأى خلو المكان من رسول اللّه صلى‌اللّه‌عليه‌وآله‌وسلم خرّ مغشياً عليه وصاح المسلمون بالبكاء ، فسمع رسول اللّه صلى‌اللّه‌عليه‌وآله‌وسلم ضجيج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الضجة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ضجيج المسلمين لفقدك يا رسول اللّه ، فدعا رسول اللّه عليّ بن أبي طالب وابن عباس فاتكأ عليهما ، فخرج إلى المسجد فصلّى بالناس ركعتين خفيفتين</w:t>
      </w:r>
      <w:r>
        <w:rPr>
          <w:rFonts w:eastAsia="Amiri" w:cs="Amiri" w:ascii="Amiri" w:hAnsi="Amiri"/>
          <w:color w:val="111111"/>
          <w:sz w:val="28"/>
          <w:szCs w:val="28"/>
          <w:rtl w:val="true"/>
          <w:lang w:bidi="ar-SA"/>
        </w:rPr>
        <w:t xml:space="preserve">... » </w:t>
      </w:r>
      <w:r>
        <w:rPr>
          <w:rStyle w:val="FootnoteAnchor"/>
          <w:rtl w:val="true"/>
        </w:rPr>
        <w:footnoteReference w:id="9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صارت صلاة أبي بكر بالناس وائتمام النبيّ صلى‌اللّه‌عليه‌وآله‌وسلم به في ركعة ؟ والجواب عند من أتى بغشية أبي بكر ، ولكنه ضاع وسط ضجيج الناس المفتعل</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فرض الخِفّة والغشية يبقى الحديث يحمل أكثر من إشارة وإثارة بأنّه لم يكن صلى‌اللّه‌عليه‌وآله‌وسلم قد أمر أبا بكر ، وهذا ما تنبّه له ابن الإسكافي في كتابه المعيار والموازنة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متى نظرنا إلى آخر الحديث احتجنا إلى أن نطلب </w:t>
      </w:r>
    </w:p>
    <w:p>
      <w:pPr>
        <w:pStyle w:val="BookText"/>
        <w:rPr/>
      </w:pPr>
      <w:r>
        <w:rPr>
          <w:rFonts w:ascii="Amiri" w:hAnsi="Amiri" w:eastAsia="Amiri" w:cs="Amiri"/>
          <w:color w:val="111111"/>
          <w:sz w:val="28"/>
          <w:sz w:val="28"/>
          <w:szCs w:val="28"/>
          <w:rtl w:val="true"/>
          <w:lang w:bidi="ar-SA"/>
        </w:rPr>
        <w:t xml:space="preserve">للحديث مَخرجا عن النقص والتقصير ، وذلك إنّ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صلى‌اللّه‌عليه‌وآله‌وسلم لمّا وجد إفاقة وأحسّ بقوّة خرج حتى أتى المسجد وتقدم فنحّى أبا بكر عن مقامه وقام في موضعه ، فلو كانت إمامة أبي بكر بأمره صلى‌اللّه‌عليه‌وآله‌وسلم لتركه على إمامته وصلّى خلفه ، كما صلّى خلف عبد الرحمن بن عوف </w:t>
      </w:r>
      <w:r>
        <w:rPr>
          <w:rFonts w:eastAsia="Amiri" w:cs="Amiri" w:ascii="Amiri" w:hAnsi="Amiri"/>
          <w:color w:val="111111"/>
          <w:sz w:val="28"/>
          <w:szCs w:val="28"/>
          <w:rtl w:val="true"/>
          <w:lang w:bidi="ar-SA"/>
        </w:rPr>
        <w:t xml:space="preserve">»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 قول ابن الإسكافي في تنحية أبي بكر قول محمّد بن إبراهيم الراوي لحديث الصلاة بأمر النبيّ صلى‌اللّه‌عليه‌وآله‌وسلم فقد روى ابن سعد حديثه 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فلم يشعر أبو بكر حتى وضع رسول اللّه صلى‌اللّه‌عليه‌وآله‌وسلم يده بين كتفيه فنكص أبو بكر وجلس النبيّ صلى‌اللّه‌عليه‌وآله‌وسلم عن يمينه </w:t>
      </w:r>
      <w:r>
        <w:rPr>
          <w:rFonts w:eastAsia="Amiri" w:cs="Amiri" w:ascii="Amiri" w:hAnsi="Amiri"/>
          <w:color w:val="111111"/>
          <w:sz w:val="28"/>
          <w:szCs w:val="28"/>
          <w:rtl w:val="true"/>
          <w:lang w:bidi="ar-SA"/>
        </w:rPr>
        <w:t xml:space="preserve">»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فلماذا دفعه وهو الّذي أمره ؟ ولماذا نكص هو الآخر ما دام قد صلّى بأمر منه ؟ فهذه هي التنحية الّتي قالها ابن الإسكافي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لماذا أثارت مسألة الصلاة خلافاً وتسابقاً بين الزوجتين عائشة وحفصة ؟ فما دام النبيّ صلى‌اللّه‌عليه‌وآله‌وسلم هو صاحب الحقّ في التعيين فليس من حق أيّ إنسان أن يفرض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ولنقل بتهذيب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يعرض رأيه عليه حتى يسبّب له ازعاجاً فيقول لهن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إنكن لصواحب يوسف </w:t>
      </w:r>
      <w:r>
        <w:rPr>
          <w:rFonts w:eastAsia="Amiri" w:cs="Amiri" w:ascii="Amiri" w:hAnsi="Amiri"/>
          <w:color w:val="111111"/>
          <w:sz w:val="28"/>
          <w:szCs w:val="28"/>
          <w:rtl w:val="true"/>
          <w:lang w:bidi="ar-SA"/>
        </w:rPr>
        <w:t xml:space="preserve">»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شرح نهج البلاغة لابن أبي الحديد في شرح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 له خاطب به أهل البصرة على جهة إقتصاص الملاحم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استطاع عند ذلك أن يعتقل نفسه على اللّه فليفعل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فلانة فأدركها رأي النساء وضغنٌ غلا في صدرها كمرجل القينَ ، ولو دعيت لتنال من غيري ما أتت إليّ لم تفعل ، ولها بعد حرمتها الأولى والحساب على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الشارح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الضغن فاعلم انّ هذا الكلام يحتاج إلى شرح وقد كنت قرأته على الشيخ أبي يعقوب يوسف بن إسماعيل اللمعاني رحمه‌اللّه أيام اشتغالي عليه بعلم الكلام ، وسألته عمّا عنده فأجابه بجواب طويل أنا أذكر محصوله بعضه بلفظه وبعضه بلفظي ، فقد شذ عني الآن لفظه كلّه بعينه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كلامه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حديث الصلاة ما عرفت ، فنسب عليّ عليه‌السلام عائشة إلى أنّها أمرت بلالاً مولى أبيها أن يأمره فليصلّ بالناس ، لأنّ رسول اللّه صلى‌اللّه‌عليه‌وآله‌وسلم كما روي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ليصل بهم أحدهم ولم يعيّن وكانت صلاة الصبح فخرج رسول اللّه وهو في آخر رمق يتهادى بين عليّ والفضل بن العباس حتى قام في المحراب كما ورد في الخبر ، ثمّ دخل فمات ارتفاع الضحى فجعل يوم صلاته حجة في صرف الأمر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فبويع على هذه النكتة الّتي اتهمها عليّ عليه‌السلام على أنّها ابتدأت منها ، وكان عليّ عليه‌السلام يذكر هذا لأصحابه في خلواته كثيراً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لم يقل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إنكن لصويحبات يوسف إلّا انكاراً لهذه الحال وغضباً منها ، لأنّها وحفصة تبادرتا إلى تعيين أبويهما ، وأنّه استدركها بخروجه وصرفه عن المحراب</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أم سلمة كما رواه الحاكم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أحلف به إن كان عليّ لأقرب الناس عهداً برسول اللّه صلى‌اللّه‌عليه‌وآله‌وسلم ، عدنا رسول اللّه صلى‌اللّه‌عليه‌وآله‌وسلم غداة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عليّ ؟ جاء عليّ ؟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بعثته في حاجة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بعد 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فظننت أنّ له إليه حاجة فخرجنا من البيت فقعدنا عند الباب ، وكنت من أدناهم إلى الباب فأكبّ عليه رسول اللّه صلى‌اللّه‌عليه‌وآله‌وسلم وجعل يسارّه ويناجيه ، ثمّ قبض رسول اللّه صلى‌اللّه‌عليه‌وآله‌وسلم من يومه ذلك ، فكان عليّ أقرب الناس عهداً </w:t>
      </w:r>
      <w:r>
        <w:rPr>
          <w:rFonts w:eastAsia="Amiri" w:cs="Amiri" w:ascii="Amiri" w:hAnsi="Amiri"/>
          <w:color w:val="111111"/>
          <w:sz w:val="28"/>
          <w:szCs w:val="28"/>
          <w:rtl w:val="true"/>
          <w:lang w:bidi="ar-SA"/>
        </w:rPr>
        <w:t xml:space="preserve">» </w:t>
      </w:r>
      <w:r>
        <w:rPr>
          <w:rStyle w:val="FootnoteAnchor"/>
          <w:rtl w:val="true"/>
        </w:rPr>
        <w:footnoteReference w:id="9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وأقره الذهبي في التلخيص على تصحيحه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ولنترك الحديث ومقدماته وتداعياته ، وهلمّ إلى خطبة النبيّ صلى‌اللّه‌عليه‌وآله‌وسلم الّتي خطبها وتلك هي آخر خطبة له ، فقد رواها البخاري في صحيحه مبتورة عن ابن عباس رضي‌اللّه‌عنهما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 رسول اللّه صلى‌اللّه‌عليه‌وآله‌وسلم في مرضه الّذي مات فيه بملحفة قد عصّب بعصابة دسماء حتى جلس على المنبر فحمد اللّه وأثنى عليه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الناس يكثرون ويقلّ الأنصار حتى يكونوا في الناس بمنزلة الملح في الطعام فمن ولي منكم شيئاً يضرّ فيه قوماً وينفع فيه آخرين ، فليقبل من محسنهم ويتجاوز عن مسيئهم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 آخر مجلس جلس به النبيّ صلى‌اللّه‌عليه‌وآله‌وسلم </w:t>
      </w:r>
      <w:r>
        <w:rPr>
          <w:rFonts w:eastAsia="Amiri" w:cs="Amiri" w:ascii="Amiri" w:hAnsi="Amiri"/>
          <w:color w:val="111111"/>
          <w:sz w:val="28"/>
          <w:szCs w:val="28"/>
          <w:rtl w:val="true"/>
          <w:lang w:bidi="ar-SA"/>
        </w:rPr>
        <w:t xml:space="preserve">»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الخطبة لها إضافات قطعها الرواة ، ويهمنا منها قوله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سُعرت النار وأقبلت الفتن كقطع الليل المظلم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منه نذير بشرٍ مستطير سيحيق بالأمة فحذار لهم ثمّ حذار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وإنّي واللّه ما تمسكون عليَّ بشيء ، إنّي لم أحلّ إلّا ما أحل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أحرّم إلّا ما حرّم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Style w:val="FootnoteAnchor"/>
          <w:rtl w:val="true"/>
        </w:rPr>
        <w:footnoteReference w:id="997"/>
      </w:r>
      <w:r>
        <w:rPr>
          <w:rFonts w:ascii="Amiri" w:hAnsi="Amiri" w:eastAsia="Amiri" w:cs="Amiri"/>
          <w:color w:val="111111"/>
          <w:sz w:val="28"/>
          <w:sz w:val="28"/>
          <w:szCs w:val="28"/>
          <w:rtl w:val="true"/>
          <w:lang w:bidi="ar-SA"/>
        </w:rPr>
        <w:t>وهذا يوحي أنّ بين الصحابة من كان يتهم الرسول صلى‌اللّه‌عليه‌وآله‌وسلم في تصرفاته ، فهو يقسم لنفي التهمة عن نفسه</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هي التهمة ؟ ومّن هم أصحابها ؟ ولو بحثنا عنها وعنهم فهل نجد ما يكشف عنها وعنهم ؟ ربّما نجد ما يشير إليها ولو بعد حين في حوار جرى </w:t>
      </w:r>
    </w:p>
    <w:p>
      <w:pPr>
        <w:pStyle w:val="BookText"/>
        <w:rPr/>
      </w:pPr>
      <w:r>
        <w:rPr>
          <w:rFonts w:ascii="Amiri" w:hAnsi="Amiri" w:eastAsia="Amiri" w:cs="Amiri"/>
          <w:color w:val="111111"/>
          <w:sz w:val="28"/>
          <w:sz w:val="28"/>
          <w:szCs w:val="28"/>
          <w:rtl w:val="true"/>
          <w:lang w:bidi="ar-SA"/>
        </w:rPr>
        <w:t xml:space="preserve">بين عمر وابن عباس بعد ذلك ، فقد قال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كان من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ذرواً من قول ، لا يثبت حجة ولا يقطع عذراً ، ولقد كان يربع في أمره وقتاً ما ، ولقد أراد في مرضه أن يصرّح باسمه فمنعت من ذلك </w:t>
      </w:r>
      <w:r>
        <w:rPr>
          <w:rFonts w:eastAsia="Amiri" w:cs="Amiri" w:ascii="Amiri" w:hAnsi="Amiri"/>
          <w:color w:val="111111"/>
          <w:sz w:val="28"/>
          <w:szCs w:val="28"/>
          <w:rtl w:val="true"/>
          <w:lang w:bidi="ar-SA"/>
        </w:rPr>
        <w:t xml:space="preserve">» </w:t>
      </w:r>
      <w:r>
        <w:rPr>
          <w:rStyle w:val="FootnoteAnchor"/>
          <w:rtl w:val="true"/>
        </w:rPr>
        <w:footnoteReference w:id="9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عرفنا انّ التهمة هي ما كان يبلّغه صلى‌اللّه‌عليه‌وآله‌وسلم عن ربّه في أمر عليّ وأنّه وصيّه وخليفته من بعده ، فأبى ذلك عمر وآخرون ، فأتهمه عمر بأنّه كان يربع في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كَبُرَتْ كَلِمَةً تَخْرُجُ مِنْ أَفْوَاهِهِمْ </w:t>
      </w:r>
      <w:r>
        <w:rPr>
          <w:rFonts w:eastAsia="Amiri" w:cs="Amiri" w:ascii="Amiri" w:hAnsi="Amiri"/>
          <w:color w:val="111111"/>
          <w:sz w:val="28"/>
          <w:szCs w:val="28"/>
          <w:rtl w:val="true"/>
          <w:lang w:bidi="ar-SA"/>
        </w:rPr>
        <w:t xml:space="preserve">)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ترك رسول اللّه صلى‌اللّه‌عليه‌وآله‌وسلم الناس يوم توفي على أربعة منازل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مهاجر ، والأنصار ، وأعرابي يؤمن لم يهاجر إن استنصره النبيّ نصره ، وإن تركه فهو إذن له ، وإن استنصر النبيّ صلّى اللّه عليه وآله وسلّم كان حقاً عليه أن ينصره وذلك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اسْتَنصَرُوكُمْ فِي الدِّينِ فَعَلَيْكُمُ النَّصْرُ </w:t>
      </w:r>
      <w:r>
        <w:rPr>
          <w:rFonts w:eastAsia="Amiri" w:cs="Amiri" w:ascii="Amiri" w:hAnsi="Amiri"/>
          <w:color w:val="111111"/>
          <w:sz w:val="28"/>
          <w:szCs w:val="28"/>
          <w:rtl w:val="true"/>
          <w:lang w:bidi="ar-SA"/>
        </w:rPr>
        <w:t xml:space="preserve">) </w:t>
      </w:r>
      <w:r>
        <w:rPr>
          <w:rStyle w:val="FootnoteAnchor"/>
          <w:rtl w:val="true"/>
        </w:rPr>
        <w:footnoteReference w:id="1000"/>
      </w:r>
      <w:r>
        <w:rPr>
          <w:rFonts w:ascii="Amiri" w:hAnsi="Amiri" w:eastAsia="Amiri" w:cs="Amiri"/>
          <w:color w:val="111111"/>
          <w:sz w:val="28"/>
          <w:sz w:val="28"/>
          <w:szCs w:val="28"/>
          <w:rtl w:val="true"/>
          <w:lang w:bidi="ar-SA"/>
        </w:rPr>
        <w:t xml:space="preserve">، 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التابعين بإحسان </w:t>
      </w:r>
      <w:r>
        <w:rPr>
          <w:rFonts w:eastAsia="Amiri" w:cs="Amiri" w:ascii="Amiri" w:hAnsi="Amiri"/>
          <w:color w:val="111111"/>
          <w:sz w:val="28"/>
          <w:szCs w:val="28"/>
          <w:rtl w:val="true"/>
          <w:lang w:bidi="ar-SA"/>
        </w:rPr>
        <w:t xml:space="preserve">»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تقسيم دقيق وهو تقييم للصحابة على ضوء الدين في القرآن المجيد ، وفيه استبعاد الإطلاق اللغوي في معنى الصحبة وتقريب لمعناها الشرعي القرآني</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فرحم اللّه ابن عباس ، فقد قطع جهيزة المتنطعين المغالين في أمر الصحبة والصحابة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وعند قوله هذا فلنقف في ختام هذا الجزء من تاريخ حياته في العهد النبوي الشريف ، لنستقبل في الجزء الثاني تاريخه من بعد ذلك العهد الزاهر ، ونمرّ بما له وعنده في فترة بين عهدين</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 ، والصلاة والسلام على محمّد وآله الطيبين الطاهرين ، واللعنة الدائمة على أعدائهم أجمعين إلى يوم الدين</w:t>
      </w:r>
      <w:r>
        <w:rPr>
          <w:rFonts w:eastAsia="Amiri" w:cs="Amiri" w:ascii="Amiri" w:hAnsi="Amiri"/>
          <w:color w:val="111111"/>
          <w:sz w:val="28"/>
          <w:szCs w:val="28"/>
          <w:rtl w:val="true"/>
          <w:lang w:bidi="ar-SA"/>
        </w:rPr>
        <w:t xml:space="preserve">.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3" w:name="pg16512_180322"/>
      <w:bookmarkStart w:id="564" w:name="pg16512_180322"/>
      <w:bookmarkEnd w:id="564"/>
    </w:p>
    <w:p>
      <w:pPr>
        <w:pStyle w:val="Heading2"/>
        <w:numPr>
          <w:ilvl w:val="1"/>
          <w:numId w:val="1"/>
        </w:numPr>
        <w:rPr/>
      </w:pPr>
      <w:bookmarkStart w:id="565" w:name="pg16512_180322"/>
      <w:bookmarkStart w:id="566" w:name="__RefHeading___Toc9302401_1280447820"/>
      <w:bookmarkStart w:id="567" w:name="_Toc197"/>
      <w:bookmarkEnd w:id="565"/>
      <w:bookmarkEnd w:id="566"/>
      <w:r>
        <w:rPr>
          <w:rtl w:val="true"/>
        </w:rPr>
        <w:t>فهرس الجزء الأول</w:t>
      </w:r>
      <w:bookmarkEnd w:id="567"/>
    </w:p>
    <w:p>
      <w:pPr>
        <w:pStyle w:val="BookText"/>
        <w:rPr/>
      </w:pPr>
      <w:r>
        <w:rPr>
          <w:rFonts w:ascii="IRNazanin" w:hAnsi="IRNazanin" w:eastAsia="IRNazanin"/>
          <w:color w:val="111111"/>
          <w:sz w:val="28"/>
          <w:sz w:val="28"/>
          <w:szCs w:val="28"/>
          <w:rtl w:val="true"/>
          <w:lang w:bidi="fa-IR"/>
        </w:rPr>
        <w:t xml:space="preserve">الإهداء </w:t>
      </w:r>
      <w:r>
        <w:rPr>
          <w:rFonts w:eastAsia="IRNazanin" w:cs="IRNazanin"/>
          <w:color w:val="111111"/>
          <w:sz w:val="28"/>
          <w:szCs w:val="28"/>
          <w:rtl w:val="true"/>
          <w:lang w:bidi="fa-IR"/>
        </w:rPr>
        <w:t>...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تقريض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تقريض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فكرة الكتاب من أين ؟ والى أين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ماذا نقرأ في هذا الكتاب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نور على الدرب لما فيه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الحياة العربية بمكة قبل الإسلام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شعوبية بغيضة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حالة العرب قبل الإسلام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نبوغ قصي في مكة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آل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مكانة قريش بين العرب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الحالة الدينية بمكة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حديث البعثة النبوية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صحيفة المقاطعة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معاناة الحصار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الفصل الاول</w:t>
      </w:r>
    </w:p>
    <w:p>
      <w:pPr>
        <w:pStyle w:val="BookText"/>
        <w:rPr/>
      </w:pPr>
      <w:r>
        <w:rPr>
          <w:rFonts w:ascii="Amiri" w:hAnsi="Amiri" w:eastAsia="Amiri" w:cs="Amiri"/>
          <w:color w:val="111111"/>
          <w:sz w:val="28"/>
          <w:sz w:val="28"/>
          <w:szCs w:val="28"/>
          <w:rtl w:val="true"/>
          <w:lang w:bidi="ar-SA"/>
        </w:rPr>
        <w:t>بداية حديثنا عن ابن عباس</w:t>
      </w:r>
    </w:p>
    <w:p>
      <w:pPr>
        <w:pStyle w:val="BookText"/>
        <w:rPr/>
      </w:pPr>
      <w:r>
        <w:rPr>
          <w:rFonts w:ascii="Amiri" w:hAnsi="Amiri" w:eastAsia="Amiri" w:cs="Amiri"/>
          <w:color w:val="111111"/>
          <w:sz w:val="28"/>
          <w:sz w:val="28"/>
          <w:szCs w:val="28"/>
          <w:rtl w:val="true"/>
          <w:lang w:bidi="ar-SA"/>
        </w:rPr>
        <w:t xml:space="preserve">وليد الشعب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مباركة الوليد الجديد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تحقيق في تاريخ زمان ومكان الولادة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كنيته ولقبه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ابن عباس في خَلقِه وخُلُقِه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نشأة حبر الأمة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بن عبد المطلب </w:t>
      </w:r>
      <w:r>
        <w:rPr>
          <w:rFonts w:eastAsia="IRNazanin" w:cs="IRNazanin"/>
          <w:color w:val="111111"/>
          <w:sz w:val="28"/>
          <w:szCs w:val="28"/>
          <w:rtl w:val="true"/>
          <w:lang w:bidi="fa-IR"/>
        </w:rPr>
        <w:t>...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ولادة العباس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نشأة العباس رضي‌اللّه‌عنه ومكانته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صفة العباس خَلقاً وخُلقاً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وظائفه قبل الإسلام </w:t>
      </w:r>
      <w:r>
        <w:rPr>
          <w:rFonts w:eastAsia="IRNazanin" w:cs="IRNazanin"/>
          <w:color w:val="111111"/>
          <w:sz w:val="28"/>
          <w:szCs w:val="28"/>
          <w:rtl w:val="true"/>
          <w:lang w:bidi="fa-IR"/>
        </w:rPr>
        <w:t>...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إسلام العباس </w:t>
      </w:r>
      <w:r>
        <w:rPr>
          <w:rFonts w:eastAsia="IRNazanin" w:cs="IRNazanin"/>
          <w:color w:val="111111"/>
          <w:sz w:val="28"/>
          <w:szCs w:val="28"/>
          <w:rtl w:val="true"/>
          <w:lang w:bidi="fa-IR"/>
        </w:rPr>
        <w:t>...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هجرة العباس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مشاهده في الإسلام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مكانة العباس عند النبيّ صلى‌اللّه‌عليه‌وآله‌وسلم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أستسقاء عمر بالعباس </w:t>
      </w:r>
      <w:r>
        <w:rPr>
          <w:rFonts w:eastAsia="IRNazanin" w:cs="IRNazanin"/>
          <w:color w:val="111111"/>
          <w:sz w:val="28"/>
          <w:szCs w:val="28"/>
          <w:rtl w:val="true"/>
          <w:lang w:bidi="fa-IR"/>
        </w:rPr>
        <w:t>...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أدب العباس </w:t>
      </w:r>
      <w:r>
        <w:rPr>
          <w:rFonts w:eastAsia="IRNazanin" w:cs="IRNazanin"/>
          <w:color w:val="111111"/>
          <w:sz w:val="28"/>
          <w:szCs w:val="28"/>
          <w:rtl w:val="true"/>
          <w:lang w:bidi="fa-IR"/>
        </w:rPr>
        <w:t>...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وصية العباس لعثمان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140</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وصية العباس للإمام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تعقيب ابن أبي الحديد على الوصية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رأي على رأي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وفاة العباس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أحاديث العباس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مسك الختام بالسلام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لبابة بنت الحارث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Amiri" w:hAnsi="Amiri" w:eastAsia="Amiri" w:cs="Amiri"/>
          <w:color w:val="111111"/>
          <w:sz w:val="28"/>
          <w:sz w:val="28"/>
          <w:szCs w:val="28"/>
          <w:rtl w:val="true"/>
          <w:lang w:bidi="ar-SA"/>
        </w:rPr>
        <w:t>فترة عهد النبي الاكرم صلى‌اللّه‌عليه‌وآله</w:t>
      </w:r>
    </w:p>
    <w:p>
      <w:pPr>
        <w:pStyle w:val="BookText"/>
        <w:rPr/>
      </w:pPr>
      <w:r>
        <w:rPr>
          <w:rFonts w:ascii="Amiri" w:hAnsi="Amiri" w:eastAsia="Amiri" w:cs="Amiri"/>
          <w:color w:val="111111"/>
          <w:sz w:val="28"/>
          <w:sz w:val="28"/>
          <w:szCs w:val="28"/>
          <w:rtl w:val="true"/>
          <w:lang w:bidi="ar-SA"/>
        </w:rPr>
        <w:t xml:space="preserve">في عهد النبيّ الأكرم صلى‌اللّه‌عليه‌وآله‌وسلم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هجرته وبيعته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شواهد ومشاهد </w:t>
      </w:r>
      <w:r>
        <w:rPr>
          <w:rFonts w:eastAsia="IRNazanin" w:cs="IRNazanin"/>
          <w:color w:val="111111"/>
          <w:sz w:val="28"/>
          <w:szCs w:val="28"/>
          <w:rtl w:val="true"/>
          <w:lang w:bidi="fa-IR"/>
        </w:rPr>
        <w:t>...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وصايا نبوية خاصة 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رؤيته الروح الأمين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رؤيته لجبرئيل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هل رؤية المَلَك تسبب العمى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عودة إلى الشواهد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شواهد الألمعية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الإسلام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بيعة الغدير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237</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الرزية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صور الحديث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الصورة الأولى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الصورة الثالثة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الصورة الرابعة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الصورة الخامسة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الصورة السادسة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الصورة السابعة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الصورة الثامنة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الصورة التاسعة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الصورة العاشرة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الصورة الحادية عشرة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الصورة الثانية عشرة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الصورة الثالثة عشرة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الصورة الرابعة عشرة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الصورة الخامسة عشرة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الصورة السادسة عشرة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الصورة السابعة عشرة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الصورة الثامنة عشرة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الصورة التاسعة عشرة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الصورة العشرون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286</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الحادية والعشرون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الصورة الثانية والعشرون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الصورة الثالثة والعشرون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الصورة الرابعة والعشرون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الصورة الخامسة والعشرون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تعقيب عرض الصور وحصيلة ذلك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رواة الحديث ومصادره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 xml:space="preserve">القرن الأوّل </w:t>
      </w:r>
      <w:r>
        <w:rPr>
          <w:rFonts w:eastAsia="IRNazanin" w:cs="IRNazanin"/>
          <w:color w:val="111111"/>
          <w:sz w:val="28"/>
          <w:szCs w:val="28"/>
          <w:rtl w:val="true"/>
          <w:lang w:bidi="fa-IR"/>
        </w:rPr>
        <w:t>...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 xml:space="preserve">القرن الثاني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 xml:space="preserve">القرن الثالث </w:t>
      </w:r>
      <w:r>
        <w:rPr>
          <w:rFonts w:eastAsia="IRNazanin" w:cs="IRNazanin"/>
          <w:color w:val="111111"/>
          <w:sz w:val="28"/>
          <w:szCs w:val="28"/>
          <w:rtl w:val="true"/>
          <w:lang w:bidi="fa-IR"/>
        </w:rPr>
        <w:t>...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القرن الرابع </w:t>
      </w:r>
      <w:r>
        <w:rPr>
          <w:rFonts w:eastAsia="IRNazanin" w:cs="IRNazanin"/>
          <w:color w:val="111111"/>
          <w:sz w:val="28"/>
          <w:szCs w:val="28"/>
          <w:rtl w:val="true"/>
          <w:lang w:bidi="fa-IR"/>
        </w:rPr>
        <w:t>...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القرن الخامس </w:t>
      </w:r>
      <w:r>
        <w:rPr>
          <w:rFonts w:eastAsia="IRNazanin" w:cs="IRNazanin"/>
          <w:color w:val="111111"/>
          <w:sz w:val="28"/>
          <w:szCs w:val="28"/>
          <w:rtl w:val="true"/>
          <w:lang w:bidi="fa-IR"/>
        </w:rPr>
        <w:t>...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القرن السادس </w:t>
      </w:r>
      <w:r>
        <w:rPr>
          <w:rFonts w:eastAsia="IRNazanin" w:cs="IRNazanin"/>
          <w:color w:val="111111"/>
          <w:sz w:val="28"/>
          <w:szCs w:val="28"/>
          <w:rtl w:val="true"/>
          <w:lang w:bidi="fa-IR"/>
        </w:rPr>
        <w:t>...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القرن السابع </w:t>
      </w:r>
      <w:r>
        <w:rPr>
          <w:rFonts w:eastAsia="IRNazanin" w:cs="IRNazanin"/>
          <w:color w:val="111111"/>
          <w:sz w:val="28"/>
          <w:szCs w:val="28"/>
          <w:rtl w:val="true"/>
          <w:lang w:bidi="fa-IR"/>
        </w:rPr>
        <w:t>...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القرن الثامن </w:t>
      </w:r>
      <w:r>
        <w:rPr>
          <w:rFonts w:eastAsia="IRNazanin" w:cs="IRNazanin"/>
          <w:color w:val="111111"/>
          <w:sz w:val="28"/>
          <w:szCs w:val="28"/>
          <w:rtl w:val="true"/>
          <w:lang w:bidi="fa-IR"/>
        </w:rPr>
        <w:t>...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القرن التاسع </w:t>
      </w:r>
      <w:r>
        <w:rPr>
          <w:rFonts w:eastAsia="IRNazanin" w:cs="IRNazanin"/>
          <w:color w:val="111111"/>
          <w:sz w:val="28"/>
          <w:szCs w:val="28"/>
          <w:rtl w:val="true"/>
          <w:lang w:bidi="fa-IR"/>
        </w:rPr>
        <w:t>...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القرن العاشر </w:t>
      </w:r>
      <w:r>
        <w:rPr>
          <w:rFonts w:eastAsia="IRNazanin" w:cs="IRNazanin"/>
          <w:color w:val="111111"/>
          <w:sz w:val="28"/>
          <w:szCs w:val="28"/>
          <w:rtl w:val="true"/>
          <w:lang w:bidi="fa-IR"/>
        </w:rPr>
        <w:t>...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 xml:space="preserve">لماذا الإطالة مع الإسناد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وقفة عند الحديث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مع علماء التبرير وقراءة بين السطور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من هم علماء التبرير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ماذا قال علماء التبرير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320</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الخطابي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حزم الظاهري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وقفة مع ابن حزم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مع البيهقي في دعاواه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المازري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عياض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مع القاضي عياض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الجزري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التبرير الفطير عند ابن الأثير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النووي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مع النووي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أيهما أفقه عمر أم ابن عباس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مع ابن تيمية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تاسعاً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الشاطبي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مع الشاطبي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عاشراً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مع ابن حجر العسقلاني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القسطلاني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368</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الوشتاني الآبي المالكي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البدر العيني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الدهلوي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مع الدهلوي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اللاهوري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مع اللاهوري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عمريون أكثر من عمر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380</w:t>
      </w:r>
    </w:p>
    <w:p>
      <w:pPr>
        <w:pStyle w:val="BookText"/>
        <w:rPr/>
      </w:pPr>
      <w:r>
        <w:rPr>
          <w:rFonts w:ascii="IRNazanin" w:hAnsi="IRNazanin" w:eastAsia="IRNazanin"/>
          <w:color w:val="111111"/>
          <w:sz w:val="28"/>
          <w:sz w:val="28"/>
          <w:szCs w:val="28"/>
          <w:rtl w:val="true"/>
          <w:lang w:bidi="fa-IR"/>
        </w:rPr>
        <w:t xml:space="preserve">مع العقّاد ونظراته </w:t>
      </w:r>
      <w:r>
        <w:rPr>
          <w:rFonts w:eastAsia="IRNazanin" w:cs="IRNazanin"/>
          <w:color w:val="111111"/>
          <w:sz w:val="28"/>
          <w:szCs w:val="28"/>
          <w:rtl w:val="true"/>
          <w:lang w:bidi="fa-IR"/>
        </w:rPr>
        <w:t>...  </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 xml:space="preserve">قال في عبقرية محمّد صلى‌اللّه‌عليه‌وآله‌وسلم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وقال في عبقرية عمر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وقال في عبقرية الإمام عليّ عليه‌السلام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 xml:space="preserve">سؤال وجواب </w:t>
      </w:r>
      <w:r>
        <w:rPr>
          <w:rFonts w:eastAsia="IRNazanin" w:cs="IRNazanin"/>
          <w:color w:val="111111"/>
          <w:sz w:val="28"/>
          <w:szCs w:val="28"/>
          <w:rtl w:val="true"/>
          <w:lang w:bidi="fa-IR"/>
        </w:rPr>
        <w:t>...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أراد النبيّ صلى‌اللّه‌عليه‌وآله‌وسلم أن يكتب في ذلك الكتاب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أراد النبيّ صلى‌اللّه‌عليه‌وآله‌وسلم أن يكتب أسمه في ذلك الكتاب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ثالثاً لماذا أراد النبيّ صلى‌اللّه‌عليه‌وآله‌وسلم أن يكتب له الكتاب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بعث أسامة إجراء وقائي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من كان تحت اُمرة أسامة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بعد سؤال فهل من جواب ؟</w:t>
      </w:r>
      <w:r>
        <w:rPr>
          <w:rFonts w:eastAsia="IRNazanin" w:cs="IRNazanin"/>
          <w:color w:val="111111"/>
          <w:sz w:val="28"/>
          <w:szCs w:val="28"/>
          <w:rtl w:val="true"/>
          <w:lang w:bidi="fa-IR"/>
        </w:rPr>
        <w:t>) ...  </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أراد عليّاً دون غيره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 xml:space="preserve">النتائج </w:t>
      </w:r>
      <w:r>
        <w:rPr>
          <w:rFonts w:eastAsia="IRNazanin" w:cs="IRNazanin"/>
          <w:color w:val="111111"/>
          <w:sz w:val="28"/>
          <w:szCs w:val="28"/>
          <w:rtl w:val="true"/>
          <w:lang w:bidi="fa-IR"/>
        </w:rPr>
        <w:t>...  </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 xml:space="preserve">من هم المعارضة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403</w:t>
      </w:r>
    </w:p>
    <w:p>
      <w:pPr>
        <w:pStyle w:val="BookText"/>
        <w:rPr/>
      </w:pPr>
      <w:r>
        <w:rPr>
          <w:rFonts w:ascii="IRNazanin" w:hAnsi="IRNazanin" w:eastAsia="IRNazanin"/>
          <w:color w:val="111111"/>
          <w:sz w:val="28"/>
          <w:sz w:val="28"/>
          <w:szCs w:val="28"/>
          <w:rtl w:val="true"/>
          <w:lang w:bidi="fa-IR"/>
        </w:rPr>
        <w:t xml:space="preserve">ماذا قال عمر ؟ </w:t>
      </w:r>
      <w:r>
        <w:rPr>
          <w:rFonts w:eastAsia="IRNazanin" w:cs="IRNazanin"/>
          <w:color w:val="111111"/>
          <w:sz w:val="28"/>
          <w:szCs w:val="28"/>
          <w:rtl w:val="true"/>
          <w:lang w:bidi="fa-IR"/>
        </w:rPr>
        <w:t>...  </w:t>
      </w:r>
      <w:r>
        <w:rPr>
          <w:rFonts w:eastAsia="IRNazanin" w:cs="IRNazanin"/>
          <w:color w:val="111111"/>
          <w:sz w:val="28"/>
          <w:szCs w:val="28"/>
          <w:lang w:bidi="fa-IR"/>
        </w:rPr>
        <w:t>405</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أين علم عمر مراد الرسول صلى‌اللّه‌عليه‌وآله‌وسلم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ماذا أراد عمر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حسبنا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ماذا قال الشافعي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ماذا قال ابن حزم ؟ </w:t>
      </w:r>
      <w:r>
        <w:rPr>
          <w:rFonts w:eastAsia="IRNazanin" w:cs="IRNazanin"/>
          <w:color w:val="111111"/>
          <w:sz w:val="28"/>
          <w:szCs w:val="28"/>
          <w:rtl w:val="true"/>
          <w:lang w:bidi="fa-IR"/>
        </w:rPr>
        <w:t>...  </w:t>
      </w:r>
      <w:r>
        <w:rPr>
          <w:rFonts w:eastAsia="IRNazanin" w:cs="IRNazanin"/>
          <w:color w:val="111111"/>
          <w:sz w:val="28"/>
          <w:szCs w:val="28"/>
          <w:lang w:bidi="fa-IR"/>
        </w:rPr>
        <w:t>416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ماذا قال البيهقي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ماذا قال السيوطي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ماذا قال السندي في حاشيتيه على البخاري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ماذا في القراءة الخلدونية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أيّهما الشفيق الرفيق النبيّ صلى‌اللّه‌عليه‌وآله‌وسلم أم عمر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عملية التزوير من أنحاء التبرير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محاولات بائسة يائسة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كشف جديد في رواية الحديث عن عكرمة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ما هي الوصية الثالثة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تدخل العنصر النسوي في النزاع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عمر يقول بالغيبة ويقول بالرجعة فماذا يقول العمريون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صور من مسخ الحديث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الحديث في الشعر العربي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نهاية البحث عن المأساة في حديث الرزية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النهاية المحزنة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ماذا عن صلاة أبي بكر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469</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الجزء الأول </w:t>
      </w:r>
      <w:r>
        <w:rPr>
          <w:rFonts w:eastAsia="IRNazanin" w:cs="IRNazanin"/>
          <w:color w:val="111111"/>
          <w:sz w:val="28"/>
          <w:szCs w:val="28"/>
          <w:rtl w:val="true"/>
          <w:lang w:bidi="fa-IR"/>
        </w:rPr>
        <w:t>...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5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راموز الأحاديث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استانبول سنة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الساسي</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الاُولى</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للزمخشري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نيط</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مصطفى محمّد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البداية والنهاية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قبول الأخبار ومعرفة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القاسم الكعبري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دار الكتب العلمية بيروت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مزيد بيان عن تحامل المستشرقين الذين تناولوه بالطعن أمثال جولد زيهر اليهودي وشبر نجر وغيرهما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رضا تجدد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فهرست الكتب لدار الكتب المصرية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مجاميع</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الجليس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العينين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بولاق سنة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أنسى تلك الأمسية العلمية الأدبية في ليلة الأثنين التي كانت تقام في مكتبة الجوادين العامة في صحن الإمامين الكاظمين عليهما السلام فدخلت المكتبة وكان المكان قد ضاق بالزوآر ، والمقريء السيد حيدر الجوادي يتلو بعض آي الذكر الحكيم ، فجلست بقرب مدير المكتبة الذي أفسح لي حتى إذا انتهى المقريء من تلاوته وتقدمت للسلام على سماحة السيد رحمه اللّه فاستقبلني بحفاوة بالغة وكان من بين السادة الحضور المرحوم الخطيب السيد عبد اللطيف الوردي ، والمرحوم الخطيب الشيخ كاظم آل نوح والمرحوم الدكتور عز الدين آل يس ، والدكتور ضياء الدين الدخيلي وآخرين لم تحضرني فعلاً أسماؤهم ، فرأوا إقبال المرحوم سماحة السيد بطلعته البهية وشيبته البيضاء الفضية التي زانت محياه على شاب لم يتخطّ العقد الثالث من عمره ، فأثار ذلك تساؤل من لم تكن لي ولهم سابق معرفة بيننا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فأحفاني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بالسؤال ، ثم تفضّل يعرّفني إلى الجماعة الذين ذكرت أسماءهم بما لا استحقه من الإطراء ثم عاد يسألني عن كتاب ابن عبار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وإلى أي مرحلة وصلت فيه ، فأخبرته بتمامه ، فاستبشر كثيراً وجرنّا الحديث إلى طلبه بقراءة فهرسته ثم قراءة بعض فصوله ، وفي اثناء ذلك كانت مداخلات من بعض الحضور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وخاصة المرحوم الخطيب الشيخ كاظم آل 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ومناقشات دامت وقتاً أكثر ممّا هو معتاد لسماحته وللحضور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ولكنهم كانوا يصرّون على مزيد من الحديث ، وجرت بيني وبينهم بعض المطايبات والنكات ، وانتهى المجلس بثنائهم وإعجابهم ودعائهم بالموفقية لأن الموضوع شائك وشائق كما قال الدكتور آل 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فشكرتهم ثم ودعتهم وخرجت ، وبعد أيام وأنا في النجف الأشرف فاجأني رسول من قبل سماحة السيد الشهرستاني يحمل مظروفاً فيه كتاب كريم يفيض حباً وعاطفة ، وثناءً ودعاء ، وقد نشرت صورته في أول الكتاب تقديراً مني لفضل صاحبه ، واعترافاً مني باداء بعض ما يجب من الذكر والشكر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في تاريخ العرب قبل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الأولى بيروت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الأميرية بولاق ، وانظر شرح فتح الباري لابن حجر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إرشاد الساري للقسطلاني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 الاعتدال بدمشق سنة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الفيل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البروج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تنبيه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حذفنا أرقام السور التي ذكرها المؤلف</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وطلب اليهم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في تاريخ العرب قبل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الاُولى سنة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سيرة 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 الحجاز في الحياة السياسية العامة في القرنين الأول والثاني للهجرة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الأولى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دار الفكر العربي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إبراهيم الشريف</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سيرة 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 الحجاز في الحياة السياسية العامة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إبراهيم الشريف</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مكة للأزرقي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الإسلامي العام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إبراهيم حسن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وقارن تاريخ اليعقوبي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 تجد الأبيات أكثر من عشرة قالها عبد المطلب لما كان من أصحاب الفيل ما كان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ثمار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محمّد أبو الفضل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النهضة مصر سنة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 الحجاز في الحياة السياسية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إبراهيم الشريف</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الشعراء يمتدحون أبناءهم بالنسبة إلى الأباطح والبطاح فالبحتري يقول كما في ديوانه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صنعة أبي هفان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تحآل يس</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سُمو بالطيبين لأنهم لما تعاقد بنو عبد مناف وبنو زهرة وبنو تيم وبنو أسد بن عبد العزى وبنو الحارث بن فهر ، أخرجت عاتكة بنت عبد المطلب جفنة فيها طيب فغمسوا أيديهم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لذلك سموا المطيبين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المنمق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سموا الأحلاف ولعقة الدم أيضاً وذلك أن بني عبد الدار ومعهم بنو سهم وبنو جمح وبنو مخزوم وبنو عدي نحروا جزوراً فغمسوا أيديهم في دمها فسموا الأحلاف ، ولعق رجل من بني عدي لعقة من دم ولعقوا منه فسموا لعقة الدم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المنمق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أشار إلى ذلك شيخ البطحاء أبو طالب في أشعاره فقال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والملاحم والفتن لابن طاووس الحسني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وسيأتي في احتجاجاته مع معاوية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مروج الذهب للمسعودي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متنخون أي مقيمون ، من أناخ بالمكان أقام به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مكة لأحمد السباعي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حديث بدء الدعوة كل من الطبري في تفسيره في سورة الشعراء وتاريخه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جعفر الاسكافي في كتابه نقض العثمانية كما في شرح نهج البلاغة لابن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والثعلبي في تفسيره ، وابن الأثير في تاريخه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الفداء في تاريخه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والسيوطي في جمع الجوامع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الحفّاظ الستة ابن إسحاق ، وابن جرير ، وابن أبي حاتم ، وابن مردويه ، وأبي نعيم ، والبيهقي في سننه ودلائله ، وأحمد في مسنده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وابن أبي الحديد في شرح النهج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تيمية في منهاج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والخازن في تفسيره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والشهاب الخفاجي في شرح الشفاء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وبتر آخره ، والكنجي الشافعي في 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ظفر المكي في انباء نجباء الأبناء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والحلبي في سيرته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ومحمد حسين هيكل في كتابه حياة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وغيرهم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وللأستزادة راجع الغدير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وشواهد التنزيل للحسكاني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ما في الهامش ، وتاريخ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 أمير المؤمنين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وتواليه فقد رواه ابن عساكر بسبعِ طرق ،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إبراهيم حسن في التاريخ الإسلامي العام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الهيثمي في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أبي رافع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أول من أسلم من الرجال عليّ عليه‌السلام وأول من أسلم من النساء خديجة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البزار ورجاله رجال الصحيح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والعقد الثمين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والفاسي في العقد الثمين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جملة من المصادر التاريخية وكتب السيرة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الأرضة أكلت جميع ما في الصحيفة من قطيعة وظلم ولم تدع سوى اسم اللّه تعالى فقط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وكانوا يكتبون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باسمك اللّهم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الأولى نشر المكتبة السلفية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 بمصر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الأرب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ابي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ابي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المعرفة والتاريخ للفسوي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مجاهد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نعلم أحداً حنكه رسول اللّه صلى‌اللّه‌عليه‌وآله‌وسلم بريقه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من الغريب أن يذهب أبو القاسم السهمي في الفضائل إلى القول بهذه الرواية نقلاً عن أبي عمرو مع ما فيها من آثار الوضع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تاريخ الخميس للديار بكري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الوهبية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الأثر لابن سيد الناس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السفر الأول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الدولة العباسية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لمؤلف مجهول تحقيق الدكتور عبد العزيز الدوري والدكتور عبد الجبار المطلبي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الطليعة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ابن عباس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مصور بمكتبة الأمام أمير المؤمنين عليه‌السلام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ترجمته في الاستيعاب</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ذخائر المواريث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الأزهرية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د محمّد بن صامل السُلمي</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المرصع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لطائف المعارف للثعالبي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الجامع لأحكام القرآن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المرصّع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تاريخ الخلفاء ط موسكو سنة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الآثار الشرقية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العباس بن عبد اللّه أكبر أولاده ، وبه كان يكنى ولا عقب له ، وقارن طبقات 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الطبقة الخامسة تح محمّد صامل السُلمي ، وفي 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الزبير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العباس هذا خلف عليّ هند بنت الزبير فأولدها عوناً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والاسماء للدولابي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حيدر آباد سنة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الحديث عن فتياه في المتعة في فقهه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برقم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 xml:space="preserve">ط مؤسسة الرسالة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 وسيأتي ذكر ما جرى في ذلك المجلس في محاوراته واحتجاجاته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وسيأتي ذكر ما جرى في صفحات احتجاجاته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الحسين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الطباطبائي ط مؤسسة آل البيت ، و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الحسين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الطبقة الخامسة من الصحابة تح محمّد صامل السلمي ط الأولى سنة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والأسماء للدولابي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 نسخة مصورة بمكتبة الإمام أمير المؤمنين عليه‌السلام العامة في النجف وعنها مخطوطة بمكتبتي</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الديار بكري في تاريخ الخميس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الطائي</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وطبقات ابن سعد الطبقة الخامسة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محمّد صامل السُلمي ، ومقدمة تفسير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عدة طرق ، ومستدرك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والاصابة ترجمة ابن عباس</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المعرفة والتاريخ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الأخبار لابن قتيبة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سنة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البجاوي ، والمعرفة والتاريخ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ابن عباس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أمصور بمكتبة الإمام أمير المؤمنين عليه‌السلام العامة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ثمار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ستجد هذه الكلمات منسوبة إلى مصادرها فيما يأتي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الثناء والإطراء</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ثمار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الكشاف ، ومجمع البيان في تفسير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كُونُوا رَبَّانِيّ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ربب</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والأضداد للجاحظ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والمحاسن والمساوي للبيهقي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كثير في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ولما عمي أعترى لونه صفرة يسيرة أه ولا غرابة في ذلك لأنه عمي وهو في سن الشيخوخة ولكن من الغريب ما ذكره الجاحظ في رسالته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السودان على البيضان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الرسالة الرابعة من مجموع رسائل الجاحظ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عبد السلام محمّد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ابن عباس رضي‌اللّه‌عنه كان أدلم ضخماً ، والأدلم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ممّا انفرد به أبو عثمان الجاحظ فيما أعلم ، كما انفرد 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ولد عبد المطلب العشرة السادة دُلُماً ضُخماً ؟ وفي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وآل أبي طالب أشرف الخلق ، وهم سودٌ وأدمٌ ودُلُم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منافاة بين الفعلين ، فربما كان يفعل هذا مرة وذلك أخرى ، وكل راوٍ حدث بما رأى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أبي خيثمة في تاريخه كما في الاصابة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للمبرد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أبو الفضل إبراهيم والسيد شحاته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الاسلامية ،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 ومصباح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لأبن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ليدن ، وربيع الأبرار للزمخشري باب الخلق وصفاتها الرضوية ، ونسخة الأوقاف ببغداد ، وفي المطبوع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وكامل المبرد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والاعلاق النفيسة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ولطائف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للمبرد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مخطوطة بقلمي</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للنووي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المنيرية بمصر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داود في سننه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ماجة في سننه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لأبن قتيبة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للذهبي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الخصائص للوطواط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لأبن قتيبة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المراقي</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وثوب مصمت لا يخالط لونَه لونٌ ينسج من الابريسم الصرف</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للشعراني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 باب ما يحل ويحرم من اللباس</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والتاريخ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أوربا ، وقد نسب إلى أبي سهل البلخي وهو للمقدسي</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الخلق وصفاتها نسخة الرضوية والأوقاف ببغداد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بغداد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وخلاصة 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وتهذيب الأسماء واللغات للنووي وغيرها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الكبرى للسيوطي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خليل هراس</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ذيل التبر المسبوك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سادسها ، ولكن للضرورة الشعرية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ساديها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عمدة المطالب لسيّدنا عليّ بن أبي طالب عليه‌السلام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بمبيء سنة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وأدب الدنيا والدين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إحياء التراث العربي ، والمستطرف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في تهذيب تاريخ دمشق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 ابن اسحاق صاحب المغازي انه قال ذكر الزاهد عند أمير المؤمنين عليّ بن أبي طالب عليه‌السلام فقال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لمحمد عبده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الملوك للطرطوشي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الخصائص الواضحة للوطواط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بمصر ، مشكاة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 الدين ط دار الفكر ، جمهرة خطب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للشعراني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منهاج العابدين للغزالي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بمصر</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للزمخشري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الشر والفجور نسخة الرضوية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الأوقاف ببغداد ، والمستظرف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الراغب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 لأبي نصر السراج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الراغب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هرون ، وجامع بيان العلم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وأدب الدنيا والدين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والموشى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ورغبة الأمل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الدنيا والدين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السامع للكناني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عقد الفريد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الأخبار لأبن قتيبة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ربيع الأبرار باب العلم والحكمة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الرضوية ،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الأوقاف ببغداد ، تذكرة السامع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منية المريد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باب العلم والحكمة نسخة الرضوية مخطوط ، جامع بيان العلم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تمام الوصية في الكلام عن الدين نقلاً عن 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محمّد محي الدين عبد الحميد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الدنيا والدين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العلوم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وصفوة الصفوة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الدنيا والدين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لأبن قتيبة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رغبة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عين الأدب والسياسة بهامش غرر الخصائص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ربيع الأبرار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السماوي ، المخلاة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ومحاضرات الراغب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الدنيا والدين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وسراج 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والخلق الكامل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والكنز المدفون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طهارة القلوب بهامش نزهة المجالس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للزمخشري ، باب الموت وما يتصل به ، نسخة الرضوية ونسخة السماوي ، والعقد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ومحاضرات الراغب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العابدين للغزالي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سنة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احياء العلوم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لأبن قتيبة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الإرب للنويري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المجتبى لأبن دريد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 آباد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احياء علوم الدين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والمعرفة والتاريخ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الطبراني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الثانية بالموصل ، ومجمع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رجاله رجال الصحيح</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لأبن قتيبة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المجتبى لأبن دريد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لأبن قتيبة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رغبة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ربيع الأبرار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السماوي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بغداد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السماوي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بغداد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الجاحظ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عبد السلام محمّد هارون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أحمد أمين ورفيقيه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الادارية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حبيب الهاشمي في المنمق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حيدر آباد ، والقالي في الامالي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ظفر في أنباء نجباء الأبناء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الأولى بالتقدم بمصر</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البهية بمصر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التفسير ،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والمعرفة والتاريخ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الخميس للديار بكري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والدرجات الرفيعة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والمحاسن والاضداد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والخبر في 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يمصع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يحرّكهما ، من مصعت الدابة بذنبها حرّكته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اسمها في جل المعاجم والتواريخ ، إلّا ان ابن ظفر المكي ذكر في كتابه أنباء نجباء الأبناء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اسمها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ولعل ذلك من تصحيف النساخ وهي التي قالت لزوجها عبد المطلب لما دخل عليها عند عودته من اليمن وقد صبغ شعره بالوسمة فكان مثل حنك الغراب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شيب ما أحسن هذا الصبغ لو دام نعله ، فقال عبد المطلب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نكت الهميان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الدلو العظيمة فيها ماء قلّ أو كثر ، ونزع الدلو جذبها أو استقى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الضخمة السنام</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كلال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ملوك التبابعة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كان على دين المسيح عليه‌السلام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 من ملوك كندة وهو والد الشاعر الملك الضليل امريء القيس</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ظفر المكي في أنباء نجباء الأبناء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في بعض الألفاظ ، وأخرج محمّد بن حبيب في كتابه المنمق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الشطر الأول والرابع ، واخرج الأبيات الاصدري البيت الثالث والرابع ابن عساكر في تاريخه كما في تهذيبه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كنمر ، البارد والمراد الشتاء إذا قل الطعام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المنمق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لمحمد بن حبيب ط حيدر آباد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طراز المجالس للشهاب الخفاجي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تفصيل ذلك في المنمق لمحمد بن حبيب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المنمق لمحمد بن حبيب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وربيع الأبرار للزمخشري باب الأنفة والحمية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مخطوطة الرضوية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نكت الهميان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المرصّع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د إبراهيم السامرائي</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خشبة فيها خروق ، كل خرق على قدر سعة الساق ، يدخل فيها أرجل المحبوسين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الضرير ، وهو أيضاً الفقير الجائع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الفقير اليابس الهالك سوء حال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أفست عن بولاق</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عيون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تاريخ ابن عساكر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في عيون الاخبار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الزمخشري في ربيع الأبرار باب الأصوات والألحان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مخطوط بمكتبة الإمام الرضا عليه‌السلام بخراسان ، برقم </w:t>
      </w:r>
      <w:r>
        <w:rPr>
          <w:rFonts w:eastAsia="IRNazanin" w:cs="IRNazanin"/>
          <w:b w:val="false"/>
          <w:bCs w:val="false"/>
          <w:i w:val="false"/>
          <w:iCs w:val="false"/>
          <w:color w:val="333333"/>
          <w:sz w:val="20"/>
          <w:szCs w:val="20"/>
        </w:rPr>
        <w:t>4348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والدرجات الرفيعة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والحازمي فيما اتفق لفظه وافترق مسماه في أول حرف الغين في باب عانة وغابة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الابرار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الأوقاف ببغداد ، وتاريخ ابن خلكان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احسان عباس</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وكامل المبرّد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وربيع الأبرار للزمخشري باب الأصوات والألحان مخطوطة الرضوية ، وسئل بعضهم كيف لم تتفق مرائر الغنم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كانت ألفت صوته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وبيت النابغة الجعدي من قصيدة موجودة في شعره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عبد العزيز رباح ولم يذكر انه قالها في العباس ، كما ان ما ذكره من مصادر تخريج ابيات القصيدة خلوٌ من ذلك ، فلعل قول الزمخشري ومن تبعه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يقول النابغة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في زجر السباع وتفتق مرائرها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قال ابن الاثير في المرصّع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عروة السباع جاهلي يضرب به المثل في شدّة الصوت يزعمون انه كان يصيح في السبع فيموت ، فيشق عن فؤاده فيجدونه قد زال عن مكانه ، وفيه يقول النابغة الجعدي ، فذكر البيت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الإصابة في ترجمته ، وتهذيب الأسماء للنووي ، واُسد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ونكت الهميان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ولد الزبير وعبد اللّه فإنهما أشقاء ابي طالب لأمه وهي فاطمة بنت عمرو بن عائذ المخزومية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الماجدية بمكة المكرمة سنة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ولباب النقول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جرير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أسباب النزول للواحدي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وتفسيري الطبري والرازي</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الأعلاق النفيسة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ليدن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تاريخ ابن عساكر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والمعرفة والتاريخ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حيدر آباد ، وقارن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أفست الاسلامية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الحجاج بن علاط مذكور في كتب التاريخ والسيرة في واقعة خيبر راجع طبقات ابن سعد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والسيرة النبوية لابن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والمعرفة والتاريخ للفسوي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الدس الرخيص ما قاله المستشرق جون باجوت غلوب في كتابه الفتوحات العربية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مكتبة المثنى ببغداد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اختلف المؤرخون في سلوك العباس اختلافاً كبيراً ، فادعى بعضهم انه كان قد أسلم منذ أمدٍ طويل وأنه كان مخلصاً في إسلامه ، ولم يبق كل تلك المدة في مكة متظاهراً بالشرك إلّا لخدمة مصالح ابن أخيه ورأى بعضهم أنه كان صورة مبكرة لراعي أبرشية بري متظاهراً بالإخلاص لقريش ومتصلاً سراً بالمسلمين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حنّ قدحٌ ليس منها ، اشنت الفصال حتى القرعى ، وقد هزلت الحياة العربية حتى صار يؤرخها ويكتب في فتوحاتها من الأغيار الأجانب عنها خَلقاً وخُلقاً ورأياً ومنطقاً ، أمثال هذا المراوغ المخادع ، ولو سأله القارئ أي فرق بين الرأيين اللذين زعم أنهما لغيرهما ، فالرأي الأول في سلوك العباس كان مخلصاً في إسلامه ، متظاهراً بالشرك لخدمة مصالح ابن أخيه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والرأي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متظاهراً بالاخلاص لقريش ، ومتصلاً سراً بالمسلمين ، فهو في الحقيقة على كلا الرأيين ، كان يتظاهر بالشرك وليس بمشرك ، ويتصل سراً بالمسلمين ، وما ذلك إلّا لخدمة مصالح ابن أخيه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حد تعبيره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والمنمّق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والدرجات الرفيعة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واعيان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والسقيا قرية من أعمال الفرع بينها وبين الجحفة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ميلاً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السقيا</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والجحفة على ثلاث مراحل من مكة في طريق المدينة بينها وبين غدير خم ميلان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ابي داود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خلدون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فبعث 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رحله إلى المدينة وانصرف معه غازياً ، تاريخ 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الاستذكار لابن عبد البر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الكتب العلمية ، والثقات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 وتاريخ مدينة دمشق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المغازي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الحجرية سنة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ومصابيح السنة للبغوي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احياء التراث العربي لبنان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أبو عمر في 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حيدر آباد بعد ذكره شعر العباس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نصرنا رسول اللّه في الحرب سبعة وثامننا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اسحاق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السبعة عليّ والعباس والفضل بن العباس وابو سفيان بن الحارث وابنه جعفر وربيعة بن الحارث واسامة بن زيد والثامن أيمن بن عبيد ، وجعل غير ابن اسحاق في موضع أبي سفيان عمر ابن الخطاب ، والصحيح ان أبا سفيان بن الحارث كان يومئذ معه لم يختلف فيه ، واختلف في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نحو ذلك في معارف 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ذكر عمر</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أبيات العباس في عدة مصادر مختلفة كمّاً وكيفاً ، فذكر المفيد في الارشاد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أبيات منها ،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نصرنا رسول اللّه في الحرب تسعة وبعده وعاشرنا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ابن قتيبة في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الكتب بيتين 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نصرنا رسول اللّه في الحرب سبعة وبعده وثامننا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 ذلك ذكر ابن عبد البر في 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حيدر آباد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نصرنا رسول اللّه في الحرب سبعة وبعده وثامننا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الزرقاني في شرح المواهب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بيتين 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نصرنا رسول اللّه في الحرب تسعة وبعده وعاشرنا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 ابن رشيق القيرواني فقد ذكر في العمدة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أربعة أبيات منها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نصرنا رسول اللّه في الحرب سبعة دون ما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علّق محقق الكتاب محمّد محيي الدين عبد الحميد على قول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 التاريخ أن المسلمين في غزوة حنين لما أنهزموا أمام هوازن وثقيف ومن لفّ لفّهم من الأعراب ، بقي مع 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ثمانية رجال ، 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وعمر وعلي والعباس والفضل بن العباس وابو سفيان بن الحارث وأخوه ربيعة ابن الحارث ومعتب بن أبي لهب ، وكان رسول اللّه راكباً بغلة ، والعباس آخذاً بلجامها وأبو سفيان آخذاً بالركاب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الغريب قوله هذا ، فإنّه تعوزه الدقة ، لأن التاريخ لا يثبت باتفاق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أبي بكر وعمر مع الذين ثبتوا مع النبيّ صلى‌اللّه‌عليه‌وآله‌وسلم ، بل الذي أثبته باتفاق أسماء الهاشميين وليس معهم من غيرهم إلّا أيمن بن أم أيمن حاضنة النبيّ صلى‌اللّه‌عليه‌وآله‌وسلم ، وهو معدود منهم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للمقريزي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 أبي طالب للحافظ السروي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الدرجات الرفيعة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عيون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 بيروت</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المعرفة والتاريخ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مؤسسة الرسالة بحلب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أن النبيّ صلى‌اللّه‌عليه‌وآله‌وسلم تعجل من العباس صدقة عامين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مصنف 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فيه أيضاً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العباس سأل النبيّ صلى‌اللّه‌عليه‌وآله‌وسلم في تعجيل صدقته قبل أن تحلّ فرخّص له في ذلك ، نقلاً عن أحمد والدارمي وابي داود وابن ماجة والترمذي وابن جرير وصححه وابن خزيمة والحاكم في المستدرك وغيرهم</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لأبن قتيبة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 وأقره الذهبي في التلخيص ، كما رواه في 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إبراهيم عطوة عوض ، ومستدرك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والمعرفة والتاريخ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عبد الوهاب عبد اللطيف</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الوثائق السياسية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الشهادة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الأنوار النعمانية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الكمپاني ، وفي طبقات ابن سعد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حديث العباس مع عمر في إقطاعه البحرين وشهادة المغيرة له بذلك فلم يقبل عمر شهادته فأغلظ العباس لعمر ، وذكر ذلك عمر بن شبة في اخبار البصرة أيضاً كما في وفيات الأعيان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حوّرها الذهبي في 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والقصة مذكورة في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والأنوار النعمانية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أخرجها الحاكم في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في 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والفسوي في المعرفة والتاريخ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اسلامبول سنة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 وتهذيب تاريخ ابن عساكر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اختصار ابن بدران مهذب التاريخ خلل ظاهر ، ربّما كان عن غير عمد واللّه العالم</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أخرجها البخاري في باب الاستسقاء من صحيحه ، ومسلم في كتاب الصلاة من صحيحه ، وابن حجر في فتح الباري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والعيني في عمدة القاري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والحاكم في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والفسوي في المعرفة والتاريخ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والزمخشري في ربيع الأبرار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بغداد ، والماوردي في أعلام النبوة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البهية بمصر سنة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والخفاجي في شرح الشفاء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عساكر كما في تهذيب تاريخه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والطبري في تاريخه حوادث سنة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الاثير في الكامل حوادث سنة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كثير في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واليافعي في مرآة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والاصبهاني في الاغاني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والمقدسي في البدء والتاريخ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والبلوي في كتابه الألف باء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والذهبي في 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وثمة مصادر نسبت الأبيات إلى غير العباس بن عتبة ، فصاحب الاستيعاب ونكت الهميان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ذكرا في ترجمة العباس نسبة الأبيات إلى الفضل بن عباس بن عتبة ، وفي شواهد 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البيتين الأولين ونسبهما لعليّ بن عليّ ؟ وفي شرح المواهب اللدنية للزرقاني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وارشاد الساري للقسطلاني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نسبهما لعقيل واللّه أعلم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تاريخ ابن عساكر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افست دار السيرة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الشعراء للمرزباني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الستار أحمد فراج</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عمرو بن علقمة خرج مع خداش بن عبد اللّه العامري أجيراً له إلى الشام ، ففقد خداش حبلاً ، فضرب عمراً بعصىً فنزي في ضربته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نزف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فمرض منها فكتب إلى أبي طالب يخبره خبره ، فمات منها ، وفي ذلك يقول أبو طالب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اضافة في حماسة الظرفاء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الشعراء للمرزباني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ابن عساكر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والحماسة البصرية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وعيون الاخبار لابن قتيبة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ومحاضرات الراغب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وحماسة الظرفاء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وكامل المبرد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ورغبة الآمل للمرصفي وغيرها ، ورسائل الجاحظ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وربيع الابرار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بغداد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حياة الحيوان للدميري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البيت هكذا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أخرج الأبيات المذكورة منسوبة للعباس جمعٌ من المؤرخين وأصحاب السير وحتى أصحاب المعاجم اللغوية مستشهدين ببعض أبياتها وإلى القارئ أسماء بعض تلكم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وتلخيص المستدرك للذهبي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امالي الزجاج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وامالي ابن الشجري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ابن عساكر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وسير اعلام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وأدب الكاتب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والغيث المسجم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والمناقب لابن شهر اشوب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والدرجات الرفيعة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وانوار الربيع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صلب ، طبق ، ظلل ، همن ، خصف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والقاموس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التاج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صلب ، خصف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والمقامة السندسية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الجوائب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وتهذيب اللغة للأزهري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وغريب الحديث لابن قتيبة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وتأويل مختلف الحديث له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 وغيرها وانما أسهبت في ذكر المصادر لما اطلعت عليه مؤخراً من نفي نسبة الابيات إلى العباس مستبعداً نسبتها إليه ، لأنها كما يقول النافي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ترد في كتاب آخر أو خبر آخر ، ومتى كان العباس يقول الأشعار التصوفية وينظم الأبيات الغلاتية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وليته حين حاول مصراً دفع النسبة عن العباس تمسك بما جاء في الحماسة البصرية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نسبتها لحريم بن أوس بن حارثة بن لام الطائي ؟ الذي لم يعرف مَن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وأرجع إلى اللئالي المصنوعة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الهند حيث ذكر ان الجوزقاني اخرج في موضوعاته حديث كنت في صلب آدم في الجنة الخ وقال في ذلك يقول حسان بن ثابت ، وذكر الأبيات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تعقبه السيوطي 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والأبيات للعباس بلا خلاف</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المواهب اللدنية للزرقاني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الأزهرية سنة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المنمق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 ربيع الابرار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بغداد والمقدسي ، البدء والتاريخ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 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الجوهري 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فهمي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اسلامبول ، وديوان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آل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وسيرة 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بن أحمد الخوارزمي ،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هذه الأبيات إلى جماعة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عتبة بن أبي لهب بتفاوت في الالفاظ يسيرة كما في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ومنهم ربيعة بن الحرث بن عبد المطلب كما في الفصول المختارة للشريف المرتضى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الأولى بالحيدرية ، ومنهم حسان ابن ثابت كما عن القاضي البيضاوي والنيسابوري في تفسيريهما في تفسير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وَإِذْ قُلْنَا لِلْمَلَائِكَةِ اسْجُدُوا لِآدَمَ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ولد أبي لهب كما عن الزبير ابن بكار ، ومنهم الفضل بن العباس بن عتبة قال ابن حجر في الاصابة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مصرفي ترجمة العباس بن عتبة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ولد اسمه الفضل شاعر مشهور ، وهو صاحب الابيات المشهورة في مدح عليّ عليه‌السلام وذكر البيت الأول منها ، وللقاضي المرعشي مناقشة مع ابن حجر في نسبة الابيات لا تخلو من وجاهة فراجع كتابه احقاق الحق ، ومنهم خزيمة بن ثابت كما في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 الحجرية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 الحجرية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الرسالة بحلب</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تاريخ ابن عساكر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افست دار السيرة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السيرة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الدولة العباسية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الطليعة بيروت</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التبر السبوك في ذيل السلوك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الَّذِينَ آمَنُوا وَعَمِلُوا الصَّالِحَاتِ كَانَتْ لَهُمْ جَنَّاتُ الْفِرْدَوْسِ نُزُلًا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خَالِدِينَ فِيهَا لَا يَبْغُونَ عَنْهَا حِوَلًا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لَّوْ كَانَ الْبَحْرُ مِدَادًا لِّكَلِمَاتِ رَبِّي لَنَفِدَ الْبَحْرُ قَبْلَ أَن تَنفَدَ كَلِمَاتُ رَبِّي وَلَوْ جِئْنَا بِمِثْلِهِ مَدَدًا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إِنَّمَا أَنَا بَشَرٌ مِّثْلُكُمْ يُوحَىٰ إِلَيَّ أَنَّمَا إِلَٰهُكُمْ إِلَٰهٌ وَاحِدٌ فَمَن كَانَ يَرْجُو لِقَاءَ رَبِّهِ فَلْيَعْمَلْ عَمَلًا صَالِحًا وَلَا يُشْرِكْ بِعِبَادَةِ رَبِّهِ أَحَدًا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الاُولى</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الأولى بمصر</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بهامش الروض الأنف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سنة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الاولى بمصر</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للبلاذري ترجمة ابن عباس نسخة مخطوطة عندي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مصطفى محمّد البابي الحلبي سنة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نقلاً عن مكارم الأخلاق للخرائطي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ابن عساكر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للذهبي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ويوجد تفاوت في اللفظ وفي بعض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يجربنّ عليك كذباً ، وعيون الاخبار لابن قتيبة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الكتب المصرية ، والعقد الفريد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وأنباء نجباء الأبناء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والكامل للمبرد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والمستظرف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وسراج الملوك للطرطوشي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والأداب لجعفر بن شمس الخلافة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الخانجي سنة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والفتوحات الاسلامية لزين دحلان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لابن عبد البر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للذهبي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مدينة دمشق لابن عساكر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سنة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إلى حديث الكتف والدواة الآتي تفصيله عند الحديث عن حياة حبر الأمة في عهد الرسول صلى‌اللّه‌عليه‌وآله‌وسلم</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سية القوس طرفها المنحني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سية</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 السهم وزان قفل موضع الوتر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نزع في القوس مدّها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نزع</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ابن عساكر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افست دار السيرة ، وتاريخ مدينة دمشق لابن عساكر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فضائل الصحابة لأحمد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مؤسسة الرسالة بيروت سنة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فرد منهم اثنين قال الراوي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فكنا نرى إنما ردهم انهم كانوا أولاد زنا</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سير أعلام النبلاء للذهبي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قال عنها الذهبي المتوفي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 وعلى قبره اليوم قبة عظيمة من بناء خلفاء آل العباس وقال في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وله قبة شاهقة على قبره بالبقيع</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الدين للغزالي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الادارية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افست دار احياء التراث الإسلامي بيروت ، والفروق للقرافي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الاسماء واللغات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العرب لا تعد المرأة منجبة لها أقل من ثلاثة بنين أشراف ، فام الفضل لها اكثر من ثلاثة لذلك قال الشاعر عنها انها منجبة ، لاحظ المحبر لمحمد بن حبيب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للذهبي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 ومجمع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حيدر آباد ، واسد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الذي فيما ذكر البلاذري في أنسابه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مثل ما فعلته فاطمة الزهراء عليها‌السلام من الاغتسال عند حضور الموت واعداد الكفن وانه كتب على أطراف اكفانه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بن العباس يشهد أن لا اله إلّا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فقيها</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 حجيلة بنت جندب التميمية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ورد له في المسند الجامع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حديثاً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حديثاً 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بينها أحاديث موضوعة على لسانه كما في حديث أبي طالب في ضحضاح من نار المروي في صحيح مسلم ، ويكفي في سقوطه سنداً وجود عبد الملك بن عمير اللخمي الذي عاش فترة من حكم معاوية ثم ابنه يزيد ثم بني مروان ، وولي القضاء بالكوفة لهم ، وهو الذي ذبح عبد اللّه بن يقطر رسول الحسين عليه السلام إلى أهل الكوفة فقبض عليه وأمر به ابن زياد أن يلقى من أعلى القصر فرمي وتكسرت عظامه وبقي به رمق ، فأتاه عبد الملك بن عمير اللخمي فذبحه ولما عيب عليه قال أردت أن أريحه ، ثم صار بعد ذلك يروي الحادثة ويكني عن نفسه فيقول ذبحه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وأخيراً فقد ساء حفظه فكان أبو حاتم وابن معين وأحمد يضعفونه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وفيه كان شعبة لا يرضاه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ناحية سقوط السند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نيل الأوطار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وتحفة الأحوذي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والاشراف للمسعودي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والاصابة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وثمار القلوب للثعالبي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على عشرة أميال من مكة ، السمط الثمين للمحب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سعد في الطبقات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عن الواقدي ، وابن الأثير في 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حجر في الاصابة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عبد البر في 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والمقريزي في امتاع الاسماع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والمحب الطبري في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والتقي الفاسي في العقد الثمين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والعلاء السكتواري في محاضرة الأوائل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وحكاه عن السيوطي ، وغيرهم</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الدولة العباسية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بتحقيق الدوري والمطلبي ، والحديث أخرجه ابن جرير في تفسيره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الْمُسْتَضْعَفِينَ مِنَ الرِّجَالِ وَالنِّسَاءِ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البخاري في صحيحه في عدة مواضع والبيهقي في سننه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والطبري في معجمه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ولكن ابن حزم في المحلى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حاول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مكابراً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يجعل اسلام ابن عباس بعد فتح مكة قبل موت النبيّ صلى‌اللّه‌عليه‌وآله‌وسلم بعامين ونصف فقط ، وهذا محض هراء بلا امتراء ، كيف يصدق على ذلك ، والعباس هاجر قبل الفتح ومعه اهله وبنوه ومنهم عبد اللّه فالتقى الركب النبوي في الطريق كما مر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أبو الفرج الاصفهاني في كتاب الاغاني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الكتب المصرية ، وعنه النويري في نهاية الارب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الكتب المصرية ، واللفظ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مصعب بن عبد اللّه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قامر أبو لهب العاص بن هشام في عشرة من الابل فقمره ، ثم في عشرة فقمره ، ثم في عشرة فقمره ، إلى أن خلعه من ماله فلم يبق له شيئاً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ارى القداح قد حالفتك يابن عبد المطلب فهلم أقامرك يابن عبد المطلب فأيّنا غُلب كان عبداً لصاحبه ، قال افعل ففعل فقمره أبو لهب ، فكره أن يسترّقه فتغضب بنو مخزوم فمشى اليهم فقال افتدوه مني بعشرة من الابل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 ولا بوبرة ، فاسترقّه فكان يرعى له إبله إلى أن خرج المشركون إلى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وقال غير مصعب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فاسترقّه واحتبسه قيناً يعمل الحديد فلمّا خرج المشركون إلى بدر ، أخرجه أبو لهب عنه لأنه كان عليلاً ، على إنه إن عاد اعتقه فقبل العاص</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الثانية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البزار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الارب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والعقد الثمين للفاسي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أبي طالب</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لابن حجر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الطبراني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بإسنادين ورجال أحدهما رجال الصحيح ، ورواه الحاكم في 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 على شرط مسلم ووافقه الذهبي</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السبعة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 الحيدرية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المواريث في الدلالة على مواضع الحديث للنابلسي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الأولى بمصر سنة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في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بصورة أخصر ، كما أخرج الحديث بصورته الأولى في مشكاة المصابيح كما في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 وتهذيب ابن عساكر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41465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اشوب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 وكتاب قمقام لفرهاد ميرزا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 عن النووي ان قثم بن العباس كان أخاً للحسين من الرضاعة</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سنة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كثير من المصادر أنها توفيت قبل زوجها العباس وذلك في زمن خلافة عثمان ولكن سيأتي في الحديث عن شأن الناكثين لبيعة الإمام عليه‌السلام بعد مقتل عثمان وما أجتمع عليه رأيهم بمكة من اعلان العصيان ، ان أم الفضل كانت بمكة وعلمت بذلك فاستأجرت رجلاً من جهينة اسمه ظفر وكتبت معه عن نية القوم ، وأمرته أن يسرع في ايصال كتابها إلى الإمام أمير المؤمنين عليه‌السلام بالمدينة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هذا فهي كانت باقية حيّة إلى زمن خلافة الإمام عليه‌السلام</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 الأداب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ووفيات الاعيان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 المنون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أحداثها</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للقالي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شرح الموطأ للزرقاني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جاء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الخطيب في رواية مالك عن ابن عمر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تعلم عمر في أثنتي عشرة سنة فلمّا ختمها نحر جزوراً ، وقارن ربيع الأبرار للزمخشري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الأوقاف ببغداد ، ولاحظ أيضاً شرح الموطأ للزرقاني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وذخائر المواريث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عن مالك في الموطأ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بلغني أن عبد اللّه بن عمر مكث على سورة البقرة ثمان سنين يتعلمها</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بشرح فتح الباري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المحب الطبري في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مرّ في كنيته ولقبه</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 على تسعة أميال من مكة ممّا يلي طرف الحرم</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مازلت أصوم وأتصدق وأصلي وأعتق من الّذي صنعت يومئذ ، مخافة كلامي الّذي تكلمت به ، حتى رجوت أن يكون خيراً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الأتلد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الأقدم</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العتيد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الحاضر المهيأ وفرس عتَدَ بفتحتين معدّ للجري والركوب</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والمد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ثنيّة بأعلى مكة عند المحصّب دار النبي عليه‌السلام من ذي طوى إليها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الوتير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ثمّ 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ماء بأسفل مكة لخزاعة ، نفس المصدر</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لإبن هشام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سنة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بالمطبعة الخيرية ، والسيرة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أحتج سعيد بن المسيب في مسجد النبيّ صلى‌اللّه‌عليه‌وآله‌وسلم بهذه المناشدة حين قال له عمران بن أبي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أن قبيصة بن ذؤيب جاء برجل من أهل العراق فأدخله على عبد الملك بن مروان فحدثه عن أبيه عن المغيرة بن شعبة أن النبيّ صلى‌اللّه‌عليه‌وآله‌وسلم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الخليفة لا يناشد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فرفع سعيد يده فضرب بها الأخرى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قاتل اللّه قبيصة كيف باع دينه بدنيا فانية ؟ واللّه ما من أمرأة من خزاعة قعيدة في بيتها إلا وقد حفظت قول عمرو بن سالم الخزاعي لرسول اللّه صلى‌اللّه‌عليه‌وآله‌وسلم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أفيناشد النبي صلى‌اللّه‌عليه‌وآله‌وسلم ولا يناشد الخليفة ؟ قاتل اللّه قبيصة كيف باع دينه بدنيا فانية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الغارات لإبراهيم بن محمد الثقفي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لبنان ، وتخريج الأحاديث والأثار للزيلعي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خزيمة الرياض ، وفي 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عمرو بن سالم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نصر في اللّه إن لم أنصر بني 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في مجمع الزوائد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والمطالب العالية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والإشراف للمسعودي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شواهد ومشاهد 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للصفوري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في ذكر عبد اللّه بن جعفر وقد وَهَم ابن ظفر المكي في كتابه أنباء نجباء الأبناء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فعدّ مكان ابن جعفر عبد اللّه بن الزبير ، ولم أجد فيما رأيت من المصادر فعلاً من ذكره ، والثابت المشهور ما ذكرناه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لايعدم الباحث وجود روايات مناقبية تذكر أن الرسول صلى‌اللّه‌عليه‌وآله‌وسلم قال لعمه يا عم ختمت بي النبوة وختمت بك الهجرة ، ولكنها لا تثبت على المحكّ ويبين زيفها ، وأنها ممّا وضعها الوضاعون تزلّفاً إلى أبنائه في أيام خلافتهم ، وما أكثر ما تقرّبوا به اليهم من هذا القبيل حتى ليعسر أحياناً تخليص الحقائق من بين أكداس الشوائب</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الوضوء مرة مرة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تور وهي قطعة من الأقط وهو لبن جامد مستحجر</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السنن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عن ابن جريج ، وأحمد في المسند من طريق المصنف لعبد 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أبو داود في سننه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والنسائي في سننه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البخاري في صحيحه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والنسائي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وابو داود برقم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في مسنده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12977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الموصل</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الثانية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البكارة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الناقة والفتيّ منها أو الثني إلى أن يجدع ، أو أبن المخاض إلى أن يثنّي او ابن اللبون ، كلّ ذلك يقال له بكارة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قطر المحيط بكر</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البخاري في صحيحه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الطيالسي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الحطأة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التحريك مزعزعاً ، وحطأ فلانا ضرب ظهره بيده مبسوطة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قطر المحيط</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ذلك أيضاً ابن عبد البر في الأستيعاب ، وأبن الأثير في أسد الغابة ، والذهبي في سير أعلام النبلاء كلّهم في ترجمة معاوية ، ورواه غيرهم من المؤرخين كابن كثير ، وقد ذكره الألباني في سلسلة الأحاديث الصحيحة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طريق أبي داود الطيالسي في مسنده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إسناد صحيح رجاله كلّهم ثقات رجال مسلم ، وفي أبي حمزة القصاب وأسمه عمران بن أبي عطاء كلام من بعضهم لا يضرّه فقد وثقه جماعة من الأئمة منهم أحمد وابن معين وغيرهما ، ومن ضعّفه لم يبيّن السبب فهو جرح مبهم غير معقول ، وكأنه لذلك أحتج به مسلم وأخرج له هذا الحديث في صحيحه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شعبة عن أبي حمزة القصّاب به وأخرجه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شعبة وأبي عوانة عنه به دون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أشبع اللّه بطنه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وكأنه من أختصار أحمد أو بعض شيوخه وزاد في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كاتبه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وسندها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يستغل بعض الفرق هذا الحديث ليتخذوا مطعناً في معاوية وليس فيه ما يساعدهم على ذلك ، كيف وفيه أنّه كان كاتب النبيّ صلى‌اللّه‌عليه‌وآله‌وسلم ولذلك قال الحافظ ابن عساكر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أنّه أصح ما ورد في فضل معاوية ، فالظاهر أن هذا الدعاء منه صلى‌اللّه‌عليه‌وآله‌وسلم غير مقصود ؟ بل هو ما جرت به عادة العرب في وصل كلامها بلا 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وأستمر في محاولة تبريره لجعل الدعاء لمعاوية لا عليه وإن أدّى ذلك على حساب مقام النبوة 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أن يكون منه صلى‌اللّه‌عليه‌وآله‌وسلم بباعث البشرية وساق بعض ما رواه مسلم في نفس الباب الّذي عنونه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لعنه النبيّ صلى‌اللّه‌عليه‌وآله‌وسلم أو سبّه أو دعا عليه وليس هو أهلاً لذلك كان له زكاة وأجراً ورحمة</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ما عليه الشيعة اليوم إستناناً بسنّة النبيّ صلى‌اللّه‌عليه‌وآله‌وسلم ويشهّر بهم من لا حريجة له في الدين بأنهم يقولوا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 الأمين</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البخاري في صحيحه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بولاق كتاب النكاح باب موعظة الرجل أبنته لحال زوجها ، والنسائي في سننه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بصورة أوسع فليراجع</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هذه الوصية الثمينة والدرة اليتيمة كثير من الحفاظ وأئمة الحديث ، كابن منده والترمذي وابي نعيم في أخبار أصبهان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الحلية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والطبراني في معجمه الكبير في عدة مواضع من أحاديث ابن عباس فراجع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 وأحمد في مسنده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والنووي في أربعينه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وشرحها ابن دقيق العبد والفشني وابن حجر والتفتازاني في شروحهم للأربعين النووية ، وشرحها شرحاً وافياً ابن رجب الحنبلي وسماه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الأقتباس في مشكاة وصية النبيّ صلى‌اللّه‌عليه‌وآله‌وسلم لابن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طبع سنة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بمصر شركة مساهمة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أخرجها أيضاً الخطيب البغدادي في تاريخه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وابن تيمية في رسالة قاعدة جليلة في التوسل والوسيلة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سنة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وأخرجها الزمخشري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ربيع الأبرار ، والسبكي في تفريج المهج بهامش حل العقال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والديريني في طهارة القلوب بهامش نزهة الجليس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والسراج الطوسي في اللمع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 وغيرهم ، ودليل الفالحين لطرق رياض الصالحين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جرجان للسهمي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أطلت بذكر المصادر لأنها كلّها مجمعة على أن الوصية صدرت من النبيّ صلى‌اللّه‌عليه‌وآله‌وسلم إلى عبد اللّه بن عباس ، إلّا أن هناك مصادر أخرى ذكرت أن الوصية بمضمونها كانت من النبيّ صلى‌اللّه‌عليه‌وآله‌وسلم إلى الفضل بن العباس ، وإن وجد في ألفاظها بعض اختلاف ، واحتمال التعدد غير ممتنع لكنه بعيد ، خصوصاً وان في أوّل وصيته إلى الفضل مؤشر على أنّه كان غلاماً ووضع يده في ظهر الغلام حين أرتدفه وذلك خشية سقوطه ، وإذا علمنا بأن الفضل أكبر من عبد اللّه وانه جاوز البلوغ ، فبعيد أن يحافظ عليه من السقوط بوضع يده الكريمة خلف ظهره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يقول أحملوا هذا الغلام خلفي</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ابن شاذان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الباب الثالث والرابع منه ، مخطوط</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محققه</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احدى امهات المؤمنين التسع اللاتي مات عنهن صلى‌اللّه‌عليه‌وآله‌وسلم ، واحدى الأخوات المؤمنات الثمان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ذكرهنّ في ذكر لبابة أم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آخر من تزوج بها صلى‌اللّه‌عليه‌وآله‌وسلم زوجه بها العباس عمّه وأصدقها عنه اربعمائة درهم ، كما أنها آخر من توفي من أزواجه ، عاشت نحواً من ثمانين سنة ، وقيل 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في ولائها لأهل البيت عليهم السلام كأم سلمة ، ولا أدل على ذلك من جوابها الجري بن سمرة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أهل الكوفة ذكره ابن حبان في ثقات التابعين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 عن عليّ روى عنه ابن اسحاق السبيعي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كان من أهل البصرة الّذي كان بينهم وبين عليّ بن أبي طالب ، انطلقت حتى أتيت المدينة ، فأتيت ميمونة بنت الحارث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من بني هلال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فسلّمت عليها ،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الرجل ؟ قلت من أهل العراق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أي أهل العراق ؟ قلت من أهل الكوفة ،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أي أهل الكوفة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بني عمّار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مرحباً ، قُرب على قُرب ، ورَحباً على رَحب ، فمجيء ما جاء بك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بين عليّ وطلحة الّذي كان فأقبلت فبايعتُ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فالحق به ، فواللّه ما ضَلّ ، ولا ضُلّ به ، حتى قالتها 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معجمه الكبير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الثانية وأخرجه عنه الهيثمي في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رجاله رجال الصحيح غير جرير بن سمرة وهو ثقة</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الاولياء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في مسنده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نعيم في الحلية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وغيرهما بتفاوت يسير في اللفظ</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المعرفة والتأريخ للفسوي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والمعجم الكبير للطبراني في مواضع متعددة في أحاديث ابن عباس ، وأنساب الأشراف للبلاذري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ابن عباس</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المعرفة والتاريخ للفسوي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والمعجم الكبير للطبراني في مواضع متعددة في أحاديث ابن عباس</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المعرفة والتاريخ للفسوي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والمعجم الكبير للطبراني في مواضع متعددة في أحاديث ابن عباس منها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الثانية بالموصل ، وانساب الأشراف للبلاذري في ترجمة ابن عباس</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وتلخيصه للذهبي بهامشه ، وأنساب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ابن عباس</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12836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عباس</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15519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البجاوي</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الزوائد للهيثمي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15520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صحيحه في كتاب التوبة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والترمذي في سننه برقم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حسن صحيح ، وابن ماجة برقم </w:t>
      </w:r>
      <w:r>
        <w:rPr>
          <w:rFonts w:eastAsia="IRNazanin" w:cs="IRNazanin"/>
          <w:b w:val="false"/>
          <w:bCs w:val="false"/>
          <w:i w:val="false"/>
          <w:iCs w:val="false"/>
          <w:color w:val="333333"/>
          <w:sz w:val="20"/>
          <w:szCs w:val="20"/>
        </w:rPr>
        <w:t>4239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والاحسان بترتيب صحيح ابن حبّان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والطيالسي في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والبغوي في شرح 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في مسنده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وصحّحه الألباني في سلسلة الأحاديث الصحيحة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 ومختصر تاريخ دمشق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تنوير الحلك في امكان رؤية النبيّ والملك للسيوطي ضمن كتابه الحاوي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الطبقات لابن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تنوير الحلك للسيوطي في كتابه الحاوي في الفتاوي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الثانية نشر دار الكتب الإسلامية سنة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مخطوطة بقلمي</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مسح الثوب من شعر</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وتلخيصه للذهبي بهامشه ، والمعجم الكبير للطبراني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الموصل ، ورواه الترمذي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في الدعوات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وقارن تهذيب ابن عساكر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خالد بن الوليد</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النجّار</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اسلامبول سنة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تاريخ ابن عساكر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الجاحظ في كتاب الحيوان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جاء في الخبر إنّ من الملائكة من هو في صورة الرجال ، ومنهم من هو في صورة الثيران ، ومنهم من هو في صورة النسور ، ويدل على ذلك تصديق النبيّ صلى‌اللّه‌عليه‌وآله‌وسلم لاُمية بن أبي الصلت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الأغاني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المصرية</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الموصل</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أحمد</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أحمد في مسنده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حجر في الإصابة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عبد البر في 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والهيثمي في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وأبو يعلى والطبراني ورجالهم رجال الصحيح</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الاُولى 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الثانية حيدر آباد</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الأعلام للزركلي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الفهرست لابن النديم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محققة</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امام ذي الحليفة ، سمي بذلك لأنّه ليس فيه بناء ولا أثر</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 ، باب ما لا يلبس المحرم من الثياب والأردية والأزر</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الموصل</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الموصل</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النغف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الدود ، وهو مثل يضرب للمستحقَر</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قيقعان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مشرف على مكة من جهة الثنية السفلى الّتي بني عليها باب مكة المعروف بباب الشبيكة وهو ممتد من حارة الباب إلى الشامية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شفاء الغرام للفاسي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متناً وهامشاً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بمصر</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القعب الّذي يحلب فيه اللبن</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الموصل</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وقصت الناقة براكبها ركمت به فدَقّت عنقه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الهيثمي في 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الطبراني في الكبير والصغير</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أوضع البعير أسرع في 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وانساب الاشراف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ابن عباس</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مرّ ان ابن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قدّمه النبيّ صلى‌اللّه‌عليه‌وآله‌وسلم ليلة العقبة مع أغيلمة بني عبد المطلب وضعفة أهله إلى منى وأوصاهم أن لا يرموا الجمرة حتى تطلع الشمس ، فكيف يصح ما رواه ابن سعد عنه ان النبيّ صلى‌اللّه‌عليه‌وآله‌وسلم قال له غداة العقبة القط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حصى الحذف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والالتقاط انما يستحب أن يكون من المزدلفة ؟ فربّما كان المراد بابن عباس في هذا الحديث هو الفضل بن العباس الّذي سيأتي ما يدل على أنّه بقي مع النبيّ صلى‌اللّه‌عليه‌وآله‌وسلم وروى عنه ما قاله صلى‌اللّه‌عليه‌وآله‌وسلم للناس حين دفعوا من المزدلفة وروى ذلك عنه أخوه حبر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أن الألتقاط كان بمنى ، والأول هو الأقرب</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سورة محمّد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حديث خطبة النبيّ صلّى اللّه عليه وآله وسلّم</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أستانبول</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الحافظ المحاملي وعنه الوصّابي الشافعي في كتابه الاكتفاء بفضائل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الغدير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الولاية للحافظ السجستاني كما في الغدير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محمّد بن العباس بن ماهيار كما في 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الحجرية ، وفي تفسير الشربيني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أختلف في هذا الداعي فقال ابن عباس هو النضر بن الحرث وقيل هو الحرث بن النعمان</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الولاية للحافظ السجستاني كما في الغدير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 بتبريز نقلاً عن روضة الكافي وفضائل ابن شاذان</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نلفت نظر القارئ إلى أن في الفقرات الثلاث اختلاف في النقل ، كما سيجده واضحاً فيما يأتي من ذكر صور الحديث فليلاحظ</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المفرد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المتقي الهندي في منتخب كنز العمال بهامش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كاتب جلبي في كشف الظنون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المعارف التركية سير الصحابة والزهاد والعلماء العبّاد ، لأبي محمّد عبد السلام بن محمّد الخوارزمي الأندرسقاني المتوفى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أخذه من مائة مجلد ، ووردت ترجمته في هدية العارفين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وطريقنا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 في حجة الخصام عن طريق الخاص والعام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هاشم البحراني طبعة حجرية سنة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والحديث المشار إليه أعلاه في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المطبوع بهامش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العلمية ، ومجمع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الإرب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سنة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احياء الكتب العربية ، تحقيق محمّد أبو الفضل إبراهيم</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سنة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الثانية بالموصل</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صحيح مسلم بشرح النووي وط صبيح ، دون ط بولاق فليلاحظ بدقة</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الحسينية بمصر</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المكتب الإسلامي</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الباب لا يدل عليه حديث الباب الّذي لم يذكر البخاري فيه غيره ، وقد أربك شرآح صحيحه في توجيه ذلك وأكثرهم جهداً ابن حجر في فتح الباري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البابي الحلبي ، فراجع</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صبيح بمصر</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الحميدي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محمّد عليّ صبيح وط شرح النووي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وهي ممّا سقط من ط بولاق</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ليدن عن سفيان بلا واسطة</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الثانية</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الحسينية</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الراية الرياض سنة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المطبوع من الحلية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ولكن ورد في المعجم الصغير للطبراني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البربهار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الصواب</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الأرب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الاُولى</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في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صبيح</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محققة</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سنة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المقال في شرح كتاب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 دار الأمانة</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المنتقى من أخبار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الهند سنة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اُصول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أحمد محمّد شاكر</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محمود محمّد شاكر</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وستأتي مصادر أخرى</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المتهوّكون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المتحيّرون ، والتهوّك أيضاً مثل التهوّر ، وهو الوقوع في الشيء بقلّة مبالاة ، قاله الجوهري</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مجمع الزوائد للهيثمي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أيضاً جمع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والمصنّف لابن أبي شيبة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والمعجم الكبير للطبراني برقم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والأسماء المبهمة للخطيب البغدادي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فستجد عدة محاولات بُذلت لتضييع اسم عمر من صحيفته الّتي أتى بها ، على نحو ما بذل من تعتيم وتضبيب حول تضييع أسمه من منعه صحيفة النبيّ صلى‌اللّه‌عليه‌وآله‌وسلم</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الاستقامة بمصر ، وسيرة ابن هشام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الحلبي بمصر</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النظم الإسلامية نشأتها وتطورها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الدكتور صبحي الصالح اُستاذ الإسلاميات وفقه اللغة في كلية الآداب بالجامعة اللبنانية ط دار العلم للملايين بيروت ، الطبعة الأولى سنة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سنة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فتح الباري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الصغير للطبراني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ناقش ابن حجر العسقلاني في ذلك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وأطلق ذلك بناء على ما في علمه ، وقد تأخر بعده بتسع سنين أبو طلحة منصور بن محمّد بن عليّ بن قريبة البزدوي ، وكانت وفاته سنة تسع وعشرين وثلاثمائة ، ذكر ذلك من كونه روى الجامع الصحيح عن البخاري أبو نصر بن ماكولا وغيره</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أخيراً طبعته دار الراية الرياض سنة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الثقات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العلمية بيروت</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نسيم الرياض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اسلامبول سنة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نيل الأماني في توضيح مقدمة القسطلاني للأبياري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محمّد رشاد سالم ط مؤسية قرطبة سنة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الراية لأحاديث الهداية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المجلس العلمي سنة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المكلل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أخيراً في دار ابن عفان ، الخُبَر ، السعودية سنة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كتاب مطبوع متداول</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مصطفى البابي الحلبي سنة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للنووي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مصطفى الحلبي</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اُصول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السعادة بمصر</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السيرة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 بتحقيق د عبد المعطي قلعجي</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سنة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الصورة الحادية عشرة من صور الحديث</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كتابه الإحكام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المواهب اللدنية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القارئ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كتابه هداية الباري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الشفاء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اسلامبول سنة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الإرب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فتح الباري الجزء التاسع</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سر العالمين للغزالي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بومبي الهند عليّ الحجر سنة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إن الرجل ليهجر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أجتمع الماء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الاُولى مطبعة الخيرية بمصر سنة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هجر</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للنووي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ابن سعد قول عمر عن سعد بن أبي وقاص بلفظ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رأيت عمر بن الخطاب يدعوه للمعضلات ثمّ يقول عندك قد جاءتك معضلة ثمّ لا يجاوز قوله وان حوله لأهل بدر من المهاجرين والأنصار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فضائل الصحابة لأحمد بن حنبل برقم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السُلمي ، وسير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مؤسسة الرسالة ، وفضائل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برقم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مؤسسة الرسالة بيروت سنة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مسند عمر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 سنن البيهقي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السيوطي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النهج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ونور الأبصار للشبلنجي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للقرطبي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الموطأ للزرقاني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الخطيب في رواية مالك عن ابن عمر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 عمر في أثنتي عشرة سنة فلمّا ختمها نحر جزوراً</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أخرجه عنه أصحاب الصحاح والسنن كمسلم في صحيحه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وأبي داود في سننه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ومالك في 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ماجة في سننه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والترمذي في صحيحه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والنسائي في سننه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في سننه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حيدر آباد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ومفتاح الجنة في الاحتجاج بالسنّة للسيوطي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الجامعة الإسلامية بالمدينة المنورة ط الثالثة ، والجامع لأخلاق الراوي وآداب السامع للخطيب البغدادي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مكتبة المعارف بالرياض</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أفست بولاق سنة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للعجلوني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الرسالة بيروت</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سعيد بن منصور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العصيمي بالرياض ، وكتاب الزهد لابن أبي عاصم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الريان للتراث بالقاهرة</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الأولى بمصر</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الملل والنحل للشهرستاني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الثانية سنة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إكمال المعلم بشرح 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أدنى الصفحات</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مكمل إكمال الإكمال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إحياء التراث بيروت</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الاُولى بمصر</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تراجم أبواب صحيح البخاري للدهلوي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حيدر اباد</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الوصايا باب الوصايا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تشييد المطاعن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النهج لابن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الأولى</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الأولى</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الأولى</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محاضرات الراغب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الأولى</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النهج لابن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عباس محمود العقاد الإسلامية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العبقريات الإسلامية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الخصائص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السيرة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الغدير للمرحوم الشيخ الأميني الجزء الأوّل ستجد تفصيل ذلك موثقاً بالمصادر المقبولة عند المسلمين من السنّة لأنها من كتبهم</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اليمنية ، وفي جمع الفوائد للروداني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 سلمة رفعته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مع القرآن والقرآن مع عليّ لا يفترقان حتى يردا عليّ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وأرجح المطالب للآمر تسري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لاهور</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الغدير للمرحوم الشيخ الأميني الجزء الأوّل ستجد تفصيل ذلك موثقاً بالمصادر المقبولة عند المسلمين من السنّة لأنّها من كتبهم</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النهج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محققة ، وفتح الباري لابن حجر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الأولى ، وتهذيب تاريخ ابن عساكر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ومن كتب المتأخرين حياة محمّد لمحمد حسين هيكل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والملاحظ في هذه المصادر المذكورة كلّها قد ورد اسم أبي بكر وأسم عمر فيمن سمّاهم النبيّ صلى‌اللّه‌عليه‌وآله‌وسلم أن يخرجوا تحت قيادة أسامة ، ولم تذكر أنهما سمعا وأطاعا ، بل ذكرت أنهما كانا يخرجان ويعودان بحجة أو بغير حجة ، ويكفي وجودهما عند النبيّ صلى‌اللّه‌عليه‌وآله‌وسلم يوم الخميس حين أمر بأحضار الدواة والكتف وهو دليل على أنهما كانا يرقبان حالة النبيّ صلى‌اللّه‌عليه‌وآله‌وسلم ويترقبان موته ولديهما خطة يجب أن يقوما بتنفيذها</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محققة ، 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المغازي باب بعث النبيّ صلى‌اللّه‌عليه‌وآله‌وسلم أسامة بن زيد في مرضه</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محققة</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الملل والنحل للشهرستاني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الثانية سنة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المواقف للجرجاني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العلمية بيروت</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العالمين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سنة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يضرنا التشكيك في نسبة الكتاب إلى الغزالي بعد أن نسبه إليه سبط ابن الجوزي الحنبلي في تذكرة الخواص</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سنة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كتابة العلم في الألواح والأكتاف</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الشفاء لملا علي القارئ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استنابول سنة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ونسيم الرياض للخفاجي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أفست دار الكتاب العربي بيروت</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الرياض</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الطبراني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الموصل</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اللبناني</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الحديث بتمامه</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عليّ إمام البررة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الهادي</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الثانية حيدر آباد</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نعيم في الحلية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رواه أبو بشر عن سعيد بن جبير عن عائشة ، نحوه في السؤدد مختصراً ، والطبراني في معجمه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والهيثمي في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والمحب الطبراني في 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الذخائر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والسيوطي في جمع الجوامع كما في ترتيبه ، 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وغيرهم وكلهم عن عائشة</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السنن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والسيوطي في اللئالي المصنوعة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الاُولى نقلاً عن سنن 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القارئ المقارنة ليجد كيف تلاعبت الأهواء بالسيوطي فحرّف وغيّر</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المغازلي المالكي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الميمنية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ينابيع المودة للقندوزي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للحسكاني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وفرائد السمطين للحمويني ، وكنز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الثانية ، ومناقب ابن المغازلي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وسمط النجوم العوالي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وتفسير الدر المنثور للسيوطي في تفسير الآية نقلاً عن ابن جرير ، وابن المنذر ، وابن أبي حاتم ، وابن مردويه</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كلامه بنصه السيوطي في رسالته مفتاح الجنة في الأحتجاج بالسنّة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مجموعة الرسائل المنيرية أواخر المجلد الثاني</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اُصول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 وأبو داود ، والترمذي ، وابن ماجة ، والحاكم ، والبيهقي في دلائل النبوة ، وإسناده صحيح ، وقال الترمذي حسن صحيح ، مشكاة المصابيح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الجنّة في الإحتجاج بالسنّّة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مجموعة الرسائل المنيريه المجلد الثاني</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الجنة في الإحتجاج بالسنّّة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مجموعة الرسائل المنيريه المجلد الثاني</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وتقييد العلم للخطيب البغدادي</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بيان العلم لابن عبد البر</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 آباد الثانية</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السندي على 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معالم الفتن لسعيد أيوب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القراءة الخلدونية اسم لكتاب كان يدرس في الصف الأوّل من المدارس الإبتدائية في العهد الملكي في العراق نسبة لمؤلفها أبن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وهزءاً بعقلية ابن خلدون في رأيه في المقام شبّهنا ما لديه بما في القراءة الخلدونية</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الكتاب اللبناني</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خلدون حين يروي لنا حديث عائشة عن السواك الأخضر الّذي بيد عبد الرحمن بن أبي بكر ومضغ عائشة له وأعطته للنبيّ فاستنّ به ثمّ وضعه ثمّ ثقل في حجرها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ولم يعقّب عليه بشيء ، وكأنه مصدّق به ، ومهما تباله الراوي وأستغفل القارئ فلا يكاد يُصدّق بأن إنساناً في حالة النزع يمكنه أخذ السواك ليستنّ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أدري كيف غفل ابن خلدون أو تغافل عن ذكر تتمة معزوفة السواك الّذي مضغته السيدة عائشة حين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فجمع اللّه بين ريقي وريقه في آخر يوم من الدنيا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للذهبي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الهامش تخريجه عن مسلم في صحيحه ، والقرطبي في تفسيره ، والبيهقي في سننه الكبرى ، والتبريزي في مشكاة المصابيح ، والزبيدي في اتحاف السادة المتقين ، والعراقي في المغني عن حمل الأسفار ، وابن حجر في 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موارد ذكرهم</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الكتاب اللبناني</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الأولى</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القدسي</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تح السقا ورفاقه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الاُولى 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محققة بمصر</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برقم </w:t>
      </w:r>
      <w:r>
        <w:rPr>
          <w:rFonts w:eastAsia="IRNazanin" w:cs="IRNazanin"/>
          <w:b w:val="false"/>
          <w:bCs w:val="false"/>
          <w:i w:val="false"/>
          <w:iCs w:val="false"/>
          <w:color w:val="333333"/>
          <w:sz w:val="20"/>
          <w:szCs w:val="20"/>
        </w:rPr>
        <w:t>6285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وصحيح مسلم برقم </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ابن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 ومشكل الآثار للطحاوي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ومشكاة المصابيح للتبريزي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وحلية أبي نعيم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برقم </w:t>
      </w:r>
      <w:r>
        <w:rPr>
          <w:rFonts w:eastAsia="IRNazanin" w:cs="IRNazanin"/>
          <w:b w:val="false"/>
          <w:bCs w:val="false"/>
          <w:i w:val="false"/>
          <w:iCs w:val="false"/>
          <w:color w:val="333333"/>
          <w:sz w:val="20"/>
          <w:szCs w:val="20"/>
        </w:rPr>
        <w:t>3799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التقدم ، ومستدرك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إنّما جُعل الإمام ليؤتم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الحسينية ،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المعارف ،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ليدن ، وكنز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الاُولى حيدر آباد ، 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الثانية حيدر آباد ، نقلاً عن ابن إسحاق وابن جرير وابن أبي حاتم وابن مردويه وأبي نعيم والبيهقي كليهما في الدلائل</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السيرة الحلبية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البهية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جرير والبغوي انهما رويا ذلك</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المصنف لعبد الرزاق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نسيم الرياض بشرح الشفاء للقاضي عياض للشهاب الخفاجي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أفست دار الكتاب العربي بيروت</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العرب في الإسلام تحت راية الخلفاء الراشدين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الاُولى ، والخصائص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التقدم بمصر ، ومستدرك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الخانجي ، وذخائر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القدسي ، ومجمع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الغري</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محققة</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الأولى</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حياة الحيوان للدميري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وروى نحو هذا الحديث كثير من المؤلفين في الحديث والتاريخ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مصابيح السنّة للبغوي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وصواعق 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ومشكاة المصابيح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مشارق الأنوار لابن الملك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وبهجة المحافل للعامري ، وشرح البهجة للأشخر اليماني ، ونور الأبصار للشبلنجي ، وقد مرّ اعتماد ابن حزم في كتابه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هذا الحديث في حل ما أستشكل عليه من حديث أبن عباس في حديث الرزية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 منا التعقيب عليه في أقوال علماء التبرير</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تاريخ ابن عساكر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ومنهاج السنّة لابن تيمية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ذلك</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الاُولى</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الإمامة لدى الشيعة الأثنى عشرية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 بمصر</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البداية والنهاية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أمه أم المؤمنين أم سلمة</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ابن عباس</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الأنصاري نشر الهادي</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صحيحه في كتاب الهبة باب قبول الهدية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الطبراني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الثانية بالموصل</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يستدل القائلون بالرجعة على إثباتها بآيات من القرآن المجيد مثل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قَالُوا رَبَّنَا أَمَتَّنَا اثْنَتَيْنِ وَأَحْيَيْتَنَا اثْنَتَيْنِ فَاعْتَرَفْنَا بِذُنُوبِنَا فَهَلْ إِلَىٰ خُرُوجٍ مِّن سَبِيلٍ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كَالَّذِي مَرَّ عَلَىٰ قَرْيَةٍ وَهِيَ خَاوِيَةٌ عَلَىٰ عُرُوشِهَا قَالَ أَنَّىٰ يُحْيِي هَٰذِهِ اللَّهُ بَعْدَ مَوْتِهَا فَأَمَاتَهُ اللَّهُ مِائَةَ عَامٍ ثُمَّ بَعَثَهُ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أَلَمْ تَرَ إِلَى الَّذِينَ خَرَجُوا مِن دِيَارِهِمْ وَهُمْ أُلُوفٌ حَذَرَ الْمَوْتِ فَقَالَ لَهُمُ اللَّهُ مُوتُوا ثُمَّ أَحْيَاهُمْ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وَإِذْ قُلْتُمْ يَا مُوسَىٰ لَن نُّؤْمِنَ لَكَ حَتَّىٰ نَرَى اللَّهَ جَهْرَةً فَأَخَذَتْكُمُ الصَّاعِقَةُ وَأَنتُمْ تَنظُرُونَ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بَعَثْنَاكُم مِّن بَعْدِ مَوْتِكُمْ لَعَلَّكُمْ تَشْكُرُونَ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وقوله تعالى في أصحاب الكهف في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وَلَبِثُوا فِي كَهْفِهِمْ ثَلَاثَ مِائَةٍ سِنِينَ وَازْدَادُوا تِسْعًا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فيهم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بَعَثْنَاهُمْ لِنَعْلَمَ أَيُّ الْحِزْبَيْنِ أَحْصَىٰ لِمَا لَبِثُوا أَمَدًا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المفرد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 محمّد فؤاد عبد الباقي المطبعة السلفية سنة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 ولقد مرّ هذا في الصورة الاُولى من صور الحديث مروياً عن ابن سعد في الطبقات وأحمد بن حنبل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الوصايا من 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ما رواه ابن سعد في الطبقات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فتح الباري لابن حجر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والأحكام لابن حزم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وفاء الوفا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الصورة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صور الحديث</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 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الغمة للأربلي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الشريف الرضي ، والصراط المستقيم للبياضي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للحر العاملي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والصراط المسقيم للبياضي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ووردت هذه الأبيات في أوّل الحجة الخامسة من كتاب الوصية لأحد معاصري الشيخ الصدوق المتوفى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والكتاب في مجموعة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مجاميع خطية بمكتبة المرحوم الحجة المغفور له الشيخ محمّد الحسين آل كاشف الغطاء</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الكاشفة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السلفية</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الهلالي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الهادي سنة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الشيخ محمّد باقر الأنصاري</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ماجة في سننه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والهيثمي في موارد الضمآن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غير مختونين</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بولاق ، وأخرجه مسلم في صحيحه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 في كتابه الجنة وصفة نعيمها باب فناء الدنيا وبيان الحشر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فالحديث متفق عليه كما يقول علماء الحديث من أهل السنّة</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قارن سنن الدارمي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الهيثمي في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رواه البزار ورجاله رجال الصحيح</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قاصّ أهل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يكفينا من تعريف ابن حجر له في تقريب التهذيب</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أفست عن ط ليدن</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المركن تغسل فيه الثياب</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لابن حجر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عكرمة</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الهيثمي في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رواه الطبراني وفيه عبد المنعم بن إدريس وهو كذّاب</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الاُولى</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وقارن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وقارن 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أفست دار صادر ، ومجمع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أبي شيبة</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الاُولى ، كشف الغمة للإربلي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اليقين للعلّامة الحلي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المنذر وأبو الشيخ كما في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image" Target="media/image3.jpeg"/><Relationship Id="rId22" Type="http://schemas.openxmlformats.org/officeDocument/2006/relationships/image" Target="media/image3.jpeg"/><Relationship Id="rId23" Type="http://schemas.openxmlformats.org/officeDocument/2006/relationships/footer" Target="footer16.xml"/><Relationship Id="rId24" Type="http://schemas.openxmlformats.org/officeDocument/2006/relationships/image" Target="media/image4.jpeg"/><Relationship Id="rId25" Type="http://schemas.openxmlformats.org/officeDocument/2006/relationships/image" Target="media/image4.jpeg"/><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image" Target="media/image5.jpeg"/><Relationship Id="rId266" Type="http://schemas.openxmlformats.org/officeDocument/2006/relationships/image" Target="media/image5.jpeg"/><Relationship Id="rId267" Type="http://schemas.openxmlformats.org/officeDocument/2006/relationships/footer" Target="footer256.xml"/><Relationship Id="rId268" Type="http://schemas.openxmlformats.org/officeDocument/2006/relationships/image" Target="media/image6.jpeg"/><Relationship Id="rId269" Type="http://schemas.openxmlformats.org/officeDocument/2006/relationships/image" Target="media/image6.jpeg"/><Relationship Id="rId270" Type="http://schemas.openxmlformats.org/officeDocument/2006/relationships/footer" Target="footer257.xml"/><Relationship Id="rId271" Type="http://schemas.openxmlformats.org/officeDocument/2006/relationships/image" Target="media/image7.jpeg"/><Relationship Id="rId272" Type="http://schemas.openxmlformats.org/officeDocument/2006/relationships/image" Target="media/image7.jpeg"/><Relationship Id="rId273" Type="http://schemas.openxmlformats.org/officeDocument/2006/relationships/footer" Target="footer258.xml"/><Relationship Id="rId274" Type="http://schemas.openxmlformats.org/officeDocument/2006/relationships/image" Target="media/image8.jpeg"/><Relationship Id="rId275" Type="http://schemas.openxmlformats.org/officeDocument/2006/relationships/image" Target="media/image8.jpeg"/><Relationship Id="rId276" Type="http://schemas.openxmlformats.org/officeDocument/2006/relationships/footer" Target="footer259.xml"/><Relationship Id="rId277" Type="http://schemas.openxmlformats.org/officeDocument/2006/relationships/image" Target="media/image9.jpeg"/><Relationship Id="rId278" Type="http://schemas.openxmlformats.org/officeDocument/2006/relationships/image" Target="media/image9.jpeg"/><Relationship Id="rId279" Type="http://schemas.openxmlformats.org/officeDocument/2006/relationships/footer" Target="footer260.xml"/><Relationship Id="rId280" Type="http://schemas.openxmlformats.org/officeDocument/2006/relationships/image" Target="media/image10.jpeg"/><Relationship Id="rId281" Type="http://schemas.openxmlformats.org/officeDocument/2006/relationships/image" Target="media/image10.jpeg"/><Relationship Id="rId282" Type="http://schemas.openxmlformats.org/officeDocument/2006/relationships/footer" Target="footer261.xml"/><Relationship Id="rId283" Type="http://schemas.openxmlformats.org/officeDocument/2006/relationships/footer" Target="footer262.xml"/><Relationship Id="rId284" Type="http://schemas.openxmlformats.org/officeDocument/2006/relationships/footer" Target="footer263.xml"/><Relationship Id="rId285" Type="http://schemas.openxmlformats.org/officeDocument/2006/relationships/footer" Target="footer264.xml"/><Relationship Id="rId286" Type="http://schemas.openxmlformats.org/officeDocument/2006/relationships/footer" Target="footer265.xml"/><Relationship Id="rId287" Type="http://schemas.openxmlformats.org/officeDocument/2006/relationships/footer" Target="footer266.xml"/><Relationship Id="rId288" Type="http://schemas.openxmlformats.org/officeDocument/2006/relationships/footer" Target="footer267.xml"/><Relationship Id="rId289" Type="http://schemas.openxmlformats.org/officeDocument/2006/relationships/footer" Target="footer268.xml"/><Relationship Id="rId290" Type="http://schemas.openxmlformats.org/officeDocument/2006/relationships/footer" Target="footer269.xml"/><Relationship Id="rId291" Type="http://schemas.openxmlformats.org/officeDocument/2006/relationships/footer" Target="footer270.xml"/><Relationship Id="rId292" Type="http://schemas.openxmlformats.org/officeDocument/2006/relationships/footer" Target="footer271.xml"/><Relationship Id="rId293" Type="http://schemas.openxmlformats.org/officeDocument/2006/relationships/footer" Target="footer272.xml"/><Relationship Id="rId294" Type="http://schemas.openxmlformats.org/officeDocument/2006/relationships/footer" Target="footer273.xml"/><Relationship Id="rId295" Type="http://schemas.openxmlformats.org/officeDocument/2006/relationships/footer" Target="footer274.xml"/><Relationship Id="rId296" Type="http://schemas.openxmlformats.org/officeDocument/2006/relationships/footer" Target="footer275.xml"/><Relationship Id="rId297" Type="http://schemas.openxmlformats.org/officeDocument/2006/relationships/footer" Target="footer276.xml"/><Relationship Id="rId298" Type="http://schemas.openxmlformats.org/officeDocument/2006/relationships/footer" Target="footer277.xml"/><Relationship Id="rId299" Type="http://schemas.openxmlformats.org/officeDocument/2006/relationships/footer" Target="footer278.xml"/><Relationship Id="rId300" Type="http://schemas.openxmlformats.org/officeDocument/2006/relationships/footer" Target="footer279.xml"/><Relationship Id="rId301" Type="http://schemas.openxmlformats.org/officeDocument/2006/relationships/footer" Target="footer280.xml"/><Relationship Id="rId302" Type="http://schemas.openxmlformats.org/officeDocument/2006/relationships/footer" Target="footer281.xml"/><Relationship Id="rId303" Type="http://schemas.openxmlformats.org/officeDocument/2006/relationships/footer" Target="footer282.xml"/><Relationship Id="rId304" Type="http://schemas.openxmlformats.org/officeDocument/2006/relationships/footer" Target="footer283.xml"/><Relationship Id="rId305" Type="http://schemas.openxmlformats.org/officeDocument/2006/relationships/footer" Target="footer284.xml"/><Relationship Id="rId306" Type="http://schemas.openxmlformats.org/officeDocument/2006/relationships/footer" Target="footer285.xml"/><Relationship Id="rId307" Type="http://schemas.openxmlformats.org/officeDocument/2006/relationships/footer" Target="footer286.xml"/><Relationship Id="rId308" Type="http://schemas.openxmlformats.org/officeDocument/2006/relationships/footer" Target="footer287.xml"/><Relationship Id="rId309" Type="http://schemas.openxmlformats.org/officeDocument/2006/relationships/footer" Target="footer288.xml"/><Relationship Id="rId310" Type="http://schemas.openxmlformats.org/officeDocument/2006/relationships/footer" Target="footer289.xml"/><Relationship Id="rId311" Type="http://schemas.openxmlformats.org/officeDocument/2006/relationships/footer" Target="footer290.xml"/><Relationship Id="rId312" Type="http://schemas.openxmlformats.org/officeDocument/2006/relationships/footer" Target="footer291.xml"/><Relationship Id="rId313" Type="http://schemas.openxmlformats.org/officeDocument/2006/relationships/footer" Target="footer292.xml"/><Relationship Id="rId314" Type="http://schemas.openxmlformats.org/officeDocument/2006/relationships/footer" Target="footer293.xml"/><Relationship Id="rId315" Type="http://schemas.openxmlformats.org/officeDocument/2006/relationships/footer" Target="footer294.xml"/><Relationship Id="rId316" Type="http://schemas.openxmlformats.org/officeDocument/2006/relationships/footer" Target="footer295.xml"/><Relationship Id="rId317" Type="http://schemas.openxmlformats.org/officeDocument/2006/relationships/footer" Target="footer296.xml"/><Relationship Id="rId318" Type="http://schemas.openxmlformats.org/officeDocument/2006/relationships/footer" Target="footer297.xml"/><Relationship Id="rId319" Type="http://schemas.openxmlformats.org/officeDocument/2006/relationships/footer" Target="footer298.xml"/><Relationship Id="rId320" Type="http://schemas.openxmlformats.org/officeDocument/2006/relationships/footer" Target="footer299.xml"/><Relationship Id="rId321" Type="http://schemas.openxmlformats.org/officeDocument/2006/relationships/footer" Target="footer300.xml"/><Relationship Id="rId322" Type="http://schemas.openxmlformats.org/officeDocument/2006/relationships/footer" Target="footer301.xml"/><Relationship Id="rId323" Type="http://schemas.openxmlformats.org/officeDocument/2006/relationships/footer" Target="footer302.xml"/><Relationship Id="rId324" Type="http://schemas.openxmlformats.org/officeDocument/2006/relationships/footer" Target="footer303.xml"/><Relationship Id="rId325" Type="http://schemas.openxmlformats.org/officeDocument/2006/relationships/footer" Target="footer304.xml"/><Relationship Id="rId326" Type="http://schemas.openxmlformats.org/officeDocument/2006/relationships/footer" Target="footer305.xml"/><Relationship Id="rId327" Type="http://schemas.openxmlformats.org/officeDocument/2006/relationships/footer" Target="footer306.xml"/><Relationship Id="rId328" Type="http://schemas.openxmlformats.org/officeDocument/2006/relationships/footer" Target="footer307.xml"/><Relationship Id="rId329" Type="http://schemas.openxmlformats.org/officeDocument/2006/relationships/footer" Target="footer308.xml"/><Relationship Id="rId330" Type="http://schemas.openxmlformats.org/officeDocument/2006/relationships/footer" Target="footer309.xml"/><Relationship Id="rId331" Type="http://schemas.openxmlformats.org/officeDocument/2006/relationships/footer" Target="footer310.xml"/><Relationship Id="rId332" Type="http://schemas.openxmlformats.org/officeDocument/2006/relationships/footer" Target="footer311.xml"/><Relationship Id="rId333" Type="http://schemas.openxmlformats.org/officeDocument/2006/relationships/footer" Target="footer312.xml"/><Relationship Id="rId334" Type="http://schemas.openxmlformats.org/officeDocument/2006/relationships/footer" Target="footer313.xml"/><Relationship Id="rId335" Type="http://schemas.openxmlformats.org/officeDocument/2006/relationships/footer" Target="footer314.xml"/><Relationship Id="rId336" Type="http://schemas.openxmlformats.org/officeDocument/2006/relationships/footer" Target="footer315.xml"/><Relationship Id="rId337" Type="http://schemas.openxmlformats.org/officeDocument/2006/relationships/footer" Target="footer316.xml"/><Relationship Id="rId338" Type="http://schemas.openxmlformats.org/officeDocument/2006/relationships/footer" Target="footer317.xml"/><Relationship Id="rId339" Type="http://schemas.openxmlformats.org/officeDocument/2006/relationships/footer" Target="footer318.xml"/><Relationship Id="rId340" Type="http://schemas.openxmlformats.org/officeDocument/2006/relationships/footer" Target="footer319.xml"/><Relationship Id="rId341" Type="http://schemas.openxmlformats.org/officeDocument/2006/relationships/footer" Target="footer320.xml"/><Relationship Id="rId342" Type="http://schemas.openxmlformats.org/officeDocument/2006/relationships/footer" Target="footer321.xml"/><Relationship Id="rId343" Type="http://schemas.openxmlformats.org/officeDocument/2006/relationships/footer" Target="footer322.xml"/><Relationship Id="rId344" Type="http://schemas.openxmlformats.org/officeDocument/2006/relationships/footer" Target="footer323.xml"/><Relationship Id="rId345" Type="http://schemas.openxmlformats.org/officeDocument/2006/relationships/footer" Target="footer324.xml"/><Relationship Id="rId346" Type="http://schemas.openxmlformats.org/officeDocument/2006/relationships/footer" Target="footer325.xml"/><Relationship Id="rId347" Type="http://schemas.openxmlformats.org/officeDocument/2006/relationships/footer" Target="footer326.xml"/><Relationship Id="rId348" Type="http://schemas.openxmlformats.org/officeDocument/2006/relationships/footer" Target="footer327.xml"/><Relationship Id="rId349" Type="http://schemas.openxmlformats.org/officeDocument/2006/relationships/footer" Target="footer328.xml"/><Relationship Id="rId350" Type="http://schemas.openxmlformats.org/officeDocument/2006/relationships/footer" Target="footer329.xml"/><Relationship Id="rId351" Type="http://schemas.openxmlformats.org/officeDocument/2006/relationships/footer" Target="footer330.xml"/><Relationship Id="rId352" Type="http://schemas.openxmlformats.org/officeDocument/2006/relationships/footer" Target="footer331.xml"/><Relationship Id="rId353" Type="http://schemas.openxmlformats.org/officeDocument/2006/relationships/footer" Target="footer332.xml"/><Relationship Id="rId354" Type="http://schemas.openxmlformats.org/officeDocument/2006/relationships/footer" Target="footer333.xml"/><Relationship Id="rId355" Type="http://schemas.openxmlformats.org/officeDocument/2006/relationships/footer" Target="footer334.xml"/><Relationship Id="rId356" Type="http://schemas.openxmlformats.org/officeDocument/2006/relationships/footer" Target="footer335.xml"/><Relationship Id="rId357" Type="http://schemas.openxmlformats.org/officeDocument/2006/relationships/footer" Target="footer336.xml"/><Relationship Id="rId358" Type="http://schemas.openxmlformats.org/officeDocument/2006/relationships/footer" Target="footer337.xml"/><Relationship Id="rId359" Type="http://schemas.openxmlformats.org/officeDocument/2006/relationships/footer" Target="footer338.xml"/><Relationship Id="rId360" Type="http://schemas.openxmlformats.org/officeDocument/2006/relationships/footer" Target="footer339.xml"/><Relationship Id="rId361" Type="http://schemas.openxmlformats.org/officeDocument/2006/relationships/footer" Target="footer340.xml"/><Relationship Id="rId362" Type="http://schemas.openxmlformats.org/officeDocument/2006/relationships/footer" Target="footer341.xml"/><Relationship Id="rId363" Type="http://schemas.openxmlformats.org/officeDocument/2006/relationships/footer" Target="footer342.xml"/><Relationship Id="rId364" Type="http://schemas.openxmlformats.org/officeDocument/2006/relationships/footer" Target="footer343.xml"/><Relationship Id="rId365" Type="http://schemas.openxmlformats.org/officeDocument/2006/relationships/footer" Target="footer344.xml"/><Relationship Id="rId366" Type="http://schemas.openxmlformats.org/officeDocument/2006/relationships/footer" Target="footer345.xml"/><Relationship Id="rId367" Type="http://schemas.openxmlformats.org/officeDocument/2006/relationships/footer" Target="footer346.xml"/><Relationship Id="rId368" Type="http://schemas.openxmlformats.org/officeDocument/2006/relationships/footer" Target="footer347.xml"/><Relationship Id="rId369" Type="http://schemas.openxmlformats.org/officeDocument/2006/relationships/footer" Target="footer348.xml"/><Relationship Id="rId370" Type="http://schemas.openxmlformats.org/officeDocument/2006/relationships/footer" Target="footer349.xml"/><Relationship Id="rId371" Type="http://schemas.openxmlformats.org/officeDocument/2006/relationships/footer" Target="footer350.xml"/><Relationship Id="rId372" Type="http://schemas.openxmlformats.org/officeDocument/2006/relationships/footer" Target="footer351.xml"/><Relationship Id="rId373" Type="http://schemas.openxmlformats.org/officeDocument/2006/relationships/footer" Target="footer352.xml"/><Relationship Id="rId374" Type="http://schemas.openxmlformats.org/officeDocument/2006/relationships/footer" Target="footer353.xml"/><Relationship Id="rId375" Type="http://schemas.openxmlformats.org/officeDocument/2006/relationships/footer" Target="footer354.xml"/><Relationship Id="rId376" Type="http://schemas.openxmlformats.org/officeDocument/2006/relationships/footer" Target="footer355.xml"/><Relationship Id="rId377" Type="http://schemas.openxmlformats.org/officeDocument/2006/relationships/footer" Target="footer356.xml"/><Relationship Id="rId378" Type="http://schemas.openxmlformats.org/officeDocument/2006/relationships/footer" Target="footer357.xml"/><Relationship Id="rId379" Type="http://schemas.openxmlformats.org/officeDocument/2006/relationships/footer" Target="footer358.xml"/><Relationship Id="rId380" Type="http://schemas.openxmlformats.org/officeDocument/2006/relationships/footer" Target="footer359.xml"/><Relationship Id="rId381" Type="http://schemas.openxmlformats.org/officeDocument/2006/relationships/footer" Target="footer360.xml"/><Relationship Id="rId382" Type="http://schemas.openxmlformats.org/officeDocument/2006/relationships/footer" Target="footer361.xml"/><Relationship Id="rId383" Type="http://schemas.openxmlformats.org/officeDocument/2006/relationships/footer" Target="footer362.xml"/><Relationship Id="rId384" Type="http://schemas.openxmlformats.org/officeDocument/2006/relationships/footer" Target="footer363.xml"/><Relationship Id="rId385" Type="http://schemas.openxmlformats.org/officeDocument/2006/relationships/footer" Target="footer364.xml"/><Relationship Id="rId386" Type="http://schemas.openxmlformats.org/officeDocument/2006/relationships/footer" Target="footer365.xml"/><Relationship Id="rId387" Type="http://schemas.openxmlformats.org/officeDocument/2006/relationships/footer" Target="footer366.xml"/><Relationship Id="rId388" Type="http://schemas.openxmlformats.org/officeDocument/2006/relationships/footer" Target="footer367.xml"/><Relationship Id="rId389" Type="http://schemas.openxmlformats.org/officeDocument/2006/relationships/footer" Target="footer368.xml"/><Relationship Id="rId390" Type="http://schemas.openxmlformats.org/officeDocument/2006/relationships/footer" Target="footer369.xml"/><Relationship Id="rId391" Type="http://schemas.openxmlformats.org/officeDocument/2006/relationships/footer" Target="footer370.xml"/><Relationship Id="rId392" Type="http://schemas.openxmlformats.org/officeDocument/2006/relationships/footer" Target="footer371.xml"/><Relationship Id="rId393" Type="http://schemas.openxmlformats.org/officeDocument/2006/relationships/footer" Target="footer372.xml"/><Relationship Id="rId394" Type="http://schemas.openxmlformats.org/officeDocument/2006/relationships/footer" Target="footer373.xml"/><Relationship Id="rId395" Type="http://schemas.openxmlformats.org/officeDocument/2006/relationships/footer" Target="footer374.xml"/><Relationship Id="rId396" Type="http://schemas.openxmlformats.org/officeDocument/2006/relationships/footer" Target="footer375.xml"/><Relationship Id="rId397" Type="http://schemas.openxmlformats.org/officeDocument/2006/relationships/footer" Target="footer376.xml"/><Relationship Id="rId398" Type="http://schemas.openxmlformats.org/officeDocument/2006/relationships/footer" Target="footer377.xml"/><Relationship Id="rId399" Type="http://schemas.openxmlformats.org/officeDocument/2006/relationships/footer" Target="footer378.xml"/><Relationship Id="rId400" Type="http://schemas.openxmlformats.org/officeDocument/2006/relationships/footer" Target="footer379.xml"/><Relationship Id="rId401" Type="http://schemas.openxmlformats.org/officeDocument/2006/relationships/footer" Target="footer380.xml"/><Relationship Id="rId402" Type="http://schemas.openxmlformats.org/officeDocument/2006/relationships/footer" Target="footer381.xml"/><Relationship Id="rId403" Type="http://schemas.openxmlformats.org/officeDocument/2006/relationships/footer" Target="footer382.xml"/><Relationship Id="rId404" Type="http://schemas.openxmlformats.org/officeDocument/2006/relationships/footer" Target="footer383.xml"/><Relationship Id="rId405" Type="http://schemas.openxmlformats.org/officeDocument/2006/relationships/footer" Target="footer384.xml"/><Relationship Id="rId406" Type="http://schemas.openxmlformats.org/officeDocument/2006/relationships/footer" Target="footer385.xml"/><Relationship Id="rId407" Type="http://schemas.openxmlformats.org/officeDocument/2006/relationships/footer" Target="footer386.xml"/><Relationship Id="rId408" Type="http://schemas.openxmlformats.org/officeDocument/2006/relationships/footer" Target="footer387.xml"/><Relationship Id="rId409" Type="http://schemas.openxmlformats.org/officeDocument/2006/relationships/footer" Target="footer388.xml"/><Relationship Id="rId410" Type="http://schemas.openxmlformats.org/officeDocument/2006/relationships/footer" Target="footer389.xml"/><Relationship Id="rId411" Type="http://schemas.openxmlformats.org/officeDocument/2006/relationships/footer" Target="footer390.xml"/><Relationship Id="rId412" Type="http://schemas.openxmlformats.org/officeDocument/2006/relationships/footer" Target="footer391.xml"/><Relationship Id="rId413" Type="http://schemas.openxmlformats.org/officeDocument/2006/relationships/footer" Target="footer392.xml"/><Relationship Id="rId414" Type="http://schemas.openxmlformats.org/officeDocument/2006/relationships/footer" Target="footer393.xml"/><Relationship Id="rId415" Type="http://schemas.openxmlformats.org/officeDocument/2006/relationships/footer" Target="footer394.xml"/><Relationship Id="rId416" Type="http://schemas.openxmlformats.org/officeDocument/2006/relationships/footer" Target="footer395.xml"/><Relationship Id="rId417" Type="http://schemas.openxmlformats.org/officeDocument/2006/relationships/footer" Target="footer396.xml"/><Relationship Id="rId418" Type="http://schemas.openxmlformats.org/officeDocument/2006/relationships/footer" Target="footer397.xml"/><Relationship Id="rId419" Type="http://schemas.openxmlformats.org/officeDocument/2006/relationships/footer" Target="footer398.xml"/><Relationship Id="rId420" Type="http://schemas.openxmlformats.org/officeDocument/2006/relationships/footer" Target="footer399.xml"/><Relationship Id="rId421" Type="http://schemas.openxmlformats.org/officeDocument/2006/relationships/footer" Target="footer400.xml"/><Relationship Id="rId422" Type="http://schemas.openxmlformats.org/officeDocument/2006/relationships/footer" Target="footer401.xml"/><Relationship Id="rId423" Type="http://schemas.openxmlformats.org/officeDocument/2006/relationships/footer" Target="footer402.xml"/><Relationship Id="rId424" Type="http://schemas.openxmlformats.org/officeDocument/2006/relationships/footer" Target="footer403.xml"/><Relationship Id="rId425" Type="http://schemas.openxmlformats.org/officeDocument/2006/relationships/footer" Target="footer404.xml"/><Relationship Id="rId426" Type="http://schemas.openxmlformats.org/officeDocument/2006/relationships/footer" Target="footer405.xml"/><Relationship Id="rId427" Type="http://schemas.openxmlformats.org/officeDocument/2006/relationships/footer" Target="footer406.xml"/><Relationship Id="rId428" Type="http://schemas.openxmlformats.org/officeDocument/2006/relationships/footer" Target="footer407.xml"/><Relationship Id="rId429" Type="http://schemas.openxmlformats.org/officeDocument/2006/relationships/footer" Target="footer408.xml"/><Relationship Id="rId430" Type="http://schemas.openxmlformats.org/officeDocument/2006/relationships/footer" Target="footer409.xml"/><Relationship Id="rId431" Type="http://schemas.openxmlformats.org/officeDocument/2006/relationships/footer" Target="footer410.xml"/><Relationship Id="rId432" Type="http://schemas.openxmlformats.org/officeDocument/2006/relationships/footer" Target="footer411.xml"/><Relationship Id="rId433" Type="http://schemas.openxmlformats.org/officeDocument/2006/relationships/footer" Target="footer412.xml"/><Relationship Id="rId434" Type="http://schemas.openxmlformats.org/officeDocument/2006/relationships/footer" Target="footer413.xml"/><Relationship Id="rId435" Type="http://schemas.openxmlformats.org/officeDocument/2006/relationships/footer" Target="footer414.xml"/><Relationship Id="rId436" Type="http://schemas.openxmlformats.org/officeDocument/2006/relationships/footer" Target="footer415.xml"/><Relationship Id="rId437" Type="http://schemas.openxmlformats.org/officeDocument/2006/relationships/footer" Target="footer416.xml"/><Relationship Id="rId438" Type="http://schemas.openxmlformats.org/officeDocument/2006/relationships/footer" Target="footer417.xml"/><Relationship Id="rId439" Type="http://schemas.openxmlformats.org/officeDocument/2006/relationships/footer" Target="footer418.xml"/><Relationship Id="rId440" Type="http://schemas.openxmlformats.org/officeDocument/2006/relationships/footer" Target="footer419.xml"/><Relationship Id="rId441" Type="http://schemas.openxmlformats.org/officeDocument/2006/relationships/footer" Target="footer420.xml"/><Relationship Id="rId442" Type="http://schemas.openxmlformats.org/officeDocument/2006/relationships/footer" Target="footer421.xml"/><Relationship Id="rId443" Type="http://schemas.openxmlformats.org/officeDocument/2006/relationships/footer" Target="footer422.xml"/><Relationship Id="rId444" Type="http://schemas.openxmlformats.org/officeDocument/2006/relationships/footer" Target="footer423.xml"/><Relationship Id="rId445" Type="http://schemas.openxmlformats.org/officeDocument/2006/relationships/footer" Target="footer424.xml"/><Relationship Id="rId446" Type="http://schemas.openxmlformats.org/officeDocument/2006/relationships/footer" Target="footer425.xml"/><Relationship Id="rId447" Type="http://schemas.openxmlformats.org/officeDocument/2006/relationships/footer" Target="footer426.xml"/><Relationship Id="rId448" Type="http://schemas.openxmlformats.org/officeDocument/2006/relationships/footer" Target="footer427.xml"/><Relationship Id="rId449" Type="http://schemas.openxmlformats.org/officeDocument/2006/relationships/footer" Target="footer428.xml"/><Relationship Id="rId450" Type="http://schemas.openxmlformats.org/officeDocument/2006/relationships/footer" Target="footer429.xml"/><Relationship Id="rId451" Type="http://schemas.openxmlformats.org/officeDocument/2006/relationships/footer" Target="footer430.xml"/><Relationship Id="rId452" Type="http://schemas.openxmlformats.org/officeDocument/2006/relationships/footer" Target="footer431.xml"/><Relationship Id="rId453" Type="http://schemas.openxmlformats.org/officeDocument/2006/relationships/footer" Target="footer432.xml"/><Relationship Id="rId454" Type="http://schemas.openxmlformats.org/officeDocument/2006/relationships/footer" Target="footer433.xml"/><Relationship Id="rId455" Type="http://schemas.openxmlformats.org/officeDocument/2006/relationships/footer" Target="footer434.xml"/><Relationship Id="rId456" Type="http://schemas.openxmlformats.org/officeDocument/2006/relationships/footer" Target="footer435.xml"/><Relationship Id="rId457" Type="http://schemas.openxmlformats.org/officeDocument/2006/relationships/footer" Target="footer436.xml"/><Relationship Id="rId458" Type="http://schemas.openxmlformats.org/officeDocument/2006/relationships/footer" Target="footer437.xml"/><Relationship Id="rId459" Type="http://schemas.openxmlformats.org/officeDocument/2006/relationships/footer" Target="footer438.xml"/><Relationship Id="rId460" Type="http://schemas.openxmlformats.org/officeDocument/2006/relationships/footer" Target="footer439.xml"/><Relationship Id="rId461" Type="http://schemas.openxmlformats.org/officeDocument/2006/relationships/footer" Target="footer440.xml"/><Relationship Id="rId462" Type="http://schemas.openxmlformats.org/officeDocument/2006/relationships/footer" Target="footer441.xml"/><Relationship Id="rId463" Type="http://schemas.openxmlformats.org/officeDocument/2006/relationships/footer" Target="footer442.xml"/><Relationship Id="rId464" Type="http://schemas.openxmlformats.org/officeDocument/2006/relationships/footer" Target="footer443.xml"/><Relationship Id="rId465" Type="http://schemas.openxmlformats.org/officeDocument/2006/relationships/footer" Target="footer444.xml"/><Relationship Id="rId466" Type="http://schemas.openxmlformats.org/officeDocument/2006/relationships/footer" Target="footer445.xml"/><Relationship Id="rId467" Type="http://schemas.openxmlformats.org/officeDocument/2006/relationships/footer" Target="footer446.xml"/><Relationship Id="rId468" Type="http://schemas.openxmlformats.org/officeDocument/2006/relationships/footer" Target="footer447.xml"/><Relationship Id="rId469" Type="http://schemas.openxmlformats.org/officeDocument/2006/relationships/footer" Target="footer448.xml"/><Relationship Id="rId470" Type="http://schemas.openxmlformats.org/officeDocument/2006/relationships/footer" Target="footer449.xml"/><Relationship Id="rId471" Type="http://schemas.openxmlformats.org/officeDocument/2006/relationships/footer" Target="footer450.xml"/><Relationship Id="rId472" Type="http://schemas.openxmlformats.org/officeDocument/2006/relationships/footer" Target="footer451.xml"/><Relationship Id="rId473" Type="http://schemas.openxmlformats.org/officeDocument/2006/relationships/footer" Target="footer452.xml"/><Relationship Id="rId474" Type="http://schemas.openxmlformats.org/officeDocument/2006/relationships/footer" Target="footer453.xml"/><Relationship Id="rId475" Type="http://schemas.openxmlformats.org/officeDocument/2006/relationships/footer" Target="footer454.xml"/><Relationship Id="rId476" Type="http://schemas.openxmlformats.org/officeDocument/2006/relationships/footer" Target="footer455.xml"/><Relationship Id="rId477" Type="http://schemas.openxmlformats.org/officeDocument/2006/relationships/footer" Target="footer456.xml"/><Relationship Id="rId478" Type="http://schemas.openxmlformats.org/officeDocument/2006/relationships/footer" Target="footer457.xml"/><Relationship Id="rId479" Type="http://schemas.openxmlformats.org/officeDocument/2006/relationships/footer" Target="footer458.xml"/><Relationship Id="rId480" Type="http://schemas.openxmlformats.org/officeDocument/2006/relationships/footer" Target="footer459.xml"/><Relationship Id="rId481" Type="http://schemas.openxmlformats.org/officeDocument/2006/relationships/footer" Target="footer460.xml"/><Relationship Id="rId482" Type="http://schemas.openxmlformats.org/officeDocument/2006/relationships/footer" Target="footer461.xml"/><Relationship Id="rId483" Type="http://schemas.openxmlformats.org/officeDocument/2006/relationships/footer" Target="footer462.xml"/><Relationship Id="rId484" Type="http://schemas.openxmlformats.org/officeDocument/2006/relationships/footer" Target="footer463.xml"/><Relationship Id="rId485" Type="http://schemas.openxmlformats.org/officeDocument/2006/relationships/footer" Target="footer464.xml"/><Relationship Id="rId486" Type="http://schemas.openxmlformats.org/officeDocument/2006/relationships/footer" Target="footer465.xml"/><Relationship Id="rId487" Type="http://schemas.openxmlformats.org/officeDocument/2006/relationships/footer" Target="footer466.xml"/><Relationship Id="rId488" Type="http://schemas.openxmlformats.org/officeDocument/2006/relationships/footer" Target="footer467.xml"/><Relationship Id="rId489" Type="http://schemas.openxmlformats.org/officeDocument/2006/relationships/footer" Target="footer468.xml"/><Relationship Id="rId490" Type="http://schemas.openxmlformats.org/officeDocument/2006/relationships/footer" Target="footer469.xml"/><Relationship Id="rId491" Type="http://schemas.openxmlformats.org/officeDocument/2006/relationships/footer" Target="footer470.xml"/><Relationship Id="rId492" Type="http://schemas.openxmlformats.org/officeDocument/2006/relationships/footer" Target="footer471.xml"/><Relationship Id="rId493" Type="http://schemas.openxmlformats.org/officeDocument/2006/relationships/footer" Target="footer472.xml"/><Relationship Id="rId494" Type="http://schemas.openxmlformats.org/officeDocument/2006/relationships/footer" Target="footer473.xml"/><Relationship Id="rId495" Type="http://schemas.openxmlformats.org/officeDocument/2006/relationships/footer" Target="footer474.xml"/><Relationship Id="rId496" Type="http://schemas.openxmlformats.org/officeDocument/2006/relationships/footer" Target="footer475.xml"/><Relationship Id="rId497" Type="http://schemas.openxmlformats.org/officeDocument/2006/relationships/footer" Target="footer476.xml"/><Relationship Id="rId498" Type="http://schemas.openxmlformats.org/officeDocument/2006/relationships/footer" Target="footer477.xml"/><Relationship Id="rId499" Type="http://schemas.openxmlformats.org/officeDocument/2006/relationships/footer" Target="footer478.xml"/><Relationship Id="rId500" Type="http://schemas.openxmlformats.org/officeDocument/2006/relationships/footer" Target="footer479.xml"/><Relationship Id="rId501" Type="http://schemas.openxmlformats.org/officeDocument/2006/relationships/footer" Target="footer480.xml"/><Relationship Id="rId502" Type="http://schemas.openxmlformats.org/officeDocument/2006/relationships/footer" Target="footer481.xml"/><Relationship Id="rId503" Type="http://schemas.openxmlformats.org/officeDocument/2006/relationships/footer" Target="footer482.xml"/><Relationship Id="rId504" Type="http://schemas.openxmlformats.org/officeDocument/2006/relationships/footer" Target="footer483.xml"/><Relationship Id="rId505" Type="http://schemas.openxmlformats.org/officeDocument/2006/relationships/footer" Target="footer484.xml"/><Relationship Id="rId506" Type="http://schemas.openxmlformats.org/officeDocument/2006/relationships/footer" Target="footer485.xml"/><Relationship Id="rId507" Type="http://schemas.openxmlformats.org/officeDocument/2006/relationships/footer" Target="footer486.xml"/><Relationship Id="rId508" Type="http://schemas.openxmlformats.org/officeDocument/2006/relationships/footer" Target="footer487.xml"/><Relationship Id="rId509" Type="http://schemas.openxmlformats.org/officeDocument/2006/relationships/footer" Target="footer488.xml"/><Relationship Id="rId510" Type="http://schemas.openxmlformats.org/officeDocument/2006/relationships/image" Target="media/image2.jpeg"/><Relationship Id="rId511" Type="http://schemas.openxmlformats.org/officeDocument/2006/relationships/image" Target="media/image2.jpeg"/><Relationship Id="rId512" Type="http://schemas.openxmlformats.org/officeDocument/2006/relationships/footer" Target="footer489.xml"/><Relationship Id="rId513" Type="http://schemas.openxmlformats.org/officeDocument/2006/relationships/footnotes" Target="footnotes.xml"/><Relationship Id="rId514" Type="http://schemas.openxmlformats.org/officeDocument/2006/relationships/numbering" Target="numbering.xml"/><Relationship Id="rId515" Type="http://schemas.openxmlformats.org/officeDocument/2006/relationships/fontTable" Target="fontTable.xml"/><Relationship Id="rId516" Type="http://schemas.openxmlformats.org/officeDocument/2006/relationships/settings" Target="settings.xml"/><Relationship Id="rId5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500</Pages>
  <Words>101514</Words>
  <Characters>398522</Characters>
  <CharactersWithSpaces>497802</CharactersWithSpaces>
  <Paragraphs>2842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2026-08-25T14:18:20Z</dcterms:created>
  <dc:creator>ghaemiyeh.com</dc:creator>
  <dc:description/>
  <dc:language>en-US</dc:language>
  <cp:lastModifiedBy/>
  <dcterms:modified xsi:type="dcterms:W3CDTF">2026-08-25T17:48:37Z</dcterms:modified>
  <cp:revision>1</cp:revision>
  <dc:subject/>
  <dc:title>موسوعة عبد الله بن عبّاس حبر الأُمة وترجمان القرآن جلد 1</dc:title>
</cp:coreProperties>
</file>

<file path=docProps/custom.xml><?xml version="1.0" encoding="utf-8"?>
<Properties xmlns="http://schemas.openxmlformats.org/officeDocument/2006/custom-properties" xmlns:vt="http://schemas.openxmlformats.org/officeDocument/2006/docPropsVTypes"/>
</file>