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70.xml" ContentType="application/vnd.openxmlformats-officedocument.wordprocessingml.footer+xml"/>
  <Override PartName="/word/footer59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حدیث الثقلین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6797_1280447820">
            <w:r>
              <w:rPr>
                <w:webHidden/>
                <w:rStyle w:val="IndexLink"/>
                <w:rtl w:val="true"/>
              </w:rPr>
              <w:t>هوية الكتاب</w:t>
            </w:r>
            <w:r>
              <w:rPr>
                <w:rStyle w:val="IndexLink"/>
                <w:rtl w:val="true"/>
              </w:rPr>
              <w:tab/>
            </w:r>
            <w:r>
              <w:rPr>
                <w:rStyle w:val="IndexLink"/>
              </w:rPr>
              <w:t>11</w:t>
            </w:r>
          </w:hyperlink>
        </w:p>
        <w:p>
          <w:pPr>
            <w:pStyle w:val="Contents2"/>
            <w:tabs>
              <w:tab w:val="clear" w:pos="8743"/>
              <w:tab w:val="right" w:pos="9026" w:leader="dot"/>
            </w:tabs>
            <w:rPr/>
          </w:pPr>
          <w:hyperlink w:anchor="__RefHeading___Toc586799_1280447820">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586801_1280447820">
            <w:r>
              <w:rPr>
                <w:webHidden/>
                <w:rStyle w:val="IndexLink"/>
                <w:rtl w:val="true"/>
              </w:rPr>
              <w:t>دليل الكتاب</w:t>
            </w:r>
            <w:r>
              <w:rPr>
                <w:rStyle w:val="IndexLink"/>
                <w:rtl w:val="true"/>
              </w:rPr>
              <w:tab/>
            </w:r>
            <w:r>
              <w:rPr>
                <w:rStyle w:val="IndexLink"/>
              </w:rPr>
              <w:t>15</w:t>
            </w:r>
          </w:hyperlink>
        </w:p>
        <w:p>
          <w:pPr>
            <w:pStyle w:val="Contents2"/>
            <w:tabs>
              <w:tab w:val="clear" w:pos="8743"/>
              <w:tab w:val="right" w:pos="9026" w:leader="dot"/>
            </w:tabs>
            <w:rPr/>
          </w:pPr>
          <w:hyperlink w:anchor="__RefHeading___Toc586803_1280447820">
            <w:r>
              <w:rPr>
                <w:webHidden/>
                <w:rStyle w:val="IndexLink"/>
                <w:rtl w:val="true"/>
              </w:rPr>
              <w:t>مقدّمة المركز</w:t>
            </w:r>
            <w:r>
              <w:rPr>
                <w:rStyle w:val="IndexLink"/>
                <w:rtl w:val="true"/>
              </w:rPr>
              <w:tab/>
            </w:r>
            <w:r>
              <w:rPr>
                <w:rStyle w:val="IndexLink"/>
              </w:rPr>
              <w:t>17</w:t>
            </w:r>
          </w:hyperlink>
        </w:p>
        <w:p>
          <w:pPr>
            <w:pStyle w:val="Contents3"/>
            <w:tabs>
              <w:tab w:val="clear" w:pos="8459"/>
              <w:tab w:val="right" w:pos="9026" w:leader="dot"/>
            </w:tabs>
            <w:rPr/>
          </w:pPr>
          <w:hyperlink w:anchor="__RefHeading___Toc586805_1280447820">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586807_1280447820">
            <w:r>
              <w:rPr>
                <w:webHidden/>
                <w:rStyle w:val="IndexLink"/>
                <w:rtl w:val="true"/>
              </w:rPr>
              <w:t xml:space="preserve">ملاحظات ثلاث </w:t>
            </w:r>
            <w:r>
              <w:rPr>
                <w:rStyle w:val="IndexLink"/>
                <w:rtl w:val="true"/>
              </w:rPr>
              <w:t>:</w:t>
              <w:tab/>
            </w:r>
            <w:r>
              <w:rPr>
                <w:rStyle w:val="IndexLink"/>
              </w:rPr>
              <w:t>20</w:t>
            </w:r>
          </w:hyperlink>
        </w:p>
        <w:p>
          <w:pPr>
            <w:pStyle w:val="Contents3"/>
            <w:tabs>
              <w:tab w:val="clear" w:pos="8459"/>
              <w:tab w:val="right" w:pos="9026" w:leader="dot"/>
            </w:tabs>
            <w:rPr/>
          </w:pPr>
          <w:hyperlink w:anchor="__RefHeading___Toc586809_1280447820">
            <w:r>
              <w:rPr>
                <w:webHidden/>
                <w:rStyle w:val="IndexLink"/>
                <w:rtl w:val="true"/>
              </w:rPr>
              <w:t>شكر وتقدير</w:t>
            </w:r>
            <w:r>
              <w:rPr>
                <w:rStyle w:val="IndexLink"/>
                <w:rtl w:val="true"/>
              </w:rPr>
              <w:tab/>
            </w:r>
            <w:r>
              <w:rPr>
                <w:rStyle w:val="IndexLink"/>
              </w:rPr>
              <w:t>26</w:t>
            </w:r>
          </w:hyperlink>
        </w:p>
        <w:p>
          <w:pPr>
            <w:pStyle w:val="Contents2"/>
            <w:tabs>
              <w:tab w:val="clear" w:pos="8743"/>
              <w:tab w:val="right" w:pos="9026" w:leader="dot"/>
            </w:tabs>
            <w:rPr/>
          </w:pPr>
          <w:hyperlink w:anchor="__RefHeading___Toc586811_1280447820">
            <w:r>
              <w:rPr>
                <w:webHidden/>
                <w:rStyle w:val="IndexLink"/>
                <w:rtl w:val="true"/>
              </w:rPr>
              <w:t xml:space="preserve">المطلب الأول </w:t>
            </w:r>
            <w:r>
              <w:rPr>
                <w:rStyle w:val="IndexLink"/>
                <w:rtl w:val="true"/>
              </w:rPr>
              <w:t xml:space="preserve">: </w:t>
            </w:r>
            <w:r>
              <w:rPr>
                <w:rStyle w:val="IndexLink"/>
                <w:rtl w:val="true"/>
              </w:rPr>
              <w:t>نقل الحديث</w:t>
            </w:r>
            <w:r>
              <w:rPr>
                <w:rStyle w:val="IndexLink"/>
                <w:rtl w:val="true"/>
              </w:rPr>
              <w:tab/>
            </w:r>
            <w:r>
              <w:rPr>
                <w:rStyle w:val="IndexLink"/>
              </w:rPr>
              <w:t>27</w:t>
            </w:r>
          </w:hyperlink>
        </w:p>
        <w:p>
          <w:pPr>
            <w:pStyle w:val="Contents3"/>
            <w:tabs>
              <w:tab w:val="clear" w:pos="8459"/>
              <w:tab w:val="right" w:pos="9026" w:leader="dot"/>
            </w:tabs>
            <w:rPr/>
          </w:pPr>
          <w:hyperlink w:anchor="__RefHeading___Toc586813_1280447820">
            <w:r>
              <w:rPr>
                <w:webHidden/>
                <w:rStyle w:val="IndexLink"/>
                <w:rtl w:val="true"/>
              </w:rPr>
              <w:t xml:space="preserve">حديث الثقلين عند الإماميّة </w:t>
            </w:r>
            <w:r>
              <w:rPr>
                <w:rStyle w:val="IndexLink"/>
                <w:rtl w:val="true"/>
              </w:rPr>
              <w:t xml:space="preserve">( </w:t>
            </w:r>
            <w:r>
              <w:rPr>
                <w:rStyle w:val="IndexLink"/>
                <w:rtl w:val="true"/>
              </w:rPr>
              <w:t xml:space="preserve">الاثني عشريّة </w:t>
            </w:r>
            <w:r>
              <w:rPr>
                <w:rStyle w:val="IndexLink"/>
                <w:rtl w:val="true"/>
              </w:rPr>
              <w:t xml:space="preserve">) </w:t>
            </w:r>
            <w:r>
              <w:rPr>
                <w:rStyle w:val="IndexLink"/>
                <w:rtl w:val="true"/>
              </w:rPr>
              <w:t>القرن الأوّل الهجري</w:t>
            </w:r>
            <w:r>
              <w:rPr>
                <w:rStyle w:val="IndexLink"/>
                <w:rtl w:val="true"/>
              </w:rPr>
              <w:tab/>
            </w:r>
            <w:r>
              <w:rPr>
                <w:rStyle w:val="IndexLink"/>
              </w:rPr>
              <w:t>27</w:t>
            </w:r>
          </w:hyperlink>
        </w:p>
        <w:p>
          <w:pPr>
            <w:pStyle w:val="Contents4"/>
            <w:tabs>
              <w:tab w:val="clear" w:pos="8176"/>
              <w:tab w:val="right" w:pos="9026" w:leader="dot"/>
            </w:tabs>
            <w:rPr/>
          </w:pPr>
          <w:hyperlink w:anchor="__RefHeading___Toc586815_1280447820">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586817_1280447820">
            <w:r>
              <w:rPr>
                <w:webHidden/>
                <w:rStyle w:val="IndexLink"/>
                <w:rtl w:val="true"/>
              </w:rPr>
              <w:t>(</w:t>
            </w:r>
            <w:r>
              <w:rPr>
                <w:rStyle w:val="IndexLink"/>
              </w:rPr>
              <w:t>1</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 xml:space="preserve">سُليم بن قيس الهلالي الكوفي </w:t>
            </w:r>
            <w:r>
              <w:rPr>
                <w:rStyle w:val="IndexLink"/>
                <w:rtl w:val="true"/>
              </w:rPr>
              <w:t xml:space="preserve">( </w:t>
            </w:r>
            <w:r>
              <w:rPr>
                <w:rStyle w:val="IndexLink"/>
                <w:rtl w:val="true"/>
              </w:rPr>
              <w:t xml:space="preserve">ت حدود </w:t>
            </w:r>
            <w:r>
              <w:rPr>
                <w:rStyle w:val="IndexLink"/>
              </w:rPr>
              <w:t>76</w:t>
            </w:r>
            <w:r>
              <w:rPr>
                <w:rStyle w:val="IndexLink"/>
                <w:rtl w:val="true"/>
              </w:rPr>
              <w:t xml:space="preserve"> - </w:t>
            </w:r>
            <w:r>
              <w:rPr>
                <w:rStyle w:val="IndexLink"/>
              </w:rPr>
              <w:t>80</w:t>
            </w:r>
            <w:r>
              <w:rPr>
                <w:rStyle w:val="IndexLink"/>
                <w:rtl w:val="true"/>
              </w:rPr>
              <w:t xml:space="preserve"> </w:t>
            </w:r>
            <w:r>
              <w:rPr>
                <w:rStyle w:val="IndexLink"/>
                <w:rtl w:val="true"/>
              </w:rPr>
              <w:t>ه</w:t>
            </w:r>
            <w:r>
              <w:rPr>
                <w:rStyle w:val="IndexLink"/>
                <w:rtl w:val="true"/>
              </w:rPr>
              <w:t>- )</w:t>
              <w:tab/>
            </w:r>
            <w:r>
              <w:rPr>
                <w:rStyle w:val="IndexLink"/>
              </w:rPr>
              <w:t>29</w:t>
            </w:r>
          </w:hyperlink>
        </w:p>
        <w:p>
          <w:pPr>
            <w:pStyle w:val="Contents5"/>
            <w:tabs>
              <w:tab w:val="clear" w:pos="7892"/>
              <w:tab w:val="right" w:pos="9026" w:leader="dot"/>
            </w:tabs>
            <w:rPr/>
          </w:pPr>
          <w:hyperlink w:anchor="__RefHeading___Toc586819_1280447820">
            <w:r>
              <w:rPr>
                <w:webHidden/>
                <w:rStyle w:val="IndexLink"/>
                <w:rtl w:val="true"/>
              </w:rPr>
              <w:t xml:space="preserve">الحديث </w:t>
            </w:r>
            <w:r>
              <w:rPr>
                <w:rStyle w:val="IndexLink"/>
                <w:rtl w:val="true"/>
              </w:rPr>
              <w:t>:</w:t>
              <w:tab/>
            </w:r>
            <w:r>
              <w:rPr>
                <w:rStyle w:val="IndexLink"/>
              </w:rPr>
              <w:t>29</w:t>
            </w:r>
          </w:hyperlink>
        </w:p>
        <w:p>
          <w:pPr>
            <w:pStyle w:val="Contents5"/>
            <w:tabs>
              <w:tab w:val="clear" w:pos="7892"/>
              <w:tab w:val="right" w:pos="9026" w:leader="dot"/>
            </w:tabs>
            <w:rPr/>
          </w:pPr>
          <w:hyperlink w:anchor="__RefHeading___Toc586821_1280447820">
            <w:r>
              <w:rPr>
                <w:webHidden/>
                <w:rStyle w:val="IndexLink"/>
                <w:rtl w:val="true"/>
              </w:rPr>
              <w:t xml:space="preserve">الراوون عنه </w:t>
            </w:r>
            <w:r>
              <w:rPr>
                <w:rStyle w:val="IndexLink"/>
                <w:rtl w:val="true"/>
              </w:rPr>
              <w:t>:</w:t>
              <w:tab/>
            </w:r>
            <w:r>
              <w:rPr>
                <w:rStyle w:val="IndexLink"/>
              </w:rPr>
              <w:t>30</w:t>
            </w:r>
          </w:hyperlink>
        </w:p>
        <w:p>
          <w:pPr>
            <w:pStyle w:val="Contents5"/>
            <w:tabs>
              <w:tab w:val="clear" w:pos="7892"/>
              <w:tab w:val="right" w:pos="9026" w:leader="dot"/>
            </w:tabs>
            <w:rPr/>
          </w:pPr>
          <w:hyperlink w:anchor="__RefHeading___Toc586823_1280447820">
            <w:r>
              <w:rPr>
                <w:webHidden/>
                <w:rStyle w:val="IndexLink"/>
                <w:rtl w:val="true"/>
              </w:rPr>
              <w:t xml:space="preserve">الراوون عنه </w:t>
            </w:r>
            <w:r>
              <w:rPr>
                <w:rStyle w:val="IndexLink"/>
                <w:rtl w:val="true"/>
              </w:rPr>
              <w:t>:</w:t>
              <w:tab/>
            </w:r>
            <w:r>
              <w:rPr>
                <w:rStyle w:val="IndexLink"/>
              </w:rPr>
              <w:t>33</w:t>
            </w:r>
          </w:hyperlink>
        </w:p>
        <w:p>
          <w:pPr>
            <w:pStyle w:val="Contents5"/>
            <w:tabs>
              <w:tab w:val="clear" w:pos="7892"/>
              <w:tab w:val="right" w:pos="9026" w:leader="dot"/>
            </w:tabs>
            <w:rPr/>
          </w:pPr>
          <w:hyperlink w:anchor="__RefHeading___Toc586825_1280447820">
            <w:r>
              <w:rPr>
                <w:webHidden/>
                <w:rStyle w:val="IndexLink"/>
                <w:rtl w:val="true"/>
              </w:rPr>
              <w:t xml:space="preserve">الراوون عنه </w:t>
            </w:r>
            <w:r>
              <w:rPr>
                <w:rStyle w:val="IndexLink"/>
                <w:rtl w:val="true"/>
              </w:rPr>
              <w:t>:</w:t>
              <w:tab/>
            </w:r>
            <w:r>
              <w:rPr>
                <w:rStyle w:val="IndexLink"/>
              </w:rPr>
              <w:t>38</w:t>
            </w:r>
          </w:hyperlink>
        </w:p>
        <w:p>
          <w:pPr>
            <w:pStyle w:val="Contents5"/>
            <w:tabs>
              <w:tab w:val="clear" w:pos="7892"/>
              <w:tab w:val="right" w:pos="9026" w:leader="dot"/>
            </w:tabs>
            <w:rPr/>
          </w:pPr>
          <w:hyperlink w:anchor="__RefHeading___Toc586827_1280447820">
            <w:r>
              <w:rPr>
                <w:webHidden/>
                <w:rStyle w:val="IndexLink"/>
                <w:rtl w:val="true"/>
              </w:rPr>
              <w:t xml:space="preserve">الراوون عنه </w:t>
            </w:r>
            <w:r>
              <w:rPr>
                <w:rStyle w:val="IndexLink"/>
                <w:rtl w:val="true"/>
              </w:rPr>
              <w:t>:</w:t>
              <w:tab/>
            </w:r>
            <w:r>
              <w:rPr>
                <w:rStyle w:val="IndexLink"/>
              </w:rPr>
              <w:t>43</w:t>
            </w:r>
          </w:hyperlink>
        </w:p>
        <w:p>
          <w:pPr>
            <w:pStyle w:val="Contents5"/>
            <w:tabs>
              <w:tab w:val="clear" w:pos="7892"/>
              <w:tab w:val="right" w:pos="9026" w:leader="dot"/>
            </w:tabs>
            <w:rPr/>
          </w:pPr>
          <w:hyperlink w:anchor="__RefHeading___Toc586829_1280447820">
            <w:r>
              <w:rPr>
                <w:webHidden/>
                <w:rStyle w:val="IndexLink"/>
                <w:rtl w:val="true"/>
              </w:rPr>
              <w:t xml:space="preserve">سُليم بن قيس الهلالي </w:t>
            </w:r>
            <w:r>
              <w:rPr>
                <w:rStyle w:val="IndexLink"/>
                <w:rtl w:val="true"/>
              </w:rPr>
              <w:t>:</w:t>
              <w:tab/>
            </w:r>
            <w:r>
              <w:rPr>
                <w:rStyle w:val="IndexLink"/>
              </w:rPr>
              <w:t>43</w:t>
            </w:r>
          </w:hyperlink>
        </w:p>
        <w:p>
          <w:pPr>
            <w:pStyle w:val="Contents5"/>
            <w:tabs>
              <w:tab w:val="clear" w:pos="7892"/>
              <w:tab w:val="right" w:pos="9026" w:leader="dot"/>
            </w:tabs>
            <w:rPr/>
          </w:pPr>
          <w:hyperlink w:anchor="__RefHeading___Toc586831_1280447820">
            <w:r>
              <w:rPr>
                <w:webHidden/>
                <w:rStyle w:val="IndexLink"/>
                <w:rtl w:val="true"/>
              </w:rPr>
              <w:t xml:space="preserve">كتاب سُليم </w:t>
            </w:r>
            <w:r>
              <w:rPr>
                <w:rStyle w:val="IndexLink"/>
                <w:rtl w:val="true"/>
              </w:rPr>
              <w:t>:</w:t>
              <w:tab/>
            </w:r>
            <w:r>
              <w:rPr>
                <w:rStyle w:val="IndexLink"/>
              </w:rPr>
              <w:t>46</w:t>
            </w:r>
          </w:hyperlink>
        </w:p>
        <w:p>
          <w:pPr>
            <w:pStyle w:val="Contents5"/>
            <w:tabs>
              <w:tab w:val="clear" w:pos="7892"/>
              <w:tab w:val="right" w:pos="9026" w:leader="dot"/>
            </w:tabs>
            <w:rPr/>
          </w:pPr>
          <w:hyperlink w:anchor="__RefHeading___Toc586833_1280447820">
            <w:r>
              <w:rPr>
                <w:webHidden/>
                <w:rStyle w:val="IndexLink"/>
                <w:rtl w:val="true"/>
              </w:rPr>
              <w:t xml:space="preserve">طرق الكتاب ونسخه </w:t>
            </w:r>
            <w:r>
              <w:rPr>
                <w:rStyle w:val="IndexLink"/>
                <w:rtl w:val="true"/>
              </w:rPr>
              <w:t>:</w:t>
              <w:tab/>
            </w:r>
            <w:r>
              <w:rPr>
                <w:rStyle w:val="IndexLink"/>
              </w:rPr>
              <w:t>48</w:t>
            </w:r>
          </w:hyperlink>
        </w:p>
        <w:p>
          <w:pPr>
            <w:pStyle w:val="Contents5"/>
            <w:tabs>
              <w:tab w:val="clear" w:pos="7892"/>
              <w:tab w:val="right" w:pos="9026" w:leader="dot"/>
            </w:tabs>
            <w:rPr/>
          </w:pPr>
          <w:hyperlink w:anchor="__RefHeading___Toc586835_1280447820">
            <w:r>
              <w:rPr>
                <w:webHidden/>
                <w:rStyle w:val="IndexLink"/>
                <w:rtl w:val="true"/>
              </w:rPr>
              <w:t xml:space="preserve">فممّن أورد رواياته </w:t>
            </w:r>
            <w:r>
              <w:rPr>
                <w:rStyle w:val="IndexLink"/>
                <w:rtl w:val="true"/>
              </w:rPr>
              <w:t>:</w:t>
              <w:tab/>
            </w:r>
            <w:r>
              <w:rPr>
                <w:rStyle w:val="IndexLink"/>
              </w:rPr>
              <w:t>54</w:t>
            </w:r>
          </w:hyperlink>
        </w:p>
        <w:p>
          <w:pPr>
            <w:pStyle w:val="Contents5"/>
            <w:tabs>
              <w:tab w:val="clear" w:pos="7892"/>
              <w:tab w:val="right" w:pos="9026" w:leader="dot"/>
            </w:tabs>
            <w:rPr/>
          </w:pPr>
          <w:hyperlink w:anchor="__RefHeading___Toc586837_1280447820">
            <w:r>
              <w:rPr>
                <w:webHidden/>
                <w:rStyle w:val="IndexLink"/>
                <w:rtl w:val="true"/>
              </w:rPr>
              <w:t xml:space="preserve">أبان بن أبي عيّاش </w:t>
            </w:r>
            <w:r>
              <w:rPr>
                <w:rStyle w:val="IndexLink"/>
                <w:rtl w:val="true"/>
              </w:rPr>
              <w:t xml:space="preserve">( </w:t>
            </w:r>
            <w:r>
              <w:rPr>
                <w:rStyle w:val="IndexLink"/>
                <w:rtl w:val="true"/>
              </w:rPr>
              <w:t xml:space="preserve">ت </w:t>
            </w:r>
            <w:r>
              <w:rPr>
                <w:rStyle w:val="IndexLink"/>
              </w:rPr>
              <w:t>138</w:t>
            </w:r>
            <w:r>
              <w:rPr>
                <w:rStyle w:val="IndexLink"/>
                <w:rtl w:val="true"/>
              </w:rPr>
              <w:t xml:space="preserve"> </w:t>
            </w:r>
            <w:r>
              <w:rPr>
                <w:rStyle w:val="IndexLink"/>
                <w:rtl w:val="true"/>
              </w:rPr>
              <w:t>ه</w:t>
            </w:r>
            <w:r>
              <w:rPr>
                <w:rStyle w:val="IndexLink"/>
                <w:rtl w:val="true"/>
              </w:rPr>
              <w:t>- ) :</w:t>
              <w:tab/>
            </w:r>
            <w:r>
              <w:rPr>
                <w:rStyle w:val="IndexLink"/>
              </w:rPr>
              <w:t>60</w:t>
            </w:r>
          </w:hyperlink>
        </w:p>
        <w:p>
          <w:pPr>
            <w:pStyle w:val="Contents3"/>
            <w:tabs>
              <w:tab w:val="clear" w:pos="8459"/>
              <w:tab w:val="right" w:pos="9026" w:leader="dot"/>
            </w:tabs>
            <w:rPr/>
          </w:pPr>
          <w:hyperlink w:anchor="__RefHeading___Toc586839_1280447820">
            <w:r>
              <w:rPr>
                <w:webHidden/>
                <w:rStyle w:val="IndexLink"/>
                <w:rtl w:val="true"/>
              </w:rPr>
              <w:t xml:space="preserve">حديث الثقلين عند الإماميّة </w:t>
            </w:r>
            <w:r>
              <w:rPr>
                <w:rStyle w:val="IndexLink"/>
                <w:rtl w:val="true"/>
              </w:rPr>
              <w:t xml:space="preserve">( </w:t>
            </w:r>
            <w:r>
              <w:rPr>
                <w:rStyle w:val="IndexLink"/>
                <w:rtl w:val="true"/>
              </w:rPr>
              <w:t xml:space="preserve">الاثني عشريّة </w:t>
            </w:r>
            <w:r>
              <w:rPr>
                <w:rStyle w:val="IndexLink"/>
                <w:rtl w:val="true"/>
              </w:rPr>
              <w:t xml:space="preserve">) </w:t>
            </w:r>
            <w:r>
              <w:rPr>
                <w:rStyle w:val="IndexLink"/>
                <w:rtl w:val="true"/>
              </w:rPr>
              <w:t>القرن الثاني الهجري</w:t>
            </w:r>
            <w:r>
              <w:rPr>
                <w:rStyle w:val="IndexLink"/>
                <w:rtl w:val="true"/>
              </w:rPr>
              <w:tab/>
            </w:r>
            <w:r>
              <w:rPr>
                <w:rStyle w:val="IndexLink"/>
              </w:rPr>
              <w:t>67</w:t>
            </w:r>
          </w:hyperlink>
        </w:p>
        <w:p>
          <w:pPr>
            <w:pStyle w:val="Contents4"/>
            <w:tabs>
              <w:tab w:val="clear" w:pos="8176"/>
              <w:tab w:val="right" w:pos="9026" w:leader="dot"/>
            </w:tabs>
            <w:rPr/>
          </w:pPr>
          <w:hyperlink w:anchor="__RefHeading___Toc586841_1280447820">
            <w:r>
              <w:rPr>
                <w:webHidden/>
                <w:rStyle w:val="IndexLink"/>
                <w:rtl w:val="true"/>
              </w:rPr>
              <w:t>اشارة</w:t>
            </w:r>
            <w:r>
              <w:rPr>
                <w:rStyle w:val="IndexLink"/>
                <w:rtl w:val="true"/>
              </w:rPr>
              <w:tab/>
            </w:r>
            <w:r>
              <w:rPr>
                <w:rStyle w:val="IndexLink"/>
              </w:rPr>
              <w:t>67</w:t>
            </w:r>
          </w:hyperlink>
        </w:p>
        <w:p>
          <w:pPr>
            <w:pStyle w:val="Contents4"/>
            <w:tabs>
              <w:tab w:val="clear" w:pos="8176"/>
              <w:tab w:val="right" w:pos="9026" w:leader="dot"/>
            </w:tabs>
            <w:rPr/>
          </w:pPr>
          <w:hyperlink w:anchor="__RefHeading___Toc586843_1280447820">
            <w:r>
              <w:rPr>
                <w:webHidden/>
                <w:rStyle w:val="IndexLink"/>
                <w:rtl w:val="true"/>
              </w:rPr>
              <w:t>(</w:t>
            </w:r>
            <w:r>
              <w:rPr>
                <w:rStyle w:val="IndexLink"/>
              </w:rPr>
              <w:t>2</w:t>
            </w:r>
            <w:r>
              <w:rPr>
                <w:rStyle w:val="IndexLink"/>
                <w:rtl w:val="true"/>
              </w:rPr>
              <w:t xml:space="preserve">) </w:t>
            </w:r>
            <w:r>
              <w:rPr>
                <w:rStyle w:val="IndexLink"/>
                <w:rtl w:val="true"/>
              </w:rPr>
              <w:t xml:space="preserve">ما وجد من كتاب درست بن أبي منصور </w:t>
            </w:r>
            <w:r>
              <w:rPr>
                <w:rStyle w:val="IndexLink"/>
                <w:rtl w:val="true"/>
              </w:rPr>
              <w:t xml:space="preserve">( </w:t>
            </w:r>
            <w:r>
              <w:rPr>
                <w:rStyle w:val="IndexLink"/>
                <w:rtl w:val="true"/>
              </w:rPr>
              <w:t xml:space="preserve">النصف الثاني من القرن الثاني </w:t>
            </w:r>
            <w:r>
              <w:rPr>
                <w:rStyle w:val="IndexLink"/>
                <w:rtl w:val="true"/>
              </w:rPr>
              <w:t>)</w:t>
              <w:tab/>
            </w:r>
            <w:r>
              <w:rPr>
                <w:rStyle w:val="IndexLink"/>
              </w:rPr>
              <w:t>69</w:t>
            </w:r>
          </w:hyperlink>
        </w:p>
        <w:p>
          <w:pPr>
            <w:pStyle w:val="Contents5"/>
            <w:tabs>
              <w:tab w:val="clear" w:pos="7892"/>
              <w:tab w:val="right" w:pos="9026" w:leader="dot"/>
            </w:tabs>
            <w:rPr/>
          </w:pPr>
          <w:hyperlink w:anchor="__RefHeading___Toc586845_1280447820">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586847_1280447820">
            <w:r>
              <w:rPr>
                <w:webHidden/>
                <w:rStyle w:val="IndexLink"/>
                <w:rtl w:val="true"/>
              </w:rPr>
              <w:t xml:space="preserve">الحديث </w:t>
            </w:r>
            <w:r>
              <w:rPr>
                <w:rStyle w:val="IndexLink"/>
                <w:rtl w:val="true"/>
              </w:rPr>
              <w:t>:</w:t>
              <w:tab/>
            </w:r>
            <w:r>
              <w:rPr>
                <w:rStyle w:val="IndexLink"/>
              </w:rPr>
              <w:t>69</w:t>
            </w:r>
          </w:hyperlink>
        </w:p>
        <w:p>
          <w:pPr>
            <w:pStyle w:val="Contents5"/>
            <w:tabs>
              <w:tab w:val="clear" w:pos="7892"/>
              <w:tab w:val="right" w:pos="9026" w:leader="dot"/>
            </w:tabs>
            <w:rPr/>
          </w:pPr>
          <w:hyperlink w:anchor="__RefHeading___Toc586849_1280447820">
            <w:r>
              <w:rPr>
                <w:webHidden/>
                <w:rStyle w:val="IndexLink"/>
                <w:rtl w:val="true"/>
              </w:rPr>
              <w:t xml:space="preserve">درست بن أبي منصور </w:t>
            </w:r>
            <w:r>
              <w:rPr>
                <w:rStyle w:val="IndexLink"/>
                <w:rtl w:val="true"/>
              </w:rPr>
              <w:t>:</w:t>
              <w:tab/>
            </w:r>
            <w:r>
              <w:rPr>
                <w:rStyle w:val="IndexLink"/>
              </w:rPr>
              <w:t>70</w:t>
            </w:r>
          </w:hyperlink>
        </w:p>
        <w:p>
          <w:pPr>
            <w:pStyle w:val="Contents5"/>
            <w:tabs>
              <w:tab w:val="clear" w:pos="7892"/>
              <w:tab w:val="right" w:pos="9026" w:leader="dot"/>
            </w:tabs>
            <w:rPr/>
          </w:pPr>
          <w:hyperlink w:anchor="__RefHeading___Toc586851_1280447820">
            <w:r>
              <w:rPr>
                <w:webHidden/>
                <w:rStyle w:val="IndexLink"/>
                <w:rtl w:val="true"/>
              </w:rPr>
              <w:t xml:space="preserve">أصل </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 xml:space="preserve">درست </w:t>
            </w:r>
            <w:r>
              <w:rPr>
                <w:rStyle w:val="IndexLink"/>
                <w:rtl w:val="true"/>
              </w:rPr>
              <w:t>:</w:t>
              <w:tab/>
            </w:r>
            <w:r>
              <w:rPr>
                <w:rStyle w:val="IndexLink"/>
              </w:rPr>
              <w:t>73</w:t>
            </w:r>
          </w:hyperlink>
        </w:p>
        <w:p>
          <w:pPr>
            <w:pStyle w:val="Contents4"/>
            <w:tabs>
              <w:tab w:val="clear" w:pos="8176"/>
              <w:tab w:val="right" w:pos="9026" w:leader="dot"/>
            </w:tabs>
            <w:rPr/>
          </w:pPr>
          <w:hyperlink w:anchor="__RefHeading___Toc586853_1280447820">
            <w:r>
              <w:rPr>
                <w:webHidden/>
                <w:rStyle w:val="IndexLink"/>
                <w:rtl w:val="true"/>
              </w:rPr>
              <w:t>(</w:t>
            </w:r>
            <w:r>
              <w:rPr>
                <w:rStyle w:val="IndexLink"/>
              </w:rPr>
              <w:t>3</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 xml:space="preserve">الوصيّة لعيسى بن المستفاد </w:t>
            </w:r>
            <w:r>
              <w:rPr>
                <w:rStyle w:val="IndexLink"/>
                <w:rtl w:val="true"/>
              </w:rPr>
              <w:t xml:space="preserve">( </w:t>
            </w:r>
            <w:r>
              <w:rPr>
                <w:rStyle w:val="IndexLink"/>
                <w:rtl w:val="true"/>
              </w:rPr>
              <w:t xml:space="preserve">النصف الثاني من القرن الثاني </w:t>
            </w:r>
            <w:r>
              <w:rPr>
                <w:rStyle w:val="IndexLink"/>
                <w:rtl w:val="true"/>
              </w:rPr>
              <w:t>)</w:t>
              <w:tab/>
            </w:r>
            <w:r>
              <w:rPr>
                <w:rStyle w:val="IndexLink"/>
              </w:rPr>
              <w:t>79</w:t>
            </w:r>
          </w:hyperlink>
        </w:p>
        <w:p>
          <w:pPr>
            <w:pStyle w:val="Contents5"/>
            <w:tabs>
              <w:tab w:val="clear" w:pos="7892"/>
              <w:tab w:val="right" w:pos="9026" w:leader="dot"/>
            </w:tabs>
            <w:rPr/>
          </w:pPr>
          <w:hyperlink w:anchor="__RefHeading___Toc586855_1280447820">
            <w:r>
              <w:rPr>
                <w:webHidden/>
                <w:rStyle w:val="IndexLink"/>
                <w:rtl w:val="true"/>
              </w:rPr>
              <w:t xml:space="preserve">الحديث </w:t>
            </w:r>
            <w:r>
              <w:rPr>
                <w:rStyle w:val="IndexLink"/>
                <w:rtl w:val="true"/>
              </w:rPr>
              <w:t>:</w:t>
              <w:tab/>
            </w:r>
            <w:r>
              <w:rPr>
                <w:rStyle w:val="IndexLink"/>
              </w:rPr>
              <w:t>79</w:t>
            </w:r>
          </w:hyperlink>
        </w:p>
        <w:p>
          <w:pPr>
            <w:pStyle w:val="Contents5"/>
            <w:tabs>
              <w:tab w:val="clear" w:pos="7892"/>
              <w:tab w:val="right" w:pos="9026" w:leader="dot"/>
            </w:tabs>
            <w:rPr/>
          </w:pPr>
          <w:hyperlink w:anchor="__RefHeading___Toc586857_1280447820">
            <w:r>
              <w:rPr>
                <w:webHidden/>
                <w:rStyle w:val="IndexLink"/>
                <w:rtl w:val="true"/>
              </w:rPr>
              <w:t xml:space="preserve">عيسى بن المستفاد </w:t>
            </w:r>
            <w:r>
              <w:rPr>
                <w:rStyle w:val="IndexLink"/>
                <w:rtl w:val="true"/>
              </w:rPr>
              <w:t>:</w:t>
              <w:tab/>
            </w:r>
            <w:r>
              <w:rPr>
                <w:rStyle w:val="IndexLink"/>
              </w:rPr>
              <w:t>81</w:t>
            </w:r>
          </w:hyperlink>
        </w:p>
        <w:p>
          <w:pPr>
            <w:pStyle w:val="Contents5"/>
            <w:tabs>
              <w:tab w:val="clear" w:pos="7892"/>
              <w:tab w:val="right" w:pos="9026" w:leader="dot"/>
            </w:tabs>
            <w:rPr/>
          </w:pPr>
          <w:hyperlink w:anchor="__RefHeading___Toc586859_1280447820">
            <w:r>
              <w:rPr>
                <w:webHidden/>
                <w:rStyle w:val="IndexLink"/>
                <w:rtl w:val="true"/>
              </w:rPr>
              <w:t xml:space="preserve">كتاب الوصيّة </w:t>
            </w:r>
            <w:r>
              <w:rPr>
                <w:rStyle w:val="IndexLink"/>
                <w:rtl w:val="true"/>
              </w:rPr>
              <w:t>:</w:t>
              <w:tab/>
            </w:r>
            <w:r>
              <w:rPr>
                <w:rStyle w:val="IndexLink"/>
              </w:rPr>
              <w:t>84</w:t>
            </w:r>
          </w:hyperlink>
        </w:p>
        <w:p>
          <w:pPr>
            <w:pStyle w:val="Contents3"/>
            <w:tabs>
              <w:tab w:val="clear" w:pos="8459"/>
              <w:tab w:val="right" w:pos="9026" w:leader="dot"/>
            </w:tabs>
            <w:rPr/>
          </w:pPr>
          <w:hyperlink w:anchor="__RefHeading___Toc586861_1280447820">
            <w:r>
              <w:rPr>
                <w:webHidden/>
                <w:rStyle w:val="IndexLink"/>
                <w:rtl w:val="true"/>
              </w:rPr>
              <w:t xml:space="preserve">حديث الثقلين عند الإماميّة </w:t>
            </w:r>
            <w:r>
              <w:rPr>
                <w:rStyle w:val="IndexLink"/>
                <w:rtl w:val="true"/>
              </w:rPr>
              <w:t xml:space="preserve">( </w:t>
            </w:r>
            <w:r>
              <w:rPr>
                <w:rStyle w:val="IndexLink"/>
                <w:rtl w:val="true"/>
              </w:rPr>
              <w:t xml:space="preserve">الاثني عشريّة </w:t>
            </w:r>
            <w:r>
              <w:rPr>
                <w:rStyle w:val="IndexLink"/>
                <w:rtl w:val="true"/>
              </w:rPr>
              <w:t xml:space="preserve">) </w:t>
            </w:r>
            <w:r>
              <w:rPr>
                <w:rStyle w:val="IndexLink"/>
                <w:rtl w:val="true"/>
              </w:rPr>
              <w:t>القرن الثالث الهجري</w:t>
            </w:r>
            <w:r>
              <w:rPr>
                <w:rStyle w:val="IndexLink"/>
                <w:rtl w:val="true"/>
              </w:rPr>
              <w:tab/>
            </w:r>
            <w:r>
              <w:rPr>
                <w:rStyle w:val="IndexLink"/>
              </w:rPr>
              <w:t>87</w:t>
            </w:r>
          </w:hyperlink>
        </w:p>
        <w:p>
          <w:pPr>
            <w:pStyle w:val="Contents4"/>
            <w:tabs>
              <w:tab w:val="clear" w:pos="8176"/>
              <w:tab w:val="right" w:pos="9026" w:leader="dot"/>
            </w:tabs>
            <w:rPr/>
          </w:pPr>
          <w:hyperlink w:anchor="__RefHeading___Toc586863_1280447820">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586865_1280447820">
            <w:r>
              <w:rPr>
                <w:webHidden/>
                <w:rStyle w:val="IndexLink"/>
                <w:rtl w:val="true"/>
              </w:rPr>
              <w:t>(</w:t>
            </w:r>
            <w:r>
              <w:rPr>
                <w:rStyle w:val="IndexLink"/>
              </w:rPr>
              <w:t>4</w:t>
            </w:r>
            <w:r>
              <w:rPr>
                <w:rStyle w:val="IndexLink"/>
                <w:rtl w:val="true"/>
              </w:rPr>
              <w:t xml:space="preserve">) </w:t>
            </w:r>
            <w:r>
              <w:rPr>
                <w:rStyle w:val="IndexLink"/>
                <w:rtl w:val="true"/>
              </w:rPr>
              <w:t xml:space="preserve">صحيفة الإمام الرضا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بسند الطبرسي</w:t>
            </w:r>
            <w:r>
              <w:rPr>
                <w:rStyle w:val="IndexLink"/>
                <w:rtl w:val="true"/>
              </w:rPr>
              <w:tab/>
            </w:r>
            <w:r>
              <w:rPr>
                <w:rStyle w:val="IndexLink"/>
              </w:rPr>
              <w:t>89</w:t>
            </w:r>
          </w:hyperlink>
        </w:p>
        <w:p>
          <w:pPr>
            <w:pStyle w:val="Contents5"/>
            <w:tabs>
              <w:tab w:val="clear" w:pos="7892"/>
              <w:tab w:val="right" w:pos="9026" w:leader="dot"/>
            </w:tabs>
            <w:rPr/>
          </w:pPr>
          <w:hyperlink w:anchor="__RefHeading___Toc586867_1280447820">
            <w:r>
              <w:rPr>
                <w:webHidden/>
                <w:rStyle w:val="IndexLink"/>
                <w:rtl w:val="true"/>
              </w:rPr>
              <w:t>اشارة</w:t>
            </w:r>
            <w:r>
              <w:rPr>
                <w:rStyle w:val="IndexLink"/>
                <w:rtl w:val="true"/>
              </w:rPr>
              <w:tab/>
            </w:r>
            <w:r>
              <w:rPr>
                <w:rStyle w:val="IndexLink"/>
              </w:rPr>
              <w:t>89</w:t>
            </w:r>
          </w:hyperlink>
        </w:p>
        <w:p>
          <w:pPr>
            <w:pStyle w:val="Contents5"/>
            <w:tabs>
              <w:tab w:val="clear" w:pos="7892"/>
              <w:tab w:val="right" w:pos="9026" w:leader="dot"/>
            </w:tabs>
            <w:rPr/>
          </w:pPr>
          <w:hyperlink w:anchor="__RefHeading___Toc586869_1280447820">
            <w:r>
              <w:rPr>
                <w:webHidden/>
                <w:rStyle w:val="IndexLink"/>
                <w:rtl w:val="true"/>
              </w:rPr>
              <w:t xml:space="preserve">الراوون عنها </w:t>
            </w:r>
            <w:r>
              <w:rPr>
                <w:rStyle w:val="IndexLink"/>
                <w:rtl w:val="true"/>
              </w:rPr>
              <w:t>:</w:t>
              <w:tab/>
            </w:r>
            <w:r>
              <w:rPr>
                <w:rStyle w:val="IndexLink"/>
              </w:rPr>
              <w:t>89</w:t>
            </w:r>
          </w:hyperlink>
        </w:p>
        <w:p>
          <w:pPr>
            <w:pStyle w:val="Contents5"/>
            <w:tabs>
              <w:tab w:val="clear" w:pos="7892"/>
              <w:tab w:val="right" w:pos="9026" w:leader="dot"/>
            </w:tabs>
            <w:rPr/>
          </w:pPr>
          <w:hyperlink w:anchor="__RefHeading___Toc586871_1280447820">
            <w:r>
              <w:rPr>
                <w:webHidden/>
                <w:rStyle w:val="IndexLink"/>
                <w:rtl w:val="true"/>
              </w:rPr>
              <w:t xml:space="preserve">صحيفة الإمام الرضا </w:t>
            </w:r>
            <w:r>
              <w:rPr>
                <w:rStyle w:val="IndexLink"/>
                <w:rtl w:val="true"/>
              </w:rPr>
              <w:t xml:space="preserve">( </w:t>
            </w:r>
            <w:r>
              <w:rPr>
                <w:rStyle w:val="IndexLink"/>
                <w:rtl w:val="true"/>
              </w:rPr>
              <w:t xml:space="preserve">عليه السلام </w:t>
            </w:r>
            <w:r>
              <w:rPr>
                <w:rStyle w:val="IndexLink"/>
                <w:rtl w:val="true"/>
              </w:rPr>
              <w:t>) :</w:t>
              <w:tab/>
            </w:r>
            <w:r>
              <w:rPr>
                <w:rStyle w:val="IndexLink"/>
              </w:rPr>
              <w:t>90</w:t>
            </w:r>
          </w:hyperlink>
        </w:p>
        <w:p>
          <w:pPr>
            <w:pStyle w:val="Contents4"/>
            <w:tabs>
              <w:tab w:val="clear" w:pos="8176"/>
              <w:tab w:val="right" w:pos="9026" w:leader="dot"/>
            </w:tabs>
            <w:rPr/>
          </w:pPr>
          <w:hyperlink w:anchor="__RefHeading___Toc586873_1280447820">
            <w:r>
              <w:rPr>
                <w:webHidden/>
                <w:rStyle w:val="IndexLink"/>
                <w:rtl w:val="true"/>
              </w:rPr>
              <w:t>(</w:t>
            </w:r>
            <w:r>
              <w:rPr>
                <w:rStyle w:val="IndexLink"/>
              </w:rPr>
              <w:t>5</w:t>
            </w:r>
            <w:r>
              <w:rPr>
                <w:rStyle w:val="IndexLink"/>
                <w:rtl w:val="true"/>
              </w:rPr>
              <w:t xml:space="preserve">) </w:t>
            </w:r>
            <w:r>
              <w:rPr>
                <w:rStyle w:val="IndexLink"/>
                <w:rtl w:val="true"/>
              </w:rPr>
              <w:t xml:space="preserve">مسند الإمام الرضا </w:t>
            </w:r>
            <w:r>
              <w:rPr>
                <w:rStyle w:val="IndexLink"/>
                <w:rtl w:val="true"/>
              </w:rPr>
              <w:t xml:space="preserve">( </w:t>
            </w:r>
            <w:r>
              <w:rPr>
                <w:rStyle w:val="IndexLink"/>
                <w:rtl w:val="true"/>
              </w:rPr>
              <w:t xml:space="preserve">عليه السلام </w:t>
            </w:r>
            <w:r>
              <w:rPr>
                <w:rStyle w:val="IndexLink"/>
                <w:rtl w:val="true"/>
              </w:rPr>
              <w:t xml:space="preserve">) ( </w:t>
            </w:r>
            <w:r>
              <w:rPr>
                <w:rStyle w:val="IndexLink"/>
                <w:rtl w:val="true"/>
              </w:rPr>
              <w:t xml:space="preserve">ت </w:t>
            </w:r>
            <w:r>
              <w:rPr>
                <w:rStyle w:val="IndexLink"/>
              </w:rPr>
              <w:t>203</w:t>
            </w:r>
            <w:r>
              <w:rPr>
                <w:rStyle w:val="IndexLink"/>
                <w:rtl w:val="true"/>
              </w:rPr>
              <w:t xml:space="preserve"> </w:t>
            </w:r>
            <w:r>
              <w:rPr>
                <w:rStyle w:val="IndexLink"/>
                <w:rtl w:val="true"/>
              </w:rPr>
              <w:t>ه</w:t>
            </w:r>
            <w:r>
              <w:rPr>
                <w:rStyle w:val="IndexLink"/>
                <w:rtl w:val="true"/>
              </w:rPr>
              <w:t xml:space="preserve">- ) </w:t>
            </w:r>
            <w:r>
              <w:rPr>
                <w:rStyle w:val="IndexLink"/>
                <w:rtl w:val="true"/>
              </w:rPr>
              <w:t>برواية داود بن سليمان الغازي</w:t>
            </w:r>
            <w:r>
              <w:rPr>
                <w:rStyle w:val="IndexLink"/>
                <w:rtl w:val="true"/>
              </w:rPr>
              <w:tab/>
            </w:r>
            <w:r>
              <w:rPr>
                <w:rStyle w:val="IndexLink"/>
              </w:rPr>
              <w:t>99</w:t>
            </w:r>
          </w:hyperlink>
        </w:p>
        <w:p>
          <w:pPr>
            <w:pStyle w:val="Contents5"/>
            <w:tabs>
              <w:tab w:val="clear" w:pos="7892"/>
              <w:tab w:val="right" w:pos="9026" w:leader="dot"/>
            </w:tabs>
            <w:rPr/>
          </w:pPr>
          <w:hyperlink w:anchor="__RefHeading___Toc586875_1280447820">
            <w:r>
              <w:rPr>
                <w:webHidden/>
                <w:rStyle w:val="IndexLink"/>
                <w:rtl w:val="true"/>
              </w:rPr>
              <w:t xml:space="preserve">الحديث </w:t>
            </w:r>
            <w:r>
              <w:rPr>
                <w:rStyle w:val="IndexLink"/>
                <w:rtl w:val="true"/>
              </w:rPr>
              <w:t>:</w:t>
              <w:tab/>
            </w:r>
            <w:r>
              <w:rPr>
                <w:rStyle w:val="IndexLink"/>
              </w:rPr>
              <w:t>99</w:t>
            </w:r>
          </w:hyperlink>
        </w:p>
        <w:p>
          <w:pPr>
            <w:pStyle w:val="Contents5"/>
            <w:tabs>
              <w:tab w:val="clear" w:pos="7892"/>
              <w:tab w:val="right" w:pos="9026" w:leader="dot"/>
            </w:tabs>
            <w:rPr/>
          </w:pPr>
          <w:hyperlink w:anchor="__RefHeading___Toc586877_1280447820">
            <w:r>
              <w:rPr>
                <w:webHidden/>
                <w:rStyle w:val="IndexLink"/>
                <w:rtl w:val="true"/>
              </w:rPr>
              <w:t xml:space="preserve">داود بن سليمان الغازي </w:t>
            </w:r>
            <w:r>
              <w:rPr>
                <w:rStyle w:val="IndexLink"/>
                <w:rtl w:val="true"/>
              </w:rPr>
              <w:t>:</w:t>
              <w:tab/>
            </w:r>
            <w:r>
              <w:rPr>
                <w:rStyle w:val="IndexLink"/>
              </w:rPr>
              <w:t>100</w:t>
            </w:r>
          </w:hyperlink>
        </w:p>
        <w:p>
          <w:pPr>
            <w:pStyle w:val="Contents5"/>
            <w:tabs>
              <w:tab w:val="clear" w:pos="7892"/>
              <w:tab w:val="right" w:pos="9026" w:leader="dot"/>
            </w:tabs>
            <w:rPr/>
          </w:pPr>
          <w:hyperlink w:anchor="__RefHeading___Toc586879_1280447820">
            <w:r>
              <w:rPr>
                <w:webHidden/>
                <w:rStyle w:val="IndexLink"/>
                <w:rtl w:val="true"/>
              </w:rPr>
              <w:t xml:space="preserve">مسند الإمام الرضا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 xml:space="preserve">برواية داود بن سليمان الغازي </w:t>
            </w:r>
            <w:r>
              <w:rPr>
                <w:rStyle w:val="IndexLink"/>
                <w:rtl w:val="true"/>
              </w:rPr>
              <w:t>:</w:t>
              <w:tab/>
            </w:r>
            <w:r>
              <w:rPr>
                <w:rStyle w:val="IndexLink"/>
              </w:rPr>
              <w:t>106</w:t>
            </w:r>
          </w:hyperlink>
        </w:p>
        <w:p>
          <w:pPr>
            <w:pStyle w:val="Contents4"/>
            <w:tabs>
              <w:tab w:val="clear" w:pos="8176"/>
              <w:tab w:val="right" w:pos="9026" w:leader="dot"/>
            </w:tabs>
            <w:rPr/>
          </w:pPr>
          <w:hyperlink w:anchor="__RefHeading___Toc586881_1280447820">
            <w:r>
              <w:rPr>
                <w:webHidden/>
                <w:rStyle w:val="IndexLink"/>
                <w:rtl w:val="true"/>
              </w:rPr>
              <w:t>(</w:t>
            </w:r>
            <w:r>
              <w:rPr>
                <w:rStyle w:val="IndexLink"/>
              </w:rPr>
              <w:t>6</w:t>
            </w:r>
            <w:r>
              <w:rPr>
                <w:rStyle w:val="IndexLink"/>
                <w:rtl w:val="true"/>
              </w:rPr>
              <w:t xml:space="preserve">) </w:t>
            </w:r>
            <w:r>
              <w:rPr>
                <w:rStyle w:val="IndexLink"/>
                <w:rtl w:val="true"/>
              </w:rPr>
              <w:t xml:space="preserve">أصل </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 xml:space="preserve">محمّد بن المثنى بن القاسم الحضرمي </w:t>
            </w:r>
            <w:r>
              <w:rPr>
                <w:rStyle w:val="IndexLink"/>
                <w:rtl w:val="true"/>
              </w:rPr>
              <w:t xml:space="preserve">( </w:t>
            </w:r>
            <w:r>
              <w:rPr>
                <w:rStyle w:val="IndexLink"/>
                <w:rtl w:val="true"/>
              </w:rPr>
              <w:t xml:space="preserve">القرن الثالث </w:t>
            </w:r>
            <w:r>
              <w:rPr>
                <w:rStyle w:val="IndexLink"/>
                <w:rtl w:val="true"/>
              </w:rPr>
              <w:t>)</w:t>
              <w:tab/>
            </w:r>
            <w:r>
              <w:rPr>
                <w:rStyle w:val="IndexLink"/>
              </w:rPr>
              <w:t>109</w:t>
            </w:r>
          </w:hyperlink>
        </w:p>
        <w:p>
          <w:pPr>
            <w:pStyle w:val="Contents5"/>
            <w:tabs>
              <w:tab w:val="clear" w:pos="7892"/>
              <w:tab w:val="right" w:pos="9026" w:leader="dot"/>
            </w:tabs>
            <w:rPr/>
          </w:pPr>
          <w:hyperlink w:anchor="__RefHeading___Toc586883_1280447820">
            <w:r>
              <w:rPr>
                <w:webHidden/>
                <w:rStyle w:val="IndexLink"/>
                <w:rtl w:val="true"/>
              </w:rPr>
              <w:t xml:space="preserve">الحديث </w:t>
            </w:r>
            <w:r>
              <w:rPr>
                <w:rStyle w:val="IndexLink"/>
                <w:rtl w:val="true"/>
              </w:rPr>
              <w:t>:</w:t>
              <w:tab/>
            </w:r>
            <w:r>
              <w:rPr>
                <w:rStyle w:val="IndexLink"/>
              </w:rPr>
              <w:t>109</w:t>
            </w:r>
          </w:hyperlink>
        </w:p>
        <w:p>
          <w:pPr>
            <w:pStyle w:val="Contents5"/>
            <w:tabs>
              <w:tab w:val="clear" w:pos="7892"/>
              <w:tab w:val="right" w:pos="9026" w:leader="dot"/>
            </w:tabs>
            <w:rPr/>
          </w:pPr>
          <w:hyperlink w:anchor="__RefHeading___Toc586885_1280447820">
            <w:r>
              <w:rPr>
                <w:webHidden/>
                <w:rStyle w:val="IndexLink"/>
                <w:rtl w:val="true"/>
              </w:rPr>
              <w:t xml:space="preserve">محمّد بن المثنى بن القاسم الحضرمي </w:t>
            </w:r>
            <w:r>
              <w:rPr>
                <w:rStyle w:val="IndexLink"/>
                <w:rtl w:val="true"/>
              </w:rPr>
              <w:t>:</w:t>
              <w:tab/>
            </w:r>
            <w:r>
              <w:rPr>
                <w:rStyle w:val="IndexLink"/>
              </w:rPr>
              <w:t>110</w:t>
            </w:r>
          </w:hyperlink>
        </w:p>
        <w:p>
          <w:pPr>
            <w:pStyle w:val="Contents5"/>
            <w:tabs>
              <w:tab w:val="clear" w:pos="7892"/>
              <w:tab w:val="right" w:pos="9026" w:leader="dot"/>
            </w:tabs>
            <w:rPr/>
          </w:pPr>
          <w:hyperlink w:anchor="__RefHeading___Toc586887_1280447820">
            <w:r>
              <w:rPr>
                <w:webHidden/>
                <w:rStyle w:val="IndexLink"/>
                <w:rtl w:val="true"/>
              </w:rPr>
              <w:t xml:space="preserve">أصل </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 xml:space="preserve">محمّد بن المثنى الحضرمي </w:t>
            </w:r>
            <w:r>
              <w:rPr>
                <w:rStyle w:val="IndexLink"/>
                <w:rtl w:val="true"/>
              </w:rPr>
              <w:t>:</w:t>
              <w:tab/>
            </w:r>
            <w:r>
              <w:rPr>
                <w:rStyle w:val="IndexLink"/>
              </w:rPr>
              <w:t>113</w:t>
            </w:r>
          </w:hyperlink>
        </w:p>
        <w:p>
          <w:pPr>
            <w:pStyle w:val="Contents4"/>
            <w:tabs>
              <w:tab w:val="clear" w:pos="8176"/>
              <w:tab w:val="right" w:pos="9026" w:leader="dot"/>
            </w:tabs>
            <w:rPr/>
          </w:pPr>
          <w:hyperlink w:anchor="__RefHeading___Toc586889_1280447820">
            <w:r>
              <w:rPr>
                <w:webHidden/>
                <w:rStyle w:val="IndexLink"/>
                <w:rtl w:val="true"/>
              </w:rPr>
              <w:t xml:space="preserve">مؤلّفات الفضل بن شاذان الأزدي </w:t>
            </w:r>
            <w:r>
              <w:rPr>
                <w:rStyle w:val="IndexLink"/>
                <w:rtl w:val="true"/>
              </w:rPr>
              <w:t xml:space="preserve">( </w:t>
            </w:r>
            <w:r>
              <w:rPr>
                <w:rStyle w:val="IndexLink"/>
                <w:rtl w:val="true"/>
              </w:rPr>
              <w:t xml:space="preserve">ت </w:t>
            </w:r>
            <w:r>
              <w:rPr>
                <w:rStyle w:val="IndexLink"/>
              </w:rPr>
              <w:t>260</w:t>
            </w:r>
            <w:r>
              <w:rPr>
                <w:rStyle w:val="IndexLink"/>
                <w:rtl w:val="true"/>
              </w:rPr>
              <w:t xml:space="preserve"> </w:t>
            </w:r>
            <w:r>
              <w:rPr>
                <w:rStyle w:val="IndexLink"/>
                <w:rtl w:val="true"/>
              </w:rPr>
              <w:t>ه</w:t>
            </w:r>
            <w:r>
              <w:rPr>
                <w:rStyle w:val="IndexLink"/>
                <w:rtl w:val="true"/>
              </w:rPr>
              <w:t>- )</w:t>
              <w:tab/>
            </w:r>
            <w:r>
              <w:rPr>
                <w:rStyle w:val="IndexLink"/>
              </w:rPr>
              <w:t>117</w:t>
            </w:r>
          </w:hyperlink>
        </w:p>
        <w:p>
          <w:pPr>
            <w:pStyle w:val="Contents5"/>
            <w:tabs>
              <w:tab w:val="clear" w:pos="7892"/>
              <w:tab w:val="right" w:pos="9026" w:leader="dot"/>
            </w:tabs>
            <w:rPr/>
          </w:pPr>
          <w:hyperlink w:anchor="__RefHeading___Toc586891_1280447820">
            <w:r>
              <w:rPr>
                <w:webHidden/>
                <w:rStyle w:val="IndexLink"/>
                <w:rtl w:val="true"/>
              </w:rPr>
              <w:t>(</w:t>
            </w:r>
            <w:r>
              <w:rPr>
                <w:rStyle w:val="IndexLink"/>
              </w:rPr>
              <w:t>7</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الإيضاح</w:t>
            </w:r>
            <w:r>
              <w:rPr>
                <w:rStyle w:val="IndexLink"/>
                <w:rtl w:val="true"/>
              </w:rPr>
              <w:tab/>
            </w:r>
            <w:r>
              <w:rPr>
                <w:rStyle w:val="IndexLink"/>
              </w:rPr>
              <w:t>117</w:t>
            </w:r>
          </w:hyperlink>
        </w:p>
        <w:p>
          <w:pPr>
            <w:pStyle w:val="Contents6"/>
            <w:tabs>
              <w:tab w:val="clear" w:pos="7609"/>
              <w:tab w:val="right" w:pos="9026" w:leader="dot"/>
            </w:tabs>
            <w:rPr/>
          </w:pPr>
          <w:hyperlink w:anchor="__RefHeading___Toc586893_1280447820">
            <w:r>
              <w:rPr>
                <w:webHidden/>
                <w:rStyle w:val="IndexLink"/>
                <w:rtl w:val="true"/>
              </w:rPr>
              <w:t xml:space="preserve">الحديث </w:t>
            </w:r>
            <w:r>
              <w:rPr>
                <w:rStyle w:val="IndexLink"/>
                <w:rtl w:val="true"/>
              </w:rPr>
              <w:t>:</w:t>
              <w:tab/>
            </w:r>
            <w:r>
              <w:rPr>
                <w:rStyle w:val="IndexLink"/>
              </w:rPr>
              <w:t>117</w:t>
            </w:r>
          </w:hyperlink>
        </w:p>
        <w:p>
          <w:pPr>
            <w:pStyle w:val="Contents6"/>
            <w:tabs>
              <w:tab w:val="clear" w:pos="7609"/>
              <w:tab w:val="right" w:pos="9026" w:leader="dot"/>
            </w:tabs>
            <w:rPr/>
          </w:pPr>
          <w:hyperlink w:anchor="__RefHeading___Toc586895_1280447820">
            <w:r>
              <w:rPr>
                <w:webHidden/>
                <w:rStyle w:val="IndexLink"/>
                <w:rtl w:val="true"/>
              </w:rPr>
              <w:t xml:space="preserve">الفضل بن شاذان النيسابوري </w:t>
            </w:r>
            <w:r>
              <w:rPr>
                <w:rStyle w:val="IndexLink"/>
                <w:rtl w:val="true"/>
              </w:rPr>
              <w:t xml:space="preserve">( </w:t>
            </w:r>
            <w:r>
              <w:rPr>
                <w:rStyle w:val="IndexLink"/>
                <w:rtl w:val="true"/>
              </w:rPr>
              <w:t xml:space="preserve">ت </w:t>
            </w:r>
            <w:r>
              <w:rPr>
                <w:rStyle w:val="IndexLink"/>
              </w:rPr>
              <w:t>260</w:t>
            </w:r>
            <w:r>
              <w:rPr>
                <w:rStyle w:val="IndexLink"/>
                <w:rtl w:val="true"/>
              </w:rPr>
              <w:t xml:space="preserve"> </w:t>
            </w:r>
            <w:r>
              <w:rPr>
                <w:rStyle w:val="IndexLink"/>
                <w:rtl w:val="true"/>
              </w:rPr>
              <w:t>ه</w:t>
            </w:r>
            <w:r>
              <w:rPr>
                <w:rStyle w:val="IndexLink"/>
                <w:rtl w:val="true"/>
              </w:rPr>
              <w:t>- ) :</w:t>
              <w:tab/>
            </w:r>
            <w:r>
              <w:rPr>
                <w:rStyle w:val="IndexLink"/>
              </w:rPr>
              <w:t>117</w:t>
            </w:r>
          </w:hyperlink>
        </w:p>
        <w:p>
          <w:pPr>
            <w:pStyle w:val="Contents6"/>
            <w:tabs>
              <w:tab w:val="clear" w:pos="7609"/>
              <w:tab w:val="right" w:pos="9026" w:leader="dot"/>
            </w:tabs>
            <w:rPr/>
          </w:pPr>
          <w:hyperlink w:anchor="__RefHeading___Toc586897_1280447820">
            <w:r>
              <w:rPr>
                <w:webHidden/>
                <w:rStyle w:val="IndexLink"/>
                <w:rtl w:val="true"/>
              </w:rPr>
              <w:t xml:space="preserve">كتاب الإيضاح </w:t>
            </w:r>
            <w:r>
              <w:rPr>
                <w:rStyle w:val="IndexLink"/>
                <w:rtl w:val="true"/>
              </w:rPr>
              <w:t>:</w:t>
              <w:tab/>
            </w:r>
            <w:r>
              <w:rPr>
                <w:rStyle w:val="IndexLink"/>
              </w:rPr>
              <w:t>119</w:t>
            </w:r>
          </w:hyperlink>
        </w:p>
        <w:p>
          <w:pPr>
            <w:pStyle w:val="Contents5"/>
            <w:tabs>
              <w:tab w:val="clear" w:pos="7892"/>
              <w:tab w:val="right" w:pos="9026" w:leader="dot"/>
            </w:tabs>
            <w:rPr/>
          </w:pPr>
          <w:hyperlink w:anchor="__RefHeading___Toc586899_1280447820">
            <w:r>
              <w:rPr>
                <w:webHidden/>
                <w:rStyle w:val="IndexLink"/>
                <w:rtl w:val="true"/>
              </w:rPr>
              <w:t>(</w:t>
            </w:r>
            <w:r>
              <w:rPr>
                <w:rStyle w:val="IndexLink"/>
              </w:rPr>
              <w:t>8</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إثبات الرجعة</w:t>
            </w:r>
            <w:r>
              <w:rPr>
                <w:rStyle w:val="IndexLink"/>
                <w:rtl w:val="true"/>
              </w:rPr>
              <w:tab/>
            </w:r>
            <w:r>
              <w:rPr>
                <w:rStyle w:val="IndexLink"/>
              </w:rPr>
              <w:t>125</w:t>
            </w:r>
          </w:hyperlink>
        </w:p>
        <w:p>
          <w:pPr>
            <w:pStyle w:val="Contents6"/>
            <w:tabs>
              <w:tab w:val="clear" w:pos="7609"/>
              <w:tab w:val="right" w:pos="9026" w:leader="dot"/>
            </w:tabs>
            <w:rPr/>
          </w:pPr>
          <w:hyperlink w:anchor="__RefHeading___Toc586901_1280447820">
            <w:r>
              <w:rPr>
                <w:webHidden/>
                <w:rStyle w:val="IndexLink"/>
                <w:rtl w:val="true"/>
              </w:rPr>
              <w:t>اشارة</w:t>
            </w:r>
            <w:r>
              <w:rPr>
                <w:rStyle w:val="IndexLink"/>
                <w:rtl w:val="true"/>
              </w:rPr>
              <w:tab/>
            </w:r>
            <w:r>
              <w:rPr>
                <w:rStyle w:val="IndexLink"/>
              </w:rPr>
              <w:t>125</w:t>
            </w:r>
          </w:hyperlink>
        </w:p>
        <w:p>
          <w:pPr>
            <w:pStyle w:val="Contents6"/>
            <w:tabs>
              <w:tab w:val="clear" w:pos="7609"/>
              <w:tab w:val="right" w:pos="9026" w:leader="dot"/>
            </w:tabs>
            <w:rPr/>
          </w:pPr>
          <w:hyperlink w:anchor="__RefHeading___Toc586903_1280447820">
            <w:r>
              <w:rPr>
                <w:webHidden/>
                <w:rStyle w:val="IndexLink"/>
                <w:rtl w:val="true"/>
              </w:rPr>
              <w:t xml:space="preserve">الحديث </w:t>
            </w:r>
            <w:r>
              <w:rPr>
                <w:rStyle w:val="IndexLink"/>
                <w:rtl w:val="true"/>
              </w:rPr>
              <w:t>:</w:t>
              <w:tab/>
            </w:r>
            <w:r>
              <w:rPr>
                <w:rStyle w:val="IndexLink"/>
              </w:rPr>
              <w:t>125</w:t>
            </w:r>
          </w:hyperlink>
        </w:p>
        <w:p>
          <w:pPr>
            <w:pStyle w:val="Contents6"/>
            <w:tabs>
              <w:tab w:val="clear" w:pos="7609"/>
              <w:tab w:val="right" w:pos="9026" w:leader="dot"/>
            </w:tabs>
            <w:rPr/>
          </w:pPr>
          <w:hyperlink w:anchor="__RefHeading___Toc586905_1280447820">
            <w:r>
              <w:rPr>
                <w:webHidden/>
                <w:rStyle w:val="IndexLink"/>
                <w:rtl w:val="true"/>
              </w:rPr>
              <w:t xml:space="preserve">كتاب إثبات الرجعة </w:t>
            </w:r>
            <w:r>
              <w:rPr>
                <w:rStyle w:val="IndexLink"/>
                <w:rtl w:val="true"/>
              </w:rPr>
              <w:t>:</w:t>
              <w:tab/>
            </w:r>
            <w:r>
              <w:rPr>
                <w:rStyle w:val="IndexLink"/>
              </w:rPr>
              <w:t>127</w:t>
            </w:r>
          </w:hyperlink>
        </w:p>
        <w:p>
          <w:pPr>
            <w:pStyle w:val="Contents6"/>
            <w:tabs>
              <w:tab w:val="clear" w:pos="7609"/>
              <w:tab w:val="right" w:pos="9026" w:leader="dot"/>
            </w:tabs>
            <w:rPr/>
          </w:pPr>
          <w:hyperlink w:anchor="__RefHeading___Toc586907_1280447820">
            <w:r>
              <w:rPr>
                <w:webHidden/>
                <w:rStyle w:val="IndexLink"/>
                <w:rtl w:val="true"/>
              </w:rPr>
              <w:t xml:space="preserve">السيّد المير لوحى وكتابه كفاية المهتدي </w:t>
            </w:r>
            <w:r>
              <w:rPr>
                <w:rStyle w:val="IndexLink"/>
                <w:rtl w:val="true"/>
              </w:rPr>
              <w:t>:</w:t>
              <w:tab/>
            </w:r>
            <w:r>
              <w:rPr>
                <w:rStyle w:val="IndexLink"/>
              </w:rPr>
              <w:t>127</w:t>
            </w:r>
          </w:hyperlink>
        </w:p>
        <w:p>
          <w:pPr>
            <w:pStyle w:val="Contents6"/>
            <w:tabs>
              <w:tab w:val="clear" w:pos="7609"/>
              <w:tab w:val="right" w:pos="9026" w:leader="dot"/>
            </w:tabs>
            <w:rPr/>
          </w:pPr>
          <w:hyperlink w:anchor="__RefHeading___Toc586909_1280447820">
            <w:r>
              <w:rPr>
                <w:webHidden/>
                <w:rStyle w:val="IndexLink"/>
                <w:rtl w:val="true"/>
              </w:rPr>
              <w:t xml:space="preserve">مختصر إثبات الرجعة </w:t>
            </w:r>
            <w:r>
              <w:rPr>
                <w:rStyle w:val="IndexLink"/>
                <w:rtl w:val="true"/>
              </w:rPr>
              <w:t>:</w:t>
              <w:tab/>
            </w:r>
            <w:r>
              <w:rPr>
                <w:rStyle w:val="IndexLink"/>
              </w:rPr>
              <w:t>137</w:t>
            </w:r>
          </w:hyperlink>
        </w:p>
        <w:p>
          <w:pPr>
            <w:pStyle w:val="Contents5"/>
            <w:tabs>
              <w:tab w:val="clear" w:pos="7892"/>
              <w:tab w:val="right" w:pos="9026" w:leader="dot"/>
            </w:tabs>
            <w:rPr/>
          </w:pPr>
          <w:hyperlink w:anchor="__RefHeading___Toc586911_1280447820">
            <w:r>
              <w:rPr>
                <w:webHidden/>
                <w:rStyle w:val="IndexLink"/>
                <w:rtl w:val="true"/>
              </w:rPr>
              <w:t>(</w:t>
            </w:r>
            <w:r>
              <w:rPr>
                <w:rStyle w:val="IndexLink"/>
              </w:rPr>
              <w:t>9</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 xml:space="preserve">بصائر الدرجات الكبرى لأبي جعفر محمّد بن الحسن بن فروخ الصفّار </w:t>
            </w:r>
            <w:r>
              <w:rPr>
                <w:rStyle w:val="IndexLink"/>
                <w:rtl w:val="true"/>
              </w:rPr>
              <w:t xml:space="preserve">( </w:t>
            </w:r>
            <w:r>
              <w:rPr>
                <w:rStyle w:val="IndexLink"/>
                <w:rtl w:val="true"/>
              </w:rPr>
              <w:t xml:space="preserve">ت </w:t>
            </w:r>
            <w:r>
              <w:rPr>
                <w:rStyle w:val="IndexLink"/>
              </w:rPr>
              <w:t>290</w:t>
            </w:r>
            <w:r>
              <w:rPr>
                <w:rStyle w:val="IndexLink"/>
                <w:rtl w:val="true"/>
              </w:rPr>
              <w:t xml:space="preserve"> </w:t>
            </w:r>
            <w:r>
              <w:rPr>
                <w:rStyle w:val="IndexLink"/>
                <w:rtl w:val="true"/>
              </w:rPr>
              <w:t>ه</w:t>
            </w:r>
            <w:r>
              <w:rPr>
                <w:rStyle w:val="IndexLink"/>
                <w:rtl w:val="true"/>
              </w:rPr>
              <w:t>- )</w:t>
              <w:tab/>
            </w:r>
            <w:r>
              <w:rPr>
                <w:rStyle w:val="IndexLink"/>
              </w:rPr>
              <w:t>141</w:t>
            </w:r>
          </w:hyperlink>
        </w:p>
        <w:p>
          <w:pPr>
            <w:pStyle w:val="Contents6"/>
            <w:tabs>
              <w:tab w:val="clear" w:pos="7609"/>
              <w:tab w:val="right" w:pos="9026" w:leader="dot"/>
            </w:tabs>
            <w:rPr/>
          </w:pPr>
          <w:hyperlink w:anchor="__RefHeading___Toc586913_1280447820">
            <w:r>
              <w:rPr>
                <w:webHidden/>
                <w:rStyle w:val="IndexLink"/>
                <w:rtl w:val="true"/>
              </w:rPr>
              <w:t xml:space="preserve">الحديث </w:t>
            </w:r>
            <w:r>
              <w:rPr>
                <w:rStyle w:val="IndexLink"/>
                <w:rtl w:val="true"/>
              </w:rPr>
              <w:t>:</w:t>
              <w:tab/>
            </w:r>
            <w:r>
              <w:rPr>
                <w:rStyle w:val="IndexLink"/>
              </w:rPr>
              <w:t>141</w:t>
            </w:r>
          </w:hyperlink>
        </w:p>
        <w:p>
          <w:pPr>
            <w:pStyle w:val="Contents6"/>
            <w:tabs>
              <w:tab w:val="clear" w:pos="7609"/>
              <w:tab w:val="right" w:pos="9026" w:leader="dot"/>
            </w:tabs>
            <w:rPr/>
          </w:pPr>
          <w:hyperlink w:anchor="__RefHeading___Toc586915_1280447820">
            <w:r>
              <w:rPr>
                <w:webHidden/>
                <w:rStyle w:val="IndexLink"/>
                <w:rtl w:val="true"/>
              </w:rPr>
              <w:t xml:space="preserve">محمّد بن الحسن بن فروخ الصفّار </w:t>
            </w:r>
            <w:r>
              <w:rPr>
                <w:rStyle w:val="IndexLink"/>
                <w:rtl w:val="true"/>
              </w:rPr>
              <w:t xml:space="preserve">( </w:t>
            </w:r>
            <w:r>
              <w:rPr>
                <w:rStyle w:val="IndexLink"/>
                <w:rtl w:val="true"/>
              </w:rPr>
              <w:t xml:space="preserve">ت </w:t>
            </w:r>
            <w:r>
              <w:rPr>
                <w:rStyle w:val="IndexLink"/>
              </w:rPr>
              <w:t>290</w:t>
            </w:r>
            <w:r>
              <w:rPr>
                <w:rStyle w:val="IndexLink"/>
                <w:rtl w:val="true"/>
              </w:rPr>
              <w:t xml:space="preserve"> </w:t>
            </w:r>
            <w:r>
              <w:rPr>
                <w:rStyle w:val="IndexLink"/>
                <w:rtl w:val="true"/>
              </w:rPr>
              <w:t>ه</w:t>
            </w:r>
            <w:r>
              <w:rPr>
                <w:rStyle w:val="IndexLink"/>
                <w:rtl w:val="true"/>
              </w:rPr>
              <w:t>- ) :</w:t>
              <w:tab/>
            </w:r>
            <w:r>
              <w:rPr>
                <w:rStyle w:val="IndexLink"/>
              </w:rPr>
              <w:t>143</w:t>
            </w:r>
          </w:hyperlink>
        </w:p>
        <w:p>
          <w:pPr>
            <w:pStyle w:val="Contents6"/>
            <w:tabs>
              <w:tab w:val="clear" w:pos="7609"/>
              <w:tab w:val="right" w:pos="9026" w:leader="dot"/>
            </w:tabs>
            <w:rPr/>
          </w:pPr>
          <w:hyperlink w:anchor="__RefHeading___Toc586917_1280447820">
            <w:r>
              <w:rPr>
                <w:webHidden/>
                <w:rStyle w:val="IndexLink"/>
                <w:rtl w:val="true"/>
              </w:rPr>
              <w:t xml:space="preserve">كتاب بصائر الدرجات </w:t>
            </w:r>
            <w:r>
              <w:rPr>
                <w:rStyle w:val="IndexLink"/>
                <w:rtl w:val="true"/>
              </w:rPr>
              <w:t>:</w:t>
              <w:tab/>
            </w:r>
            <w:r>
              <w:rPr>
                <w:rStyle w:val="IndexLink"/>
              </w:rPr>
              <w:t>144</w:t>
            </w:r>
          </w:hyperlink>
        </w:p>
        <w:p>
          <w:pPr>
            <w:pStyle w:val="Contents5"/>
            <w:tabs>
              <w:tab w:val="clear" w:pos="7892"/>
              <w:tab w:val="right" w:pos="9026" w:leader="dot"/>
            </w:tabs>
            <w:rPr/>
          </w:pPr>
          <w:hyperlink w:anchor="__RefHeading___Toc586919_1280447820">
            <w:r>
              <w:rPr>
                <w:webHidden/>
                <w:rStyle w:val="IndexLink"/>
                <w:rtl w:val="true"/>
              </w:rPr>
              <w:t>(</w:t>
            </w:r>
            <w:r>
              <w:rPr>
                <w:rStyle w:val="IndexLink"/>
              </w:rPr>
              <w:t>10</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 xml:space="preserve">تاريخ اليعقوبي لأحمد بن أبي يعقوب المعروف </w:t>
            </w:r>
            <w:r>
              <w:rPr>
                <w:rStyle w:val="IndexLink"/>
                <w:rtl w:val="true"/>
              </w:rPr>
              <w:t xml:space="preserve">( </w:t>
            </w:r>
            <w:r>
              <w:rPr>
                <w:rStyle w:val="IndexLink"/>
                <w:rtl w:val="true"/>
              </w:rPr>
              <w:t xml:space="preserve">بابن واضح </w:t>
            </w:r>
            <w:r>
              <w:rPr>
                <w:rStyle w:val="IndexLink"/>
                <w:rtl w:val="true"/>
              </w:rPr>
              <w:t xml:space="preserve">) ( </w:t>
            </w:r>
            <w:r>
              <w:rPr>
                <w:rStyle w:val="IndexLink"/>
                <w:rtl w:val="true"/>
              </w:rPr>
              <w:t xml:space="preserve">ت بعد </w:t>
            </w:r>
            <w:r>
              <w:rPr>
                <w:rStyle w:val="IndexLink"/>
              </w:rPr>
              <w:t>292</w:t>
            </w:r>
            <w:r>
              <w:rPr>
                <w:rStyle w:val="IndexLink"/>
                <w:rtl w:val="true"/>
              </w:rPr>
              <w:t xml:space="preserve"> </w:t>
            </w:r>
            <w:r>
              <w:rPr>
                <w:rStyle w:val="IndexLink"/>
                <w:rtl w:val="true"/>
              </w:rPr>
              <w:t>ه</w:t>
            </w:r>
            <w:r>
              <w:rPr>
                <w:rStyle w:val="IndexLink"/>
                <w:rtl w:val="true"/>
              </w:rPr>
              <w:t>- )</w:t>
              <w:tab/>
            </w:r>
            <w:r>
              <w:rPr>
                <w:rStyle w:val="IndexLink"/>
              </w:rPr>
              <w:t>147</w:t>
            </w:r>
          </w:hyperlink>
        </w:p>
        <w:p>
          <w:pPr>
            <w:pStyle w:val="Contents6"/>
            <w:tabs>
              <w:tab w:val="clear" w:pos="7609"/>
              <w:tab w:val="right" w:pos="9026" w:leader="dot"/>
            </w:tabs>
            <w:rPr/>
          </w:pPr>
          <w:hyperlink w:anchor="__RefHeading___Toc586921_1280447820">
            <w:r>
              <w:rPr>
                <w:webHidden/>
                <w:rStyle w:val="IndexLink"/>
                <w:rtl w:val="true"/>
              </w:rPr>
              <w:t xml:space="preserve">الحديث </w:t>
            </w:r>
            <w:r>
              <w:rPr>
                <w:rStyle w:val="IndexLink"/>
                <w:rtl w:val="true"/>
              </w:rPr>
              <w:t>:</w:t>
              <w:tab/>
            </w:r>
            <w:r>
              <w:rPr>
                <w:rStyle w:val="IndexLink"/>
              </w:rPr>
              <w:t>147</w:t>
            </w:r>
          </w:hyperlink>
        </w:p>
        <w:p>
          <w:pPr>
            <w:pStyle w:val="Contents6"/>
            <w:tabs>
              <w:tab w:val="clear" w:pos="7609"/>
              <w:tab w:val="right" w:pos="9026" w:leader="dot"/>
            </w:tabs>
            <w:rPr/>
          </w:pPr>
          <w:hyperlink w:anchor="__RefHeading___Toc586923_1280447820">
            <w:r>
              <w:rPr>
                <w:webHidden/>
                <w:rStyle w:val="IndexLink"/>
                <w:rtl w:val="true"/>
              </w:rPr>
              <w:t xml:space="preserve">أحمد بن أبي يعقوب </w:t>
            </w:r>
            <w:r>
              <w:rPr>
                <w:rStyle w:val="IndexLink"/>
                <w:rtl w:val="true"/>
              </w:rPr>
              <w:t>:</w:t>
              <w:tab/>
            </w:r>
            <w:r>
              <w:rPr>
                <w:rStyle w:val="IndexLink"/>
              </w:rPr>
              <w:t>148</w:t>
            </w:r>
          </w:hyperlink>
        </w:p>
        <w:p>
          <w:pPr>
            <w:pStyle w:val="Contents6"/>
            <w:tabs>
              <w:tab w:val="clear" w:pos="7609"/>
              <w:tab w:val="right" w:pos="9026" w:leader="dot"/>
            </w:tabs>
            <w:rPr/>
          </w:pPr>
          <w:hyperlink w:anchor="__RefHeading___Toc586925_1280447820">
            <w:r>
              <w:rPr>
                <w:webHidden/>
                <w:rStyle w:val="IndexLink"/>
                <w:rtl w:val="true"/>
              </w:rPr>
              <w:t xml:space="preserve">تاريخ اليعقوبي </w:t>
            </w:r>
            <w:r>
              <w:rPr>
                <w:rStyle w:val="IndexLink"/>
                <w:rtl w:val="true"/>
              </w:rPr>
              <w:t>:</w:t>
              <w:tab/>
            </w:r>
            <w:r>
              <w:rPr>
                <w:rStyle w:val="IndexLink"/>
              </w:rPr>
              <w:t>150</w:t>
            </w:r>
          </w:hyperlink>
        </w:p>
        <w:p>
          <w:pPr>
            <w:pStyle w:val="Contents5"/>
            <w:tabs>
              <w:tab w:val="clear" w:pos="7892"/>
              <w:tab w:val="right" w:pos="9026" w:leader="dot"/>
            </w:tabs>
            <w:rPr/>
          </w:pPr>
          <w:hyperlink w:anchor="__RefHeading___Toc586927_1280447820">
            <w:r>
              <w:rPr>
                <w:webHidden/>
                <w:rStyle w:val="IndexLink"/>
                <w:rtl w:val="true"/>
              </w:rPr>
              <w:t>(</w:t>
            </w:r>
            <w:r>
              <w:rPr>
                <w:rStyle w:val="IndexLink"/>
              </w:rPr>
              <w:t>11</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 xml:space="preserve">مختصر بصائر الدرجات لسعد بن عبد اللّه بن أبي خلف القمّي </w:t>
            </w:r>
            <w:r>
              <w:rPr>
                <w:rStyle w:val="IndexLink"/>
                <w:rtl w:val="true"/>
              </w:rPr>
              <w:t xml:space="preserve">( </w:t>
            </w:r>
            <w:r>
              <w:rPr>
                <w:rStyle w:val="IndexLink"/>
                <w:rtl w:val="true"/>
              </w:rPr>
              <w:t xml:space="preserve">ت </w:t>
            </w:r>
            <w:r>
              <w:rPr>
                <w:rStyle w:val="IndexLink"/>
              </w:rPr>
              <w:t>299</w:t>
            </w:r>
            <w:r>
              <w:rPr>
                <w:rStyle w:val="IndexLink"/>
                <w:rtl w:val="true"/>
              </w:rPr>
              <w:t xml:space="preserve"> </w:t>
            </w:r>
            <w:r>
              <w:rPr>
                <w:rStyle w:val="IndexLink"/>
                <w:rtl w:val="true"/>
              </w:rPr>
              <w:t xml:space="preserve">أو </w:t>
            </w:r>
            <w:r>
              <w:rPr>
                <w:rStyle w:val="IndexLink"/>
              </w:rPr>
              <w:t>301</w:t>
            </w:r>
            <w:r>
              <w:rPr>
                <w:rStyle w:val="IndexLink"/>
                <w:rtl w:val="true"/>
              </w:rPr>
              <w:t xml:space="preserve"> </w:t>
            </w:r>
            <w:r>
              <w:rPr>
                <w:rStyle w:val="IndexLink"/>
                <w:rtl w:val="true"/>
              </w:rPr>
              <w:t>ه</w:t>
            </w:r>
            <w:r>
              <w:rPr>
                <w:rStyle w:val="IndexLink"/>
                <w:rtl w:val="true"/>
              </w:rPr>
              <w:t>- )</w:t>
              <w:tab/>
            </w:r>
            <w:r>
              <w:rPr>
                <w:rStyle w:val="IndexLink"/>
              </w:rPr>
              <w:t>153</w:t>
            </w:r>
          </w:hyperlink>
        </w:p>
        <w:p>
          <w:pPr>
            <w:pStyle w:val="Contents6"/>
            <w:tabs>
              <w:tab w:val="clear" w:pos="7609"/>
              <w:tab w:val="right" w:pos="9026" w:leader="dot"/>
            </w:tabs>
            <w:rPr/>
          </w:pPr>
          <w:hyperlink w:anchor="__RefHeading___Toc586929_1280447820">
            <w:r>
              <w:rPr>
                <w:webHidden/>
                <w:rStyle w:val="IndexLink"/>
                <w:rtl w:val="true"/>
              </w:rPr>
              <w:t xml:space="preserve">الحديث </w:t>
            </w:r>
            <w:r>
              <w:rPr>
                <w:rStyle w:val="IndexLink"/>
                <w:rtl w:val="true"/>
              </w:rPr>
              <w:t>:</w:t>
              <w:tab/>
            </w:r>
            <w:r>
              <w:rPr>
                <w:rStyle w:val="IndexLink"/>
              </w:rPr>
              <w:t>153</w:t>
            </w:r>
          </w:hyperlink>
        </w:p>
        <w:p>
          <w:pPr>
            <w:pStyle w:val="Contents6"/>
            <w:tabs>
              <w:tab w:val="clear" w:pos="7609"/>
              <w:tab w:val="right" w:pos="9026" w:leader="dot"/>
            </w:tabs>
            <w:rPr/>
          </w:pPr>
          <w:hyperlink w:anchor="__RefHeading___Toc586931_1280447820">
            <w:r>
              <w:rPr>
                <w:webHidden/>
                <w:rStyle w:val="IndexLink"/>
                <w:rtl w:val="true"/>
              </w:rPr>
              <w:t xml:space="preserve">سعد بن عبد اللّه القمّي </w:t>
            </w:r>
            <w:r>
              <w:rPr>
                <w:rStyle w:val="IndexLink"/>
                <w:rtl w:val="true"/>
              </w:rPr>
              <w:t>:</w:t>
              <w:tab/>
            </w:r>
            <w:r>
              <w:rPr>
                <w:rStyle w:val="IndexLink"/>
              </w:rPr>
              <w:t>155</w:t>
            </w:r>
          </w:hyperlink>
        </w:p>
        <w:p>
          <w:pPr>
            <w:pStyle w:val="Contents6"/>
            <w:tabs>
              <w:tab w:val="clear" w:pos="7609"/>
              <w:tab w:val="right" w:pos="9026" w:leader="dot"/>
            </w:tabs>
            <w:rPr/>
          </w:pPr>
          <w:hyperlink w:anchor="__RefHeading___Toc586933_1280447820">
            <w:r>
              <w:rPr>
                <w:webHidden/>
                <w:rStyle w:val="IndexLink"/>
                <w:rtl w:val="true"/>
              </w:rPr>
              <w:t xml:space="preserve">الشيخ حسن بن سليمان الحلّي </w:t>
            </w:r>
            <w:r>
              <w:rPr>
                <w:rStyle w:val="IndexLink"/>
                <w:rtl w:val="true"/>
              </w:rPr>
              <w:t xml:space="preserve">( </w:t>
            </w:r>
            <w:r>
              <w:rPr>
                <w:rStyle w:val="IndexLink"/>
                <w:rtl w:val="true"/>
              </w:rPr>
              <w:t xml:space="preserve">القرن التاسع </w:t>
            </w:r>
            <w:r>
              <w:rPr>
                <w:rStyle w:val="IndexLink"/>
                <w:rtl w:val="true"/>
              </w:rPr>
              <w:t>) :</w:t>
              <w:tab/>
            </w:r>
            <w:r>
              <w:rPr>
                <w:rStyle w:val="IndexLink"/>
              </w:rPr>
              <w:t>157</w:t>
            </w:r>
          </w:hyperlink>
        </w:p>
        <w:p>
          <w:pPr>
            <w:pStyle w:val="Contents6"/>
            <w:tabs>
              <w:tab w:val="clear" w:pos="7609"/>
              <w:tab w:val="right" w:pos="9026" w:leader="dot"/>
            </w:tabs>
            <w:rPr/>
          </w:pPr>
          <w:hyperlink w:anchor="__RefHeading___Toc586935_1280447820">
            <w:r>
              <w:rPr>
                <w:webHidden/>
                <w:rStyle w:val="IndexLink"/>
                <w:rtl w:val="true"/>
              </w:rPr>
              <w:t xml:space="preserve">كتاب مختصر بصائر الدرجات </w:t>
            </w:r>
            <w:r>
              <w:rPr>
                <w:rStyle w:val="IndexLink"/>
                <w:rtl w:val="true"/>
              </w:rPr>
              <w:t>:</w:t>
              <w:tab/>
            </w:r>
            <w:r>
              <w:rPr>
                <w:rStyle w:val="IndexLink"/>
              </w:rPr>
              <w:t>158</w:t>
            </w:r>
          </w:hyperlink>
        </w:p>
        <w:p>
          <w:pPr>
            <w:pStyle w:val="Contents3"/>
            <w:tabs>
              <w:tab w:val="clear" w:pos="8459"/>
              <w:tab w:val="right" w:pos="9026" w:leader="dot"/>
            </w:tabs>
            <w:rPr/>
          </w:pPr>
          <w:hyperlink w:anchor="__RefHeading___Toc586937_1280447820">
            <w:r>
              <w:rPr>
                <w:webHidden/>
                <w:rStyle w:val="IndexLink"/>
                <w:rtl w:val="true"/>
              </w:rPr>
              <w:t xml:space="preserve">حديث الثقلين عند الإماميّة </w:t>
            </w:r>
            <w:r>
              <w:rPr>
                <w:rStyle w:val="IndexLink"/>
                <w:rtl w:val="true"/>
              </w:rPr>
              <w:t xml:space="preserve">( </w:t>
            </w:r>
            <w:r>
              <w:rPr>
                <w:rStyle w:val="IndexLink"/>
                <w:rtl w:val="true"/>
              </w:rPr>
              <w:t xml:space="preserve">الاثني عشريّة </w:t>
            </w:r>
            <w:r>
              <w:rPr>
                <w:rStyle w:val="IndexLink"/>
                <w:rtl w:val="true"/>
              </w:rPr>
              <w:t xml:space="preserve">) </w:t>
            </w:r>
            <w:r>
              <w:rPr>
                <w:rStyle w:val="IndexLink"/>
                <w:rtl w:val="true"/>
              </w:rPr>
              <w:t>القرن الرابع الهجري</w:t>
            </w:r>
            <w:r>
              <w:rPr>
                <w:rStyle w:val="IndexLink"/>
                <w:rtl w:val="true"/>
              </w:rPr>
              <w:tab/>
            </w:r>
            <w:r>
              <w:rPr>
                <w:rStyle w:val="IndexLink"/>
              </w:rPr>
              <w:t>167</w:t>
            </w:r>
          </w:hyperlink>
        </w:p>
        <w:p>
          <w:pPr>
            <w:pStyle w:val="Contents4"/>
            <w:tabs>
              <w:tab w:val="clear" w:pos="8176"/>
              <w:tab w:val="right" w:pos="9026" w:leader="dot"/>
            </w:tabs>
            <w:rPr/>
          </w:pPr>
          <w:hyperlink w:anchor="__RefHeading___Toc586939_1280447820">
            <w:r>
              <w:rPr>
                <w:webHidden/>
                <w:rStyle w:val="IndexLink"/>
                <w:rtl w:val="true"/>
              </w:rPr>
              <w:t>اشارة</w:t>
            </w:r>
            <w:r>
              <w:rPr>
                <w:rStyle w:val="IndexLink"/>
                <w:rtl w:val="true"/>
              </w:rPr>
              <w:tab/>
            </w:r>
            <w:r>
              <w:rPr>
                <w:rStyle w:val="IndexLink"/>
              </w:rPr>
              <w:t>167</w:t>
            </w:r>
          </w:hyperlink>
        </w:p>
        <w:p>
          <w:pPr>
            <w:pStyle w:val="Contents4"/>
            <w:tabs>
              <w:tab w:val="clear" w:pos="8176"/>
              <w:tab w:val="right" w:pos="9026" w:leader="dot"/>
            </w:tabs>
            <w:rPr/>
          </w:pPr>
          <w:hyperlink w:anchor="__RefHeading___Toc586941_1280447820">
            <w:r>
              <w:rPr>
                <w:webHidden/>
                <w:rStyle w:val="IndexLink"/>
                <w:rtl w:val="true"/>
              </w:rPr>
              <w:t>(</w:t>
            </w:r>
            <w:r>
              <w:rPr>
                <w:rStyle w:val="IndexLink"/>
              </w:rPr>
              <w:t>12</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 xml:space="preserve">تفسير فرات لأبي القاسم فرات بن إبراهيم الكوفي </w:t>
            </w:r>
            <w:r>
              <w:rPr>
                <w:rStyle w:val="IndexLink"/>
                <w:rtl w:val="true"/>
              </w:rPr>
              <w:t xml:space="preserve">( </w:t>
            </w:r>
            <w:r>
              <w:rPr>
                <w:rStyle w:val="IndexLink"/>
                <w:rtl w:val="true"/>
              </w:rPr>
              <w:t xml:space="preserve">أواخر القرن الثالث </w:t>
            </w:r>
            <w:r>
              <w:rPr>
                <w:rStyle w:val="IndexLink"/>
                <w:rtl w:val="true"/>
              </w:rPr>
              <w:t xml:space="preserve">- </w:t>
            </w:r>
            <w:r>
              <w:rPr>
                <w:rStyle w:val="IndexLink"/>
                <w:rtl w:val="true"/>
              </w:rPr>
              <w:t xml:space="preserve">أوائل القرن الرابع </w:t>
            </w:r>
            <w:r>
              <w:rPr>
                <w:rStyle w:val="IndexLink"/>
                <w:rtl w:val="true"/>
              </w:rPr>
              <w:t>)</w:t>
              <w:tab/>
            </w:r>
            <w:r>
              <w:rPr>
                <w:rStyle w:val="IndexLink"/>
              </w:rPr>
              <w:t>169</w:t>
            </w:r>
          </w:hyperlink>
        </w:p>
        <w:p>
          <w:pPr>
            <w:pStyle w:val="Contents5"/>
            <w:tabs>
              <w:tab w:val="clear" w:pos="7892"/>
              <w:tab w:val="right" w:pos="9026" w:leader="dot"/>
            </w:tabs>
            <w:rPr/>
          </w:pPr>
          <w:hyperlink w:anchor="__RefHeading___Toc586943_1280447820">
            <w:r>
              <w:rPr>
                <w:webHidden/>
                <w:rStyle w:val="IndexLink"/>
                <w:rtl w:val="true"/>
              </w:rPr>
              <w:t xml:space="preserve">الحديث </w:t>
            </w:r>
            <w:r>
              <w:rPr>
                <w:rStyle w:val="IndexLink"/>
                <w:rtl w:val="true"/>
              </w:rPr>
              <w:t>:</w:t>
              <w:tab/>
            </w:r>
            <w:r>
              <w:rPr>
                <w:rStyle w:val="IndexLink"/>
              </w:rPr>
              <w:t>169</w:t>
            </w:r>
          </w:hyperlink>
        </w:p>
        <w:p>
          <w:pPr>
            <w:pStyle w:val="Contents5"/>
            <w:tabs>
              <w:tab w:val="clear" w:pos="7892"/>
              <w:tab w:val="right" w:pos="9026" w:leader="dot"/>
            </w:tabs>
            <w:rPr/>
          </w:pPr>
          <w:hyperlink w:anchor="__RefHeading___Toc586945_1280447820">
            <w:r>
              <w:rPr>
                <w:webHidden/>
                <w:rStyle w:val="IndexLink"/>
                <w:rtl w:val="true"/>
              </w:rPr>
              <w:t xml:space="preserve">فرات بن إبراهيم الكوفي </w:t>
            </w:r>
            <w:r>
              <w:rPr>
                <w:rStyle w:val="IndexLink"/>
                <w:rtl w:val="true"/>
              </w:rPr>
              <w:t>:</w:t>
              <w:tab/>
            </w:r>
            <w:r>
              <w:rPr>
                <w:rStyle w:val="IndexLink"/>
              </w:rPr>
              <w:t>170</w:t>
            </w:r>
          </w:hyperlink>
        </w:p>
        <w:p>
          <w:pPr>
            <w:pStyle w:val="Contents5"/>
            <w:tabs>
              <w:tab w:val="clear" w:pos="7892"/>
              <w:tab w:val="right" w:pos="9026" w:leader="dot"/>
            </w:tabs>
            <w:rPr/>
          </w:pPr>
          <w:hyperlink w:anchor="__RefHeading___Toc586947_1280447820">
            <w:r>
              <w:rPr>
                <w:webHidden/>
                <w:rStyle w:val="IndexLink"/>
                <w:rtl w:val="true"/>
              </w:rPr>
              <w:t xml:space="preserve">تفسير فرات </w:t>
            </w:r>
            <w:r>
              <w:rPr>
                <w:rStyle w:val="IndexLink"/>
                <w:rtl w:val="true"/>
              </w:rPr>
              <w:t>:</w:t>
              <w:tab/>
            </w:r>
            <w:r>
              <w:rPr>
                <w:rStyle w:val="IndexLink"/>
              </w:rPr>
              <w:t>174</w:t>
            </w:r>
          </w:hyperlink>
        </w:p>
        <w:p>
          <w:pPr>
            <w:pStyle w:val="Contents4"/>
            <w:tabs>
              <w:tab w:val="clear" w:pos="8176"/>
              <w:tab w:val="right" w:pos="9026" w:leader="dot"/>
            </w:tabs>
            <w:rPr/>
          </w:pPr>
          <w:hyperlink w:anchor="__RefHeading___Toc586949_1280447820">
            <w:r>
              <w:rPr>
                <w:webHidden/>
                <w:rStyle w:val="IndexLink"/>
                <w:rtl w:val="true"/>
              </w:rPr>
              <w:t>(</w:t>
            </w:r>
            <w:r>
              <w:rPr>
                <w:rStyle w:val="IndexLink"/>
              </w:rPr>
              <w:t>13</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 xml:space="preserve">تفسير القمّي لأبي الحسن علي بن إبراهيم القمّي </w:t>
            </w:r>
            <w:r>
              <w:rPr>
                <w:rStyle w:val="IndexLink"/>
                <w:rtl w:val="true"/>
              </w:rPr>
              <w:t xml:space="preserve">( </w:t>
            </w:r>
            <w:r>
              <w:rPr>
                <w:rStyle w:val="IndexLink"/>
                <w:rtl w:val="true"/>
              </w:rPr>
              <w:t xml:space="preserve">رحمه اللّه </w:t>
            </w:r>
            <w:r>
              <w:rPr>
                <w:rStyle w:val="IndexLink"/>
                <w:rtl w:val="true"/>
              </w:rPr>
              <w:t xml:space="preserve">) ( </w:t>
            </w:r>
            <w:r>
              <w:rPr>
                <w:rStyle w:val="IndexLink"/>
                <w:rtl w:val="true"/>
              </w:rPr>
              <w:t xml:space="preserve">كان حيّاً سنة </w:t>
            </w:r>
            <w:r>
              <w:rPr>
                <w:rStyle w:val="IndexLink"/>
              </w:rPr>
              <w:t>307</w:t>
            </w:r>
            <w:r>
              <w:rPr>
                <w:rStyle w:val="IndexLink"/>
                <w:rtl w:val="true"/>
              </w:rPr>
              <w:t xml:space="preserve"> </w:t>
            </w:r>
            <w:r>
              <w:rPr>
                <w:rStyle w:val="IndexLink"/>
                <w:rtl w:val="true"/>
              </w:rPr>
              <w:t>ه</w:t>
            </w:r>
            <w:r>
              <w:rPr>
                <w:rStyle w:val="IndexLink"/>
                <w:rtl w:val="true"/>
              </w:rPr>
              <w:t>- )</w:t>
              <w:tab/>
            </w:r>
            <w:r>
              <w:rPr>
                <w:rStyle w:val="IndexLink"/>
              </w:rPr>
              <w:t>177</w:t>
            </w:r>
          </w:hyperlink>
        </w:p>
        <w:p>
          <w:pPr>
            <w:pStyle w:val="Contents5"/>
            <w:tabs>
              <w:tab w:val="clear" w:pos="7892"/>
              <w:tab w:val="right" w:pos="9026" w:leader="dot"/>
            </w:tabs>
            <w:rPr/>
          </w:pPr>
          <w:hyperlink w:anchor="__RefHeading___Toc586951_1280447820">
            <w:r>
              <w:rPr>
                <w:webHidden/>
                <w:rStyle w:val="IndexLink"/>
                <w:rtl w:val="true"/>
              </w:rPr>
              <w:t xml:space="preserve">الحديث </w:t>
            </w:r>
            <w:r>
              <w:rPr>
                <w:rStyle w:val="IndexLink"/>
                <w:rtl w:val="true"/>
              </w:rPr>
              <w:t>:</w:t>
              <w:tab/>
            </w:r>
            <w:r>
              <w:rPr>
                <w:rStyle w:val="IndexLink"/>
              </w:rPr>
              <w:t>177</w:t>
            </w:r>
          </w:hyperlink>
        </w:p>
        <w:p>
          <w:pPr>
            <w:pStyle w:val="Contents5"/>
            <w:tabs>
              <w:tab w:val="clear" w:pos="7892"/>
              <w:tab w:val="right" w:pos="9026" w:leader="dot"/>
            </w:tabs>
            <w:rPr/>
          </w:pPr>
          <w:hyperlink w:anchor="__RefHeading___Toc586953_1280447820">
            <w:r>
              <w:rPr>
                <w:webHidden/>
                <w:rStyle w:val="IndexLink"/>
                <w:rtl w:val="true"/>
              </w:rPr>
              <w:t xml:space="preserve">علي بن إبراهيم القمّي </w:t>
            </w:r>
            <w:r>
              <w:rPr>
                <w:rStyle w:val="IndexLink"/>
                <w:rtl w:val="true"/>
              </w:rPr>
              <w:t>:</w:t>
              <w:tab/>
            </w:r>
            <w:r>
              <w:rPr>
                <w:rStyle w:val="IndexLink"/>
              </w:rPr>
              <w:t>181</w:t>
            </w:r>
          </w:hyperlink>
        </w:p>
        <w:p>
          <w:pPr>
            <w:pStyle w:val="Contents5"/>
            <w:tabs>
              <w:tab w:val="clear" w:pos="7892"/>
              <w:tab w:val="right" w:pos="9026" w:leader="dot"/>
            </w:tabs>
            <w:rPr/>
          </w:pPr>
          <w:hyperlink w:anchor="__RefHeading___Toc586955_1280447820">
            <w:r>
              <w:rPr>
                <w:webHidden/>
                <w:rStyle w:val="IndexLink"/>
                <w:rtl w:val="true"/>
              </w:rPr>
              <w:t xml:space="preserve">تفسير القمّي </w:t>
            </w:r>
            <w:r>
              <w:rPr>
                <w:rStyle w:val="IndexLink"/>
                <w:rtl w:val="true"/>
              </w:rPr>
              <w:t>:</w:t>
              <w:tab/>
            </w:r>
            <w:r>
              <w:rPr>
                <w:rStyle w:val="IndexLink"/>
              </w:rPr>
              <w:t>182</w:t>
            </w:r>
          </w:hyperlink>
        </w:p>
        <w:p>
          <w:pPr>
            <w:pStyle w:val="Contents4"/>
            <w:tabs>
              <w:tab w:val="clear" w:pos="8176"/>
              <w:tab w:val="right" w:pos="9026" w:leader="dot"/>
            </w:tabs>
            <w:rPr/>
          </w:pPr>
          <w:hyperlink w:anchor="__RefHeading___Toc586957_1280447820">
            <w:r>
              <w:rPr>
                <w:webHidden/>
                <w:rStyle w:val="IndexLink"/>
                <w:rtl w:val="true"/>
              </w:rPr>
              <w:t>(</w:t>
            </w:r>
            <w:r>
              <w:rPr>
                <w:rStyle w:val="IndexLink"/>
              </w:rPr>
              <w:t>14</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 xml:space="preserve">تفسير العيّاشي للمحدث الجليل أبي النضر محمد بن مسعود بن عيّاش السلمي السمرقندي </w:t>
            </w:r>
            <w:r>
              <w:rPr>
                <w:rStyle w:val="IndexLink"/>
                <w:rtl w:val="true"/>
              </w:rPr>
              <w:t xml:space="preserve">( </w:t>
            </w:r>
            <w:r>
              <w:rPr>
                <w:rStyle w:val="IndexLink"/>
                <w:rtl w:val="true"/>
              </w:rPr>
              <w:t xml:space="preserve">ت حدود </w:t>
            </w:r>
            <w:r>
              <w:rPr>
                <w:rStyle w:val="IndexLink"/>
              </w:rPr>
              <w:t>320</w:t>
            </w:r>
            <w:r>
              <w:rPr>
                <w:rStyle w:val="IndexLink"/>
                <w:rtl w:val="true"/>
              </w:rPr>
              <w:t xml:space="preserve"> </w:t>
            </w:r>
            <w:r>
              <w:rPr>
                <w:rStyle w:val="IndexLink"/>
                <w:rtl w:val="true"/>
              </w:rPr>
              <w:t>ه</w:t>
            </w:r>
            <w:r>
              <w:rPr>
                <w:rStyle w:val="IndexLink"/>
                <w:rtl w:val="true"/>
              </w:rPr>
              <w:t>- )</w:t>
              <w:tab/>
            </w:r>
            <w:r>
              <w:rPr>
                <w:rStyle w:val="IndexLink"/>
              </w:rPr>
              <w:t>189</w:t>
            </w:r>
          </w:hyperlink>
        </w:p>
        <w:p>
          <w:pPr>
            <w:pStyle w:val="Contents5"/>
            <w:tabs>
              <w:tab w:val="clear" w:pos="7892"/>
              <w:tab w:val="right" w:pos="9026" w:leader="dot"/>
            </w:tabs>
            <w:rPr/>
          </w:pPr>
          <w:hyperlink w:anchor="__RefHeading___Toc586959_1280447820">
            <w:r>
              <w:rPr>
                <w:webHidden/>
                <w:rStyle w:val="IndexLink"/>
                <w:rtl w:val="true"/>
              </w:rPr>
              <w:t xml:space="preserve">الحديث </w:t>
            </w:r>
            <w:r>
              <w:rPr>
                <w:rStyle w:val="IndexLink"/>
                <w:rtl w:val="true"/>
              </w:rPr>
              <w:t>:</w:t>
              <w:tab/>
            </w:r>
            <w:r>
              <w:rPr>
                <w:rStyle w:val="IndexLink"/>
              </w:rPr>
              <w:t>189</w:t>
            </w:r>
          </w:hyperlink>
        </w:p>
        <w:p>
          <w:pPr>
            <w:pStyle w:val="Contents5"/>
            <w:tabs>
              <w:tab w:val="clear" w:pos="7892"/>
              <w:tab w:val="right" w:pos="9026" w:leader="dot"/>
            </w:tabs>
            <w:rPr/>
          </w:pPr>
          <w:hyperlink w:anchor="__RefHeading___Toc586961_1280447820">
            <w:r>
              <w:rPr>
                <w:webHidden/>
                <w:rStyle w:val="IndexLink"/>
                <w:rtl w:val="true"/>
              </w:rPr>
              <w:t xml:space="preserve">محمّد بن مسعود العيّاشي </w:t>
            </w:r>
            <w:r>
              <w:rPr>
                <w:rStyle w:val="IndexLink"/>
                <w:rtl w:val="true"/>
              </w:rPr>
              <w:t xml:space="preserve">( </w:t>
            </w:r>
            <w:r>
              <w:rPr>
                <w:rStyle w:val="IndexLink"/>
                <w:rtl w:val="true"/>
              </w:rPr>
              <w:t xml:space="preserve">ت حدود </w:t>
            </w:r>
            <w:r>
              <w:rPr>
                <w:rStyle w:val="IndexLink"/>
              </w:rPr>
              <w:t>320</w:t>
            </w:r>
            <w:r>
              <w:rPr>
                <w:rStyle w:val="IndexLink"/>
                <w:rtl w:val="true"/>
              </w:rPr>
              <w:t xml:space="preserve"> </w:t>
            </w:r>
            <w:r>
              <w:rPr>
                <w:rStyle w:val="IndexLink"/>
                <w:rtl w:val="true"/>
              </w:rPr>
              <w:t>ه</w:t>
            </w:r>
            <w:r>
              <w:rPr>
                <w:rStyle w:val="IndexLink"/>
                <w:rtl w:val="true"/>
              </w:rPr>
              <w:t>- ) :</w:t>
              <w:tab/>
            </w:r>
            <w:r>
              <w:rPr>
                <w:rStyle w:val="IndexLink"/>
              </w:rPr>
              <w:t>194</w:t>
            </w:r>
          </w:hyperlink>
        </w:p>
        <w:p>
          <w:pPr>
            <w:pStyle w:val="Contents5"/>
            <w:tabs>
              <w:tab w:val="clear" w:pos="7892"/>
              <w:tab w:val="right" w:pos="9026" w:leader="dot"/>
            </w:tabs>
            <w:rPr/>
          </w:pPr>
          <w:hyperlink w:anchor="__RefHeading___Toc586963_1280447820">
            <w:r>
              <w:rPr>
                <w:webHidden/>
                <w:rStyle w:val="IndexLink"/>
                <w:rtl w:val="true"/>
              </w:rPr>
              <w:t xml:space="preserve">تفسير العيّاشي </w:t>
            </w:r>
            <w:r>
              <w:rPr>
                <w:rStyle w:val="IndexLink"/>
                <w:rtl w:val="true"/>
              </w:rPr>
              <w:t>:</w:t>
              <w:tab/>
            </w:r>
            <w:r>
              <w:rPr>
                <w:rStyle w:val="IndexLink"/>
              </w:rPr>
              <w:t>195</w:t>
            </w:r>
          </w:hyperlink>
        </w:p>
        <w:p>
          <w:pPr>
            <w:pStyle w:val="Contents4"/>
            <w:tabs>
              <w:tab w:val="clear" w:pos="8176"/>
              <w:tab w:val="right" w:pos="9026" w:leader="dot"/>
            </w:tabs>
            <w:rPr/>
          </w:pPr>
          <w:hyperlink w:anchor="__RefHeading___Toc586965_1280447820">
            <w:r>
              <w:rPr>
                <w:webHidden/>
                <w:rStyle w:val="IndexLink"/>
                <w:rtl w:val="true"/>
              </w:rPr>
              <w:t>(</w:t>
            </w:r>
            <w:r>
              <w:rPr>
                <w:rStyle w:val="IndexLink"/>
              </w:rPr>
              <w:t>15</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 xml:space="preserve">العلل لمحمّد بن علي بن إبراهيم القمّي </w:t>
            </w:r>
            <w:r>
              <w:rPr>
                <w:rStyle w:val="IndexLink"/>
                <w:rtl w:val="true"/>
              </w:rPr>
              <w:t xml:space="preserve">( </w:t>
            </w:r>
            <w:r>
              <w:rPr>
                <w:rStyle w:val="IndexLink"/>
                <w:rtl w:val="true"/>
              </w:rPr>
              <w:t xml:space="preserve">القرن الرابع </w:t>
            </w:r>
            <w:r>
              <w:rPr>
                <w:rStyle w:val="IndexLink"/>
                <w:rtl w:val="true"/>
              </w:rPr>
              <w:t>)</w:t>
              <w:tab/>
            </w:r>
            <w:r>
              <w:rPr>
                <w:rStyle w:val="IndexLink"/>
              </w:rPr>
              <w:t>199</w:t>
            </w:r>
          </w:hyperlink>
        </w:p>
        <w:p>
          <w:pPr>
            <w:pStyle w:val="Contents5"/>
            <w:tabs>
              <w:tab w:val="clear" w:pos="7892"/>
              <w:tab w:val="right" w:pos="9026" w:leader="dot"/>
            </w:tabs>
            <w:rPr/>
          </w:pPr>
          <w:hyperlink w:anchor="__RefHeading___Toc586967_1280447820">
            <w:r>
              <w:rPr>
                <w:webHidden/>
                <w:rStyle w:val="IndexLink"/>
                <w:rtl w:val="true"/>
              </w:rPr>
              <w:t xml:space="preserve">الحديث </w:t>
            </w:r>
            <w:r>
              <w:rPr>
                <w:rStyle w:val="IndexLink"/>
                <w:rtl w:val="true"/>
              </w:rPr>
              <w:t>:</w:t>
              <w:tab/>
            </w:r>
            <w:r>
              <w:rPr>
                <w:rStyle w:val="IndexLink"/>
              </w:rPr>
              <w:t>199</w:t>
            </w:r>
          </w:hyperlink>
        </w:p>
        <w:p>
          <w:pPr>
            <w:pStyle w:val="Contents5"/>
            <w:tabs>
              <w:tab w:val="clear" w:pos="7892"/>
              <w:tab w:val="right" w:pos="9026" w:leader="dot"/>
            </w:tabs>
            <w:rPr/>
          </w:pPr>
          <w:hyperlink w:anchor="__RefHeading___Toc586969_1280447820">
            <w:r>
              <w:rPr>
                <w:webHidden/>
                <w:rStyle w:val="IndexLink"/>
                <w:rtl w:val="true"/>
              </w:rPr>
              <w:t>كتاب العلل لمحمّد بن علي بن إبراهيم</w:t>
            </w:r>
            <w:r>
              <w:rPr>
                <w:rStyle w:val="IndexLink"/>
                <w:rtl w:val="true"/>
              </w:rPr>
              <w:t>.</w:t>
              <w:tab/>
            </w:r>
            <w:r>
              <w:rPr>
                <w:rStyle w:val="IndexLink"/>
              </w:rPr>
              <w:t>199</w:t>
            </w:r>
          </w:hyperlink>
        </w:p>
        <w:p>
          <w:pPr>
            <w:pStyle w:val="Contents6"/>
            <w:tabs>
              <w:tab w:val="clear" w:pos="7609"/>
              <w:tab w:val="right" w:pos="9026" w:leader="dot"/>
            </w:tabs>
            <w:rPr/>
          </w:pPr>
          <w:hyperlink w:anchor="__RefHeading___Toc586971_1280447820">
            <w:r>
              <w:rPr>
                <w:webHidden/>
                <w:rStyle w:val="IndexLink"/>
                <w:rtl w:val="true"/>
              </w:rPr>
              <w:t>اشارة</w:t>
            </w:r>
            <w:r>
              <w:rPr>
                <w:rStyle w:val="IndexLink"/>
                <w:rtl w:val="true"/>
              </w:rPr>
              <w:tab/>
            </w:r>
            <w:r>
              <w:rPr>
                <w:rStyle w:val="IndexLink"/>
              </w:rPr>
              <w:t>199</w:t>
            </w:r>
          </w:hyperlink>
        </w:p>
        <w:p>
          <w:pPr>
            <w:pStyle w:val="Contents6"/>
            <w:tabs>
              <w:tab w:val="clear" w:pos="7609"/>
              <w:tab w:val="right" w:pos="9026" w:leader="dot"/>
            </w:tabs>
            <w:rPr/>
          </w:pPr>
          <w:hyperlink w:anchor="__RefHeading___Toc586973_1280447820">
            <w:r>
              <w:rPr>
                <w:webHidden/>
                <w:rStyle w:val="IndexLink"/>
              </w:rPr>
              <w:t>1</w:t>
            </w:r>
            <w:r>
              <w:rPr>
                <w:rStyle w:val="IndexLink"/>
                <w:rtl w:val="true"/>
              </w:rPr>
              <w:t xml:space="preserve">- </w:t>
            </w:r>
            <w:r>
              <w:rPr>
                <w:rStyle w:val="IndexLink"/>
                <w:rtl w:val="true"/>
              </w:rPr>
              <w:t xml:space="preserve">محمّد بن عيسى بن عبيد </w:t>
            </w:r>
            <w:r>
              <w:rPr>
                <w:rStyle w:val="IndexLink"/>
                <w:rtl w:val="true"/>
              </w:rPr>
              <w:t>:</w:t>
              <w:tab/>
            </w:r>
            <w:r>
              <w:rPr>
                <w:rStyle w:val="IndexLink"/>
              </w:rPr>
              <w:t>203</w:t>
            </w:r>
          </w:hyperlink>
        </w:p>
        <w:p>
          <w:pPr>
            <w:pStyle w:val="Contents6"/>
            <w:tabs>
              <w:tab w:val="clear" w:pos="7609"/>
              <w:tab w:val="right" w:pos="9026" w:leader="dot"/>
            </w:tabs>
            <w:rPr/>
          </w:pPr>
          <w:hyperlink w:anchor="__RefHeading___Toc586975_1280447820">
            <w:r>
              <w:rPr>
                <w:webHidden/>
                <w:rStyle w:val="IndexLink"/>
              </w:rPr>
              <w:t>2</w:t>
            </w:r>
            <w:r>
              <w:rPr>
                <w:rStyle w:val="IndexLink"/>
                <w:rtl w:val="true"/>
              </w:rPr>
              <w:t xml:space="preserve"> - </w:t>
            </w:r>
            <w:r>
              <w:rPr>
                <w:rStyle w:val="IndexLink"/>
                <w:rtl w:val="true"/>
              </w:rPr>
              <w:t xml:space="preserve">عبد اللّه بن المغيرة </w:t>
            </w:r>
            <w:r>
              <w:rPr>
                <w:rStyle w:val="IndexLink"/>
                <w:rtl w:val="true"/>
              </w:rPr>
              <w:t>:</w:t>
              <w:tab/>
            </w:r>
            <w:r>
              <w:rPr>
                <w:rStyle w:val="IndexLink"/>
              </w:rPr>
              <w:t>206</w:t>
            </w:r>
          </w:hyperlink>
        </w:p>
        <w:p>
          <w:pPr>
            <w:pStyle w:val="Contents6"/>
            <w:tabs>
              <w:tab w:val="clear" w:pos="7609"/>
              <w:tab w:val="right" w:pos="9026" w:leader="dot"/>
            </w:tabs>
            <w:rPr/>
          </w:pPr>
          <w:hyperlink w:anchor="__RefHeading___Toc586977_1280447820">
            <w:r>
              <w:rPr>
                <w:webHidden/>
                <w:rStyle w:val="IndexLink"/>
              </w:rPr>
              <w:t>3</w:t>
            </w:r>
            <w:r>
              <w:rPr>
                <w:rStyle w:val="IndexLink"/>
                <w:rtl w:val="true"/>
              </w:rPr>
              <w:t xml:space="preserve"> - </w:t>
            </w:r>
            <w:r>
              <w:rPr>
                <w:rStyle w:val="IndexLink"/>
                <w:rtl w:val="true"/>
              </w:rPr>
              <w:t xml:space="preserve">علي بن معبد </w:t>
            </w:r>
            <w:r>
              <w:rPr>
                <w:rStyle w:val="IndexLink"/>
                <w:rtl w:val="true"/>
              </w:rPr>
              <w:t>:</w:t>
              <w:tab/>
            </w:r>
            <w:r>
              <w:rPr>
                <w:rStyle w:val="IndexLink"/>
              </w:rPr>
              <w:t>207</w:t>
            </w:r>
          </w:hyperlink>
        </w:p>
        <w:p>
          <w:pPr>
            <w:pStyle w:val="Contents6"/>
            <w:tabs>
              <w:tab w:val="clear" w:pos="7609"/>
              <w:tab w:val="right" w:pos="9026" w:leader="dot"/>
            </w:tabs>
            <w:rPr/>
          </w:pPr>
          <w:hyperlink w:anchor="__RefHeading___Toc586979_1280447820">
            <w:r>
              <w:rPr>
                <w:webHidden/>
                <w:rStyle w:val="IndexLink"/>
              </w:rPr>
              <w:t>4</w:t>
            </w:r>
            <w:r>
              <w:rPr>
                <w:rStyle w:val="IndexLink"/>
                <w:rtl w:val="true"/>
              </w:rPr>
              <w:t xml:space="preserve"> - </w:t>
            </w:r>
            <w:r>
              <w:rPr>
                <w:rStyle w:val="IndexLink"/>
                <w:rtl w:val="true"/>
              </w:rPr>
              <w:t xml:space="preserve">حمّاد بن عيسى </w:t>
            </w:r>
            <w:r>
              <w:rPr>
                <w:rStyle w:val="IndexLink"/>
                <w:rtl w:val="true"/>
              </w:rPr>
              <w:t>:</w:t>
              <w:tab/>
            </w:r>
            <w:r>
              <w:rPr>
                <w:rStyle w:val="IndexLink"/>
              </w:rPr>
              <w:t>207</w:t>
            </w:r>
          </w:hyperlink>
        </w:p>
        <w:p>
          <w:pPr>
            <w:pStyle w:val="Contents6"/>
            <w:tabs>
              <w:tab w:val="clear" w:pos="7609"/>
              <w:tab w:val="right" w:pos="9026" w:leader="dot"/>
            </w:tabs>
            <w:rPr/>
          </w:pPr>
          <w:hyperlink w:anchor="__RefHeading___Toc586981_1280447820">
            <w:r>
              <w:rPr>
                <w:webHidden/>
                <w:rStyle w:val="IndexLink"/>
              </w:rPr>
              <w:t>5</w:t>
            </w:r>
            <w:r>
              <w:rPr>
                <w:rStyle w:val="IndexLink"/>
                <w:rtl w:val="true"/>
              </w:rPr>
              <w:t xml:space="preserve"> - </w:t>
            </w:r>
            <w:r>
              <w:rPr>
                <w:rStyle w:val="IndexLink"/>
                <w:rtl w:val="true"/>
              </w:rPr>
              <w:t xml:space="preserve">عمر بن إبراهيم </w:t>
            </w:r>
            <w:r>
              <w:rPr>
                <w:rStyle w:val="IndexLink"/>
                <w:rtl w:val="true"/>
              </w:rPr>
              <w:t xml:space="preserve">( </w:t>
            </w:r>
            <w:r>
              <w:rPr>
                <w:rStyle w:val="IndexLink"/>
                <w:rtl w:val="true"/>
              </w:rPr>
              <w:t xml:space="preserve">أو عمرو بن إبراهيم </w:t>
            </w:r>
            <w:r>
              <w:rPr>
                <w:rStyle w:val="IndexLink"/>
                <w:rtl w:val="true"/>
              </w:rPr>
              <w:t xml:space="preserve">) </w:t>
            </w:r>
            <w:r>
              <w:rPr>
                <w:rStyle w:val="IndexLink"/>
                <w:rtl w:val="true"/>
              </w:rPr>
              <w:t xml:space="preserve">الراشدي </w:t>
            </w:r>
            <w:r>
              <w:rPr>
                <w:rStyle w:val="IndexLink"/>
                <w:rtl w:val="true"/>
              </w:rPr>
              <w:t>:</w:t>
              <w:tab/>
            </w:r>
            <w:r>
              <w:rPr>
                <w:rStyle w:val="IndexLink"/>
              </w:rPr>
              <w:t>208</w:t>
            </w:r>
          </w:hyperlink>
        </w:p>
        <w:p>
          <w:pPr>
            <w:pStyle w:val="Contents4"/>
            <w:tabs>
              <w:tab w:val="clear" w:pos="8176"/>
              <w:tab w:val="right" w:pos="9026" w:leader="dot"/>
            </w:tabs>
            <w:rPr/>
          </w:pPr>
          <w:hyperlink w:anchor="__RefHeading___Toc586983_1280447820">
            <w:r>
              <w:rPr>
                <w:webHidden/>
                <w:rStyle w:val="IndexLink"/>
                <w:rtl w:val="true"/>
              </w:rPr>
              <w:t>(</w:t>
            </w:r>
            <w:r>
              <w:rPr>
                <w:rStyle w:val="IndexLink"/>
              </w:rPr>
              <w:t>16</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 xml:space="preserve">الكافي لأبي جعفر محمّد بن يعقوب الكليني </w:t>
            </w:r>
            <w:r>
              <w:rPr>
                <w:rStyle w:val="IndexLink"/>
                <w:rtl w:val="true"/>
              </w:rPr>
              <w:t xml:space="preserve">( </w:t>
            </w:r>
            <w:r>
              <w:rPr>
                <w:rStyle w:val="IndexLink"/>
                <w:rtl w:val="true"/>
              </w:rPr>
              <w:t xml:space="preserve">ت </w:t>
            </w:r>
            <w:r>
              <w:rPr>
                <w:rStyle w:val="IndexLink"/>
              </w:rPr>
              <w:t>329</w:t>
            </w:r>
            <w:r>
              <w:rPr>
                <w:rStyle w:val="IndexLink"/>
                <w:rtl w:val="true"/>
              </w:rPr>
              <w:t xml:space="preserve"> </w:t>
            </w:r>
            <w:r>
              <w:rPr>
                <w:rStyle w:val="IndexLink"/>
                <w:rtl w:val="true"/>
              </w:rPr>
              <w:t>ه</w:t>
            </w:r>
            <w:r>
              <w:rPr>
                <w:rStyle w:val="IndexLink"/>
                <w:rtl w:val="true"/>
              </w:rPr>
              <w:t>- )</w:t>
              <w:tab/>
            </w:r>
            <w:r>
              <w:rPr>
                <w:rStyle w:val="IndexLink"/>
              </w:rPr>
              <w:t>213</w:t>
            </w:r>
          </w:hyperlink>
        </w:p>
        <w:p>
          <w:pPr>
            <w:pStyle w:val="Contents5"/>
            <w:tabs>
              <w:tab w:val="clear" w:pos="7892"/>
              <w:tab w:val="right" w:pos="9026" w:leader="dot"/>
            </w:tabs>
            <w:rPr/>
          </w:pPr>
          <w:hyperlink w:anchor="__RefHeading___Toc586985_1280447820">
            <w:r>
              <w:rPr>
                <w:webHidden/>
                <w:rStyle w:val="IndexLink"/>
                <w:rtl w:val="true"/>
              </w:rPr>
              <w:t xml:space="preserve">الحديث </w:t>
            </w:r>
            <w:r>
              <w:rPr>
                <w:rStyle w:val="IndexLink"/>
                <w:rtl w:val="true"/>
              </w:rPr>
              <w:t>:</w:t>
              <w:tab/>
            </w:r>
            <w:r>
              <w:rPr>
                <w:rStyle w:val="IndexLink"/>
              </w:rPr>
              <w:t>213</w:t>
            </w:r>
          </w:hyperlink>
        </w:p>
        <w:p>
          <w:pPr>
            <w:pStyle w:val="Contents5"/>
            <w:tabs>
              <w:tab w:val="clear" w:pos="7892"/>
              <w:tab w:val="right" w:pos="9026" w:leader="dot"/>
            </w:tabs>
            <w:rPr/>
          </w:pPr>
          <w:hyperlink w:anchor="__RefHeading___Toc586987_1280447820">
            <w:r>
              <w:rPr>
                <w:webHidden/>
                <w:rStyle w:val="IndexLink"/>
                <w:rtl w:val="true"/>
              </w:rPr>
              <w:t xml:space="preserve">محمّد بن يعقوب الكُليني </w:t>
            </w:r>
            <w:r>
              <w:rPr>
                <w:rStyle w:val="IndexLink"/>
                <w:rtl w:val="true"/>
              </w:rPr>
              <w:t>:</w:t>
              <w:tab/>
            </w:r>
            <w:r>
              <w:rPr>
                <w:rStyle w:val="IndexLink"/>
              </w:rPr>
              <w:t>217</w:t>
            </w:r>
          </w:hyperlink>
        </w:p>
        <w:p>
          <w:pPr>
            <w:pStyle w:val="Contents5"/>
            <w:tabs>
              <w:tab w:val="clear" w:pos="7892"/>
              <w:tab w:val="right" w:pos="9026" w:leader="dot"/>
            </w:tabs>
            <w:rPr/>
          </w:pPr>
          <w:hyperlink w:anchor="__RefHeading___Toc586989_1280447820">
            <w:r>
              <w:rPr>
                <w:webHidden/>
                <w:rStyle w:val="IndexLink"/>
                <w:rtl w:val="true"/>
              </w:rPr>
              <w:t xml:space="preserve">كتاب الكافي </w:t>
            </w:r>
            <w:r>
              <w:rPr>
                <w:rStyle w:val="IndexLink"/>
                <w:rtl w:val="true"/>
              </w:rPr>
              <w:t>:</w:t>
              <w:tab/>
            </w:r>
            <w:r>
              <w:rPr>
                <w:rStyle w:val="IndexLink"/>
              </w:rPr>
              <w:t>218</w:t>
            </w:r>
          </w:hyperlink>
        </w:p>
        <w:p>
          <w:pPr>
            <w:pStyle w:val="Contents4"/>
            <w:tabs>
              <w:tab w:val="clear" w:pos="8176"/>
              <w:tab w:val="right" w:pos="9026" w:leader="dot"/>
            </w:tabs>
            <w:rPr/>
          </w:pPr>
          <w:hyperlink w:anchor="__RefHeading___Toc586991_1280447820">
            <w:r>
              <w:rPr>
                <w:webHidden/>
                <w:rStyle w:val="IndexLink"/>
                <w:rtl w:val="true"/>
              </w:rPr>
              <w:t>(</w:t>
            </w:r>
            <w:r>
              <w:rPr>
                <w:rStyle w:val="IndexLink"/>
              </w:rPr>
              <w:t>17</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 xml:space="preserve">المسترشد لمحمّد بن جرير بن رستم الطبري الإمامي </w:t>
            </w:r>
            <w:r>
              <w:rPr>
                <w:rStyle w:val="IndexLink"/>
                <w:rtl w:val="true"/>
              </w:rPr>
              <w:t xml:space="preserve">( </w:t>
            </w:r>
            <w:r>
              <w:rPr>
                <w:rStyle w:val="IndexLink"/>
                <w:rtl w:val="true"/>
              </w:rPr>
              <w:t xml:space="preserve">أوائل القرن الرابع ، ومعاصر للكليني </w:t>
            </w:r>
            <w:r>
              <w:rPr>
                <w:rStyle w:val="IndexLink"/>
                <w:rtl w:val="true"/>
              </w:rPr>
              <w:t>)</w:t>
              <w:tab/>
            </w:r>
            <w:r>
              <w:rPr>
                <w:rStyle w:val="IndexLink"/>
              </w:rPr>
              <w:t>221</w:t>
            </w:r>
          </w:hyperlink>
        </w:p>
        <w:p>
          <w:pPr>
            <w:pStyle w:val="Contents5"/>
            <w:tabs>
              <w:tab w:val="clear" w:pos="7892"/>
              <w:tab w:val="right" w:pos="9026" w:leader="dot"/>
            </w:tabs>
            <w:rPr/>
          </w:pPr>
          <w:hyperlink w:anchor="__RefHeading___Toc586993_1280447820">
            <w:r>
              <w:rPr>
                <w:webHidden/>
                <w:rStyle w:val="IndexLink"/>
                <w:rtl w:val="true"/>
              </w:rPr>
              <w:t xml:space="preserve">الحديث </w:t>
            </w:r>
            <w:r>
              <w:rPr>
                <w:rStyle w:val="IndexLink"/>
                <w:rtl w:val="true"/>
              </w:rPr>
              <w:t>:</w:t>
              <w:tab/>
            </w:r>
            <w:r>
              <w:rPr>
                <w:rStyle w:val="IndexLink"/>
              </w:rPr>
              <w:t>221</w:t>
            </w:r>
          </w:hyperlink>
        </w:p>
        <w:p>
          <w:pPr>
            <w:pStyle w:val="Contents5"/>
            <w:tabs>
              <w:tab w:val="clear" w:pos="7892"/>
              <w:tab w:val="right" w:pos="9026" w:leader="dot"/>
            </w:tabs>
            <w:rPr/>
          </w:pPr>
          <w:hyperlink w:anchor="__RefHeading___Toc586995_1280447820">
            <w:r>
              <w:rPr>
                <w:webHidden/>
                <w:rStyle w:val="IndexLink"/>
                <w:rtl w:val="true"/>
              </w:rPr>
              <w:t xml:space="preserve">محمّد بن جرير بن رُستم الطبري الكبير </w:t>
            </w:r>
            <w:r>
              <w:rPr>
                <w:rStyle w:val="IndexLink"/>
                <w:rtl w:val="true"/>
              </w:rPr>
              <w:t>:</w:t>
              <w:tab/>
            </w:r>
            <w:r>
              <w:rPr>
                <w:rStyle w:val="IndexLink"/>
              </w:rPr>
              <w:t>222</w:t>
            </w:r>
          </w:hyperlink>
        </w:p>
        <w:p>
          <w:pPr>
            <w:pStyle w:val="Contents5"/>
            <w:tabs>
              <w:tab w:val="clear" w:pos="7892"/>
              <w:tab w:val="right" w:pos="9026" w:leader="dot"/>
            </w:tabs>
            <w:rPr/>
          </w:pPr>
          <w:hyperlink w:anchor="__RefHeading___Toc586997_1280447820">
            <w:r>
              <w:rPr>
                <w:webHidden/>
                <w:rStyle w:val="IndexLink"/>
                <w:rtl w:val="true"/>
              </w:rPr>
              <w:t xml:space="preserve">كتاب المسترشد </w:t>
            </w:r>
            <w:r>
              <w:rPr>
                <w:rStyle w:val="IndexLink"/>
                <w:rtl w:val="true"/>
              </w:rPr>
              <w:t>:</w:t>
              <w:tab/>
            </w:r>
            <w:r>
              <w:rPr>
                <w:rStyle w:val="IndexLink"/>
              </w:rPr>
              <w:t>224</w:t>
            </w:r>
          </w:hyperlink>
        </w:p>
        <w:p>
          <w:pPr>
            <w:pStyle w:val="Contents4"/>
            <w:tabs>
              <w:tab w:val="clear" w:pos="8176"/>
              <w:tab w:val="right" w:pos="9026" w:leader="dot"/>
            </w:tabs>
            <w:rPr/>
          </w:pPr>
          <w:hyperlink w:anchor="__RefHeading___Toc586999_1280447820">
            <w:r>
              <w:rPr>
                <w:webHidden/>
                <w:rStyle w:val="IndexLink"/>
                <w:rtl w:val="true"/>
              </w:rPr>
              <w:t>(</w:t>
            </w:r>
            <w:r>
              <w:rPr>
                <w:rStyle w:val="IndexLink"/>
              </w:rPr>
              <w:t>18</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 xml:space="preserve">رجال الكشّي لمحمّد بن عمر الكشّي </w:t>
            </w:r>
            <w:r>
              <w:rPr>
                <w:rStyle w:val="IndexLink"/>
                <w:rtl w:val="true"/>
              </w:rPr>
              <w:t xml:space="preserve">( </w:t>
            </w:r>
            <w:r>
              <w:rPr>
                <w:rStyle w:val="IndexLink"/>
                <w:rtl w:val="true"/>
              </w:rPr>
              <w:t xml:space="preserve">النصف الأوّل من القرن الرابع </w:t>
            </w:r>
            <w:r>
              <w:rPr>
                <w:rStyle w:val="IndexLink"/>
                <w:rtl w:val="true"/>
              </w:rPr>
              <w:t xml:space="preserve">) </w:t>
            </w:r>
            <w:r>
              <w:rPr>
                <w:rStyle w:val="IndexLink"/>
                <w:rtl w:val="true"/>
              </w:rPr>
              <w:t xml:space="preserve">أو </w:t>
            </w:r>
            <w:r>
              <w:rPr>
                <w:rStyle w:val="IndexLink"/>
                <w:rtl w:val="true"/>
              </w:rPr>
              <w:t xml:space="preserve">( </w:t>
            </w:r>
            <w:r>
              <w:rPr>
                <w:rStyle w:val="IndexLink"/>
                <w:rtl w:val="true"/>
              </w:rPr>
              <w:t xml:space="preserve">اختيار معرفة الرجال </w:t>
            </w:r>
            <w:r>
              <w:rPr>
                <w:rStyle w:val="IndexLink"/>
                <w:rtl w:val="true"/>
              </w:rPr>
              <w:t xml:space="preserve">) </w:t>
            </w:r>
            <w:r>
              <w:rPr>
                <w:rStyle w:val="IndexLink"/>
                <w:rtl w:val="true"/>
              </w:rPr>
              <w:t xml:space="preserve">للشيخ الطوسي </w:t>
            </w:r>
            <w:r>
              <w:rPr>
                <w:rStyle w:val="IndexLink"/>
                <w:rtl w:val="true"/>
              </w:rPr>
              <w:t xml:space="preserve">( </w:t>
            </w:r>
            <w:r>
              <w:rPr>
                <w:rStyle w:val="IndexLink"/>
                <w:rtl w:val="true"/>
              </w:rPr>
              <w:t xml:space="preserve">ت </w:t>
            </w:r>
            <w:r>
              <w:rPr>
                <w:rStyle w:val="IndexLink"/>
              </w:rPr>
              <w:t>460</w:t>
            </w:r>
            <w:r>
              <w:rPr>
                <w:rStyle w:val="IndexLink"/>
                <w:rtl w:val="true"/>
              </w:rPr>
              <w:t xml:space="preserve"> </w:t>
            </w:r>
            <w:r>
              <w:rPr>
                <w:rStyle w:val="IndexLink"/>
                <w:rtl w:val="true"/>
              </w:rPr>
              <w:t>ه</w:t>
            </w:r>
            <w:r>
              <w:rPr>
                <w:rStyle w:val="IndexLink"/>
                <w:rtl w:val="true"/>
              </w:rPr>
              <w:t>- )</w:t>
              <w:tab/>
            </w:r>
            <w:r>
              <w:rPr>
                <w:rStyle w:val="IndexLink"/>
              </w:rPr>
              <w:t>227</w:t>
            </w:r>
          </w:hyperlink>
        </w:p>
        <w:p>
          <w:pPr>
            <w:pStyle w:val="Contents5"/>
            <w:tabs>
              <w:tab w:val="clear" w:pos="7892"/>
              <w:tab w:val="right" w:pos="9026" w:leader="dot"/>
            </w:tabs>
            <w:rPr/>
          </w:pPr>
          <w:hyperlink w:anchor="__RefHeading___Toc587001_1280447820">
            <w:r>
              <w:rPr>
                <w:webHidden/>
                <w:rStyle w:val="IndexLink"/>
                <w:rtl w:val="true"/>
              </w:rPr>
              <w:t>اشارة</w:t>
            </w:r>
            <w:r>
              <w:rPr>
                <w:rStyle w:val="IndexLink"/>
                <w:rtl w:val="true"/>
              </w:rPr>
              <w:tab/>
            </w:r>
            <w:r>
              <w:rPr>
                <w:rStyle w:val="IndexLink"/>
              </w:rPr>
              <w:t>227</w:t>
            </w:r>
          </w:hyperlink>
        </w:p>
        <w:p>
          <w:pPr>
            <w:pStyle w:val="Contents5"/>
            <w:tabs>
              <w:tab w:val="clear" w:pos="7892"/>
              <w:tab w:val="right" w:pos="9026" w:leader="dot"/>
            </w:tabs>
            <w:rPr/>
          </w:pPr>
          <w:hyperlink w:anchor="__RefHeading___Toc587003_1280447820">
            <w:r>
              <w:rPr>
                <w:webHidden/>
                <w:rStyle w:val="IndexLink"/>
                <w:rtl w:val="true"/>
              </w:rPr>
              <w:t xml:space="preserve">الحديث </w:t>
            </w:r>
            <w:r>
              <w:rPr>
                <w:rStyle w:val="IndexLink"/>
                <w:rtl w:val="true"/>
              </w:rPr>
              <w:t>:</w:t>
              <w:tab/>
            </w:r>
            <w:r>
              <w:rPr>
                <w:rStyle w:val="IndexLink"/>
              </w:rPr>
              <w:t>227</w:t>
            </w:r>
          </w:hyperlink>
        </w:p>
        <w:p>
          <w:pPr>
            <w:pStyle w:val="Contents5"/>
            <w:tabs>
              <w:tab w:val="clear" w:pos="7892"/>
              <w:tab w:val="right" w:pos="9026" w:leader="dot"/>
            </w:tabs>
            <w:rPr/>
          </w:pPr>
          <w:hyperlink w:anchor="__RefHeading___Toc587005_1280447820">
            <w:r>
              <w:rPr>
                <w:webHidden/>
                <w:rStyle w:val="IndexLink"/>
                <w:rtl w:val="true"/>
              </w:rPr>
              <w:t xml:space="preserve">محمّد بن عمر بن عبد العزيز الكشّي </w:t>
            </w:r>
            <w:r>
              <w:rPr>
                <w:rStyle w:val="IndexLink"/>
                <w:rtl w:val="true"/>
              </w:rPr>
              <w:t>:</w:t>
              <w:tab/>
            </w:r>
            <w:r>
              <w:rPr>
                <w:rStyle w:val="IndexLink"/>
              </w:rPr>
              <w:t>228</w:t>
            </w:r>
          </w:hyperlink>
        </w:p>
        <w:p>
          <w:pPr>
            <w:pStyle w:val="Contents5"/>
            <w:tabs>
              <w:tab w:val="clear" w:pos="7892"/>
              <w:tab w:val="right" w:pos="9026" w:leader="dot"/>
            </w:tabs>
            <w:rPr/>
          </w:pPr>
          <w:hyperlink w:anchor="__RefHeading___Toc587007_1280447820">
            <w:r>
              <w:rPr>
                <w:webHidden/>
                <w:rStyle w:val="IndexLink"/>
                <w:rtl w:val="true"/>
              </w:rPr>
              <w:t xml:space="preserve">كتاب الرجال أو معرفة الناقلين عن الأئمّة الصادقين </w:t>
            </w:r>
            <w:r>
              <w:rPr>
                <w:rStyle w:val="IndexLink"/>
                <w:rtl w:val="true"/>
              </w:rPr>
              <w:t xml:space="preserve">( </w:t>
            </w:r>
            <w:r>
              <w:rPr>
                <w:rStyle w:val="IndexLink"/>
                <w:rtl w:val="true"/>
              </w:rPr>
              <w:t xml:space="preserve">عليهم السلام </w:t>
            </w:r>
            <w:r>
              <w:rPr>
                <w:rStyle w:val="IndexLink"/>
                <w:rtl w:val="true"/>
              </w:rPr>
              <w:t>) :</w:t>
              <w:tab/>
            </w:r>
            <w:r>
              <w:rPr>
                <w:rStyle w:val="IndexLink"/>
              </w:rPr>
              <w:t>229</w:t>
            </w:r>
          </w:hyperlink>
        </w:p>
        <w:p>
          <w:pPr>
            <w:pStyle w:val="Contents4"/>
            <w:tabs>
              <w:tab w:val="clear" w:pos="8176"/>
              <w:tab w:val="right" w:pos="9026" w:leader="dot"/>
            </w:tabs>
            <w:rPr/>
          </w:pPr>
          <w:hyperlink w:anchor="__RefHeading___Toc587009_1280447820">
            <w:r>
              <w:rPr>
                <w:webHidden/>
                <w:rStyle w:val="IndexLink"/>
                <w:rtl w:val="true"/>
              </w:rPr>
              <w:t>(</w:t>
            </w:r>
            <w:r>
              <w:rPr>
                <w:rStyle w:val="IndexLink"/>
              </w:rPr>
              <w:t>19</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 xml:space="preserve">تأويل ما نزل من القرآن الكريم في النبيّ وآله صلّى اللّه عليهم لمحمّد بن العبّاس بن الماهيار </w:t>
            </w:r>
            <w:r>
              <w:rPr>
                <w:rStyle w:val="IndexLink"/>
                <w:rtl w:val="true"/>
              </w:rPr>
              <w:t xml:space="preserve">( </w:t>
            </w:r>
            <w:r>
              <w:rPr>
                <w:rStyle w:val="IndexLink"/>
                <w:rtl w:val="true"/>
              </w:rPr>
              <w:t xml:space="preserve">المعروف بابن الجُحام </w:t>
            </w:r>
            <w:r>
              <w:rPr>
                <w:rStyle w:val="IndexLink"/>
                <w:rtl w:val="true"/>
              </w:rPr>
              <w:t xml:space="preserve">) ( </w:t>
            </w:r>
            <w:r>
              <w:rPr>
                <w:rStyle w:val="IndexLink"/>
                <w:rtl w:val="true"/>
              </w:rPr>
              <w:t xml:space="preserve">من أعلام القرن الرابع </w:t>
            </w:r>
            <w:r>
              <w:rPr>
                <w:rStyle w:val="IndexLink"/>
                <w:rtl w:val="true"/>
              </w:rPr>
              <w:t>)</w:t>
              <w:tab/>
            </w:r>
            <w:r>
              <w:rPr>
                <w:rStyle w:val="IndexLink"/>
              </w:rPr>
              <w:t>233</w:t>
            </w:r>
          </w:hyperlink>
        </w:p>
        <w:p>
          <w:pPr>
            <w:pStyle w:val="Contents5"/>
            <w:tabs>
              <w:tab w:val="clear" w:pos="7892"/>
              <w:tab w:val="right" w:pos="9026" w:leader="dot"/>
            </w:tabs>
            <w:rPr/>
          </w:pPr>
          <w:hyperlink w:anchor="__RefHeading___Toc587011_1280447820">
            <w:r>
              <w:rPr>
                <w:webHidden/>
                <w:rStyle w:val="IndexLink"/>
                <w:rtl w:val="true"/>
              </w:rPr>
              <w:t>اشارة</w:t>
            </w:r>
            <w:r>
              <w:rPr>
                <w:rStyle w:val="IndexLink"/>
                <w:rtl w:val="true"/>
              </w:rPr>
              <w:tab/>
            </w:r>
            <w:r>
              <w:rPr>
                <w:rStyle w:val="IndexLink"/>
              </w:rPr>
              <w:t>233</w:t>
            </w:r>
          </w:hyperlink>
        </w:p>
        <w:p>
          <w:pPr>
            <w:pStyle w:val="Contents5"/>
            <w:tabs>
              <w:tab w:val="clear" w:pos="7892"/>
              <w:tab w:val="right" w:pos="9026" w:leader="dot"/>
            </w:tabs>
            <w:rPr/>
          </w:pPr>
          <w:hyperlink w:anchor="__RefHeading___Toc587013_1280447820">
            <w:r>
              <w:rPr>
                <w:webHidden/>
                <w:rStyle w:val="IndexLink"/>
                <w:rtl w:val="true"/>
              </w:rPr>
              <w:t xml:space="preserve">محمّد بن العبّاس بن الماهيار </w:t>
            </w:r>
            <w:r>
              <w:rPr>
                <w:rStyle w:val="IndexLink"/>
                <w:rtl w:val="true"/>
              </w:rPr>
              <w:t xml:space="preserve">( </w:t>
            </w:r>
            <w:r>
              <w:rPr>
                <w:rStyle w:val="IndexLink"/>
                <w:rtl w:val="true"/>
              </w:rPr>
              <w:t xml:space="preserve">المعروف بابن الجُحام </w:t>
            </w:r>
            <w:r>
              <w:rPr>
                <w:rStyle w:val="IndexLink"/>
                <w:rtl w:val="true"/>
              </w:rPr>
              <w:t>) :</w:t>
              <w:tab/>
            </w:r>
            <w:r>
              <w:rPr>
                <w:rStyle w:val="IndexLink"/>
              </w:rPr>
              <w:t>235</w:t>
            </w:r>
          </w:hyperlink>
        </w:p>
        <w:p>
          <w:pPr>
            <w:pStyle w:val="Contents5"/>
            <w:tabs>
              <w:tab w:val="clear" w:pos="7892"/>
              <w:tab w:val="right" w:pos="9026" w:leader="dot"/>
            </w:tabs>
            <w:rPr/>
          </w:pPr>
          <w:hyperlink w:anchor="__RefHeading___Toc587015_1280447820">
            <w:r>
              <w:rPr>
                <w:webHidden/>
                <w:rStyle w:val="IndexLink"/>
                <w:rtl w:val="true"/>
              </w:rPr>
              <w:t xml:space="preserve">كتاب تأويل ما نزل من القرآن الكريم في النبيّ وآله صلّى اللّه عليهم </w:t>
            </w:r>
            <w:r>
              <w:rPr>
                <w:rStyle w:val="IndexLink"/>
                <w:rtl w:val="true"/>
              </w:rPr>
              <w:t>:</w:t>
              <w:tab/>
            </w:r>
            <w:r>
              <w:rPr>
                <w:rStyle w:val="IndexLink"/>
              </w:rPr>
              <w:t>235</w:t>
            </w:r>
          </w:hyperlink>
        </w:p>
        <w:p>
          <w:pPr>
            <w:pStyle w:val="Contents4"/>
            <w:tabs>
              <w:tab w:val="clear" w:pos="8176"/>
              <w:tab w:val="right" w:pos="9026" w:leader="dot"/>
            </w:tabs>
            <w:rPr/>
          </w:pPr>
          <w:hyperlink w:anchor="__RefHeading___Toc587017_1280447820">
            <w:r>
              <w:rPr>
                <w:webHidden/>
                <w:rStyle w:val="IndexLink"/>
                <w:rtl w:val="true"/>
              </w:rPr>
              <w:t>(</w:t>
            </w:r>
            <w:r>
              <w:rPr>
                <w:rStyle w:val="IndexLink"/>
              </w:rPr>
              <w:t>20</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 xml:space="preserve">مقدّمات علم القرآن لمحمّد بن بحر الرهني </w:t>
            </w:r>
            <w:r>
              <w:rPr>
                <w:rStyle w:val="IndexLink"/>
                <w:rtl w:val="true"/>
              </w:rPr>
              <w:t xml:space="preserve">( </w:t>
            </w:r>
            <w:r>
              <w:rPr>
                <w:rStyle w:val="IndexLink"/>
                <w:rtl w:val="true"/>
              </w:rPr>
              <w:t xml:space="preserve">القرن الرابع </w:t>
            </w:r>
            <w:r>
              <w:rPr>
                <w:rStyle w:val="IndexLink"/>
                <w:rtl w:val="true"/>
              </w:rPr>
              <w:t>)</w:t>
              <w:tab/>
            </w:r>
            <w:r>
              <w:rPr>
                <w:rStyle w:val="IndexLink"/>
              </w:rPr>
              <w:t>241</w:t>
            </w:r>
          </w:hyperlink>
        </w:p>
        <w:p>
          <w:pPr>
            <w:pStyle w:val="Contents5"/>
            <w:tabs>
              <w:tab w:val="clear" w:pos="7892"/>
              <w:tab w:val="right" w:pos="9026" w:leader="dot"/>
            </w:tabs>
            <w:rPr/>
          </w:pPr>
          <w:hyperlink w:anchor="__RefHeading___Toc587019_1280447820">
            <w:r>
              <w:rPr>
                <w:webHidden/>
                <w:rStyle w:val="IndexLink"/>
                <w:rtl w:val="true"/>
              </w:rPr>
              <w:t xml:space="preserve">الحديث </w:t>
            </w:r>
            <w:r>
              <w:rPr>
                <w:rStyle w:val="IndexLink"/>
                <w:rtl w:val="true"/>
              </w:rPr>
              <w:t>:</w:t>
              <w:tab/>
            </w:r>
            <w:r>
              <w:rPr>
                <w:rStyle w:val="IndexLink"/>
              </w:rPr>
              <w:t>241</w:t>
            </w:r>
          </w:hyperlink>
        </w:p>
        <w:p>
          <w:pPr>
            <w:pStyle w:val="Contents5"/>
            <w:tabs>
              <w:tab w:val="clear" w:pos="7892"/>
              <w:tab w:val="right" w:pos="9026" w:leader="dot"/>
            </w:tabs>
            <w:rPr/>
          </w:pPr>
          <w:hyperlink w:anchor="__RefHeading___Toc587021_1280447820">
            <w:r>
              <w:rPr>
                <w:webHidden/>
                <w:rStyle w:val="IndexLink"/>
                <w:rtl w:val="true"/>
              </w:rPr>
              <w:t xml:space="preserve">محمّد بن بحر الرهني </w:t>
            </w:r>
            <w:r>
              <w:rPr>
                <w:rStyle w:val="IndexLink"/>
                <w:rtl w:val="true"/>
              </w:rPr>
              <w:t>:</w:t>
              <w:tab/>
            </w:r>
            <w:r>
              <w:rPr>
                <w:rStyle w:val="IndexLink"/>
              </w:rPr>
              <w:t>242</w:t>
            </w:r>
          </w:hyperlink>
        </w:p>
        <w:p>
          <w:pPr>
            <w:pStyle w:val="Contents5"/>
            <w:tabs>
              <w:tab w:val="clear" w:pos="7892"/>
              <w:tab w:val="right" w:pos="9026" w:leader="dot"/>
            </w:tabs>
            <w:rPr/>
          </w:pPr>
          <w:hyperlink w:anchor="__RefHeading___Toc587023_1280447820">
            <w:r>
              <w:rPr>
                <w:webHidden/>
                <w:rStyle w:val="IndexLink"/>
                <w:rtl w:val="true"/>
              </w:rPr>
              <w:t xml:space="preserve">مقدّمات علم القرآن </w:t>
            </w:r>
            <w:r>
              <w:rPr>
                <w:rStyle w:val="IndexLink"/>
                <w:rtl w:val="true"/>
              </w:rPr>
              <w:t>:</w:t>
              <w:tab/>
            </w:r>
            <w:r>
              <w:rPr>
                <w:rStyle w:val="IndexLink"/>
              </w:rPr>
              <w:t>247</w:t>
            </w:r>
          </w:hyperlink>
        </w:p>
        <w:p>
          <w:pPr>
            <w:pStyle w:val="Contents4"/>
            <w:tabs>
              <w:tab w:val="clear" w:pos="8176"/>
              <w:tab w:val="right" w:pos="9026" w:leader="dot"/>
            </w:tabs>
            <w:rPr/>
          </w:pPr>
          <w:hyperlink w:anchor="__RefHeading___Toc587025_1280447820">
            <w:r>
              <w:rPr>
                <w:webHidden/>
                <w:rStyle w:val="IndexLink"/>
                <w:rtl w:val="true"/>
              </w:rPr>
              <w:t>(</w:t>
            </w:r>
            <w:r>
              <w:rPr>
                <w:rStyle w:val="IndexLink"/>
              </w:rPr>
              <w:t>21</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 xml:space="preserve">الغيبة لمحمّد بن إبراهيم النعماني </w:t>
            </w:r>
            <w:r>
              <w:rPr>
                <w:rStyle w:val="IndexLink"/>
                <w:rtl w:val="true"/>
              </w:rPr>
              <w:t xml:space="preserve">( </w:t>
            </w:r>
            <w:r>
              <w:rPr>
                <w:rStyle w:val="IndexLink"/>
                <w:rtl w:val="true"/>
              </w:rPr>
              <w:t xml:space="preserve">القرن الرابع ، كان حيّاً سنة </w:t>
            </w:r>
            <w:r>
              <w:rPr>
                <w:rStyle w:val="IndexLink"/>
              </w:rPr>
              <w:t>342</w:t>
            </w:r>
            <w:r>
              <w:rPr>
                <w:rStyle w:val="IndexLink"/>
                <w:rtl w:val="true"/>
              </w:rPr>
              <w:t xml:space="preserve"> </w:t>
            </w:r>
            <w:r>
              <w:rPr>
                <w:rStyle w:val="IndexLink"/>
                <w:rtl w:val="true"/>
              </w:rPr>
              <w:t>ه</w:t>
            </w:r>
            <w:r>
              <w:rPr>
                <w:rStyle w:val="IndexLink"/>
                <w:rtl w:val="true"/>
              </w:rPr>
              <w:t>- )</w:t>
              <w:tab/>
            </w:r>
            <w:r>
              <w:rPr>
                <w:rStyle w:val="IndexLink"/>
              </w:rPr>
              <w:t>249</w:t>
            </w:r>
          </w:hyperlink>
        </w:p>
        <w:p>
          <w:pPr>
            <w:pStyle w:val="Contents5"/>
            <w:tabs>
              <w:tab w:val="clear" w:pos="7892"/>
              <w:tab w:val="right" w:pos="9026" w:leader="dot"/>
            </w:tabs>
            <w:rPr/>
          </w:pPr>
          <w:hyperlink w:anchor="__RefHeading___Toc587027_1280447820">
            <w:r>
              <w:rPr>
                <w:webHidden/>
                <w:rStyle w:val="IndexLink"/>
                <w:rtl w:val="true"/>
              </w:rPr>
              <w:t xml:space="preserve">الحديث </w:t>
            </w:r>
            <w:r>
              <w:rPr>
                <w:rStyle w:val="IndexLink"/>
                <w:rtl w:val="true"/>
              </w:rPr>
              <w:t>:</w:t>
              <w:tab/>
            </w:r>
            <w:r>
              <w:rPr>
                <w:rStyle w:val="IndexLink"/>
              </w:rPr>
              <w:t>249</w:t>
            </w:r>
          </w:hyperlink>
        </w:p>
        <w:p>
          <w:pPr>
            <w:pStyle w:val="Contents5"/>
            <w:tabs>
              <w:tab w:val="clear" w:pos="7892"/>
              <w:tab w:val="right" w:pos="9026" w:leader="dot"/>
            </w:tabs>
            <w:rPr/>
          </w:pPr>
          <w:hyperlink w:anchor="__RefHeading___Toc587029_1280447820">
            <w:r>
              <w:rPr>
                <w:webHidden/>
                <w:rStyle w:val="IndexLink"/>
                <w:rtl w:val="true"/>
              </w:rPr>
              <w:t xml:space="preserve">محمّد بن إبراهيم بن جعفر النعماني </w:t>
            </w:r>
            <w:r>
              <w:rPr>
                <w:rStyle w:val="IndexLink"/>
                <w:rtl w:val="true"/>
              </w:rPr>
              <w:t>:</w:t>
              <w:tab/>
            </w:r>
            <w:r>
              <w:rPr>
                <w:rStyle w:val="IndexLink"/>
              </w:rPr>
              <w:t>251</w:t>
            </w:r>
          </w:hyperlink>
        </w:p>
        <w:p>
          <w:pPr>
            <w:pStyle w:val="Contents5"/>
            <w:tabs>
              <w:tab w:val="clear" w:pos="7892"/>
              <w:tab w:val="right" w:pos="9026" w:leader="dot"/>
            </w:tabs>
            <w:rPr/>
          </w:pPr>
          <w:hyperlink w:anchor="__RefHeading___Toc587031_1280447820">
            <w:r>
              <w:rPr>
                <w:webHidden/>
                <w:rStyle w:val="IndexLink"/>
                <w:rtl w:val="true"/>
              </w:rPr>
              <w:t xml:space="preserve">كتاب الغيبة </w:t>
            </w:r>
            <w:r>
              <w:rPr>
                <w:rStyle w:val="IndexLink"/>
                <w:rtl w:val="true"/>
              </w:rPr>
              <w:t>:</w:t>
              <w:tab/>
            </w:r>
            <w:r>
              <w:rPr>
                <w:rStyle w:val="IndexLink"/>
              </w:rPr>
              <w:t>252</w:t>
            </w:r>
          </w:hyperlink>
        </w:p>
        <w:p>
          <w:pPr>
            <w:pStyle w:val="Contents5"/>
            <w:tabs>
              <w:tab w:val="clear" w:pos="7892"/>
              <w:tab w:val="right" w:pos="9026" w:leader="dot"/>
            </w:tabs>
            <w:rPr/>
          </w:pPr>
          <w:hyperlink w:anchor="__RefHeading___Toc587033_1280447820">
            <w:r>
              <w:rPr>
                <w:webHidden/>
                <w:rStyle w:val="IndexLink"/>
                <w:rtl w:val="true"/>
              </w:rPr>
              <w:t xml:space="preserve">مؤلّفات علي بن الحسين بن علي الهذلي المسعودي </w:t>
            </w:r>
            <w:r>
              <w:rPr>
                <w:rStyle w:val="IndexLink"/>
                <w:rtl w:val="true"/>
              </w:rPr>
              <w:t xml:space="preserve">( </w:t>
            </w:r>
            <w:r>
              <w:rPr>
                <w:rStyle w:val="IndexLink"/>
                <w:rtl w:val="true"/>
              </w:rPr>
              <w:t xml:space="preserve">ت </w:t>
            </w:r>
            <w:r>
              <w:rPr>
                <w:rStyle w:val="IndexLink"/>
              </w:rPr>
              <w:t>346</w:t>
            </w:r>
            <w:r>
              <w:rPr>
                <w:rStyle w:val="IndexLink"/>
                <w:rtl w:val="true"/>
              </w:rPr>
              <w:t xml:space="preserve"> </w:t>
            </w:r>
            <w:r>
              <w:rPr>
                <w:rStyle w:val="IndexLink"/>
                <w:rtl w:val="true"/>
              </w:rPr>
              <w:t>ه</w:t>
            </w:r>
            <w:r>
              <w:rPr>
                <w:rStyle w:val="IndexLink"/>
                <w:rtl w:val="true"/>
              </w:rPr>
              <w:t>- )</w:t>
              <w:tab/>
            </w:r>
            <w:r>
              <w:rPr>
                <w:rStyle w:val="IndexLink"/>
              </w:rPr>
              <w:t>255</w:t>
            </w:r>
          </w:hyperlink>
        </w:p>
        <w:p>
          <w:pPr>
            <w:pStyle w:val="Contents6"/>
            <w:tabs>
              <w:tab w:val="clear" w:pos="7609"/>
              <w:tab w:val="right" w:pos="9026" w:leader="dot"/>
            </w:tabs>
            <w:rPr/>
          </w:pPr>
          <w:hyperlink w:anchor="__RefHeading___Toc587035_1280447820">
            <w:r>
              <w:rPr>
                <w:webHidden/>
                <w:rStyle w:val="IndexLink"/>
                <w:rtl w:val="true"/>
              </w:rPr>
              <w:t>(</w:t>
            </w:r>
            <w:r>
              <w:rPr>
                <w:rStyle w:val="IndexLink"/>
              </w:rPr>
              <w:t>22</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 xml:space="preserve">إثبات الوصيّة للإمام علي بن أبي طالب </w:t>
            </w:r>
            <w:r>
              <w:rPr>
                <w:rStyle w:val="IndexLink"/>
                <w:rtl w:val="true"/>
              </w:rPr>
              <w:t xml:space="preserve">( </w:t>
            </w:r>
            <w:r>
              <w:rPr>
                <w:rStyle w:val="IndexLink"/>
                <w:rtl w:val="true"/>
              </w:rPr>
              <w:t xml:space="preserve">عليه السلام </w:t>
            </w:r>
            <w:r>
              <w:rPr>
                <w:rStyle w:val="IndexLink"/>
                <w:rtl w:val="true"/>
              </w:rPr>
              <w:t>)</w:t>
              <w:tab/>
            </w:r>
            <w:r>
              <w:rPr>
                <w:rStyle w:val="IndexLink"/>
              </w:rPr>
              <w:t>255</w:t>
            </w:r>
          </w:hyperlink>
        </w:p>
        <w:p>
          <w:pPr>
            <w:pStyle w:val="Contents6"/>
            <w:tabs>
              <w:tab w:val="clear" w:pos="7609"/>
              <w:tab w:val="right" w:pos="9026" w:leader="dot"/>
            </w:tabs>
            <w:rPr/>
          </w:pPr>
          <w:hyperlink w:anchor="__RefHeading___Toc587037_1280447820">
            <w:r>
              <w:rPr>
                <w:webHidden/>
                <w:rStyle w:val="IndexLink"/>
                <w:rtl w:val="true"/>
              </w:rPr>
              <w:t xml:space="preserve">الحديث </w:t>
            </w:r>
            <w:r>
              <w:rPr>
                <w:rStyle w:val="IndexLink"/>
                <w:rtl w:val="true"/>
              </w:rPr>
              <w:t>:</w:t>
              <w:tab/>
            </w:r>
            <w:r>
              <w:rPr>
                <w:rStyle w:val="IndexLink"/>
              </w:rPr>
              <w:t>255</w:t>
            </w:r>
          </w:hyperlink>
        </w:p>
        <w:p>
          <w:pPr>
            <w:pStyle w:val="Contents6"/>
            <w:tabs>
              <w:tab w:val="clear" w:pos="7609"/>
              <w:tab w:val="right" w:pos="9026" w:leader="dot"/>
            </w:tabs>
            <w:rPr/>
          </w:pPr>
          <w:hyperlink w:anchor="__RefHeading___Toc587039_1280447820">
            <w:r>
              <w:rPr>
                <w:webHidden/>
                <w:rStyle w:val="IndexLink"/>
                <w:rtl w:val="true"/>
              </w:rPr>
              <w:t xml:space="preserve">أبو الحسن علي بن الحسين المسعودي </w:t>
            </w:r>
            <w:r>
              <w:rPr>
                <w:rStyle w:val="IndexLink"/>
                <w:rtl w:val="true"/>
              </w:rPr>
              <w:t>:</w:t>
              <w:tab/>
            </w:r>
            <w:r>
              <w:rPr>
                <w:rStyle w:val="IndexLink"/>
              </w:rPr>
              <w:t>256</w:t>
            </w:r>
          </w:hyperlink>
        </w:p>
        <w:p>
          <w:pPr>
            <w:pStyle w:val="Contents6"/>
            <w:tabs>
              <w:tab w:val="clear" w:pos="7609"/>
              <w:tab w:val="right" w:pos="9026" w:leader="dot"/>
            </w:tabs>
            <w:rPr/>
          </w:pPr>
          <w:hyperlink w:anchor="__RefHeading___Toc587041_1280447820">
            <w:r>
              <w:rPr>
                <w:webHidden/>
                <w:rStyle w:val="IndexLink"/>
                <w:rtl w:val="true"/>
              </w:rPr>
              <w:t xml:space="preserve">كتاب إثبات الوصيّة </w:t>
            </w:r>
            <w:r>
              <w:rPr>
                <w:rStyle w:val="IndexLink"/>
                <w:rtl w:val="true"/>
              </w:rPr>
              <w:t>:</w:t>
              <w:tab/>
            </w:r>
            <w:r>
              <w:rPr>
                <w:rStyle w:val="IndexLink"/>
              </w:rPr>
              <w:t>264</w:t>
            </w:r>
          </w:hyperlink>
        </w:p>
        <w:p>
          <w:pPr>
            <w:pStyle w:val="Contents6"/>
            <w:tabs>
              <w:tab w:val="clear" w:pos="7609"/>
              <w:tab w:val="right" w:pos="9026" w:leader="dot"/>
            </w:tabs>
            <w:rPr/>
          </w:pPr>
          <w:hyperlink w:anchor="__RefHeading___Toc587043_1280447820">
            <w:r>
              <w:rPr>
                <w:webHidden/>
                <w:rStyle w:val="IndexLink"/>
                <w:rtl w:val="true"/>
              </w:rPr>
              <w:t>(</w:t>
            </w:r>
            <w:r>
              <w:rPr>
                <w:rStyle w:val="IndexLink"/>
              </w:rPr>
              <w:t>23</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مروج الذهب ومعادن الجواهر</w:t>
            </w:r>
            <w:r>
              <w:rPr>
                <w:rStyle w:val="IndexLink"/>
                <w:rtl w:val="true"/>
              </w:rPr>
              <w:tab/>
            </w:r>
            <w:r>
              <w:rPr>
                <w:rStyle w:val="IndexLink"/>
              </w:rPr>
              <w:t>267</w:t>
            </w:r>
          </w:hyperlink>
        </w:p>
        <w:p>
          <w:pPr>
            <w:pStyle w:val="Contents6"/>
            <w:tabs>
              <w:tab w:val="clear" w:pos="7609"/>
              <w:tab w:val="right" w:pos="9026" w:leader="dot"/>
            </w:tabs>
            <w:rPr/>
          </w:pPr>
          <w:hyperlink w:anchor="__RefHeading___Toc587045_1280447820">
            <w:r>
              <w:rPr>
                <w:webHidden/>
                <w:rStyle w:val="IndexLink"/>
                <w:rtl w:val="true"/>
              </w:rPr>
              <w:t xml:space="preserve">الحديث </w:t>
            </w:r>
            <w:r>
              <w:rPr>
                <w:rStyle w:val="IndexLink"/>
                <w:rtl w:val="true"/>
              </w:rPr>
              <w:t>:</w:t>
              <w:tab/>
            </w:r>
            <w:r>
              <w:rPr>
                <w:rStyle w:val="IndexLink"/>
              </w:rPr>
              <w:t>267</w:t>
            </w:r>
          </w:hyperlink>
        </w:p>
        <w:p>
          <w:pPr>
            <w:pStyle w:val="Contents6"/>
            <w:tabs>
              <w:tab w:val="clear" w:pos="7609"/>
              <w:tab w:val="right" w:pos="9026" w:leader="dot"/>
            </w:tabs>
            <w:rPr/>
          </w:pPr>
          <w:hyperlink w:anchor="__RefHeading___Toc587047_1280447820">
            <w:r>
              <w:rPr>
                <w:webHidden/>
                <w:rStyle w:val="IndexLink"/>
                <w:rtl w:val="true"/>
              </w:rPr>
              <w:t xml:space="preserve">كتاب مروج الذهب </w:t>
            </w:r>
            <w:r>
              <w:rPr>
                <w:rStyle w:val="IndexLink"/>
                <w:rtl w:val="true"/>
              </w:rPr>
              <w:t>:</w:t>
              <w:tab/>
            </w:r>
            <w:r>
              <w:rPr>
                <w:rStyle w:val="IndexLink"/>
              </w:rPr>
              <w:t>267</w:t>
            </w:r>
          </w:hyperlink>
        </w:p>
        <w:p>
          <w:pPr>
            <w:pStyle w:val="Contents6"/>
            <w:tabs>
              <w:tab w:val="clear" w:pos="7609"/>
              <w:tab w:val="right" w:pos="9026" w:leader="dot"/>
            </w:tabs>
            <w:rPr/>
          </w:pPr>
          <w:hyperlink w:anchor="__RefHeading___Toc587049_1280447820">
            <w:r>
              <w:rPr>
                <w:webHidden/>
                <w:rStyle w:val="IndexLink"/>
                <w:rtl w:val="true"/>
              </w:rPr>
              <w:t>(</w:t>
            </w:r>
            <w:r>
              <w:rPr>
                <w:rStyle w:val="IndexLink"/>
              </w:rPr>
              <w:t>24</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 xml:space="preserve">الاستغاثة </w:t>
            </w:r>
            <w:r>
              <w:rPr>
                <w:rStyle w:val="IndexLink"/>
                <w:rtl w:val="true"/>
              </w:rPr>
              <w:t xml:space="preserve">: </w:t>
            </w:r>
            <w:r>
              <w:rPr>
                <w:rStyle w:val="IndexLink"/>
                <w:rtl w:val="true"/>
              </w:rPr>
              <w:t xml:space="preserve">لأبي القاسم علي بن أحمد الكوفي </w:t>
            </w:r>
            <w:r>
              <w:rPr>
                <w:rStyle w:val="IndexLink"/>
                <w:rtl w:val="true"/>
              </w:rPr>
              <w:t xml:space="preserve">( </w:t>
            </w:r>
            <w:r>
              <w:rPr>
                <w:rStyle w:val="IndexLink"/>
                <w:rtl w:val="true"/>
              </w:rPr>
              <w:t xml:space="preserve">ت </w:t>
            </w:r>
            <w:r>
              <w:rPr>
                <w:rStyle w:val="IndexLink"/>
              </w:rPr>
              <w:t>352</w:t>
            </w:r>
            <w:r>
              <w:rPr>
                <w:rStyle w:val="IndexLink"/>
                <w:rtl w:val="true"/>
              </w:rPr>
              <w:t xml:space="preserve"> </w:t>
            </w:r>
            <w:r>
              <w:rPr>
                <w:rStyle w:val="IndexLink"/>
                <w:rtl w:val="true"/>
              </w:rPr>
              <w:t>ه</w:t>
            </w:r>
            <w:r>
              <w:rPr>
                <w:rStyle w:val="IndexLink"/>
                <w:rtl w:val="true"/>
              </w:rPr>
              <w:t>- )</w:t>
              <w:tab/>
            </w:r>
            <w:r>
              <w:rPr>
                <w:rStyle w:val="IndexLink"/>
              </w:rPr>
              <w:t>271</w:t>
            </w:r>
          </w:hyperlink>
        </w:p>
        <w:p>
          <w:pPr>
            <w:pStyle w:val="Contents6"/>
            <w:tabs>
              <w:tab w:val="clear" w:pos="7609"/>
              <w:tab w:val="right" w:pos="9026" w:leader="dot"/>
            </w:tabs>
            <w:rPr/>
          </w:pPr>
          <w:hyperlink w:anchor="__RefHeading___Toc587051_1280447820">
            <w:r>
              <w:rPr>
                <w:webHidden/>
                <w:rStyle w:val="IndexLink"/>
                <w:rtl w:val="true"/>
              </w:rPr>
              <w:t xml:space="preserve">الحديث </w:t>
            </w:r>
            <w:r>
              <w:rPr>
                <w:rStyle w:val="IndexLink"/>
                <w:rtl w:val="true"/>
              </w:rPr>
              <w:t>:</w:t>
              <w:tab/>
            </w:r>
            <w:r>
              <w:rPr>
                <w:rStyle w:val="IndexLink"/>
              </w:rPr>
              <w:t>271</w:t>
            </w:r>
          </w:hyperlink>
        </w:p>
        <w:p>
          <w:pPr>
            <w:pStyle w:val="Contents6"/>
            <w:tabs>
              <w:tab w:val="clear" w:pos="7609"/>
              <w:tab w:val="right" w:pos="9026" w:leader="dot"/>
            </w:tabs>
            <w:rPr/>
          </w:pPr>
          <w:hyperlink w:anchor="__RefHeading___Toc587053_1280447820">
            <w:r>
              <w:rPr>
                <w:webHidden/>
                <w:rStyle w:val="IndexLink"/>
                <w:rtl w:val="true"/>
              </w:rPr>
              <w:t xml:space="preserve">أبو القاسم علي بن أحمد الكوفي </w:t>
            </w:r>
            <w:r>
              <w:rPr>
                <w:rStyle w:val="IndexLink"/>
                <w:rtl w:val="true"/>
              </w:rPr>
              <w:t>:</w:t>
              <w:tab/>
            </w:r>
            <w:r>
              <w:rPr>
                <w:rStyle w:val="IndexLink"/>
              </w:rPr>
              <w:t>272</w:t>
            </w:r>
          </w:hyperlink>
        </w:p>
        <w:p>
          <w:pPr>
            <w:pStyle w:val="Contents6"/>
            <w:tabs>
              <w:tab w:val="clear" w:pos="7609"/>
              <w:tab w:val="right" w:pos="9026" w:leader="dot"/>
            </w:tabs>
            <w:rPr/>
          </w:pPr>
          <w:hyperlink w:anchor="__RefHeading___Toc587055_1280447820">
            <w:r>
              <w:rPr>
                <w:webHidden/>
                <w:rStyle w:val="IndexLink"/>
                <w:rtl w:val="true"/>
              </w:rPr>
              <w:t xml:space="preserve">كتاب الاستغاثة في بدع الثلاثة </w:t>
            </w:r>
            <w:r>
              <w:rPr>
                <w:rStyle w:val="IndexLink"/>
                <w:rtl w:val="true"/>
              </w:rPr>
              <w:t>:</w:t>
              <w:tab/>
            </w:r>
            <w:r>
              <w:rPr>
                <w:rStyle w:val="IndexLink"/>
              </w:rPr>
              <w:t>276</w:t>
            </w:r>
          </w:hyperlink>
        </w:p>
        <w:p>
          <w:pPr>
            <w:pStyle w:val="Contents6"/>
            <w:tabs>
              <w:tab w:val="clear" w:pos="7609"/>
              <w:tab w:val="right" w:pos="9026" w:leader="dot"/>
            </w:tabs>
            <w:rPr/>
          </w:pPr>
          <w:hyperlink w:anchor="__RefHeading___Toc587057_1280447820">
            <w:r>
              <w:rPr>
                <w:webHidden/>
                <w:rStyle w:val="IndexLink"/>
                <w:rtl w:val="true"/>
              </w:rPr>
              <w:t>(</w:t>
            </w:r>
            <w:r>
              <w:rPr>
                <w:rStyle w:val="IndexLink"/>
              </w:rPr>
              <w:t>25</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 xml:space="preserve">الآل للحسين بن أحمد بن خالويه </w:t>
            </w:r>
            <w:r>
              <w:rPr>
                <w:rStyle w:val="IndexLink"/>
                <w:rtl w:val="true"/>
              </w:rPr>
              <w:t xml:space="preserve">( </w:t>
            </w:r>
            <w:r>
              <w:rPr>
                <w:rStyle w:val="IndexLink"/>
                <w:rtl w:val="true"/>
              </w:rPr>
              <w:t xml:space="preserve">ت </w:t>
            </w:r>
            <w:r>
              <w:rPr>
                <w:rStyle w:val="IndexLink"/>
              </w:rPr>
              <w:t>370</w:t>
            </w:r>
            <w:r>
              <w:rPr>
                <w:rStyle w:val="IndexLink"/>
                <w:rtl w:val="true"/>
              </w:rPr>
              <w:t xml:space="preserve"> </w:t>
            </w:r>
            <w:r>
              <w:rPr>
                <w:rStyle w:val="IndexLink"/>
                <w:rtl w:val="true"/>
              </w:rPr>
              <w:t>ه</w:t>
            </w:r>
            <w:r>
              <w:rPr>
                <w:rStyle w:val="IndexLink"/>
                <w:rtl w:val="true"/>
              </w:rPr>
              <w:t>- )</w:t>
              <w:tab/>
            </w:r>
            <w:r>
              <w:rPr>
                <w:rStyle w:val="IndexLink"/>
              </w:rPr>
              <w:t>281</w:t>
            </w:r>
          </w:hyperlink>
        </w:p>
        <w:p>
          <w:pPr>
            <w:pStyle w:val="Contents6"/>
            <w:tabs>
              <w:tab w:val="clear" w:pos="7609"/>
              <w:tab w:val="right" w:pos="9026" w:leader="dot"/>
            </w:tabs>
            <w:rPr/>
          </w:pPr>
          <w:hyperlink w:anchor="__RefHeading___Toc587059_1280447820">
            <w:r>
              <w:rPr>
                <w:webHidden/>
                <w:rStyle w:val="IndexLink"/>
                <w:rtl w:val="true"/>
              </w:rPr>
              <w:t>اشارة</w:t>
            </w:r>
            <w:r>
              <w:rPr>
                <w:rStyle w:val="IndexLink"/>
                <w:rtl w:val="true"/>
              </w:rPr>
              <w:tab/>
            </w:r>
            <w:r>
              <w:rPr>
                <w:rStyle w:val="IndexLink"/>
              </w:rPr>
              <w:t>281</w:t>
            </w:r>
          </w:hyperlink>
        </w:p>
        <w:p>
          <w:pPr>
            <w:pStyle w:val="Contents6"/>
            <w:tabs>
              <w:tab w:val="clear" w:pos="7609"/>
              <w:tab w:val="right" w:pos="9026" w:leader="dot"/>
            </w:tabs>
            <w:rPr/>
          </w:pPr>
          <w:hyperlink w:anchor="__RefHeading___Toc587061_1280447820">
            <w:r>
              <w:rPr>
                <w:webHidden/>
                <w:rStyle w:val="IndexLink"/>
                <w:rtl w:val="true"/>
              </w:rPr>
              <w:t xml:space="preserve">الحديث </w:t>
            </w:r>
            <w:r>
              <w:rPr>
                <w:rStyle w:val="IndexLink"/>
                <w:rtl w:val="true"/>
              </w:rPr>
              <w:t>:</w:t>
              <w:tab/>
            </w:r>
            <w:r>
              <w:rPr>
                <w:rStyle w:val="IndexLink"/>
              </w:rPr>
              <w:t>281</w:t>
            </w:r>
          </w:hyperlink>
        </w:p>
        <w:p>
          <w:pPr>
            <w:pStyle w:val="Contents6"/>
            <w:tabs>
              <w:tab w:val="clear" w:pos="7609"/>
              <w:tab w:val="right" w:pos="9026" w:leader="dot"/>
            </w:tabs>
            <w:rPr/>
          </w:pPr>
          <w:hyperlink w:anchor="__RefHeading___Toc587063_1280447820">
            <w:r>
              <w:rPr>
                <w:webHidden/>
                <w:rStyle w:val="IndexLink"/>
                <w:rtl w:val="true"/>
              </w:rPr>
              <w:t xml:space="preserve">الحسين بن أحمد بن خالويه </w:t>
            </w:r>
            <w:r>
              <w:rPr>
                <w:rStyle w:val="IndexLink"/>
                <w:rtl w:val="true"/>
              </w:rPr>
              <w:t>:</w:t>
              <w:tab/>
            </w:r>
            <w:r>
              <w:rPr>
                <w:rStyle w:val="IndexLink"/>
              </w:rPr>
              <w:t>283</w:t>
            </w:r>
          </w:hyperlink>
        </w:p>
        <w:p>
          <w:pPr>
            <w:pStyle w:val="Contents6"/>
            <w:tabs>
              <w:tab w:val="clear" w:pos="7609"/>
              <w:tab w:val="right" w:pos="9026" w:leader="dot"/>
            </w:tabs>
            <w:rPr/>
          </w:pPr>
          <w:hyperlink w:anchor="__RefHeading___Toc587065_1280447820">
            <w:r>
              <w:rPr>
                <w:webHidden/>
                <w:rStyle w:val="IndexLink"/>
                <w:rtl w:val="true"/>
              </w:rPr>
              <w:t xml:space="preserve">كتاب الآل </w:t>
            </w:r>
            <w:r>
              <w:rPr>
                <w:rStyle w:val="IndexLink"/>
                <w:rtl w:val="true"/>
              </w:rPr>
              <w:t>:</w:t>
              <w:tab/>
            </w:r>
            <w:r>
              <w:rPr>
                <w:rStyle w:val="IndexLink"/>
              </w:rPr>
              <w:t>288</w:t>
            </w:r>
          </w:hyperlink>
        </w:p>
        <w:p>
          <w:pPr>
            <w:pStyle w:val="Contents6"/>
            <w:tabs>
              <w:tab w:val="clear" w:pos="7609"/>
              <w:tab w:val="right" w:pos="9026" w:leader="dot"/>
            </w:tabs>
            <w:rPr/>
          </w:pPr>
          <w:hyperlink w:anchor="__RefHeading___Toc587067_1280447820">
            <w:r>
              <w:rPr>
                <w:webHidden/>
                <w:rStyle w:val="IndexLink"/>
                <w:rtl w:val="true"/>
              </w:rPr>
              <w:t>(</w:t>
            </w:r>
            <w:r>
              <w:rPr>
                <w:rStyle w:val="IndexLink"/>
              </w:rPr>
              <w:t>26</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 xml:space="preserve">تحف العقول عن آل الرسول للشيخ أبي محمّد الحسن بن علي بن شعبة الحرّاني </w:t>
            </w:r>
            <w:r>
              <w:rPr>
                <w:rStyle w:val="IndexLink"/>
                <w:rtl w:val="true"/>
              </w:rPr>
              <w:t xml:space="preserve">( </w:t>
            </w:r>
            <w:r>
              <w:rPr>
                <w:rStyle w:val="IndexLink"/>
                <w:rtl w:val="true"/>
              </w:rPr>
              <w:t xml:space="preserve">من أعلام النصف الثاني من القرن الرابع </w:t>
            </w:r>
            <w:r>
              <w:rPr>
                <w:rStyle w:val="IndexLink"/>
                <w:rtl w:val="true"/>
              </w:rPr>
              <w:t>)</w:t>
              <w:tab/>
            </w:r>
            <w:r>
              <w:rPr>
                <w:rStyle w:val="IndexLink"/>
              </w:rPr>
              <w:t>291</w:t>
            </w:r>
          </w:hyperlink>
        </w:p>
        <w:p>
          <w:pPr>
            <w:pStyle w:val="Contents6"/>
            <w:tabs>
              <w:tab w:val="clear" w:pos="7609"/>
              <w:tab w:val="right" w:pos="9026" w:leader="dot"/>
            </w:tabs>
            <w:rPr/>
          </w:pPr>
          <w:hyperlink w:anchor="__RefHeading___Toc587069_1280447820">
            <w:r>
              <w:rPr>
                <w:webHidden/>
                <w:rStyle w:val="IndexLink"/>
                <w:rtl w:val="true"/>
              </w:rPr>
              <w:t xml:space="preserve">الحديث </w:t>
            </w:r>
            <w:r>
              <w:rPr>
                <w:rStyle w:val="IndexLink"/>
                <w:rtl w:val="true"/>
              </w:rPr>
              <w:t>:</w:t>
              <w:tab/>
            </w:r>
            <w:r>
              <w:rPr>
                <w:rStyle w:val="IndexLink"/>
              </w:rPr>
              <w:t>291</w:t>
            </w:r>
          </w:hyperlink>
        </w:p>
        <w:p>
          <w:pPr>
            <w:pStyle w:val="Contents6"/>
            <w:tabs>
              <w:tab w:val="clear" w:pos="7609"/>
              <w:tab w:val="right" w:pos="9026" w:leader="dot"/>
            </w:tabs>
            <w:rPr/>
          </w:pPr>
          <w:hyperlink w:anchor="__RefHeading___Toc587071_1280447820">
            <w:r>
              <w:rPr>
                <w:webHidden/>
                <w:rStyle w:val="IndexLink"/>
                <w:rtl w:val="true"/>
              </w:rPr>
              <w:t xml:space="preserve">الحسن بن علي بن شعبة الحرّاني </w:t>
            </w:r>
            <w:r>
              <w:rPr>
                <w:rStyle w:val="IndexLink"/>
                <w:rtl w:val="true"/>
              </w:rPr>
              <w:t>:</w:t>
              <w:tab/>
            </w:r>
            <w:r>
              <w:rPr>
                <w:rStyle w:val="IndexLink"/>
              </w:rPr>
              <w:t>294</w:t>
            </w:r>
          </w:hyperlink>
        </w:p>
        <w:p>
          <w:pPr>
            <w:pStyle w:val="Contents6"/>
            <w:tabs>
              <w:tab w:val="clear" w:pos="7609"/>
              <w:tab w:val="right" w:pos="9026" w:leader="dot"/>
            </w:tabs>
            <w:rPr/>
          </w:pPr>
          <w:hyperlink w:anchor="__RefHeading___Toc587073_1280447820">
            <w:r>
              <w:rPr>
                <w:webHidden/>
                <w:rStyle w:val="IndexLink"/>
                <w:rtl w:val="true"/>
              </w:rPr>
              <w:t xml:space="preserve">كتاب تحف العقول عن آل الرسول </w:t>
            </w:r>
            <w:r>
              <w:rPr>
                <w:rStyle w:val="IndexLink"/>
                <w:rtl w:val="true"/>
              </w:rPr>
              <w:t>:</w:t>
              <w:tab/>
            </w:r>
            <w:r>
              <w:rPr>
                <w:rStyle w:val="IndexLink"/>
              </w:rPr>
              <w:t>294</w:t>
            </w:r>
          </w:hyperlink>
        </w:p>
        <w:p>
          <w:pPr>
            <w:pStyle w:val="Contents6"/>
            <w:tabs>
              <w:tab w:val="clear" w:pos="7609"/>
              <w:tab w:val="right" w:pos="9026" w:leader="dot"/>
            </w:tabs>
            <w:rPr/>
          </w:pPr>
          <w:hyperlink w:anchor="__RefHeading___Toc587075_1280447820">
            <w:r>
              <w:rPr>
                <w:webHidden/>
                <w:rStyle w:val="IndexLink"/>
                <w:rtl w:val="true"/>
              </w:rPr>
              <w:t>(</w:t>
            </w:r>
            <w:r>
              <w:rPr>
                <w:rStyle w:val="IndexLink"/>
              </w:rPr>
              <w:t>27</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 xml:space="preserve">البرهان في النصّ الجليّ على علي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 xml:space="preserve">للشيخ علي بن محمّد العدوي الشمشاطي </w:t>
            </w:r>
            <w:r>
              <w:rPr>
                <w:rStyle w:val="IndexLink"/>
                <w:rtl w:val="true"/>
              </w:rPr>
              <w:t xml:space="preserve">( </w:t>
            </w:r>
            <w:r>
              <w:rPr>
                <w:rStyle w:val="IndexLink"/>
                <w:rtl w:val="true"/>
              </w:rPr>
              <w:t xml:space="preserve">كان حيّاً في </w:t>
            </w:r>
            <w:r>
              <w:rPr>
                <w:rStyle w:val="IndexLink"/>
              </w:rPr>
              <w:t>377</w:t>
            </w:r>
            <w:r>
              <w:rPr>
                <w:rStyle w:val="IndexLink"/>
                <w:rtl w:val="true"/>
              </w:rPr>
              <w:t xml:space="preserve"> </w:t>
            </w:r>
            <w:r>
              <w:rPr>
                <w:rStyle w:val="IndexLink"/>
                <w:rtl w:val="true"/>
              </w:rPr>
              <w:t>ه</w:t>
            </w:r>
            <w:r>
              <w:rPr>
                <w:rStyle w:val="IndexLink"/>
                <w:rtl w:val="true"/>
              </w:rPr>
              <w:t>- )</w:t>
              <w:tab/>
            </w:r>
            <w:r>
              <w:rPr>
                <w:rStyle w:val="IndexLink"/>
              </w:rPr>
              <w:t>297</w:t>
            </w:r>
          </w:hyperlink>
        </w:p>
        <w:p>
          <w:pPr>
            <w:pStyle w:val="Contents6"/>
            <w:tabs>
              <w:tab w:val="clear" w:pos="7609"/>
              <w:tab w:val="right" w:pos="9026" w:leader="dot"/>
            </w:tabs>
            <w:rPr/>
          </w:pPr>
          <w:hyperlink w:anchor="__RefHeading___Toc587077_1280447820">
            <w:r>
              <w:rPr>
                <w:webHidden/>
                <w:rStyle w:val="IndexLink"/>
                <w:rtl w:val="true"/>
              </w:rPr>
              <w:t>اشارة</w:t>
            </w:r>
            <w:r>
              <w:rPr>
                <w:rStyle w:val="IndexLink"/>
                <w:rtl w:val="true"/>
              </w:rPr>
              <w:tab/>
            </w:r>
            <w:r>
              <w:rPr>
                <w:rStyle w:val="IndexLink"/>
              </w:rPr>
              <w:t>297</w:t>
            </w:r>
          </w:hyperlink>
        </w:p>
        <w:p>
          <w:pPr>
            <w:pStyle w:val="Contents6"/>
            <w:tabs>
              <w:tab w:val="clear" w:pos="7609"/>
              <w:tab w:val="right" w:pos="9026" w:leader="dot"/>
            </w:tabs>
            <w:rPr/>
          </w:pPr>
          <w:hyperlink w:anchor="__RefHeading___Toc587079_1280447820">
            <w:r>
              <w:rPr>
                <w:webHidden/>
                <w:rStyle w:val="IndexLink"/>
                <w:rtl w:val="true"/>
              </w:rPr>
              <w:t xml:space="preserve">الحديث </w:t>
            </w:r>
            <w:r>
              <w:rPr>
                <w:rStyle w:val="IndexLink"/>
                <w:rtl w:val="true"/>
              </w:rPr>
              <w:t>:</w:t>
              <w:tab/>
            </w:r>
            <w:r>
              <w:rPr>
                <w:rStyle w:val="IndexLink"/>
              </w:rPr>
              <w:t>297</w:t>
            </w:r>
          </w:hyperlink>
        </w:p>
        <w:p>
          <w:pPr>
            <w:pStyle w:val="Contents6"/>
            <w:tabs>
              <w:tab w:val="clear" w:pos="7609"/>
              <w:tab w:val="right" w:pos="9026" w:leader="dot"/>
            </w:tabs>
            <w:rPr/>
          </w:pPr>
          <w:hyperlink w:anchor="__RefHeading___Toc587081_1280447820">
            <w:r>
              <w:rPr>
                <w:webHidden/>
                <w:rStyle w:val="IndexLink"/>
                <w:rtl w:val="true"/>
              </w:rPr>
              <w:t xml:space="preserve">الشيخ علي بن محمّد العدوي الشمشاطي </w:t>
            </w:r>
            <w:r>
              <w:rPr>
                <w:rStyle w:val="IndexLink"/>
                <w:rtl w:val="true"/>
              </w:rPr>
              <w:t>:</w:t>
              <w:tab/>
            </w:r>
            <w:r>
              <w:rPr>
                <w:rStyle w:val="IndexLink"/>
              </w:rPr>
              <w:t>297</w:t>
            </w:r>
          </w:hyperlink>
        </w:p>
        <w:p>
          <w:pPr>
            <w:pStyle w:val="Contents6"/>
            <w:tabs>
              <w:tab w:val="clear" w:pos="7609"/>
              <w:tab w:val="right" w:pos="9026" w:leader="dot"/>
            </w:tabs>
            <w:rPr/>
          </w:pPr>
          <w:hyperlink w:anchor="__RefHeading___Toc587083_1280447820">
            <w:r>
              <w:rPr>
                <w:webHidden/>
                <w:rStyle w:val="IndexLink"/>
                <w:rtl w:val="true"/>
              </w:rPr>
              <w:t>كتاب البرهان</w:t>
            </w:r>
            <w:r>
              <w:rPr>
                <w:rStyle w:val="IndexLink"/>
                <w:rtl w:val="true"/>
              </w:rPr>
              <w:tab/>
            </w:r>
            <w:r>
              <w:rPr>
                <w:rStyle w:val="IndexLink"/>
              </w:rPr>
              <w:t>300</w:t>
            </w:r>
          </w:hyperlink>
        </w:p>
        <w:p>
          <w:pPr>
            <w:pStyle w:val="Contents4"/>
            <w:tabs>
              <w:tab w:val="clear" w:pos="8176"/>
              <w:tab w:val="right" w:pos="9026" w:leader="dot"/>
            </w:tabs>
            <w:rPr/>
          </w:pPr>
          <w:hyperlink w:anchor="__RefHeading___Toc587085_1280447820">
            <w:r>
              <w:rPr>
                <w:webHidden/>
                <w:rStyle w:val="IndexLink"/>
                <w:rtl w:val="true"/>
              </w:rPr>
              <w:t xml:space="preserve">مؤلّفات الشيخ الصدوق أبي جعفر محمّد بن علي بن الحسين بن بابويه القمّي </w:t>
            </w:r>
            <w:r>
              <w:rPr>
                <w:rStyle w:val="IndexLink"/>
                <w:rtl w:val="true"/>
              </w:rPr>
              <w:t xml:space="preserve">( </w:t>
            </w:r>
            <w:r>
              <w:rPr>
                <w:rStyle w:val="IndexLink"/>
                <w:rtl w:val="true"/>
              </w:rPr>
              <w:t xml:space="preserve">ت </w:t>
            </w:r>
            <w:r>
              <w:rPr>
                <w:rStyle w:val="IndexLink"/>
              </w:rPr>
              <w:t>381</w:t>
            </w:r>
            <w:r>
              <w:rPr>
                <w:rStyle w:val="IndexLink"/>
                <w:rtl w:val="true"/>
              </w:rPr>
              <w:t xml:space="preserve"> </w:t>
            </w:r>
            <w:r>
              <w:rPr>
                <w:rStyle w:val="IndexLink"/>
                <w:rtl w:val="true"/>
              </w:rPr>
              <w:t>ه</w:t>
            </w:r>
            <w:r>
              <w:rPr>
                <w:rStyle w:val="IndexLink"/>
                <w:rtl w:val="true"/>
              </w:rPr>
              <w:t>- )</w:t>
              <w:tab/>
            </w:r>
            <w:r>
              <w:rPr>
                <w:rStyle w:val="IndexLink"/>
              </w:rPr>
              <w:t>303</w:t>
            </w:r>
          </w:hyperlink>
        </w:p>
        <w:p>
          <w:pPr>
            <w:pStyle w:val="Contents5"/>
            <w:tabs>
              <w:tab w:val="clear" w:pos="7892"/>
              <w:tab w:val="right" w:pos="9026" w:leader="dot"/>
            </w:tabs>
            <w:rPr/>
          </w:pPr>
          <w:hyperlink w:anchor="__RefHeading___Toc587087_1280447820">
            <w:r>
              <w:rPr>
                <w:webHidden/>
                <w:rStyle w:val="IndexLink"/>
                <w:rtl w:val="true"/>
              </w:rPr>
              <w:t>(</w:t>
            </w:r>
            <w:r>
              <w:rPr>
                <w:rStyle w:val="IndexLink"/>
              </w:rPr>
              <w:t>28</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 xml:space="preserve">كمال الدين وتمام النعمة </w:t>
            </w:r>
            <w:r>
              <w:rPr>
                <w:rStyle w:val="IndexLink"/>
                <w:rtl w:val="true"/>
              </w:rPr>
              <w:t>:</w:t>
              <w:tab/>
            </w:r>
            <w:r>
              <w:rPr>
                <w:rStyle w:val="IndexLink"/>
              </w:rPr>
              <w:t>303</w:t>
            </w:r>
          </w:hyperlink>
        </w:p>
        <w:p>
          <w:pPr>
            <w:pStyle w:val="Contents6"/>
            <w:tabs>
              <w:tab w:val="clear" w:pos="7609"/>
              <w:tab w:val="right" w:pos="9026" w:leader="dot"/>
            </w:tabs>
            <w:rPr/>
          </w:pPr>
          <w:hyperlink w:anchor="__RefHeading___Toc587089_1280447820">
            <w:r>
              <w:rPr>
                <w:webHidden/>
                <w:rStyle w:val="IndexLink"/>
                <w:rtl w:val="true"/>
              </w:rPr>
              <w:t xml:space="preserve">الحديث </w:t>
            </w:r>
            <w:r>
              <w:rPr>
                <w:rStyle w:val="IndexLink"/>
                <w:rtl w:val="true"/>
              </w:rPr>
              <w:t>:</w:t>
              <w:tab/>
            </w:r>
            <w:r>
              <w:rPr>
                <w:rStyle w:val="IndexLink"/>
              </w:rPr>
              <w:t>303</w:t>
            </w:r>
          </w:hyperlink>
        </w:p>
        <w:p>
          <w:pPr>
            <w:pStyle w:val="Contents6"/>
            <w:tabs>
              <w:tab w:val="clear" w:pos="7609"/>
              <w:tab w:val="right" w:pos="9026" w:leader="dot"/>
            </w:tabs>
            <w:rPr/>
          </w:pPr>
          <w:hyperlink w:anchor="__RefHeading___Toc587091_1280447820">
            <w:r>
              <w:rPr>
                <w:webHidden/>
                <w:rStyle w:val="IndexLink"/>
                <w:rtl w:val="true"/>
              </w:rPr>
              <w:t xml:space="preserve">محمّد بن علي بن الحسين بن بابويه القمّي </w:t>
            </w:r>
            <w:r>
              <w:rPr>
                <w:rStyle w:val="IndexLink"/>
                <w:rtl w:val="true"/>
              </w:rPr>
              <w:t>:</w:t>
              <w:tab/>
            </w:r>
            <w:r>
              <w:rPr>
                <w:rStyle w:val="IndexLink"/>
              </w:rPr>
              <w:t>318</w:t>
            </w:r>
          </w:hyperlink>
        </w:p>
        <w:p>
          <w:pPr>
            <w:pStyle w:val="Contents6"/>
            <w:tabs>
              <w:tab w:val="clear" w:pos="7609"/>
              <w:tab w:val="right" w:pos="9026" w:leader="dot"/>
            </w:tabs>
            <w:rPr/>
          </w:pPr>
          <w:hyperlink w:anchor="__RefHeading___Toc587093_1280447820">
            <w:r>
              <w:rPr>
                <w:webHidden/>
                <w:rStyle w:val="IndexLink"/>
                <w:rtl w:val="true"/>
              </w:rPr>
              <w:t xml:space="preserve">كتاب كمال الدين وتمام النعمة أو إكمال الدين وإتمام النعمة </w:t>
            </w:r>
            <w:r>
              <w:rPr>
                <w:rStyle w:val="IndexLink"/>
                <w:rtl w:val="true"/>
              </w:rPr>
              <w:t>:</w:t>
              <w:tab/>
            </w:r>
            <w:r>
              <w:rPr>
                <w:rStyle w:val="IndexLink"/>
              </w:rPr>
              <w:t>320</w:t>
            </w:r>
          </w:hyperlink>
        </w:p>
        <w:p>
          <w:pPr>
            <w:pStyle w:val="Contents5"/>
            <w:tabs>
              <w:tab w:val="clear" w:pos="7892"/>
              <w:tab w:val="right" w:pos="9026" w:leader="dot"/>
            </w:tabs>
            <w:rPr/>
          </w:pPr>
          <w:hyperlink w:anchor="__RefHeading___Toc587095_1280447820">
            <w:r>
              <w:rPr>
                <w:webHidden/>
                <w:rStyle w:val="IndexLink"/>
                <w:rtl w:val="true"/>
              </w:rPr>
              <w:t>(</w:t>
            </w:r>
            <w:r>
              <w:rPr>
                <w:rStyle w:val="IndexLink"/>
              </w:rPr>
              <w:t>29</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 xml:space="preserve">معاني الأخبار الحديث </w:t>
            </w:r>
            <w:r>
              <w:rPr>
                <w:rStyle w:val="IndexLink"/>
                <w:rtl w:val="true"/>
              </w:rPr>
              <w:t>:</w:t>
              <w:tab/>
            </w:r>
            <w:r>
              <w:rPr>
                <w:rStyle w:val="IndexLink"/>
              </w:rPr>
              <w:t>323</w:t>
            </w:r>
          </w:hyperlink>
        </w:p>
        <w:p>
          <w:pPr>
            <w:pStyle w:val="Contents6"/>
            <w:tabs>
              <w:tab w:val="clear" w:pos="7609"/>
              <w:tab w:val="right" w:pos="9026" w:leader="dot"/>
            </w:tabs>
            <w:rPr/>
          </w:pPr>
          <w:hyperlink w:anchor="__RefHeading___Toc587097_1280447820">
            <w:r>
              <w:rPr>
                <w:webHidden/>
                <w:rStyle w:val="IndexLink"/>
                <w:rtl w:val="true"/>
              </w:rPr>
              <w:t>اشارة</w:t>
            </w:r>
            <w:r>
              <w:rPr>
                <w:rStyle w:val="IndexLink"/>
                <w:rtl w:val="true"/>
              </w:rPr>
              <w:tab/>
            </w:r>
            <w:r>
              <w:rPr>
                <w:rStyle w:val="IndexLink"/>
              </w:rPr>
              <w:t>323</w:t>
            </w:r>
          </w:hyperlink>
        </w:p>
        <w:p>
          <w:pPr>
            <w:pStyle w:val="Contents6"/>
            <w:tabs>
              <w:tab w:val="clear" w:pos="7609"/>
              <w:tab w:val="right" w:pos="9026" w:leader="dot"/>
            </w:tabs>
            <w:rPr/>
          </w:pPr>
          <w:hyperlink w:anchor="__RefHeading___Toc587099_1280447820">
            <w:r>
              <w:rPr>
                <w:webHidden/>
                <w:rStyle w:val="IndexLink"/>
                <w:rtl w:val="true"/>
              </w:rPr>
              <w:t xml:space="preserve">كتاب معاني الأخبار </w:t>
            </w:r>
            <w:r>
              <w:rPr>
                <w:rStyle w:val="IndexLink"/>
                <w:rtl w:val="true"/>
              </w:rPr>
              <w:t>:</w:t>
              <w:tab/>
            </w:r>
            <w:r>
              <w:rPr>
                <w:rStyle w:val="IndexLink"/>
              </w:rPr>
              <w:t>326</w:t>
            </w:r>
          </w:hyperlink>
        </w:p>
        <w:p>
          <w:pPr>
            <w:pStyle w:val="Contents5"/>
            <w:tabs>
              <w:tab w:val="clear" w:pos="7892"/>
              <w:tab w:val="right" w:pos="9026" w:leader="dot"/>
            </w:tabs>
            <w:rPr/>
          </w:pPr>
          <w:hyperlink w:anchor="__RefHeading___Toc587101_1280447820">
            <w:r>
              <w:rPr>
                <w:webHidden/>
                <w:rStyle w:val="IndexLink"/>
                <w:rtl w:val="true"/>
              </w:rPr>
              <w:t>(</w:t>
            </w:r>
            <w:r>
              <w:rPr>
                <w:rStyle w:val="IndexLink"/>
              </w:rPr>
              <w:t>30</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 xml:space="preserve">الأمالي الحديث </w:t>
            </w:r>
            <w:r>
              <w:rPr>
                <w:rStyle w:val="IndexLink"/>
                <w:rtl w:val="true"/>
              </w:rPr>
              <w:t>:</w:t>
              <w:tab/>
            </w:r>
            <w:r>
              <w:rPr>
                <w:rStyle w:val="IndexLink"/>
              </w:rPr>
              <w:t>329</w:t>
            </w:r>
          </w:hyperlink>
        </w:p>
        <w:p>
          <w:pPr>
            <w:pStyle w:val="Contents6"/>
            <w:tabs>
              <w:tab w:val="clear" w:pos="7609"/>
              <w:tab w:val="right" w:pos="9026" w:leader="dot"/>
            </w:tabs>
            <w:rPr/>
          </w:pPr>
          <w:hyperlink w:anchor="__RefHeading___Toc587103_1280447820">
            <w:r>
              <w:rPr>
                <w:webHidden/>
                <w:rStyle w:val="IndexLink"/>
                <w:rtl w:val="true"/>
              </w:rPr>
              <w:t>اشارة</w:t>
            </w:r>
            <w:r>
              <w:rPr>
                <w:rStyle w:val="IndexLink"/>
                <w:rtl w:val="true"/>
              </w:rPr>
              <w:tab/>
            </w:r>
            <w:r>
              <w:rPr>
                <w:rStyle w:val="IndexLink"/>
              </w:rPr>
              <w:t>329</w:t>
            </w:r>
          </w:hyperlink>
        </w:p>
        <w:p>
          <w:pPr>
            <w:pStyle w:val="Contents6"/>
            <w:tabs>
              <w:tab w:val="clear" w:pos="7609"/>
              <w:tab w:val="right" w:pos="9026" w:leader="dot"/>
            </w:tabs>
            <w:rPr/>
          </w:pPr>
          <w:hyperlink w:anchor="__RefHeading___Toc587105_1280447820">
            <w:r>
              <w:rPr>
                <w:webHidden/>
                <w:rStyle w:val="IndexLink"/>
                <w:rtl w:val="true"/>
              </w:rPr>
              <w:t xml:space="preserve">كتاب الأمالي أو المجالس أو عرض المجالس </w:t>
            </w:r>
            <w:r>
              <w:rPr>
                <w:rStyle w:val="IndexLink"/>
                <w:rtl w:val="true"/>
              </w:rPr>
              <w:t>:</w:t>
              <w:tab/>
            </w:r>
            <w:r>
              <w:rPr>
                <w:rStyle w:val="IndexLink"/>
              </w:rPr>
              <w:t>334</w:t>
            </w:r>
          </w:hyperlink>
        </w:p>
        <w:p>
          <w:pPr>
            <w:pStyle w:val="Contents5"/>
            <w:tabs>
              <w:tab w:val="clear" w:pos="7892"/>
              <w:tab w:val="right" w:pos="9026" w:leader="dot"/>
            </w:tabs>
            <w:rPr/>
          </w:pPr>
          <w:hyperlink w:anchor="__RefHeading___Toc587107_1280447820">
            <w:r>
              <w:rPr>
                <w:webHidden/>
                <w:rStyle w:val="IndexLink"/>
                <w:rtl w:val="true"/>
              </w:rPr>
              <w:t>(</w:t>
            </w:r>
            <w:r>
              <w:rPr>
                <w:rStyle w:val="IndexLink"/>
              </w:rPr>
              <w:t>31</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 xml:space="preserve">عيون أخبار الرضا </w:t>
            </w:r>
            <w:r>
              <w:rPr>
                <w:rStyle w:val="IndexLink"/>
                <w:rtl w:val="true"/>
              </w:rPr>
              <w:t xml:space="preserve">( </w:t>
            </w:r>
            <w:r>
              <w:rPr>
                <w:rStyle w:val="IndexLink"/>
                <w:rtl w:val="true"/>
              </w:rPr>
              <w:t xml:space="preserve">عليه السلام </w:t>
            </w:r>
            <w:r>
              <w:rPr>
                <w:rStyle w:val="IndexLink"/>
                <w:rtl w:val="true"/>
              </w:rPr>
              <w:t>)</w:t>
              <w:tab/>
            </w:r>
            <w:r>
              <w:rPr>
                <w:rStyle w:val="IndexLink"/>
              </w:rPr>
              <w:t>337</w:t>
            </w:r>
          </w:hyperlink>
        </w:p>
        <w:p>
          <w:pPr>
            <w:pStyle w:val="Contents6"/>
            <w:tabs>
              <w:tab w:val="clear" w:pos="7609"/>
              <w:tab w:val="right" w:pos="9026" w:leader="dot"/>
            </w:tabs>
            <w:rPr/>
          </w:pPr>
          <w:hyperlink w:anchor="__RefHeading___Toc587109_1280447820">
            <w:r>
              <w:rPr>
                <w:webHidden/>
                <w:rStyle w:val="IndexLink"/>
                <w:rtl w:val="true"/>
              </w:rPr>
              <w:t xml:space="preserve">الحديث </w:t>
            </w:r>
            <w:r>
              <w:rPr>
                <w:rStyle w:val="IndexLink"/>
                <w:rtl w:val="true"/>
              </w:rPr>
              <w:t>:</w:t>
              <w:tab/>
            </w:r>
            <w:r>
              <w:rPr>
                <w:rStyle w:val="IndexLink"/>
              </w:rPr>
              <w:t>337</w:t>
            </w:r>
          </w:hyperlink>
        </w:p>
        <w:p>
          <w:pPr>
            <w:pStyle w:val="Contents6"/>
            <w:tabs>
              <w:tab w:val="clear" w:pos="7609"/>
              <w:tab w:val="right" w:pos="9026" w:leader="dot"/>
            </w:tabs>
            <w:rPr/>
          </w:pPr>
          <w:hyperlink w:anchor="__RefHeading___Toc587111_1280447820">
            <w:r>
              <w:rPr>
                <w:webHidden/>
                <w:rStyle w:val="IndexLink"/>
                <w:rtl w:val="true"/>
              </w:rPr>
              <w:t xml:space="preserve">كتاب عيون أخبار الرضا </w:t>
            </w:r>
            <w:r>
              <w:rPr>
                <w:rStyle w:val="IndexLink"/>
                <w:rtl w:val="true"/>
              </w:rPr>
              <w:t xml:space="preserve">( </w:t>
            </w:r>
            <w:r>
              <w:rPr>
                <w:rStyle w:val="IndexLink"/>
                <w:rtl w:val="true"/>
              </w:rPr>
              <w:t xml:space="preserve">عليه السلام </w:t>
            </w:r>
            <w:r>
              <w:rPr>
                <w:rStyle w:val="IndexLink"/>
                <w:rtl w:val="true"/>
              </w:rPr>
              <w:t>) :</w:t>
              <w:tab/>
            </w:r>
            <w:r>
              <w:rPr>
                <w:rStyle w:val="IndexLink"/>
              </w:rPr>
              <w:t>340</w:t>
            </w:r>
          </w:hyperlink>
        </w:p>
        <w:p>
          <w:pPr>
            <w:pStyle w:val="Contents5"/>
            <w:tabs>
              <w:tab w:val="clear" w:pos="7892"/>
              <w:tab w:val="right" w:pos="9026" w:leader="dot"/>
            </w:tabs>
            <w:rPr/>
          </w:pPr>
          <w:hyperlink w:anchor="__RefHeading___Toc587113_1280447820">
            <w:r>
              <w:rPr>
                <w:webHidden/>
                <w:rStyle w:val="IndexLink"/>
                <w:rtl w:val="true"/>
              </w:rPr>
              <w:t>(</w:t>
            </w:r>
            <w:r>
              <w:rPr>
                <w:rStyle w:val="IndexLink"/>
              </w:rPr>
              <w:t>32</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 xml:space="preserve">الخصال الحديث </w:t>
            </w:r>
            <w:r>
              <w:rPr>
                <w:rStyle w:val="IndexLink"/>
                <w:rtl w:val="true"/>
              </w:rPr>
              <w:t>:</w:t>
              <w:tab/>
            </w:r>
            <w:r>
              <w:rPr>
                <w:rStyle w:val="IndexLink"/>
              </w:rPr>
              <w:t>343</w:t>
            </w:r>
          </w:hyperlink>
        </w:p>
        <w:p>
          <w:pPr>
            <w:pStyle w:val="Contents6"/>
            <w:tabs>
              <w:tab w:val="clear" w:pos="7609"/>
              <w:tab w:val="right" w:pos="9026" w:leader="dot"/>
            </w:tabs>
            <w:rPr/>
          </w:pPr>
          <w:hyperlink w:anchor="__RefHeading___Toc587115_1280447820">
            <w:r>
              <w:rPr>
                <w:webHidden/>
                <w:rStyle w:val="IndexLink"/>
                <w:rtl w:val="true"/>
              </w:rPr>
              <w:t>اشارة</w:t>
            </w:r>
            <w:r>
              <w:rPr>
                <w:rStyle w:val="IndexLink"/>
                <w:rtl w:val="true"/>
              </w:rPr>
              <w:tab/>
            </w:r>
            <w:r>
              <w:rPr>
                <w:rStyle w:val="IndexLink"/>
              </w:rPr>
              <w:t>343</w:t>
            </w:r>
          </w:hyperlink>
        </w:p>
        <w:p>
          <w:pPr>
            <w:pStyle w:val="Contents6"/>
            <w:tabs>
              <w:tab w:val="clear" w:pos="7609"/>
              <w:tab w:val="right" w:pos="9026" w:leader="dot"/>
            </w:tabs>
            <w:rPr/>
          </w:pPr>
          <w:hyperlink w:anchor="__RefHeading___Toc587117_1280447820">
            <w:r>
              <w:rPr>
                <w:webHidden/>
                <w:rStyle w:val="IndexLink"/>
                <w:rtl w:val="true"/>
              </w:rPr>
              <w:t xml:space="preserve">كتاب الخصال </w:t>
            </w:r>
            <w:r>
              <w:rPr>
                <w:rStyle w:val="IndexLink"/>
                <w:rtl w:val="true"/>
              </w:rPr>
              <w:t>:</w:t>
              <w:tab/>
            </w:r>
            <w:r>
              <w:rPr>
                <w:rStyle w:val="IndexLink"/>
              </w:rPr>
              <w:t>345</w:t>
            </w:r>
          </w:hyperlink>
        </w:p>
        <w:p>
          <w:pPr>
            <w:pStyle w:val="Contents5"/>
            <w:tabs>
              <w:tab w:val="clear" w:pos="7892"/>
              <w:tab w:val="right" w:pos="9026" w:leader="dot"/>
            </w:tabs>
            <w:rPr/>
          </w:pPr>
          <w:hyperlink w:anchor="__RefHeading___Toc587119_1280447820">
            <w:r>
              <w:rPr>
                <w:webHidden/>
                <w:rStyle w:val="IndexLink"/>
                <w:rtl w:val="true"/>
              </w:rPr>
              <w:t>(</w:t>
            </w:r>
            <w:r>
              <w:rPr>
                <w:rStyle w:val="IndexLink"/>
              </w:rPr>
              <w:t>33</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 xml:space="preserve">التوحيد الحديث </w:t>
            </w:r>
            <w:r>
              <w:rPr>
                <w:rStyle w:val="IndexLink"/>
                <w:rtl w:val="true"/>
              </w:rPr>
              <w:t>:</w:t>
              <w:tab/>
            </w:r>
            <w:r>
              <w:rPr>
                <w:rStyle w:val="IndexLink"/>
              </w:rPr>
              <w:t>347</w:t>
            </w:r>
          </w:hyperlink>
        </w:p>
        <w:p>
          <w:pPr>
            <w:pStyle w:val="Contents6"/>
            <w:tabs>
              <w:tab w:val="clear" w:pos="7609"/>
              <w:tab w:val="right" w:pos="9026" w:leader="dot"/>
            </w:tabs>
            <w:rPr/>
          </w:pPr>
          <w:hyperlink w:anchor="__RefHeading___Toc587121_1280447820">
            <w:r>
              <w:rPr>
                <w:webHidden/>
                <w:rStyle w:val="IndexLink"/>
                <w:rtl w:val="true"/>
              </w:rPr>
              <w:t>اشارة</w:t>
            </w:r>
            <w:r>
              <w:rPr>
                <w:rStyle w:val="IndexLink"/>
                <w:rtl w:val="true"/>
              </w:rPr>
              <w:tab/>
            </w:r>
            <w:r>
              <w:rPr>
                <w:rStyle w:val="IndexLink"/>
              </w:rPr>
              <w:t>347</w:t>
            </w:r>
          </w:hyperlink>
        </w:p>
        <w:p>
          <w:pPr>
            <w:pStyle w:val="Contents6"/>
            <w:tabs>
              <w:tab w:val="clear" w:pos="7609"/>
              <w:tab w:val="right" w:pos="9026" w:leader="dot"/>
            </w:tabs>
            <w:rPr/>
          </w:pPr>
          <w:hyperlink w:anchor="__RefHeading___Toc587123_1280447820">
            <w:r>
              <w:rPr>
                <w:webHidden/>
                <w:rStyle w:val="IndexLink"/>
                <w:rtl w:val="true"/>
              </w:rPr>
              <w:t xml:space="preserve">كتاب التوحيد </w:t>
            </w:r>
            <w:r>
              <w:rPr>
                <w:rStyle w:val="IndexLink"/>
                <w:rtl w:val="true"/>
              </w:rPr>
              <w:t>:</w:t>
              <w:tab/>
            </w:r>
            <w:r>
              <w:rPr>
                <w:rStyle w:val="IndexLink"/>
              </w:rPr>
              <w:t>347</w:t>
            </w:r>
          </w:hyperlink>
        </w:p>
        <w:p>
          <w:pPr>
            <w:pStyle w:val="Contents5"/>
            <w:tabs>
              <w:tab w:val="clear" w:pos="7892"/>
              <w:tab w:val="right" w:pos="9026" w:leader="dot"/>
            </w:tabs>
            <w:rPr/>
          </w:pPr>
          <w:hyperlink w:anchor="__RefHeading___Toc587125_1280447820">
            <w:r>
              <w:rPr>
                <w:webHidden/>
                <w:rStyle w:val="IndexLink"/>
                <w:rtl w:val="true"/>
              </w:rPr>
              <w:t>(</w:t>
            </w:r>
            <w:r>
              <w:rPr>
                <w:rStyle w:val="IndexLink"/>
              </w:rPr>
              <w:t>34</w:t>
            </w:r>
            <w:r>
              <w:rPr>
                <w:rStyle w:val="IndexLink"/>
                <w:rtl w:val="true"/>
              </w:rPr>
              <w:t xml:space="preserve">) </w:t>
            </w:r>
            <w:r>
              <w:rPr>
                <w:rStyle w:val="IndexLink"/>
                <w:rtl w:val="true"/>
              </w:rPr>
              <w:t xml:space="preserve">كفاية الأثر في النصّ على الأئمّة الاثني عشر </w:t>
            </w:r>
            <w:r>
              <w:rPr>
                <w:rStyle w:val="IndexLink"/>
                <w:rtl w:val="true"/>
              </w:rPr>
              <w:t xml:space="preserve">( </w:t>
            </w:r>
            <w:r>
              <w:rPr>
                <w:rStyle w:val="IndexLink"/>
                <w:rtl w:val="true"/>
              </w:rPr>
              <w:t xml:space="preserve">عليهم السلام </w:t>
            </w:r>
            <w:r>
              <w:rPr>
                <w:rStyle w:val="IndexLink"/>
                <w:rtl w:val="true"/>
              </w:rPr>
              <w:t xml:space="preserve">) </w:t>
            </w:r>
            <w:r>
              <w:rPr>
                <w:rStyle w:val="IndexLink"/>
                <w:rtl w:val="true"/>
              </w:rPr>
              <w:t xml:space="preserve">لأبي القاسم علي بن محمّد بن علي الخزّاز القمّي </w:t>
            </w:r>
            <w:r>
              <w:rPr>
                <w:rStyle w:val="IndexLink"/>
                <w:rtl w:val="true"/>
              </w:rPr>
              <w:t xml:space="preserve">( </w:t>
            </w:r>
            <w:r>
              <w:rPr>
                <w:rStyle w:val="IndexLink"/>
                <w:rtl w:val="true"/>
              </w:rPr>
              <w:t xml:space="preserve">أواخر القرن الرابع </w:t>
            </w:r>
            <w:r>
              <w:rPr>
                <w:rStyle w:val="IndexLink"/>
                <w:rtl w:val="true"/>
              </w:rPr>
              <w:t>)</w:t>
              <w:tab/>
            </w:r>
            <w:r>
              <w:rPr>
                <w:rStyle w:val="IndexLink"/>
              </w:rPr>
              <w:t>349</w:t>
            </w:r>
          </w:hyperlink>
        </w:p>
        <w:p>
          <w:pPr>
            <w:pStyle w:val="Contents6"/>
            <w:tabs>
              <w:tab w:val="clear" w:pos="7609"/>
              <w:tab w:val="right" w:pos="9026" w:leader="dot"/>
            </w:tabs>
            <w:rPr/>
          </w:pPr>
          <w:hyperlink w:anchor="__RefHeading___Toc587127_1280447820">
            <w:r>
              <w:rPr>
                <w:webHidden/>
                <w:rStyle w:val="IndexLink"/>
                <w:rtl w:val="true"/>
              </w:rPr>
              <w:t xml:space="preserve">الحديث </w:t>
            </w:r>
            <w:r>
              <w:rPr>
                <w:rStyle w:val="IndexLink"/>
                <w:rtl w:val="true"/>
              </w:rPr>
              <w:t>:</w:t>
              <w:tab/>
            </w:r>
            <w:r>
              <w:rPr>
                <w:rStyle w:val="IndexLink"/>
              </w:rPr>
              <w:t>349</w:t>
            </w:r>
          </w:hyperlink>
        </w:p>
        <w:p>
          <w:pPr>
            <w:pStyle w:val="Contents6"/>
            <w:tabs>
              <w:tab w:val="clear" w:pos="7609"/>
              <w:tab w:val="right" w:pos="9026" w:leader="dot"/>
            </w:tabs>
            <w:rPr/>
          </w:pPr>
          <w:hyperlink w:anchor="__RefHeading___Toc587129_1280447820">
            <w:r>
              <w:rPr>
                <w:webHidden/>
                <w:rStyle w:val="IndexLink"/>
                <w:rtl w:val="true"/>
              </w:rPr>
              <w:t xml:space="preserve">أبو القاسم علي بن محمّد بن علي الخزّاز القمّي </w:t>
            </w:r>
            <w:r>
              <w:rPr>
                <w:rStyle w:val="IndexLink"/>
                <w:rtl w:val="true"/>
              </w:rPr>
              <w:t>:</w:t>
              <w:tab/>
            </w:r>
            <w:r>
              <w:rPr>
                <w:rStyle w:val="IndexLink"/>
              </w:rPr>
              <w:t>355</w:t>
            </w:r>
          </w:hyperlink>
        </w:p>
        <w:p>
          <w:pPr>
            <w:pStyle w:val="Contents6"/>
            <w:tabs>
              <w:tab w:val="clear" w:pos="7609"/>
              <w:tab w:val="right" w:pos="9026" w:leader="dot"/>
            </w:tabs>
            <w:rPr/>
          </w:pPr>
          <w:hyperlink w:anchor="__RefHeading___Toc587131_1280447820">
            <w:r>
              <w:rPr>
                <w:webHidden/>
                <w:rStyle w:val="IndexLink"/>
                <w:rtl w:val="true"/>
              </w:rPr>
              <w:t xml:space="preserve">كفاية الأثر </w:t>
            </w:r>
            <w:r>
              <w:rPr>
                <w:rStyle w:val="IndexLink"/>
                <w:rtl w:val="true"/>
              </w:rPr>
              <w:t>:</w:t>
              <w:tab/>
            </w:r>
            <w:r>
              <w:rPr>
                <w:rStyle w:val="IndexLink"/>
              </w:rPr>
              <w:t>356</w:t>
            </w:r>
          </w:hyperlink>
        </w:p>
        <w:p>
          <w:pPr>
            <w:pStyle w:val="Contents3"/>
            <w:tabs>
              <w:tab w:val="clear" w:pos="8459"/>
              <w:tab w:val="right" w:pos="9026" w:leader="dot"/>
            </w:tabs>
            <w:rPr/>
          </w:pPr>
          <w:hyperlink w:anchor="__RefHeading___Toc587133_1280447820">
            <w:r>
              <w:rPr>
                <w:webHidden/>
                <w:rStyle w:val="IndexLink"/>
                <w:rtl w:val="true"/>
              </w:rPr>
              <w:t xml:space="preserve">حديث الثقلين عند الإماميّة </w:t>
            </w:r>
            <w:r>
              <w:rPr>
                <w:rStyle w:val="IndexLink"/>
                <w:rtl w:val="true"/>
              </w:rPr>
              <w:t xml:space="preserve">( </w:t>
            </w:r>
            <w:r>
              <w:rPr>
                <w:rStyle w:val="IndexLink"/>
                <w:rtl w:val="true"/>
              </w:rPr>
              <w:t xml:space="preserve">الاثني عشريّة </w:t>
            </w:r>
            <w:r>
              <w:rPr>
                <w:rStyle w:val="IndexLink"/>
                <w:rtl w:val="true"/>
              </w:rPr>
              <w:t xml:space="preserve">) </w:t>
            </w:r>
            <w:r>
              <w:rPr>
                <w:rStyle w:val="IndexLink"/>
                <w:rtl w:val="true"/>
              </w:rPr>
              <w:t>القرن الخامس الهجري</w:t>
            </w:r>
            <w:r>
              <w:rPr>
                <w:rStyle w:val="IndexLink"/>
                <w:rtl w:val="true"/>
              </w:rPr>
              <w:tab/>
            </w:r>
            <w:r>
              <w:rPr>
                <w:rStyle w:val="IndexLink"/>
              </w:rPr>
              <w:t>359</w:t>
            </w:r>
          </w:hyperlink>
        </w:p>
        <w:p>
          <w:pPr>
            <w:pStyle w:val="Contents4"/>
            <w:tabs>
              <w:tab w:val="clear" w:pos="8176"/>
              <w:tab w:val="right" w:pos="9026" w:leader="dot"/>
            </w:tabs>
            <w:rPr/>
          </w:pPr>
          <w:hyperlink w:anchor="__RefHeading___Toc587135_1280447820">
            <w:r>
              <w:rPr>
                <w:webHidden/>
                <w:rStyle w:val="IndexLink"/>
                <w:rtl w:val="true"/>
              </w:rPr>
              <w:t>اشارة</w:t>
            </w:r>
            <w:r>
              <w:rPr>
                <w:rStyle w:val="IndexLink"/>
                <w:rtl w:val="true"/>
              </w:rPr>
              <w:tab/>
            </w:r>
            <w:r>
              <w:rPr>
                <w:rStyle w:val="IndexLink"/>
              </w:rPr>
              <w:t>359</w:t>
            </w:r>
          </w:hyperlink>
        </w:p>
        <w:p>
          <w:pPr>
            <w:pStyle w:val="Contents4"/>
            <w:tabs>
              <w:tab w:val="clear" w:pos="8176"/>
              <w:tab w:val="right" w:pos="9026" w:leader="dot"/>
            </w:tabs>
            <w:rPr/>
          </w:pPr>
          <w:hyperlink w:anchor="__RefHeading___Toc587137_1280447820">
            <w:r>
              <w:rPr>
                <w:webHidden/>
                <w:rStyle w:val="IndexLink"/>
                <w:rtl w:val="true"/>
              </w:rPr>
              <w:t>(</w:t>
            </w:r>
            <w:r>
              <w:rPr>
                <w:rStyle w:val="IndexLink"/>
              </w:rPr>
              <w:t>35</w:t>
            </w:r>
            <w:r>
              <w:rPr>
                <w:rStyle w:val="IndexLink"/>
                <w:rtl w:val="true"/>
              </w:rPr>
              <w:t xml:space="preserve">) </w:t>
            </w:r>
            <w:r>
              <w:rPr>
                <w:rStyle w:val="IndexLink"/>
                <w:rtl w:val="true"/>
              </w:rPr>
              <w:t xml:space="preserve">مقتضب الأثر لأحمد بن عيّاش الجوهري </w:t>
            </w:r>
            <w:r>
              <w:rPr>
                <w:rStyle w:val="IndexLink"/>
                <w:rtl w:val="true"/>
              </w:rPr>
              <w:t xml:space="preserve">( </w:t>
            </w:r>
            <w:r>
              <w:rPr>
                <w:rStyle w:val="IndexLink"/>
                <w:rtl w:val="true"/>
              </w:rPr>
              <w:t xml:space="preserve">ت </w:t>
            </w:r>
            <w:r>
              <w:rPr>
                <w:rStyle w:val="IndexLink"/>
              </w:rPr>
              <w:t>401</w:t>
            </w:r>
            <w:r>
              <w:rPr>
                <w:rStyle w:val="IndexLink"/>
                <w:rtl w:val="true"/>
              </w:rPr>
              <w:t xml:space="preserve"> </w:t>
            </w:r>
            <w:r>
              <w:rPr>
                <w:rStyle w:val="IndexLink"/>
                <w:rtl w:val="true"/>
              </w:rPr>
              <w:t>ه</w:t>
            </w:r>
            <w:r>
              <w:rPr>
                <w:rStyle w:val="IndexLink"/>
                <w:rtl w:val="true"/>
              </w:rPr>
              <w:t>- )</w:t>
              <w:tab/>
            </w:r>
            <w:r>
              <w:rPr>
                <w:rStyle w:val="IndexLink"/>
              </w:rPr>
              <w:t>361</w:t>
            </w:r>
          </w:hyperlink>
        </w:p>
        <w:p>
          <w:pPr>
            <w:pStyle w:val="Contents5"/>
            <w:tabs>
              <w:tab w:val="clear" w:pos="7892"/>
              <w:tab w:val="right" w:pos="9026" w:leader="dot"/>
            </w:tabs>
            <w:rPr/>
          </w:pPr>
          <w:hyperlink w:anchor="__RefHeading___Toc587139_1280447820">
            <w:r>
              <w:rPr>
                <w:webHidden/>
                <w:rStyle w:val="IndexLink"/>
                <w:rtl w:val="true"/>
              </w:rPr>
              <w:t xml:space="preserve">الحديث </w:t>
            </w:r>
            <w:r>
              <w:rPr>
                <w:rStyle w:val="IndexLink"/>
                <w:rtl w:val="true"/>
              </w:rPr>
              <w:t>:</w:t>
              <w:tab/>
            </w:r>
            <w:r>
              <w:rPr>
                <w:rStyle w:val="IndexLink"/>
              </w:rPr>
              <w:t>361</w:t>
            </w:r>
          </w:hyperlink>
        </w:p>
        <w:p>
          <w:pPr>
            <w:pStyle w:val="Contents5"/>
            <w:tabs>
              <w:tab w:val="clear" w:pos="7892"/>
              <w:tab w:val="right" w:pos="9026" w:leader="dot"/>
            </w:tabs>
            <w:rPr/>
          </w:pPr>
          <w:hyperlink w:anchor="__RefHeading___Toc587141_1280447820">
            <w:r>
              <w:rPr>
                <w:webHidden/>
                <w:rStyle w:val="IndexLink"/>
                <w:rtl w:val="true"/>
              </w:rPr>
              <w:t xml:space="preserve">أحمد بن محمّد بن عبيد اللّه بن عيّاش الجوهري </w:t>
            </w:r>
            <w:r>
              <w:rPr>
                <w:rStyle w:val="IndexLink"/>
                <w:rtl w:val="true"/>
              </w:rPr>
              <w:t xml:space="preserve">( </w:t>
            </w:r>
            <w:r>
              <w:rPr>
                <w:rStyle w:val="IndexLink"/>
                <w:rtl w:val="true"/>
              </w:rPr>
              <w:t xml:space="preserve">ت </w:t>
            </w:r>
            <w:r>
              <w:rPr>
                <w:rStyle w:val="IndexLink"/>
              </w:rPr>
              <w:t>401</w:t>
            </w:r>
            <w:r>
              <w:rPr>
                <w:rStyle w:val="IndexLink"/>
                <w:rtl w:val="true"/>
              </w:rPr>
              <w:t xml:space="preserve"> </w:t>
            </w:r>
            <w:r>
              <w:rPr>
                <w:rStyle w:val="IndexLink"/>
                <w:rtl w:val="true"/>
              </w:rPr>
              <w:t>ه</w:t>
            </w:r>
            <w:r>
              <w:rPr>
                <w:rStyle w:val="IndexLink"/>
                <w:rtl w:val="true"/>
              </w:rPr>
              <w:t>- ) :</w:t>
              <w:tab/>
            </w:r>
            <w:r>
              <w:rPr>
                <w:rStyle w:val="IndexLink"/>
              </w:rPr>
              <w:t>361</w:t>
            </w:r>
          </w:hyperlink>
        </w:p>
        <w:p>
          <w:pPr>
            <w:pStyle w:val="Contents5"/>
            <w:tabs>
              <w:tab w:val="clear" w:pos="7892"/>
              <w:tab w:val="right" w:pos="9026" w:leader="dot"/>
            </w:tabs>
            <w:rPr/>
          </w:pPr>
          <w:hyperlink w:anchor="__RefHeading___Toc587143_1280447820">
            <w:r>
              <w:rPr>
                <w:webHidden/>
                <w:rStyle w:val="IndexLink"/>
                <w:rtl w:val="true"/>
              </w:rPr>
              <w:t xml:space="preserve">كتاب مقتضب الأثر </w:t>
            </w:r>
            <w:r>
              <w:rPr>
                <w:rStyle w:val="IndexLink"/>
                <w:rtl w:val="true"/>
              </w:rPr>
              <w:t>:</w:t>
              <w:tab/>
            </w:r>
            <w:r>
              <w:rPr>
                <w:rStyle w:val="IndexLink"/>
              </w:rPr>
              <w:t>366</w:t>
            </w:r>
          </w:hyperlink>
        </w:p>
        <w:p>
          <w:pPr>
            <w:pStyle w:val="Contents4"/>
            <w:tabs>
              <w:tab w:val="clear" w:pos="8176"/>
              <w:tab w:val="right" w:pos="9026" w:leader="dot"/>
            </w:tabs>
            <w:rPr/>
          </w:pPr>
          <w:hyperlink w:anchor="__RefHeading___Toc587145_1280447820">
            <w:r>
              <w:rPr>
                <w:webHidden/>
                <w:rStyle w:val="IndexLink"/>
                <w:rtl w:val="true"/>
              </w:rPr>
              <w:t xml:space="preserve">مؤلّفات الشريف الرضي </w:t>
            </w:r>
            <w:r>
              <w:rPr>
                <w:rStyle w:val="IndexLink"/>
                <w:rtl w:val="true"/>
              </w:rPr>
              <w:t xml:space="preserve">( </w:t>
            </w:r>
            <w:r>
              <w:rPr>
                <w:rStyle w:val="IndexLink"/>
                <w:rtl w:val="true"/>
              </w:rPr>
              <w:t xml:space="preserve">ت </w:t>
            </w:r>
            <w:r>
              <w:rPr>
                <w:rStyle w:val="IndexLink"/>
              </w:rPr>
              <w:t>406</w:t>
            </w:r>
            <w:r>
              <w:rPr>
                <w:rStyle w:val="IndexLink"/>
                <w:rtl w:val="true"/>
              </w:rPr>
              <w:t xml:space="preserve"> </w:t>
            </w:r>
            <w:r>
              <w:rPr>
                <w:rStyle w:val="IndexLink"/>
                <w:rtl w:val="true"/>
              </w:rPr>
              <w:t>ه</w:t>
            </w:r>
            <w:r>
              <w:rPr>
                <w:rStyle w:val="IndexLink"/>
                <w:rtl w:val="true"/>
              </w:rPr>
              <w:t>- )</w:t>
              <w:tab/>
            </w:r>
            <w:r>
              <w:rPr>
                <w:rStyle w:val="IndexLink"/>
              </w:rPr>
              <w:t>371</w:t>
            </w:r>
          </w:hyperlink>
        </w:p>
        <w:p>
          <w:pPr>
            <w:pStyle w:val="Contents5"/>
            <w:tabs>
              <w:tab w:val="clear" w:pos="7892"/>
              <w:tab w:val="right" w:pos="9026" w:leader="dot"/>
            </w:tabs>
            <w:rPr/>
          </w:pPr>
          <w:hyperlink w:anchor="__RefHeading___Toc587147_1280447820">
            <w:r>
              <w:rPr>
                <w:webHidden/>
                <w:rStyle w:val="IndexLink"/>
                <w:rtl w:val="true"/>
              </w:rPr>
              <w:t>(</w:t>
            </w:r>
            <w:r>
              <w:rPr>
                <w:rStyle w:val="IndexLink"/>
              </w:rPr>
              <w:t>36</w:t>
            </w:r>
            <w:r>
              <w:rPr>
                <w:rStyle w:val="IndexLink"/>
                <w:rtl w:val="true"/>
              </w:rPr>
              <w:t xml:space="preserve">) </w:t>
            </w:r>
            <w:r>
              <w:rPr>
                <w:rStyle w:val="IndexLink"/>
                <w:rtl w:val="true"/>
              </w:rPr>
              <w:t>نهج البلاغة</w:t>
            </w:r>
            <w:r>
              <w:rPr>
                <w:rStyle w:val="IndexLink"/>
                <w:rtl w:val="true"/>
              </w:rPr>
              <w:tab/>
            </w:r>
            <w:r>
              <w:rPr>
                <w:rStyle w:val="IndexLink"/>
              </w:rPr>
              <w:t>371</w:t>
            </w:r>
          </w:hyperlink>
        </w:p>
        <w:p>
          <w:pPr>
            <w:pStyle w:val="Contents6"/>
            <w:tabs>
              <w:tab w:val="clear" w:pos="7609"/>
              <w:tab w:val="right" w:pos="9026" w:leader="dot"/>
            </w:tabs>
            <w:rPr/>
          </w:pPr>
          <w:hyperlink w:anchor="__RefHeading___Toc587149_1280447820">
            <w:r>
              <w:rPr>
                <w:webHidden/>
                <w:rStyle w:val="IndexLink"/>
                <w:rtl w:val="true"/>
              </w:rPr>
              <w:t xml:space="preserve">الحديث </w:t>
            </w:r>
            <w:r>
              <w:rPr>
                <w:rStyle w:val="IndexLink"/>
                <w:rtl w:val="true"/>
              </w:rPr>
              <w:t>:</w:t>
              <w:tab/>
            </w:r>
            <w:r>
              <w:rPr>
                <w:rStyle w:val="IndexLink"/>
              </w:rPr>
              <w:t>371</w:t>
            </w:r>
          </w:hyperlink>
        </w:p>
        <w:p>
          <w:pPr>
            <w:pStyle w:val="Contents6"/>
            <w:tabs>
              <w:tab w:val="clear" w:pos="7609"/>
              <w:tab w:val="right" w:pos="9026" w:leader="dot"/>
            </w:tabs>
            <w:rPr/>
          </w:pPr>
          <w:hyperlink w:anchor="__RefHeading___Toc587151_1280447820">
            <w:r>
              <w:rPr>
                <w:webHidden/>
                <w:rStyle w:val="IndexLink"/>
                <w:rtl w:val="true"/>
              </w:rPr>
              <w:t xml:space="preserve">محمّد بن الحسين بن موسى </w:t>
            </w:r>
            <w:r>
              <w:rPr>
                <w:rStyle w:val="IndexLink"/>
                <w:rtl w:val="true"/>
              </w:rPr>
              <w:t xml:space="preserve">( </w:t>
            </w:r>
            <w:r>
              <w:rPr>
                <w:rStyle w:val="IndexLink"/>
                <w:rtl w:val="true"/>
              </w:rPr>
              <w:t xml:space="preserve">الرضي </w:t>
            </w:r>
            <w:r>
              <w:rPr>
                <w:rStyle w:val="IndexLink"/>
                <w:rtl w:val="true"/>
              </w:rPr>
              <w:t>) :</w:t>
              <w:tab/>
            </w:r>
            <w:r>
              <w:rPr>
                <w:rStyle w:val="IndexLink"/>
              </w:rPr>
              <w:t>371</w:t>
            </w:r>
          </w:hyperlink>
        </w:p>
        <w:p>
          <w:pPr>
            <w:pStyle w:val="Contents6"/>
            <w:tabs>
              <w:tab w:val="clear" w:pos="7609"/>
              <w:tab w:val="right" w:pos="9026" w:leader="dot"/>
            </w:tabs>
            <w:rPr/>
          </w:pPr>
          <w:hyperlink w:anchor="__RefHeading___Toc587153_1280447820">
            <w:r>
              <w:rPr>
                <w:webHidden/>
                <w:rStyle w:val="IndexLink"/>
                <w:rtl w:val="true"/>
              </w:rPr>
              <w:t xml:space="preserve">كتاب نهج البلاغة </w:t>
            </w:r>
            <w:r>
              <w:rPr>
                <w:rStyle w:val="IndexLink"/>
                <w:rtl w:val="true"/>
              </w:rPr>
              <w:t>:</w:t>
              <w:tab/>
            </w:r>
            <w:r>
              <w:rPr>
                <w:rStyle w:val="IndexLink"/>
              </w:rPr>
              <w:t>372</w:t>
            </w:r>
          </w:hyperlink>
        </w:p>
        <w:p>
          <w:pPr>
            <w:pStyle w:val="Contents5"/>
            <w:tabs>
              <w:tab w:val="clear" w:pos="7892"/>
              <w:tab w:val="right" w:pos="9026" w:leader="dot"/>
            </w:tabs>
            <w:rPr/>
          </w:pPr>
          <w:hyperlink w:anchor="__RefHeading___Toc587155_1280447820">
            <w:r>
              <w:rPr>
                <w:webHidden/>
                <w:rStyle w:val="IndexLink"/>
                <w:rtl w:val="true"/>
              </w:rPr>
              <w:t>(</w:t>
            </w:r>
            <w:r>
              <w:rPr>
                <w:rStyle w:val="IndexLink"/>
              </w:rPr>
              <w:t>37</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المجازات النبويّة</w:t>
            </w:r>
            <w:r>
              <w:rPr>
                <w:rStyle w:val="IndexLink"/>
                <w:rtl w:val="true"/>
              </w:rPr>
              <w:tab/>
            </w:r>
            <w:r>
              <w:rPr>
                <w:rStyle w:val="IndexLink"/>
              </w:rPr>
              <w:t>375</w:t>
            </w:r>
          </w:hyperlink>
        </w:p>
        <w:p>
          <w:pPr>
            <w:pStyle w:val="Contents6"/>
            <w:tabs>
              <w:tab w:val="clear" w:pos="7609"/>
              <w:tab w:val="right" w:pos="9026" w:leader="dot"/>
            </w:tabs>
            <w:rPr/>
          </w:pPr>
          <w:hyperlink w:anchor="__RefHeading___Toc587157_1280447820">
            <w:r>
              <w:rPr>
                <w:webHidden/>
                <w:rStyle w:val="IndexLink"/>
                <w:rtl w:val="true"/>
              </w:rPr>
              <w:t xml:space="preserve">الحديث </w:t>
            </w:r>
            <w:r>
              <w:rPr>
                <w:rStyle w:val="IndexLink"/>
                <w:rtl w:val="true"/>
              </w:rPr>
              <w:t>:</w:t>
              <w:tab/>
            </w:r>
            <w:r>
              <w:rPr>
                <w:rStyle w:val="IndexLink"/>
              </w:rPr>
              <w:t>375</w:t>
            </w:r>
          </w:hyperlink>
        </w:p>
        <w:p>
          <w:pPr>
            <w:pStyle w:val="Contents6"/>
            <w:tabs>
              <w:tab w:val="clear" w:pos="7609"/>
              <w:tab w:val="right" w:pos="9026" w:leader="dot"/>
            </w:tabs>
            <w:rPr/>
          </w:pPr>
          <w:hyperlink w:anchor="__RefHeading___Toc587159_1280447820">
            <w:r>
              <w:rPr>
                <w:webHidden/>
                <w:rStyle w:val="IndexLink"/>
                <w:rtl w:val="true"/>
              </w:rPr>
              <w:t xml:space="preserve">المجازات النبويّة أو مجازات الآثار النبويّة </w:t>
            </w:r>
            <w:r>
              <w:rPr>
                <w:rStyle w:val="IndexLink"/>
                <w:rtl w:val="true"/>
              </w:rPr>
              <w:t>:</w:t>
              <w:tab/>
            </w:r>
            <w:r>
              <w:rPr>
                <w:rStyle w:val="IndexLink"/>
              </w:rPr>
              <w:t>375</w:t>
            </w:r>
          </w:hyperlink>
        </w:p>
        <w:p>
          <w:pPr>
            <w:pStyle w:val="Contents5"/>
            <w:tabs>
              <w:tab w:val="clear" w:pos="7892"/>
              <w:tab w:val="right" w:pos="9026" w:leader="dot"/>
            </w:tabs>
            <w:rPr/>
          </w:pPr>
          <w:hyperlink w:anchor="__RefHeading___Toc587161_1280447820">
            <w:r>
              <w:rPr>
                <w:webHidden/>
                <w:rStyle w:val="IndexLink"/>
                <w:rtl w:val="true"/>
              </w:rPr>
              <w:t>(</w:t>
            </w:r>
            <w:r>
              <w:rPr>
                <w:rStyle w:val="IndexLink"/>
              </w:rPr>
              <w:t>38</w:t>
            </w:r>
            <w:r>
              <w:rPr>
                <w:rStyle w:val="IndexLink"/>
                <w:rtl w:val="true"/>
              </w:rPr>
              <w:t xml:space="preserve">) </w:t>
            </w:r>
            <w:r>
              <w:rPr>
                <w:rStyle w:val="IndexLink"/>
                <w:rtl w:val="true"/>
              </w:rPr>
              <w:t xml:space="preserve">مائة منقبة </w:t>
            </w:r>
            <w:r>
              <w:rPr>
                <w:rStyle w:val="IndexLink"/>
                <w:rtl w:val="true"/>
              </w:rPr>
              <w:t xml:space="preserve">( </w:t>
            </w:r>
            <w:r>
              <w:rPr>
                <w:rStyle w:val="IndexLink"/>
                <w:rtl w:val="true"/>
              </w:rPr>
              <w:t xml:space="preserve">من مناقب أمير المؤمنين علي بن أبي طالب </w:t>
            </w:r>
            <w:r>
              <w:rPr>
                <w:rStyle w:val="IndexLink"/>
                <w:rtl w:val="true"/>
              </w:rPr>
              <w:t xml:space="preserve">( </w:t>
            </w:r>
            <w:r>
              <w:rPr>
                <w:rStyle w:val="IndexLink"/>
                <w:rtl w:val="true"/>
              </w:rPr>
              <w:t xml:space="preserve">عليه السلام </w:t>
            </w:r>
            <w:r>
              <w:rPr>
                <w:rStyle w:val="IndexLink"/>
                <w:rtl w:val="true"/>
              </w:rPr>
              <w:t xml:space="preserve">) ) </w:t>
            </w:r>
            <w:r>
              <w:rPr>
                <w:rStyle w:val="IndexLink"/>
                <w:rtl w:val="true"/>
              </w:rPr>
              <w:t>لأبي الحسن محمّد بن أحمد بن علي القمّي المعروف ب</w:t>
            </w:r>
            <w:r>
              <w:rPr>
                <w:rStyle w:val="IndexLink"/>
                <w:rtl w:val="true"/>
              </w:rPr>
              <w:t xml:space="preserve">- ( </w:t>
            </w:r>
            <w:r>
              <w:rPr>
                <w:rStyle w:val="IndexLink"/>
                <w:rtl w:val="true"/>
              </w:rPr>
              <w:t xml:space="preserve">ابن شاذان </w:t>
            </w:r>
            <w:r>
              <w:rPr>
                <w:rStyle w:val="IndexLink"/>
                <w:rtl w:val="true"/>
              </w:rPr>
              <w:t xml:space="preserve">) ( </w:t>
            </w:r>
            <w:r>
              <w:rPr>
                <w:rStyle w:val="IndexLink"/>
                <w:rtl w:val="true"/>
              </w:rPr>
              <w:t xml:space="preserve">كان حيّاً سنة </w:t>
            </w:r>
            <w:r>
              <w:rPr>
                <w:rStyle w:val="IndexLink"/>
              </w:rPr>
              <w:t>412</w:t>
            </w:r>
            <w:r>
              <w:rPr>
                <w:rStyle w:val="IndexLink"/>
                <w:rtl w:val="true"/>
              </w:rPr>
              <w:t xml:space="preserve"> </w:t>
            </w:r>
            <w:r>
              <w:rPr>
                <w:rStyle w:val="IndexLink"/>
                <w:rtl w:val="true"/>
              </w:rPr>
              <w:t>ه</w:t>
            </w:r>
            <w:r>
              <w:rPr>
                <w:rStyle w:val="IndexLink"/>
                <w:rtl w:val="true"/>
              </w:rPr>
              <w:t>- )</w:t>
              <w:tab/>
            </w:r>
            <w:r>
              <w:rPr>
                <w:rStyle w:val="IndexLink"/>
              </w:rPr>
              <w:t>377</w:t>
            </w:r>
          </w:hyperlink>
        </w:p>
        <w:p>
          <w:pPr>
            <w:pStyle w:val="Contents6"/>
            <w:tabs>
              <w:tab w:val="clear" w:pos="7609"/>
              <w:tab w:val="right" w:pos="9026" w:leader="dot"/>
            </w:tabs>
            <w:rPr/>
          </w:pPr>
          <w:hyperlink w:anchor="__RefHeading___Toc587163_1280447820">
            <w:r>
              <w:rPr>
                <w:webHidden/>
                <w:rStyle w:val="IndexLink"/>
                <w:rtl w:val="true"/>
              </w:rPr>
              <w:t xml:space="preserve">الحديث </w:t>
            </w:r>
            <w:r>
              <w:rPr>
                <w:rStyle w:val="IndexLink"/>
                <w:rtl w:val="true"/>
              </w:rPr>
              <w:t>:</w:t>
              <w:tab/>
            </w:r>
            <w:r>
              <w:rPr>
                <w:rStyle w:val="IndexLink"/>
              </w:rPr>
              <w:t>377</w:t>
            </w:r>
          </w:hyperlink>
        </w:p>
        <w:p>
          <w:pPr>
            <w:pStyle w:val="Contents6"/>
            <w:tabs>
              <w:tab w:val="clear" w:pos="7609"/>
              <w:tab w:val="right" w:pos="9026" w:leader="dot"/>
            </w:tabs>
            <w:rPr/>
          </w:pPr>
          <w:hyperlink w:anchor="__RefHeading___Toc587165_1280447820">
            <w:r>
              <w:rPr>
                <w:webHidden/>
                <w:rStyle w:val="IndexLink"/>
                <w:rtl w:val="true"/>
              </w:rPr>
              <w:t xml:space="preserve">أبو الحسن محمّد بن أحمد بن علي القمّي </w:t>
            </w:r>
            <w:r>
              <w:rPr>
                <w:rStyle w:val="IndexLink"/>
                <w:rtl w:val="true"/>
              </w:rPr>
              <w:t xml:space="preserve">( </w:t>
            </w:r>
            <w:r>
              <w:rPr>
                <w:rStyle w:val="IndexLink"/>
                <w:rtl w:val="true"/>
              </w:rPr>
              <w:t xml:space="preserve">ابن شاذان </w:t>
            </w:r>
            <w:r>
              <w:rPr>
                <w:rStyle w:val="IndexLink"/>
                <w:rtl w:val="true"/>
              </w:rPr>
              <w:t>) :</w:t>
              <w:tab/>
            </w:r>
            <w:r>
              <w:rPr>
                <w:rStyle w:val="IndexLink"/>
              </w:rPr>
              <w:t>378</w:t>
            </w:r>
          </w:hyperlink>
        </w:p>
        <w:p>
          <w:pPr>
            <w:pStyle w:val="Contents6"/>
            <w:tabs>
              <w:tab w:val="clear" w:pos="7609"/>
              <w:tab w:val="right" w:pos="9026" w:leader="dot"/>
            </w:tabs>
            <w:rPr/>
          </w:pPr>
          <w:hyperlink w:anchor="__RefHeading___Toc587167_1280447820">
            <w:r>
              <w:rPr>
                <w:webHidden/>
                <w:rStyle w:val="IndexLink"/>
                <w:rtl w:val="true"/>
              </w:rPr>
              <w:t xml:space="preserve">كتاب المائة منقبة </w:t>
            </w:r>
            <w:r>
              <w:rPr>
                <w:rStyle w:val="IndexLink"/>
                <w:rtl w:val="true"/>
              </w:rPr>
              <w:t>:</w:t>
              <w:tab/>
            </w:r>
            <w:r>
              <w:rPr>
                <w:rStyle w:val="IndexLink"/>
              </w:rPr>
              <w:t>379</w:t>
            </w:r>
          </w:hyperlink>
        </w:p>
        <w:p>
          <w:pPr>
            <w:pStyle w:val="Contents4"/>
            <w:tabs>
              <w:tab w:val="clear" w:pos="8176"/>
              <w:tab w:val="right" w:pos="9026" w:leader="dot"/>
            </w:tabs>
            <w:rPr/>
          </w:pPr>
          <w:hyperlink w:anchor="__RefHeading___Toc587169_1280447820">
            <w:r>
              <w:rPr>
                <w:webHidden/>
                <w:rStyle w:val="IndexLink"/>
                <w:rtl w:val="true"/>
              </w:rPr>
              <w:t xml:space="preserve">مؤلّفات الشيخ محمّد بن محمّد بن النعمان المفيد </w:t>
            </w:r>
            <w:r>
              <w:rPr>
                <w:rStyle w:val="IndexLink"/>
                <w:rtl w:val="true"/>
              </w:rPr>
              <w:t xml:space="preserve">( </w:t>
            </w:r>
            <w:r>
              <w:rPr>
                <w:rStyle w:val="IndexLink"/>
                <w:rtl w:val="true"/>
              </w:rPr>
              <w:t xml:space="preserve">ت </w:t>
            </w:r>
            <w:r>
              <w:rPr>
                <w:rStyle w:val="IndexLink"/>
              </w:rPr>
              <w:t>413</w:t>
            </w:r>
            <w:r>
              <w:rPr>
                <w:rStyle w:val="IndexLink"/>
                <w:rtl w:val="true"/>
              </w:rPr>
              <w:t xml:space="preserve"> </w:t>
            </w:r>
            <w:r>
              <w:rPr>
                <w:rStyle w:val="IndexLink"/>
                <w:rtl w:val="true"/>
              </w:rPr>
              <w:t>ه</w:t>
            </w:r>
            <w:r>
              <w:rPr>
                <w:rStyle w:val="IndexLink"/>
                <w:rtl w:val="true"/>
              </w:rPr>
              <w:t>- )</w:t>
              <w:tab/>
            </w:r>
            <w:r>
              <w:rPr>
                <w:rStyle w:val="IndexLink"/>
              </w:rPr>
              <w:t>385</w:t>
            </w:r>
          </w:hyperlink>
        </w:p>
        <w:p>
          <w:pPr>
            <w:pStyle w:val="Contents5"/>
            <w:tabs>
              <w:tab w:val="clear" w:pos="7892"/>
              <w:tab w:val="right" w:pos="9026" w:leader="dot"/>
            </w:tabs>
            <w:rPr/>
          </w:pPr>
          <w:hyperlink w:anchor="__RefHeading___Toc587171_1280447820">
            <w:r>
              <w:rPr>
                <w:webHidden/>
                <w:rStyle w:val="IndexLink"/>
                <w:rtl w:val="true"/>
              </w:rPr>
              <w:t>(</w:t>
            </w:r>
            <w:r>
              <w:rPr>
                <w:rStyle w:val="IndexLink"/>
              </w:rPr>
              <w:t>39</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الأمالي</w:t>
            </w:r>
            <w:r>
              <w:rPr>
                <w:rStyle w:val="IndexLink"/>
                <w:rtl w:val="true"/>
              </w:rPr>
              <w:tab/>
            </w:r>
            <w:r>
              <w:rPr>
                <w:rStyle w:val="IndexLink"/>
              </w:rPr>
              <w:t>385</w:t>
            </w:r>
          </w:hyperlink>
        </w:p>
        <w:p>
          <w:pPr>
            <w:pStyle w:val="Contents6"/>
            <w:tabs>
              <w:tab w:val="clear" w:pos="7609"/>
              <w:tab w:val="right" w:pos="9026" w:leader="dot"/>
            </w:tabs>
            <w:rPr/>
          </w:pPr>
          <w:hyperlink w:anchor="__RefHeading___Toc587173_1280447820">
            <w:r>
              <w:rPr>
                <w:webHidden/>
                <w:rStyle w:val="IndexLink"/>
                <w:rtl w:val="true"/>
              </w:rPr>
              <w:t xml:space="preserve">الحديث </w:t>
            </w:r>
            <w:r>
              <w:rPr>
                <w:rStyle w:val="IndexLink"/>
                <w:rtl w:val="true"/>
              </w:rPr>
              <w:t>:</w:t>
              <w:tab/>
            </w:r>
            <w:r>
              <w:rPr>
                <w:rStyle w:val="IndexLink"/>
              </w:rPr>
              <w:t>385</w:t>
            </w:r>
          </w:hyperlink>
        </w:p>
        <w:p>
          <w:pPr>
            <w:pStyle w:val="Contents6"/>
            <w:tabs>
              <w:tab w:val="clear" w:pos="7609"/>
              <w:tab w:val="right" w:pos="9026" w:leader="dot"/>
            </w:tabs>
            <w:rPr/>
          </w:pPr>
          <w:hyperlink w:anchor="__RefHeading___Toc587175_1280447820">
            <w:r>
              <w:rPr>
                <w:webHidden/>
                <w:rStyle w:val="IndexLink"/>
                <w:rtl w:val="true"/>
              </w:rPr>
              <w:t xml:space="preserve">محمّد بن محمّد بن النعمان </w:t>
            </w:r>
            <w:r>
              <w:rPr>
                <w:rStyle w:val="IndexLink"/>
                <w:rtl w:val="true"/>
              </w:rPr>
              <w:t xml:space="preserve">« </w:t>
            </w:r>
            <w:r>
              <w:rPr>
                <w:rStyle w:val="IndexLink"/>
                <w:rtl w:val="true"/>
              </w:rPr>
              <w:t xml:space="preserve">المفيد </w:t>
            </w:r>
            <w:r>
              <w:rPr>
                <w:rStyle w:val="IndexLink"/>
                <w:rtl w:val="true"/>
              </w:rPr>
              <w:t>» :</w:t>
              <w:tab/>
            </w:r>
            <w:r>
              <w:rPr>
                <w:rStyle w:val="IndexLink"/>
              </w:rPr>
              <w:t>388</w:t>
            </w:r>
          </w:hyperlink>
        </w:p>
        <w:p>
          <w:pPr>
            <w:pStyle w:val="Contents6"/>
            <w:tabs>
              <w:tab w:val="clear" w:pos="7609"/>
              <w:tab w:val="right" w:pos="9026" w:leader="dot"/>
            </w:tabs>
            <w:rPr/>
          </w:pPr>
          <w:hyperlink w:anchor="__RefHeading___Toc587177_1280447820">
            <w:r>
              <w:rPr>
                <w:webHidden/>
                <w:rStyle w:val="IndexLink"/>
                <w:rtl w:val="true"/>
              </w:rPr>
              <w:t xml:space="preserve">كتاب الأمالي </w:t>
            </w:r>
            <w:r>
              <w:rPr>
                <w:rStyle w:val="IndexLink"/>
                <w:rtl w:val="true"/>
              </w:rPr>
              <w:t>:</w:t>
              <w:tab/>
            </w:r>
            <w:r>
              <w:rPr>
                <w:rStyle w:val="IndexLink"/>
              </w:rPr>
              <w:t>390</w:t>
            </w:r>
          </w:hyperlink>
        </w:p>
        <w:p>
          <w:pPr>
            <w:pStyle w:val="Contents5"/>
            <w:tabs>
              <w:tab w:val="clear" w:pos="7892"/>
              <w:tab w:val="right" w:pos="9026" w:leader="dot"/>
            </w:tabs>
            <w:rPr/>
          </w:pPr>
          <w:hyperlink w:anchor="__RefHeading___Toc587179_1280447820">
            <w:r>
              <w:rPr>
                <w:webHidden/>
                <w:rStyle w:val="IndexLink"/>
                <w:rtl w:val="true"/>
              </w:rPr>
              <w:t>(</w:t>
            </w:r>
            <w:r>
              <w:rPr>
                <w:rStyle w:val="IndexLink"/>
              </w:rPr>
              <w:t>40</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الإرشاد</w:t>
            </w:r>
            <w:r>
              <w:rPr>
                <w:rStyle w:val="IndexLink"/>
                <w:rtl w:val="true"/>
              </w:rPr>
              <w:tab/>
            </w:r>
            <w:r>
              <w:rPr>
                <w:rStyle w:val="IndexLink"/>
              </w:rPr>
              <w:t>391</w:t>
            </w:r>
          </w:hyperlink>
        </w:p>
        <w:p>
          <w:pPr>
            <w:pStyle w:val="Contents6"/>
            <w:tabs>
              <w:tab w:val="clear" w:pos="7609"/>
              <w:tab w:val="right" w:pos="9026" w:leader="dot"/>
            </w:tabs>
            <w:rPr/>
          </w:pPr>
          <w:hyperlink w:anchor="__RefHeading___Toc587181_1280447820">
            <w:r>
              <w:rPr>
                <w:webHidden/>
                <w:rStyle w:val="IndexLink"/>
                <w:rtl w:val="true"/>
              </w:rPr>
              <w:t xml:space="preserve">الحديث </w:t>
            </w:r>
            <w:r>
              <w:rPr>
                <w:rStyle w:val="IndexLink"/>
                <w:rtl w:val="true"/>
              </w:rPr>
              <w:t>:</w:t>
              <w:tab/>
            </w:r>
            <w:r>
              <w:rPr>
                <w:rStyle w:val="IndexLink"/>
              </w:rPr>
              <w:t>391</w:t>
            </w:r>
          </w:hyperlink>
        </w:p>
        <w:p>
          <w:pPr>
            <w:pStyle w:val="Contents6"/>
            <w:tabs>
              <w:tab w:val="clear" w:pos="7609"/>
              <w:tab w:val="right" w:pos="9026" w:leader="dot"/>
            </w:tabs>
            <w:rPr/>
          </w:pPr>
          <w:hyperlink w:anchor="__RefHeading___Toc587183_1280447820">
            <w:r>
              <w:rPr>
                <w:webHidden/>
                <w:rStyle w:val="IndexLink"/>
                <w:rtl w:val="true"/>
              </w:rPr>
              <w:t xml:space="preserve">كتاب الإرشاد </w:t>
            </w:r>
            <w:r>
              <w:rPr>
                <w:rStyle w:val="IndexLink"/>
                <w:rtl w:val="true"/>
              </w:rPr>
              <w:t>:</w:t>
              <w:tab/>
            </w:r>
            <w:r>
              <w:rPr>
                <w:rStyle w:val="IndexLink"/>
              </w:rPr>
              <w:t>394</w:t>
            </w:r>
          </w:hyperlink>
        </w:p>
        <w:p>
          <w:pPr>
            <w:pStyle w:val="Contents5"/>
            <w:tabs>
              <w:tab w:val="clear" w:pos="7892"/>
              <w:tab w:val="right" w:pos="9026" w:leader="dot"/>
            </w:tabs>
            <w:rPr/>
          </w:pPr>
          <w:hyperlink w:anchor="__RefHeading___Toc587185_1280447820">
            <w:r>
              <w:rPr>
                <w:webHidden/>
                <w:rStyle w:val="IndexLink"/>
                <w:rtl w:val="true"/>
              </w:rPr>
              <w:t>(</w:t>
            </w:r>
            <w:r>
              <w:rPr>
                <w:rStyle w:val="IndexLink"/>
              </w:rPr>
              <w:t>41</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 xml:space="preserve">الفصول المختارة من العيون والمحاسن </w:t>
            </w:r>
            <w:r>
              <w:rPr>
                <w:rStyle w:val="IndexLink"/>
                <w:rtl w:val="true"/>
              </w:rPr>
              <w:t xml:space="preserve">( </w:t>
            </w:r>
            <w:r>
              <w:rPr>
                <w:rStyle w:val="IndexLink"/>
                <w:rtl w:val="true"/>
              </w:rPr>
              <w:t xml:space="preserve">جمعها الشريف المرتضى ت </w:t>
            </w:r>
            <w:r>
              <w:rPr>
                <w:rStyle w:val="IndexLink"/>
              </w:rPr>
              <w:t>436</w:t>
            </w:r>
            <w:r>
              <w:rPr>
                <w:rStyle w:val="IndexLink"/>
                <w:rtl w:val="true"/>
              </w:rPr>
              <w:t xml:space="preserve"> </w:t>
            </w:r>
            <w:r>
              <w:rPr>
                <w:rStyle w:val="IndexLink"/>
                <w:rtl w:val="true"/>
              </w:rPr>
              <w:t>ه</w:t>
            </w:r>
            <w:r>
              <w:rPr>
                <w:rStyle w:val="IndexLink"/>
                <w:rtl w:val="true"/>
              </w:rPr>
              <w:t>- )</w:t>
              <w:tab/>
            </w:r>
            <w:r>
              <w:rPr>
                <w:rStyle w:val="IndexLink"/>
              </w:rPr>
              <w:t>397</w:t>
            </w:r>
          </w:hyperlink>
        </w:p>
        <w:p>
          <w:pPr>
            <w:pStyle w:val="Contents6"/>
            <w:tabs>
              <w:tab w:val="clear" w:pos="7609"/>
              <w:tab w:val="right" w:pos="9026" w:leader="dot"/>
            </w:tabs>
            <w:rPr/>
          </w:pPr>
          <w:hyperlink w:anchor="__RefHeading___Toc587187_1280447820">
            <w:r>
              <w:rPr>
                <w:webHidden/>
                <w:rStyle w:val="IndexLink"/>
                <w:rtl w:val="true"/>
              </w:rPr>
              <w:t xml:space="preserve">الحديث </w:t>
            </w:r>
            <w:r>
              <w:rPr>
                <w:rStyle w:val="IndexLink"/>
                <w:rtl w:val="true"/>
              </w:rPr>
              <w:t>:</w:t>
              <w:tab/>
            </w:r>
            <w:r>
              <w:rPr>
                <w:rStyle w:val="IndexLink"/>
              </w:rPr>
              <w:t>397</w:t>
            </w:r>
          </w:hyperlink>
        </w:p>
        <w:p>
          <w:pPr>
            <w:pStyle w:val="Contents6"/>
            <w:tabs>
              <w:tab w:val="clear" w:pos="7609"/>
              <w:tab w:val="right" w:pos="9026" w:leader="dot"/>
            </w:tabs>
            <w:rPr/>
          </w:pPr>
          <w:hyperlink w:anchor="__RefHeading___Toc587189_1280447820">
            <w:r>
              <w:rPr>
                <w:webHidden/>
                <w:rStyle w:val="IndexLink"/>
                <w:rtl w:val="true"/>
              </w:rPr>
              <w:t xml:space="preserve">كتاب الفصول المختارة من العيون والمحاسن </w:t>
            </w:r>
            <w:r>
              <w:rPr>
                <w:rStyle w:val="IndexLink"/>
                <w:rtl w:val="true"/>
              </w:rPr>
              <w:t>:</w:t>
              <w:tab/>
            </w:r>
            <w:r>
              <w:rPr>
                <w:rStyle w:val="IndexLink"/>
              </w:rPr>
              <w:t>398</w:t>
            </w:r>
          </w:hyperlink>
        </w:p>
        <w:p>
          <w:pPr>
            <w:pStyle w:val="Contents5"/>
            <w:tabs>
              <w:tab w:val="clear" w:pos="7892"/>
              <w:tab w:val="right" w:pos="9026" w:leader="dot"/>
            </w:tabs>
            <w:rPr/>
          </w:pPr>
          <w:hyperlink w:anchor="__RefHeading___Toc587191_1280447820">
            <w:r>
              <w:rPr>
                <w:webHidden/>
                <w:rStyle w:val="IndexLink"/>
                <w:rtl w:val="true"/>
              </w:rPr>
              <w:t>(</w:t>
            </w:r>
            <w:r>
              <w:rPr>
                <w:rStyle w:val="IndexLink"/>
              </w:rPr>
              <w:t>42</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المسائل الصاغانيّة</w:t>
            </w:r>
            <w:r>
              <w:rPr>
                <w:rStyle w:val="IndexLink"/>
                <w:rtl w:val="true"/>
              </w:rPr>
              <w:tab/>
            </w:r>
            <w:r>
              <w:rPr>
                <w:rStyle w:val="IndexLink"/>
              </w:rPr>
              <w:t>403</w:t>
            </w:r>
          </w:hyperlink>
        </w:p>
        <w:p>
          <w:pPr>
            <w:pStyle w:val="Contents6"/>
            <w:tabs>
              <w:tab w:val="clear" w:pos="7609"/>
              <w:tab w:val="right" w:pos="9026" w:leader="dot"/>
            </w:tabs>
            <w:rPr/>
          </w:pPr>
          <w:hyperlink w:anchor="__RefHeading___Toc587193_1280447820">
            <w:r>
              <w:rPr>
                <w:webHidden/>
                <w:rStyle w:val="IndexLink"/>
                <w:rtl w:val="true"/>
              </w:rPr>
              <w:t>اشارة</w:t>
            </w:r>
            <w:r>
              <w:rPr>
                <w:rStyle w:val="IndexLink"/>
                <w:rtl w:val="true"/>
              </w:rPr>
              <w:tab/>
            </w:r>
            <w:r>
              <w:rPr>
                <w:rStyle w:val="IndexLink"/>
              </w:rPr>
              <w:t>403</w:t>
            </w:r>
          </w:hyperlink>
        </w:p>
        <w:p>
          <w:pPr>
            <w:pStyle w:val="Contents6"/>
            <w:tabs>
              <w:tab w:val="clear" w:pos="7609"/>
              <w:tab w:val="right" w:pos="9026" w:leader="dot"/>
            </w:tabs>
            <w:rPr/>
          </w:pPr>
          <w:hyperlink w:anchor="__RefHeading___Toc587195_1280447820">
            <w:r>
              <w:rPr>
                <w:webHidden/>
                <w:rStyle w:val="IndexLink"/>
                <w:rtl w:val="true"/>
              </w:rPr>
              <w:t xml:space="preserve">الحديث </w:t>
            </w:r>
            <w:r>
              <w:rPr>
                <w:rStyle w:val="IndexLink"/>
                <w:rtl w:val="true"/>
              </w:rPr>
              <w:t>:</w:t>
              <w:tab/>
            </w:r>
            <w:r>
              <w:rPr>
                <w:rStyle w:val="IndexLink"/>
              </w:rPr>
              <w:t>403</w:t>
            </w:r>
          </w:hyperlink>
        </w:p>
        <w:p>
          <w:pPr>
            <w:pStyle w:val="Contents6"/>
            <w:tabs>
              <w:tab w:val="clear" w:pos="7609"/>
              <w:tab w:val="right" w:pos="9026" w:leader="dot"/>
            </w:tabs>
            <w:rPr/>
          </w:pPr>
          <w:hyperlink w:anchor="__RefHeading___Toc587197_1280447820">
            <w:r>
              <w:rPr>
                <w:webHidden/>
                <w:rStyle w:val="IndexLink"/>
                <w:rtl w:val="true"/>
              </w:rPr>
              <w:t xml:space="preserve">كتاب المسائل الصاغانيّة </w:t>
            </w:r>
            <w:r>
              <w:rPr>
                <w:rStyle w:val="IndexLink"/>
                <w:rtl w:val="true"/>
              </w:rPr>
              <w:t>:</w:t>
              <w:tab/>
            </w:r>
            <w:r>
              <w:rPr>
                <w:rStyle w:val="IndexLink"/>
              </w:rPr>
              <w:t>403</w:t>
            </w:r>
          </w:hyperlink>
        </w:p>
        <w:p>
          <w:pPr>
            <w:pStyle w:val="Contents5"/>
            <w:tabs>
              <w:tab w:val="clear" w:pos="7892"/>
              <w:tab w:val="right" w:pos="9026" w:leader="dot"/>
            </w:tabs>
            <w:rPr/>
          </w:pPr>
          <w:hyperlink w:anchor="__RefHeading___Toc587199_1280447820">
            <w:r>
              <w:rPr>
                <w:webHidden/>
                <w:rStyle w:val="IndexLink"/>
                <w:rtl w:val="true"/>
              </w:rPr>
              <w:t>(</w:t>
            </w:r>
            <w:r>
              <w:rPr>
                <w:rStyle w:val="IndexLink"/>
              </w:rPr>
              <w:t>43</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المسائل الجاروديّة</w:t>
            </w:r>
            <w:r>
              <w:rPr>
                <w:rStyle w:val="IndexLink"/>
                <w:rtl w:val="true"/>
              </w:rPr>
              <w:tab/>
            </w:r>
            <w:r>
              <w:rPr>
                <w:rStyle w:val="IndexLink"/>
              </w:rPr>
              <w:t>405</w:t>
            </w:r>
          </w:hyperlink>
        </w:p>
        <w:p>
          <w:pPr>
            <w:pStyle w:val="Contents6"/>
            <w:tabs>
              <w:tab w:val="clear" w:pos="7609"/>
              <w:tab w:val="right" w:pos="9026" w:leader="dot"/>
            </w:tabs>
            <w:rPr/>
          </w:pPr>
          <w:hyperlink w:anchor="__RefHeading___Toc587201_1280447820">
            <w:r>
              <w:rPr>
                <w:webHidden/>
                <w:rStyle w:val="IndexLink"/>
                <w:rtl w:val="true"/>
              </w:rPr>
              <w:t>اشارة</w:t>
            </w:r>
            <w:r>
              <w:rPr>
                <w:rStyle w:val="IndexLink"/>
                <w:rtl w:val="true"/>
              </w:rPr>
              <w:tab/>
            </w:r>
            <w:r>
              <w:rPr>
                <w:rStyle w:val="IndexLink"/>
              </w:rPr>
              <w:t>405</w:t>
            </w:r>
          </w:hyperlink>
        </w:p>
        <w:p>
          <w:pPr>
            <w:pStyle w:val="Contents6"/>
            <w:tabs>
              <w:tab w:val="clear" w:pos="7609"/>
              <w:tab w:val="right" w:pos="9026" w:leader="dot"/>
            </w:tabs>
            <w:rPr/>
          </w:pPr>
          <w:hyperlink w:anchor="__RefHeading___Toc587203_1280447820">
            <w:r>
              <w:rPr>
                <w:webHidden/>
                <w:rStyle w:val="IndexLink"/>
                <w:rtl w:val="true"/>
              </w:rPr>
              <w:t xml:space="preserve">كتاب المسائل الجاروديّة </w:t>
            </w:r>
            <w:r>
              <w:rPr>
                <w:rStyle w:val="IndexLink"/>
                <w:rtl w:val="true"/>
              </w:rPr>
              <w:t>:</w:t>
              <w:tab/>
            </w:r>
            <w:r>
              <w:rPr>
                <w:rStyle w:val="IndexLink"/>
              </w:rPr>
              <w:t>406</w:t>
            </w:r>
          </w:hyperlink>
        </w:p>
        <w:p>
          <w:pPr>
            <w:pStyle w:val="Contents5"/>
            <w:tabs>
              <w:tab w:val="clear" w:pos="7892"/>
              <w:tab w:val="right" w:pos="9026" w:leader="dot"/>
            </w:tabs>
            <w:rPr/>
          </w:pPr>
          <w:hyperlink w:anchor="__RefHeading___Toc587205_1280447820">
            <w:r>
              <w:rPr>
                <w:webHidden/>
                <w:rStyle w:val="IndexLink"/>
                <w:rtl w:val="true"/>
              </w:rPr>
              <w:t>(</w:t>
            </w:r>
            <w:r>
              <w:rPr>
                <w:rStyle w:val="IndexLink"/>
              </w:rPr>
              <w:t>44</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العمدة</w:t>
            </w:r>
            <w:r>
              <w:rPr>
                <w:rStyle w:val="IndexLink"/>
                <w:rtl w:val="true"/>
              </w:rPr>
              <w:tab/>
            </w:r>
            <w:r>
              <w:rPr>
                <w:rStyle w:val="IndexLink"/>
              </w:rPr>
              <w:t>409</w:t>
            </w:r>
          </w:hyperlink>
        </w:p>
        <w:p>
          <w:pPr>
            <w:pStyle w:val="Contents6"/>
            <w:tabs>
              <w:tab w:val="clear" w:pos="7609"/>
              <w:tab w:val="right" w:pos="9026" w:leader="dot"/>
            </w:tabs>
            <w:rPr/>
          </w:pPr>
          <w:hyperlink w:anchor="__RefHeading___Toc587207_1280447820">
            <w:r>
              <w:rPr>
                <w:webHidden/>
                <w:rStyle w:val="IndexLink"/>
                <w:rtl w:val="true"/>
              </w:rPr>
              <w:t>اشارة</w:t>
            </w:r>
            <w:r>
              <w:rPr>
                <w:rStyle w:val="IndexLink"/>
                <w:rtl w:val="true"/>
              </w:rPr>
              <w:tab/>
            </w:r>
            <w:r>
              <w:rPr>
                <w:rStyle w:val="IndexLink"/>
              </w:rPr>
              <w:t>409</w:t>
            </w:r>
          </w:hyperlink>
        </w:p>
        <w:p>
          <w:pPr>
            <w:pStyle w:val="Contents6"/>
            <w:tabs>
              <w:tab w:val="clear" w:pos="7609"/>
              <w:tab w:val="right" w:pos="9026" w:leader="dot"/>
            </w:tabs>
            <w:rPr/>
          </w:pPr>
          <w:hyperlink w:anchor="__RefHeading___Toc587209_1280447820">
            <w:r>
              <w:rPr>
                <w:webHidden/>
                <w:rStyle w:val="IndexLink"/>
                <w:rtl w:val="true"/>
              </w:rPr>
              <w:t xml:space="preserve">كتاب العمدة في الأُصول </w:t>
            </w:r>
            <w:r>
              <w:rPr>
                <w:rStyle w:val="IndexLink"/>
                <w:rtl w:val="true"/>
              </w:rPr>
              <w:t>:</w:t>
              <w:tab/>
            </w:r>
            <w:r>
              <w:rPr>
                <w:rStyle w:val="IndexLink"/>
              </w:rPr>
              <w:t>409</w:t>
            </w:r>
          </w:hyperlink>
        </w:p>
        <w:p>
          <w:pPr>
            <w:pStyle w:val="Contents5"/>
            <w:tabs>
              <w:tab w:val="clear" w:pos="7892"/>
              <w:tab w:val="right" w:pos="9026" w:leader="dot"/>
            </w:tabs>
            <w:rPr/>
          </w:pPr>
          <w:hyperlink w:anchor="__RefHeading___Toc587211_1280447820">
            <w:r>
              <w:rPr>
                <w:webHidden/>
                <w:rStyle w:val="IndexLink"/>
                <w:rtl w:val="true"/>
              </w:rPr>
              <w:t>(</w:t>
            </w:r>
            <w:r>
              <w:rPr>
                <w:rStyle w:val="IndexLink"/>
              </w:rPr>
              <w:t>45</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 xml:space="preserve">الإفصاح في الإمامة الحديث </w:t>
            </w:r>
            <w:r>
              <w:rPr>
                <w:rStyle w:val="IndexLink"/>
                <w:rtl w:val="true"/>
              </w:rPr>
              <w:t>:</w:t>
              <w:tab/>
            </w:r>
            <w:r>
              <w:rPr>
                <w:rStyle w:val="IndexLink"/>
              </w:rPr>
              <w:t>411</w:t>
            </w:r>
          </w:hyperlink>
        </w:p>
        <w:p>
          <w:pPr>
            <w:pStyle w:val="Contents6"/>
            <w:tabs>
              <w:tab w:val="clear" w:pos="7609"/>
              <w:tab w:val="right" w:pos="9026" w:leader="dot"/>
            </w:tabs>
            <w:rPr/>
          </w:pPr>
          <w:hyperlink w:anchor="__RefHeading___Toc587213_1280447820">
            <w:r>
              <w:rPr>
                <w:webHidden/>
                <w:rStyle w:val="IndexLink"/>
                <w:rtl w:val="true"/>
              </w:rPr>
              <w:t>اشارة</w:t>
            </w:r>
            <w:r>
              <w:rPr>
                <w:rStyle w:val="IndexLink"/>
                <w:rtl w:val="true"/>
              </w:rPr>
              <w:tab/>
            </w:r>
            <w:r>
              <w:rPr>
                <w:rStyle w:val="IndexLink"/>
              </w:rPr>
              <w:t>411</w:t>
            </w:r>
          </w:hyperlink>
        </w:p>
        <w:p>
          <w:pPr>
            <w:pStyle w:val="Contents6"/>
            <w:tabs>
              <w:tab w:val="clear" w:pos="7609"/>
              <w:tab w:val="right" w:pos="9026" w:leader="dot"/>
            </w:tabs>
            <w:rPr/>
          </w:pPr>
          <w:hyperlink w:anchor="__RefHeading___Toc587215_1280447820">
            <w:r>
              <w:rPr>
                <w:webHidden/>
                <w:rStyle w:val="IndexLink"/>
                <w:rtl w:val="true"/>
              </w:rPr>
              <w:t xml:space="preserve">الإفصاح في الإمامة </w:t>
            </w:r>
            <w:r>
              <w:rPr>
                <w:rStyle w:val="IndexLink"/>
                <w:rtl w:val="true"/>
              </w:rPr>
              <w:t>:</w:t>
              <w:tab/>
            </w:r>
            <w:r>
              <w:rPr>
                <w:rStyle w:val="IndexLink"/>
              </w:rPr>
              <w:t>411</w:t>
            </w:r>
          </w:hyperlink>
        </w:p>
        <w:p>
          <w:pPr>
            <w:pStyle w:val="Contents4"/>
            <w:tabs>
              <w:tab w:val="clear" w:pos="8176"/>
              <w:tab w:val="right" w:pos="9026" w:leader="dot"/>
            </w:tabs>
            <w:rPr/>
          </w:pPr>
          <w:hyperlink w:anchor="__RefHeading___Toc587217_1280447820">
            <w:r>
              <w:rPr>
                <w:webHidden/>
                <w:rStyle w:val="IndexLink"/>
                <w:rtl w:val="true"/>
              </w:rPr>
              <w:t xml:space="preserve">مؤلفات شريف المرتضي علي بن الحسين الموسوي البغدادي </w:t>
            </w:r>
            <w:r>
              <w:rPr>
                <w:rStyle w:val="IndexLink"/>
                <w:rtl w:val="true"/>
              </w:rPr>
              <w:t xml:space="preserve">( </w:t>
            </w:r>
            <w:r>
              <w:rPr>
                <w:rStyle w:val="IndexLink"/>
                <w:rtl w:val="true"/>
              </w:rPr>
              <w:t xml:space="preserve">ت </w:t>
            </w:r>
            <w:r>
              <w:rPr>
                <w:rStyle w:val="IndexLink"/>
              </w:rPr>
              <w:t>436</w:t>
            </w:r>
            <w:r>
              <w:rPr>
                <w:rStyle w:val="IndexLink"/>
                <w:rtl w:val="true"/>
              </w:rPr>
              <w:t xml:space="preserve"> </w:t>
            </w:r>
            <w:r>
              <w:rPr>
                <w:rStyle w:val="IndexLink"/>
                <w:rtl w:val="true"/>
              </w:rPr>
              <w:t>ه</w:t>
            </w:r>
            <w:r>
              <w:rPr>
                <w:rStyle w:val="IndexLink"/>
                <w:rtl w:val="true"/>
              </w:rPr>
              <w:t>- )</w:t>
              <w:tab/>
            </w:r>
            <w:r>
              <w:rPr>
                <w:rStyle w:val="IndexLink"/>
              </w:rPr>
              <w:t>413</w:t>
            </w:r>
          </w:hyperlink>
        </w:p>
        <w:p>
          <w:pPr>
            <w:pStyle w:val="Contents5"/>
            <w:tabs>
              <w:tab w:val="clear" w:pos="7892"/>
              <w:tab w:val="right" w:pos="9026" w:leader="dot"/>
            </w:tabs>
            <w:rPr/>
          </w:pPr>
          <w:hyperlink w:anchor="__RefHeading___Toc587219_1280447820">
            <w:r>
              <w:rPr>
                <w:webHidden/>
                <w:rStyle w:val="IndexLink"/>
                <w:rtl w:val="true"/>
              </w:rPr>
              <w:t>(</w:t>
            </w:r>
            <w:r>
              <w:rPr>
                <w:rStyle w:val="IndexLink"/>
              </w:rPr>
              <w:t>46</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الشافي في الإمامة</w:t>
            </w:r>
            <w:r>
              <w:rPr>
                <w:rStyle w:val="IndexLink"/>
                <w:rtl w:val="true"/>
              </w:rPr>
              <w:tab/>
            </w:r>
            <w:r>
              <w:rPr>
                <w:rStyle w:val="IndexLink"/>
              </w:rPr>
              <w:t>413</w:t>
            </w:r>
          </w:hyperlink>
        </w:p>
        <w:p>
          <w:pPr>
            <w:pStyle w:val="Contents6"/>
            <w:tabs>
              <w:tab w:val="clear" w:pos="7609"/>
              <w:tab w:val="right" w:pos="9026" w:leader="dot"/>
            </w:tabs>
            <w:rPr/>
          </w:pPr>
          <w:hyperlink w:anchor="__RefHeading___Toc587221_1280447820">
            <w:r>
              <w:rPr>
                <w:webHidden/>
                <w:rStyle w:val="IndexLink"/>
                <w:rtl w:val="true"/>
              </w:rPr>
              <w:t xml:space="preserve">الحديث </w:t>
            </w:r>
            <w:r>
              <w:rPr>
                <w:rStyle w:val="IndexLink"/>
                <w:rtl w:val="true"/>
              </w:rPr>
              <w:t>:</w:t>
              <w:tab/>
            </w:r>
            <w:r>
              <w:rPr>
                <w:rStyle w:val="IndexLink"/>
              </w:rPr>
              <w:t>413</w:t>
            </w:r>
          </w:hyperlink>
        </w:p>
        <w:p>
          <w:pPr>
            <w:pStyle w:val="Contents6"/>
            <w:tabs>
              <w:tab w:val="clear" w:pos="7609"/>
              <w:tab w:val="right" w:pos="9026" w:leader="dot"/>
            </w:tabs>
            <w:rPr/>
          </w:pPr>
          <w:hyperlink w:anchor="__RefHeading___Toc587223_1280447820">
            <w:r>
              <w:rPr>
                <w:webHidden/>
                <w:rStyle w:val="IndexLink"/>
                <w:rtl w:val="true"/>
              </w:rPr>
              <w:t xml:space="preserve">علم الهدى علي بن الحسين الموسوي البغدادي </w:t>
            </w:r>
            <w:r>
              <w:rPr>
                <w:rStyle w:val="IndexLink"/>
                <w:rtl w:val="true"/>
              </w:rPr>
              <w:t xml:space="preserve">« </w:t>
            </w:r>
            <w:r>
              <w:rPr>
                <w:rStyle w:val="IndexLink"/>
                <w:rtl w:val="true"/>
              </w:rPr>
              <w:t xml:space="preserve">الشريف المرتضى </w:t>
            </w:r>
            <w:r>
              <w:rPr>
                <w:rStyle w:val="IndexLink"/>
                <w:rtl w:val="true"/>
              </w:rPr>
              <w:t>» :</w:t>
              <w:tab/>
            </w:r>
            <w:r>
              <w:rPr>
                <w:rStyle w:val="IndexLink"/>
              </w:rPr>
              <w:t>414</w:t>
            </w:r>
          </w:hyperlink>
        </w:p>
        <w:p>
          <w:pPr>
            <w:pStyle w:val="Contents6"/>
            <w:tabs>
              <w:tab w:val="clear" w:pos="7609"/>
              <w:tab w:val="right" w:pos="9026" w:leader="dot"/>
            </w:tabs>
            <w:rPr/>
          </w:pPr>
          <w:hyperlink w:anchor="__RefHeading___Toc587225_1280447820">
            <w:r>
              <w:rPr>
                <w:webHidden/>
                <w:rStyle w:val="IndexLink"/>
                <w:rtl w:val="true"/>
              </w:rPr>
              <w:t xml:space="preserve">الشافي في الإمامة </w:t>
            </w:r>
            <w:r>
              <w:rPr>
                <w:rStyle w:val="IndexLink"/>
                <w:rtl w:val="true"/>
              </w:rPr>
              <w:t>:</w:t>
              <w:tab/>
            </w:r>
            <w:r>
              <w:rPr>
                <w:rStyle w:val="IndexLink"/>
              </w:rPr>
              <w:t>416</w:t>
            </w:r>
          </w:hyperlink>
        </w:p>
        <w:p>
          <w:pPr>
            <w:pStyle w:val="Contents5"/>
            <w:tabs>
              <w:tab w:val="clear" w:pos="7892"/>
              <w:tab w:val="right" w:pos="9026" w:leader="dot"/>
            </w:tabs>
            <w:rPr/>
          </w:pPr>
          <w:hyperlink w:anchor="__RefHeading___Toc587227_1280447820">
            <w:r>
              <w:rPr>
                <w:webHidden/>
                <w:rStyle w:val="IndexLink"/>
                <w:rtl w:val="true"/>
              </w:rPr>
              <w:t>(</w:t>
            </w:r>
            <w:r>
              <w:rPr>
                <w:rStyle w:val="IndexLink"/>
              </w:rPr>
              <w:t>47</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 xml:space="preserve">الانتصار الحديث </w:t>
            </w:r>
            <w:r>
              <w:rPr>
                <w:rStyle w:val="IndexLink"/>
                <w:rtl w:val="true"/>
              </w:rPr>
              <w:t>:</w:t>
              <w:tab/>
            </w:r>
            <w:r>
              <w:rPr>
                <w:rStyle w:val="IndexLink"/>
              </w:rPr>
              <w:t>419</w:t>
            </w:r>
          </w:hyperlink>
        </w:p>
        <w:p>
          <w:pPr>
            <w:pStyle w:val="Contents6"/>
            <w:tabs>
              <w:tab w:val="clear" w:pos="7609"/>
              <w:tab w:val="right" w:pos="9026" w:leader="dot"/>
            </w:tabs>
            <w:rPr/>
          </w:pPr>
          <w:hyperlink w:anchor="__RefHeading___Toc587229_1280447820">
            <w:r>
              <w:rPr>
                <w:webHidden/>
                <w:rStyle w:val="IndexLink"/>
                <w:rtl w:val="true"/>
              </w:rPr>
              <w:t>اشارة</w:t>
            </w:r>
            <w:r>
              <w:rPr>
                <w:rStyle w:val="IndexLink"/>
                <w:rtl w:val="true"/>
              </w:rPr>
              <w:tab/>
            </w:r>
            <w:r>
              <w:rPr>
                <w:rStyle w:val="IndexLink"/>
              </w:rPr>
              <w:t>419</w:t>
            </w:r>
          </w:hyperlink>
        </w:p>
        <w:p>
          <w:pPr>
            <w:pStyle w:val="Contents6"/>
            <w:tabs>
              <w:tab w:val="clear" w:pos="7609"/>
              <w:tab w:val="right" w:pos="9026" w:leader="dot"/>
            </w:tabs>
            <w:rPr/>
          </w:pPr>
          <w:hyperlink w:anchor="__RefHeading___Toc587231_1280447820">
            <w:r>
              <w:rPr>
                <w:webHidden/>
                <w:rStyle w:val="IndexLink"/>
                <w:rtl w:val="true"/>
              </w:rPr>
              <w:t>كتاب الانتصار</w:t>
            </w:r>
            <w:r>
              <w:rPr>
                <w:rStyle w:val="IndexLink"/>
                <w:rtl w:val="true"/>
              </w:rPr>
              <w:tab/>
            </w:r>
            <w:r>
              <w:rPr>
                <w:rStyle w:val="IndexLink"/>
              </w:rPr>
              <w:t>419</w:t>
            </w:r>
          </w:hyperlink>
        </w:p>
        <w:p>
          <w:pPr>
            <w:pStyle w:val="Contents5"/>
            <w:tabs>
              <w:tab w:val="clear" w:pos="7892"/>
              <w:tab w:val="right" w:pos="9026" w:leader="dot"/>
            </w:tabs>
            <w:rPr/>
          </w:pPr>
          <w:hyperlink w:anchor="__RefHeading___Toc587233_1280447820">
            <w:r>
              <w:rPr>
                <w:webHidden/>
                <w:rStyle w:val="IndexLink"/>
                <w:rtl w:val="true"/>
              </w:rPr>
              <w:t>(</w:t>
            </w:r>
            <w:r>
              <w:rPr>
                <w:rStyle w:val="IndexLink"/>
              </w:rPr>
              <w:t>48</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 xml:space="preserve">الآيات الناسخة والمنسوخة أو </w:t>
            </w:r>
            <w:r>
              <w:rPr>
                <w:rStyle w:val="IndexLink"/>
                <w:rtl w:val="true"/>
              </w:rPr>
              <w:t xml:space="preserve">( </w:t>
            </w:r>
            <w:r>
              <w:rPr>
                <w:rStyle w:val="IndexLink"/>
                <w:rtl w:val="true"/>
              </w:rPr>
              <w:t xml:space="preserve">رسالة المحكم والمتشابه </w:t>
            </w:r>
            <w:r>
              <w:rPr>
                <w:rStyle w:val="IndexLink"/>
                <w:rtl w:val="true"/>
              </w:rPr>
              <w:t>)</w:t>
              <w:tab/>
            </w:r>
            <w:r>
              <w:rPr>
                <w:rStyle w:val="IndexLink"/>
              </w:rPr>
              <w:t>423</w:t>
            </w:r>
          </w:hyperlink>
        </w:p>
        <w:p>
          <w:pPr>
            <w:pStyle w:val="Contents6"/>
            <w:tabs>
              <w:tab w:val="clear" w:pos="7609"/>
              <w:tab w:val="right" w:pos="9026" w:leader="dot"/>
            </w:tabs>
            <w:rPr/>
          </w:pPr>
          <w:hyperlink w:anchor="__RefHeading___Toc587235_1280447820">
            <w:r>
              <w:rPr>
                <w:webHidden/>
                <w:rStyle w:val="IndexLink"/>
                <w:rtl w:val="true"/>
              </w:rPr>
              <w:t xml:space="preserve">الحديث </w:t>
            </w:r>
            <w:r>
              <w:rPr>
                <w:rStyle w:val="IndexLink"/>
                <w:rtl w:val="true"/>
              </w:rPr>
              <w:t>:</w:t>
              <w:tab/>
            </w:r>
            <w:r>
              <w:rPr>
                <w:rStyle w:val="IndexLink"/>
              </w:rPr>
              <w:t>423</w:t>
            </w:r>
          </w:hyperlink>
        </w:p>
        <w:p>
          <w:pPr>
            <w:pStyle w:val="Contents6"/>
            <w:tabs>
              <w:tab w:val="clear" w:pos="7609"/>
              <w:tab w:val="right" w:pos="9026" w:leader="dot"/>
            </w:tabs>
            <w:rPr/>
          </w:pPr>
          <w:hyperlink w:anchor="__RefHeading___Toc587237_1280447820">
            <w:r>
              <w:rPr>
                <w:webHidden/>
                <w:rStyle w:val="IndexLink"/>
                <w:rtl w:val="true"/>
              </w:rPr>
              <w:t xml:space="preserve">كتاب الآيات الناسخة والمنسوخة أو </w:t>
            </w:r>
            <w:r>
              <w:rPr>
                <w:rStyle w:val="IndexLink"/>
                <w:rtl w:val="true"/>
              </w:rPr>
              <w:t xml:space="preserve">( </w:t>
            </w:r>
            <w:r>
              <w:rPr>
                <w:rStyle w:val="IndexLink"/>
                <w:rtl w:val="true"/>
              </w:rPr>
              <w:t xml:space="preserve">رسالة المحكم والمتشابه </w:t>
            </w:r>
            <w:r>
              <w:rPr>
                <w:rStyle w:val="IndexLink"/>
                <w:rtl w:val="true"/>
              </w:rPr>
              <w:t>) :</w:t>
              <w:tab/>
            </w:r>
            <w:r>
              <w:rPr>
                <w:rStyle w:val="IndexLink"/>
              </w:rPr>
              <w:t>423</w:t>
            </w:r>
          </w:hyperlink>
        </w:p>
        <w:p>
          <w:pPr>
            <w:pStyle w:val="Contents5"/>
            <w:tabs>
              <w:tab w:val="clear" w:pos="7892"/>
              <w:tab w:val="right" w:pos="9026" w:leader="dot"/>
            </w:tabs>
            <w:rPr/>
          </w:pPr>
          <w:hyperlink w:anchor="__RefHeading___Toc587239_1280447820">
            <w:r>
              <w:rPr>
                <w:webHidden/>
                <w:rStyle w:val="IndexLink"/>
                <w:rtl w:val="true"/>
              </w:rPr>
              <w:t>(</w:t>
            </w:r>
            <w:r>
              <w:rPr>
                <w:rStyle w:val="IndexLink"/>
              </w:rPr>
              <w:t>49</w:t>
            </w:r>
            <w:r>
              <w:rPr>
                <w:rStyle w:val="IndexLink"/>
                <w:rtl w:val="true"/>
              </w:rPr>
              <w:t xml:space="preserve">) </w:t>
            </w:r>
            <w:r>
              <w:rPr>
                <w:rStyle w:val="IndexLink"/>
                <w:rtl w:val="true"/>
              </w:rPr>
              <w:t>المسائل المبادريات</w:t>
            </w:r>
            <w:r>
              <w:rPr>
                <w:rStyle w:val="IndexLink"/>
                <w:rtl w:val="true"/>
              </w:rPr>
              <w:tab/>
            </w:r>
            <w:r>
              <w:rPr>
                <w:rStyle w:val="IndexLink"/>
              </w:rPr>
              <w:t>429</w:t>
            </w:r>
          </w:hyperlink>
        </w:p>
        <w:p>
          <w:pPr>
            <w:pStyle w:val="Contents6"/>
            <w:tabs>
              <w:tab w:val="clear" w:pos="7609"/>
              <w:tab w:val="right" w:pos="9026" w:leader="dot"/>
            </w:tabs>
            <w:rPr/>
          </w:pPr>
          <w:hyperlink w:anchor="__RefHeading___Toc587241_1280447820">
            <w:r>
              <w:rPr>
                <w:webHidden/>
                <w:rStyle w:val="IndexLink"/>
                <w:rtl w:val="true"/>
              </w:rPr>
              <w:t xml:space="preserve">الحديث </w:t>
            </w:r>
            <w:r>
              <w:rPr>
                <w:rStyle w:val="IndexLink"/>
                <w:rtl w:val="true"/>
              </w:rPr>
              <w:t>:</w:t>
              <w:tab/>
            </w:r>
            <w:r>
              <w:rPr>
                <w:rStyle w:val="IndexLink"/>
              </w:rPr>
              <w:t>429</w:t>
            </w:r>
          </w:hyperlink>
        </w:p>
        <w:p>
          <w:pPr>
            <w:pStyle w:val="Contents6"/>
            <w:tabs>
              <w:tab w:val="clear" w:pos="7609"/>
              <w:tab w:val="right" w:pos="9026" w:leader="dot"/>
            </w:tabs>
            <w:rPr/>
          </w:pPr>
          <w:hyperlink w:anchor="__RefHeading___Toc587243_1280447820">
            <w:r>
              <w:rPr>
                <w:webHidden/>
                <w:rStyle w:val="IndexLink"/>
                <w:rtl w:val="true"/>
              </w:rPr>
              <w:t xml:space="preserve">المسائل المبادريات أو البادرانيّات </w:t>
            </w:r>
            <w:r>
              <w:rPr>
                <w:rStyle w:val="IndexLink"/>
                <w:rtl w:val="true"/>
              </w:rPr>
              <w:t>:</w:t>
              <w:tab/>
            </w:r>
            <w:r>
              <w:rPr>
                <w:rStyle w:val="IndexLink"/>
              </w:rPr>
              <w:t>429</w:t>
            </w:r>
          </w:hyperlink>
        </w:p>
        <w:p>
          <w:pPr>
            <w:pStyle w:val="Contents4"/>
            <w:tabs>
              <w:tab w:val="clear" w:pos="8176"/>
              <w:tab w:val="right" w:pos="9026" w:leader="dot"/>
            </w:tabs>
            <w:rPr/>
          </w:pPr>
          <w:hyperlink w:anchor="__RefHeading___Toc587245_1280447820">
            <w:r>
              <w:rPr>
                <w:webHidden/>
                <w:rStyle w:val="IndexLink"/>
                <w:rtl w:val="true"/>
              </w:rPr>
              <w:t xml:space="preserve">مؤلّفات أبي الصلاح تقيّ بن نجم الحلبي </w:t>
            </w:r>
            <w:r>
              <w:rPr>
                <w:rStyle w:val="IndexLink"/>
                <w:rtl w:val="true"/>
              </w:rPr>
              <w:t xml:space="preserve">( </w:t>
            </w:r>
            <w:r>
              <w:rPr>
                <w:rStyle w:val="IndexLink"/>
                <w:rtl w:val="true"/>
              </w:rPr>
              <w:t xml:space="preserve">ت </w:t>
            </w:r>
            <w:r>
              <w:rPr>
                <w:rStyle w:val="IndexLink"/>
              </w:rPr>
              <w:t>447</w:t>
            </w:r>
            <w:r>
              <w:rPr>
                <w:rStyle w:val="IndexLink"/>
                <w:rtl w:val="true"/>
              </w:rPr>
              <w:t xml:space="preserve"> </w:t>
            </w:r>
            <w:r>
              <w:rPr>
                <w:rStyle w:val="IndexLink"/>
                <w:rtl w:val="true"/>
              </w:rPr>
              <w:t>ه</w:t>
            </w:r>
            <w:r>
              <w:rPr>
                <w:rStyle w:val="IndexLink"/>
                <w:rtl w:val="true"/>
              </w:rPr>
              <w:t>- )</w:t>
              <w:tab/>
            </w:r>
            <w:r>
              <w:rPr>
                <w:rStyle w:val="IndexLink"/>
              </w:rPr>
              <w:t>431</w:t>
            </w:r>
          </w:hyperlink>
        </w:p>
        <w:p>
          <w:pPr>
            <w:pStyle w:val="Contents5"/>
            <w:tabs>
              <w:tab w:val="clear" w:pos="7892"/>
              <w:tab w:val="right" w:pos="9026" w:leader="dot"/>
            </w:tabs>
            <w:rPr/>
          </w:pPr>
          <w:hyperlink w:anchor="__RefHeading___Toc587247_1280447820">
            <w:r>
              <w:rPr>
                <w:webHidden/>
                <w:rStyle w:val="IndexLink"/>
                <w:rtl w:val="true"/>
              </w:rPr>
              <w:t>(</w:t>
            </w:r>
            <w:r>
              <w:rPr>
                <w:rStyle w:val="IndexLink"/>
              </w:rPr>
              <w:t>50</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تقريب المعارف</w:t>
            </w:r>
            <w:r>
              <w:rPr>
                <w:rStyle w:val="IndexLink"/>
                <w:rtl w:val="true"/>
              </w:rPr>
              <w:tab/>
            </w:r>
            <w:r>
              <w:rPr>
                <w:rStyle w:val="IndexLink"/>
              </w:rPr>
              <w:t>431</w:t>
            </w:r>
          </w:hyperlink>
        </w:p>
        <w:p>
          <w:pPr>
            <w:pStyle w:val="Contents6"/>
            <w:tabs>
              <w:tab w:val="clear" w:pos="7609"/>
              <w:tab w:val="right" w:pos="9026" w:leader="dot"/>
            </w:tabs>
            <w:rPr/>
          </w:pPr>
          <w:hyperlink w:anchor="__RefHeading___Toc587249_1280447820">
            <w:r>
              <w:rPr>
                <w:webHidden/>
                <w:rStyle w:val="IndexLink"/>
                <w:rtl w:val="true"/>
              </w:rPr>
              <w:t xml:space="preserve">الحديث </w:t>
            </w:r>
            <w:r>
              <w:rPr>
                <w:rStyle w:val="IndexLink"/>
                <w:rtl w:val="true"/>
              </w:rPr>
              <w:t>:</w:t>
              <w:tab/>
            </w:r>
            <w:r>
              <w:rPr>
                <w:rStyle w:val="IndexLink"/>
              </w:rPr>
              <w:t>431</w:t>
            </w:r>
          </w:hyperlink>
        </w:p>
        <w:p>
          <w:pPr>
            <w:pStyle w:val="Contents6"/>
            <w:tabs>
              <w:tab w:val="clear" w:pos="7609"/>
              <w:tab w:val="right" w:pos="9026" w:leader="dot"/>
            </w:tabs>
            <w:rPr/>
          </w:pPr>
          <w:hyperlink w:anchor="__RefHeading___Toc587251_1280447820">
            <w:r>
              <w:rPr>
                <w:webHidden/>
                <w:rStyle w:val="IndexLink"/>
                <w:rtl w:val="true"/>
              </w:rPr>
              <w:t xml:space="preserve">أبو الصلاح تقي بن نجم الحلبي </w:t>
            </w:r>
            <w:r>
              <w:rPr>
                <w:rStyle w:val="IndexLink"/>
                <w:rtl w:val="true"/>
              </w:rPr>
              <w:t>:</w:t>
              <w:tab/>
            </w:r>
            <w:r>
              <w:rPr>
                <w:rStyle w:val="IndexLink"/>
              </w:rPr>
              <w:t>431</w:t>
            </w:r>
          </w:hyperlink>
        </w:p>
        <w:p>
          <w:pPr>
            <w:pStyle w:val="Contents5"/>
            <w:tabs>
              <w:tab w:val="clear" w:pos="7892"/>
              <w:tab w:val="right" w:pos="9026" w:leader="dot"/>
            </w:tabs>
            <w:rPr/>
          </w:pPr>
          <w:hyperlink w:anchor="__RefHeading___Toc587253_1280447820">
            <w:r>
              <w:rPr>
                <w:webHidden/>
                <w:rStyle w:val="IndexLink"/>
                <w:rtl w:val="true"/>
              </w:rPr>
              <w:t>(</w:t>
            </w:r>
            <w:r>
              <w:rPr>
                <w:rStyle w:val="IndexLink"/>
              </w:rPr>
              <w:t>51</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الكافي في الفقه</w:t>
            </w:r>
            <w:r>
              <w:rPr>
                <w:rStyle w:val="IndexLink"/>
                <w:rtl w:val="true"/>
              </w:rPr>
              <w:tab/>
            </w:r>
            <w:r>
              <w:rPr>
                <w:rStyle w:val="IndexLink"/>
              </w:rPr>
              <w:t>435</w:t>
            </w:r>
          </w:hyperlink>
        </w:p>
        <w:p>
          <w:pPr>
            <w:pStyle w:val="Contents6"/>
            <w:tabs>
              <w:tab w:val="clear" w:pos="7609"/>
              <w:tab w:val="right" w:pos="9026" w:leader="dot"/>
            </w:tabs>
            <w:rPr/>
          </w:pPr>
          <w:hyperlink w:anchor="__RefHeading___Toc587255_1280447820">
            <w:r>
              <w:rPr>
                <w:webHidden/>
                <w:rStyle w:val="IndexLink"/>
                <w:rtl w:val="true"/>
              </w:rPr>
              <w:t xml:space="preserve">الحديث </w:t>
            </w:r>
            <w:r>
              <w:rPr>
                <w:rStyle w:val="IndexLink"/>
                <w:rtl w:val="true"/>
              </w:rPr>
              <w:t>:</w:t>
              <w:tab/>
            </w:r>
            <w:r>
              <w:rPr>
                <w:rStyle w:val="IndexLink"/>
              </w:rPr>
              <w:t>435</w:t>
            </w:r>
          </w:hyperlink>
        </w:p>
        <w:p>
          <w:pPr>
            <w:pStyle w:val="Contents6"/>
            <w:tabs>
              <w:tab w:val="clear" w:pos="7609"/>
              <w:tab w:val="right" w:pos="9026" w:leader="dot"/>
            </w:tabs>
            <w:rPr/>
          </w:pPr>
          <w:hyperlink w:anchor="__RefHeading___Toc587257_1280447820">
            <w:r>
              <w:rPr>
                <w:webHidden/>
                <w:rStyle w:val="IndexLink"/>
                <w:rtl w:val="true"/>
              </w:rPr>
              <w:t xml:space="preserve">كتاب الكافي في الفقه </w:t>
            </w:r>
            <w:r>
              <w:rPr>
                <w:rStyle w:val="IndexLink"/>
                <w:rtl w:val="true"/>
              </w:rPr>
              <w:t>:</w:t>
              <w:tab/>
            </w:r>
            <w:r>
              <w:rPr>
                <w:rStyle w:val="IndexLink"/>
              </w:rPr>
              <w:t>435</w:t>
            </w:r>
          </w:hyperlink>
        </w:p>
        <w:p>
          <w:pPr>
            <w:pStyle w:val="Contents4"/>
            <w:tabs>
              <w:tab w:val="clear" w:pos="8176"/>
              <w:tab w:val="right" w:pos="9026" w:leader="dot"/>
            </w:tabs>
            <w:rPr/>
          </w:pPr>
          <w:hyperlink w:anchor="__RefHeading___Toc587259_1280447820">
            <w:r>
              <w:rPr>
                <w:webHidden/>
                <w:rStyle w:val="IndexLink"/>
                <w:rtl w:val="true"/>
              </w:rPr>
              <w:t xml:space="preserve">مؤلفات أبي الفتح محمد بن علي الكراجكي </w:t>
            </w:r>
            <w:r>
              <w:rPr>
                <w:rStyle w:val="IndexLink"/>
                <w:rtl w:val="true"/>
              </w:rPr>
              <w:t xml:space="preserve">( </w:t>
            </w:r>
            <w:r>
              <w:rPr>
                <w:rStyle w:val="IndexLink"/>
                <w:rtl w:val="true"/>
              </w:rPr>
              <w:t xml:space="preserve">ت </w:t>
            </w:r>
            <w:r>
              <w:rPr>
                <w:rStyle w:val="IndexLink"/>
              </w:rPr>
              <w:t>449</w:t>
            </w:r>
            <w:r>
              <w:rPr>
                <w:rStyle w:val="IndexLink"/>
                <w:rtl w:val="true"/>
              </w:rPr>
              <w:t xml:space="preserve"> </w:t>
            </w:r>
            <w:r>
              <w:rPr>
                <w:rStyle w:val="IndexLink"/>
                <w:rtl w:val="true"/>
              </w:rPr>
              <w:t>ه</w:t>
            </w:r>
            <w:r>
              <w:rPr>
                <w:rStyle w:val="IndexLink"/>
                <w:rtl w:val="true"/>
              </w:rPr>
              <w:t>- )</w:t>
              <w:tab/>
            </w:r>
            <w:r>
              <w:rPr>
                <w:rStyle w:val="IndexLink"/>
              </w:rPr>
              <w:t>437</w:t>
            </w:r>
          </w:hyperlink>
        </w:p>
        <w:p>
          <w:pPr>
            <w:pStyle w:val="Contents5"/>
            <w:tabs>
              <w:tab w:val="clear" w:pos="7892"/>
              <w:tab w:val="right" w:pos="9026" w:leader="dot"/>
            </w:tabs>
            <w:rPr/>
          </w:pPr>
          <w:hyperlink w:anchor="__RefHeading___Toc587261_1280447820">
            <w:r>
              <w:rPr>
                <w:webHidden/>
                <w:rStyle w:val="IndexLink"/>
                <w:rtl w:val="true"/>
              </w:rPr>
              <w:t>(</w:t>
            </w:r>
            <w:r>
              <w:rPr>
                <w:rStyle w:val="IndexLink"/>
              </w:rPr>
              <w:t>52</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كنز الفوائد</w:t>
            </w:r>
            <w:r>
              <w:rPr>
                <w:rStyle w:val="IndexLink"/>
                <w:rtl w:val="true"/>
              </w:rPr>
              <w:tab/>
            </w:r>
            <w:r>
              <w:rPr>
                <w:rStyle w:val="IndexLink"/>
              </w:rPr>
              <w:t>437</w:t>
            </w:r>
          </w:hyperlink>
        </w:p>
        <w:p>
          <w:pPr>
            <w:pStyle w:val="Contents6"/>
            <w:tabs>
              <w:tab w:val="clear" w:pos="7609"/>
              <w:tab w:val="right" w:pos="9026" w:leader="dot"/>
            </w:tabs>
            <w:rPr/>
          </w:pPr>
          <w:hyperlink w:anchor="__RefHeading___Toc587263_1280447820">
            <w:r>
              <w:rPr>
                <w:webHidden/>
                <w:rStyle w:val="IndexLink"/>
                <w:rtl w:val="true"/>
              </w:rPr>
              <w:t xml:space="preserve">الحديث </w:t>
            </w:r>
            <w:r>
              <w:rPr>
                <w:rStyle w:val="IndexLink"/>
                <w:rtl w:val="true"/>
              </w:rPr>
              <w:t>:</w:t>
              <w:tab/>
            </w:r>
            <w:r>
              <w:rPr>
                <w:rStyle w:val="IndexLink"/>
              </w:rPr>
              <w:t>437</w:t>
            </w:r>
          </w:hyperlink>
        </w:p>
        <w:p>
          <w:pPr>
            <w:pStyle w:val="Contents6"/>
            <w:tabs>
              <w:tab w:val="clear" w:pos="7609"/>
              <w:tab w:val="right" w:pos="9026" w:leader="dot"/>
            </w:tabs>
            <w:rPr/>
          </w:pPr>
          <w:hyperlink w:anchor="__RefHeading___Toc587265_1280447820">
            <w:r>
              <w:rPr>
                <w:webHidden/>
                <w:rStyle w:val="IndexLink"/>
                <w:rtl w:val="true"/>
              </w:rPr>
              <w:t xml:space="preserve">محمّد بن علي بن عثمان الكراجكي </w:t>
            </w:r>
            <w:r>
              <w:rPr>
                <w:rStyle w:val="IndexLink"/>
                <w:rtl w:val="true"/>
              </w:rPr>
              <w:t>:</w:t>
              <w:tab/>
            </w:r>
            <w:r>
              <w:rPr>
                <w:rStyle w:val="IndexLink"/>
              </w:rPr>
              <w:t>438</w:t>
            </w:r>
          </w:hyperlink>
        </w:p>
        <w:p>
          <w:pPr>
            <w:pStyle w:val="Contents6"/>
            <w:tabs>
              <w:tab w:val="clear" w:pos="7609"/>
              <w:tab w:val="right" w:pos="9026" w:leader="dot"/>
            </w:tabs>
            <w:rPr/>
          </w:pPr>
          <w:hyperlink w:anchor="__RefHeading___Toc587267_1280447820">
            <w:r>
              <w:rPr>
                <w:webHidden/>
                <w:rStyle w:val="IndexLink"/>
                <w:rtl w:val="true"/>
              </w:rPr>
              <w:t xml:space="preserve">كتاب كنز الفوائد </w:t>
            </w:r>
            <w:r>
              <w:rPr>
                <w:rStyle w:val="IndexLink"/>
                <w:rtl w:val="true"/>
              </w:rPr>
              <w:t>:</w:t>
              <w:tab/>
            </w:r>
            <w:r>
              <w:rPr>
                <w:rStyle w:val="IndexLink"/>
              </w:rPr>
              <w:t>439</w:t>
            </w:r>
          </w:hyperlink>
        </w:p>
        <w:p>
          <w:pPr>
            <w:pStyle w:val="Contents5"/>
            <w:tabs>
              <w:tab w:val="clear" w:pos="7892"/>
              <w:tab w:val="right" w:pos="9026" w:leader="dot"/>
            </w:tabs>
            <w:rPr/>
          </w:pPr>
          <w:hyperlink w:anchor="__RefHeading___Toc587269_1280447820">
            <w:r>
              <w:rPr>
                <w:webHidden/>
                <w:rStyle w:val="IndexLink"/>
                <w:rtl w:val="true"/>
              </w:rPr>
              <w:t>(</w:t>
            </w:r>
            <w:r>
              <w:rPr>
                <w:rStyle w:val="IndexLink"/>
              </w:rPr>
              <w:t>53</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التعجّب</w:t>
            </w:r>
            <w:r>
              <w:rPr>
                <w:rStyle w:val="IndexLink"/>
                <w:rtl w:val="true"/>
              </w:rPr>
              <w:tab/>
            </w:r>
            <w:r>
              <w:rPr>
                <w:rStyle w:val="IndexLink"/>
              </w:rPr>
              <w:t>441</w:t>
            </w:r>
          </w:hyperlink>
        </w:p>
        <w:p>
          <w:pPr>
            <w:pStyle w:val="Contents6"/>
            <w:tabs>
              <w:tab w:val="clear" w:pos="7609"/>
              <w:tab w:val="right" w:pos="9026" w:leader="dot"/>
            </w:tabs>
            <w:rPr/>
          </w:pPr>
          <w:hyperlink w:anchor="__RefHeading___Toc587271_1280447820">
            <w:r>
              <w:rPr>
                <w:webHidden/>
                <w:rStyle w:val="IndexLink"/>
                <w:rtl w:val="true"/>
              </w:rPr>
              <w:t xml:space="preserve">الحديث </w:t>
            </w:r>
            <w:r>
              <w:rPr>
                <w:rStyle w:val="IndexLink"/>
                <w:rtl w:val="true"/>
              </w:rPr>
              <w:t>:</w:t>
              <w:tab/>
            </w:r>
            <w:r>
              <w:rPr>
                <w:rStyle w:val="IndexLink"/>
              </w:rPr>
              <w:t>441</w:t>
            </w:r>
          </w:hyperlink>
        </w:p>
        <w:p>
          <w:pPr>
            <w:pStyle w:val="Contents6"/>
            <w:tabs>
              <w:tab w:val="clear" w:pos="7609"/>
              <w:tab w:val="right" w:pos="9026" w:leader="dot"/>
            </w:tabs>
            <w:rPr/>
          </w:pPr>
          <w:hyperlink w:anchor="__RefHeading___Toc587273_1280447820">
            <w:r>
              <w:rPr>
                <w:webHidden/>
                <w:rStyle w:val="IndexLink"/>
                <w:rtl w:val="true"/>
              </w:rPr>
              <w:t xml:space="preserve">كتاب التعجّب </w:t>
            </w:r>
            <w:r>
              <w:rPr>
                <w:rStyle w:val="IndexLink"/>
                <w:rtl w:val="true"/>
              </w:rPr>
              <w:t>:</w:t>
              <w:tab/>
            </w:r>
            <w:r>
              <w:rPr>
                <w:rStyle w:val="IndexLink"/>
              </w:rPr>
              <w:t>441</w:t>
            </w:r>
          </w:hyperlink>
        </w:p>
        <w:p>
          <w:pPr>
            <w:pStyle w:val="Contents5"/>
            <w:tabs>
              <w:tab w:val="clear" w:pos="7892"/>
              <w:tab w:val="right" w:pos="9026" w:leader="dot"/>
            </w:tabs>
            <w:rPr/>
          </w:pPr>
          <w:hyperlink w:anchor="__RefHeading___Toc587275_1280447820">
            <w:r>
              <w:rPr>
                <w:webHidden/>
                <w:rStyle w:val="IndexLink"/>
                <w:rtl w:val="true"/>
              </w:rPr>
              <w:t>(</w:t>
            </w:r>
            <w:r>
              <w:rPr>
                <w:rStyle w:val="IndexLink"/>
              </w:rPr>
              <w:t>54</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 xml:space="preserve">دلائل الإمامة الطبري الصغير لأبي جعفر محمّد بن جرير بن رستم الطبري الصغير </w:t>
            </w:r>
            <w:r>
              <w:rPr>
                <w:rStyle w:val="IndexLink"/>
                <w:rtl w:val="true"/>
              </w:rPr>
              <w:t xml:space="preserve">( </w:t>
            </w:r>
            <w:r>
              <w:rPr>
                <w:rStyle w:val="IndexLink"/>
                <w:rtl w:val="true"/>
              </w:rPr>
              <w:t xml:space="preserve">القرن الخامس </w:t>
            </w:r>
            <w:r>
              <w:rPr>
                <w:rStyle w:val="IndexLink"/>
                <w:rtl w:val="true"/>
              </w:rPr>
              <w:t>)</w:t>
              <w:tab/>
            </w:r>
            <w:r>
              <w:rPr>
                <w:rStyle w:val="IndexLink"/>
              </w:rPr>
              <w:t>443</w:t>
            </w:r>
          </w:hyperlink>
        </w:p>
        <w:p>
          <w:pPr>
            <w:pStyle w:val="Contents6"/>
            <w:tabs>
              <w:tab w:val="clear" w:pos="7609"/>
              <w:tab w:val="right" w:pos="9026" w:leader="dot"/>
            </w:tabs>
            <w:rPr/>
          </w:pPr>
          <w:hyperlink w:anchor="__RefHeading___Toc587277_1280447820">
            <w:r>
              <w:rPr>
                <w:webHidden/>
                <w:rStyle w:val="IndexLink"/>
                <w:rtl w:val="true"/>
              </w:rPr>
              <w:t xml:space="preserve">الحديث </w:t>
            </w:r>
            <w:r>
              <w:rPr>
                <w:rStyle w:val="IndexLink"/>
                <w:rtl w:val="true"/>
              </w:rPr>
              <w:t>:</w:t>
              <w:tab/>
            </w:r>
            <w:r>
              <w:rPr>
                <w:rStyle w:val="IndexLink"/>
              </w:rPr>
              <w:t>443</w:t>
            </w:r>
          </w:hyperlink>
        </w:p>
        <w:p>
          <w:pPr>
            <w:pStyle w:val="Contents6"/>
            <w:tabs>
              <w:tab w:val="clear" w:pos="7609"/>
              <w:tab w:val="right" w:pos="9026" w:leader="dot"/>
            </w:tabs>
            <w:rPr/>
          </w:pPr>
          <w:hyperlink w:anchor="__RefHeading___Toc587279_1280447820">
            <w:r>
              <w:rPr>
                <w:webHidden/>
                <w:rStyle w:val="IndexLink"/>
                <w:rtl w:val="true"/>
              </w:rPr>
              <w:t xml:space="preserve">كتاب دلائل الإمامة ومؤلّفه </w:t>
            </w:r>
            <w:r>
              <w:rPr>
                <w:rStyle w:val="IndexLink"/>
                <w:rtl w:val="true"/>
              </w:rPr>
              <w:t>:</w:t>
              <w:tab/>
            </w:r>
            <w:r>
              <w:rPr>
                <w:rStyle w:val="IndexLink"/>
              </w:rPr>
              <w:t>444</w:t>
            </w:r>
          </w:hyperlink>
        </w:p>
        <w:p>
          <w:pPr>
            <w:pStyle w:val="Contents4"/>
            <w:tabs>
              <w:tab w:val="clear" w:pos="8176"/>
              <w:tab w:val="right" w:pos="9026" w:leader="dot"/>
            </w:tabs>
            <w:rPr/>
          </w:pPr>
          <w:hyperlink w:anchor="__RefHeading___Toc587281_1280447820">
            <w:r>
              <w:rPr>
                <w:webHidden/>
                <w:rStyle w:val="IndexLink"/>
                <w:rtl w:val="true"/>
              </w:rPr>
              <w:t xml:space="preserve">مؤلّفات أبي جعفر محمّد بن الحسن الطوسي </w:t>
            </w:r>
            <w:r>
              <w:rPr>
                <w:rStyle w:val="IndexLink"/>
                <w:rtl w:val="true"/>
              </w:rPr>
              <w:t xml:space="preserve">( </w:t>
            </w:r>
            <w:r>
              <w:rPr>
                <w:rStyle w:val="IndexLink"/>
                <w:rtl w:val="true"/>
              </w:rPr>
              <w:t xml:space="preserve">ت </w:t>
            </w:r>
            <w:r>
              <w:rPr>
                <w:rStyle w:val="IndexLink"/>
              </w:rPr>
              <w:t>460</w:t>
            </w:r>
            <w:r>
              <w:rPr>
                <w:rStyle w:val="IndexLink"/>
                <w:rtl w:val="true"/>
              </w:rPr>
              <w:t xml:space="preserve"> </w:t>
            </w:r>
            <w:r>
              <w:rPr>
                <w:rStyle w:val="IndexLink"/>
                <w:rtl w:val="true"/>
              </w:rPr>
              <w:t>ه</w:t>
            </w:r>
            <w:r>
              <w:rPr>
                <w:rStyle w:val="IndexLink"/>
                <w:rtl w:val="true"/>
              </w:rPr>
              <w:t>- )</w:t>
              <w:tab/>
            </w:r>
            <w:r>
              <w:rPr>
                <w:rStyle w:val="IndexLink"/>
              </w:rPr>
              <w:t>451</w:t>
            </w:r>
          </w:hyperlink>
        </w:p>
        <w:p>
          <w:pPr>
            <w:pStyle w:val="Contents5"/>
            <w:tabs>
              <w:tab w:val="clear" w:pos="7892"/>
              <w:tab w:val="right" w:pos="9026" w:leader="dot"/>
            </w:tabs>
            <w:rPr/>
          </w:pPr>
          <w:hyperlink w:anchor="__RefHeading___Toc587283_1280447820">
            <w:r>
              <w:rPr>
                <w:webHidden/>
                <w:rStyle w:val="IndexLink"/>
                <w:rtl w:val="true"/>
              </w:rPr>
              <w:t>(</w:t>
            </w:r>
            <w:r>
              <w:rPr>
                <w:rStyle w:val="IndexLink"/>
              </w:rPr>
              <w:t>55</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الأمالي</w:t>
            </w:r>
            <w:r>
              <w:rPr>
                <w:rStyle w:val="IndexLink"/>
                <w:rtl w:val="true"/>
              </w:rPr>
              <w:tab/>
            </w:r>
            <w:r>
              <w:rPr>
                <w:rStyle w:val="IndexLink"/>
              </w:rPr>
              <w:t>451</w:t>
            </w:r>
          </w:hyperlink>
        </w:p>
        <w:p>
          <w:pPr>
            <w:pStyle w:val="Contents6"/>
            <w:tabs>
              <w:tab w:val="clear" w:pos="7609"/>
              <w:tab w:val="right" w:pos="9026" w:leader="dot"/>
            </w:tabs>
            <w:rPr/>
          </w:pPr>
          <w:hyperlink w:anchor="__RefHeading___Toc587285_1280447820">
            <w:r>
              <w:rPr>
                <w:webHidden/>
                <w:rStyle w:val="IndexLink"/>
                <w:rtl w:val="true"/>
              </w:rPr>
              <w:t xml:space="preserve">الحديث </w:t>
            </w:r>
            <w:r>
              <w:rPr>
                <w:rStyle w:val="IndexLink"/>
                <w:rtl w:val="true"/>
              </w:rPr>
              <w:t>:</w:t>
              <w:tab/>
            </w:r>
            <w:r>
              <w:rPr>
                <w:rStyle w:val="IndexLink"/>
              </w:rPr>
              <w:t>451</w:t>
            </w:r>
          </w:hyperlink>
        </w:p>
        <w:p>
          <w:pPr>
            <w:pStyle w:val="Contents6"/>
            <w:tabs>
              <w:tab w:val="clear" w:pos="7609"/>
              <w:tab w:val="right" w:pos="9026" w:leader="dot"/>
            </w:tabs>
            <w:rPr/>
          </w:pPr>
          <w:hyperlink w:anchor="__RefHeading___Toc587287_1280447820">
            <w:r>
              <w:rPr>
                <w:webHidden/>
                <w:rStyle w:val="IndexLink"/>
                <w:rtl w:val="true"/>
              </w:rPr>
              <w:t xml:space="preserve">محمّد بن الحسن الطوسي </w:t>
            </w:r>
            <w:r>
              <w:rPr>
                <w:rStyle w:val="IndexLink"/>
                <w:rtl w:val="true"/>
              </w:rPr>
              <w:t>:</w:t>
              <w:tab/>
            </w:r>
            <w:r>
              <w:rPr>
                <w:rStyle w:val="IndexLink"/>
              </w:rPr>
              <w:t>455</w:t>
            </w:r>
          </w:hyperlink>
        </w:p>
        <w:p>
          <w:pPr>
            <w:pStyle w:val="Contents6"/>
            <w:tabs>
              <w:tab w:val="clear" w:pos="7609"/>
              <w:tab w:val="right" w:pos="9026" w:leader="dot"/>
            </w:tabs>
            <w:rPr/>
          </w:pPr>
          <w:hyperlink w:anchor="__RefHeading___Toc587289_1280447820">
            <w:r>
              <w:rPr>
                <w:webHidden/>
                <w:rStyle w:val="IndexLink"/>
                <w:rtl w:val="true"/>
              </w:rPr>
              <w:t xml:space="preserve">كتاب الأمالي </w:t>
            </w:r>
            <w:r>
              <w:rPr>
                <w:rStyle w:val="IndexLink"/>
                <w:rtl w:val="true"/>
              </w:rPr>
              <w:t>:</w:t>
              <w:tab/>
            </w:r>
            <w:r>
              <w:rPr>
                <w:rStyle w:val="IndexLink"/>
              </w:rPr>
              <w:t>457</w:t>
            </w:r>
          </w:hyperlink>
        </w:p>
        <w:p>
          <w:pPr>
            <w:pStyle w:val="Contents5"/>
            <w:tabs>
              <w:tab w:val="clear" w:pos="7892"/>
              <w:tab w:val="right" w:pos="9026" w:leader="dot"/>
            </w:tabs>
            <w:rPr/>
          </w:pPr>
          <w:hyperlink w:anchor="__RefHeading___Toc587291_1280447820">
            <w:r>
              <w:rPr>
                <w:webHidden/>
                <w:rStyle w:val="IndexLink"/>
                <w:rtl w:val="true"/>
              </w:rPr>
              <w:t>(</w:t>
            </w:r>
            <w:r>
              <w:rPr>
                <w:rStyle w:val="IndexLink"/>
              </w:rPr>
              <w:t>56</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التبيان في تفسير القرآن</w:t>
            </w:r>
            <w:r>
              <w:rPr>
                <w:rStyle w:val="IndexLink"/>
                <w:rtl w:val="true"/>
              </w:rPr>
              <w:tab/>
            </w:r>
            <w:r>
              <w:rPr>
                <w:rStyle w:val="IndexLink"/>
              </w:rPr>
              <w:t>463</w:t>
            </w:r>
          </w:hyperlink>
        </w:p>
        <w:p>
          <w:pPr>
            <w:pStyle w:val="Contents6"/>
            <w:tabs>
              <w:tab w:val="clear" w:pos="7609"/>
              <w:tab w:val="right" w:pos="9026" w:leader="dot"/>
            </w:tabs>
            <w:rPr/>
          </w:pPr>
          <w:hyperlink w:anchor="__RefHeading___Toc587293_1280447820">
            <w:r>
              <w:rPr>
                <w:webHidden/>
                <w:rStyle w:val="IndexLink"/>
                <w:rtl w:val="true"/>
              </w:rPr>
              <w:t xml:space="preserve">الحديث </w:t>
            </w:r>
            <w:r>
              <w:rPr>
                <w:rStyle w:val="IndexLink"/>
                <w:rtl w:val="true"/>
              </w:rPr>
              <w:t>:</w:t>
              <w:tab/>
            </w:r>
            <w:r>
              <w:rPr>
                <w:rStyle w:val="IndexLink"/>
              </w:rPr>
              <w:t>463</w:t>
            </w:r>
          </w:hyperlink>
        </w:p>
        <w:p>
          <w:pPr>
            <w:pStyle w:val="Contents3"/>
            <w:tabs>
              <w:tab w:val="clear" w:pos="8459"/>
              <w:tab w:val="right" w:pos="9026" w:leader="dot"/>
            </w:tabs>
            <w:rPr/>
          </w:pPr>
          <w:hyperlink w:anchor="__RefHeading___Toc587295_1280447820">
            <w:r>
              <w:rPr>
                <w:webHidden/>
                <w:rStyle w:val="IndexLink"/>
                <w:rtl w:val="true"/>
              </w:rPr>
              <w:t xml:space="preserve">حديث الثقلين عند الإماميّة </w:t>
            </w:r>
            <w:r>
              <w:rPr>
                <w:rStyle w:val="IndexLink"/>
                <w:rtl w:val="true"/>
              </w:rPr>
              <w:t xml:space="preserve">( </w:t>
            </w:r>
            <w:r>
              <w:rPr>
                <w:rStyle w:val="IndexLink"/>
                <w:rtl w:val="true"/>
              </w:rPr>
              <w:t xml:space="preserve">الاثني عشريّة </w:t>
            </w:r>
            <w:r>
              <w:rPr>
                <w:rStyle w:val="IndexLink"/>
                <w:rtl w:val="true"/>
              </w:rPr>
              <w:t xml:space="preserve">) </w:t>
            </w:r>
            <w:r>
              <w:rPr>
                <w:rStyle w:val="IndexLink"/>
                <w:rtl w:val="true"/>
              </w:rPr>
              <w:t>القرن السادس الهجري</w:t>
            </w:r>
            <w:r>
              <w:rPr>
                <w:rStyle w:val="IndexLink"/>
                <w:rtl w:val="true"/>
              </w:rPr>
              <w:tab/>
            </w:r>
            <w:r>
              <w:rPr>
                <w:rStyle w:val="IndexLink"/>
              </w:rPr>
              <w:t>467</w:t>
            </w:r>
          </w:hyperlink>
        </w:p>
        <w:p>
          <w:pPr>
            <w:pStyle w:val="Contents4"/>
            <w:tabs>
              <w:tab w:val="clear" w:pos="8176"/>
              <w:tab w:val="right" w:pos="9026" w:leader="dot"/>
            </w:tabs>
            <w:rPr/>
          </w:pPr>
          <w:hyperlink w:anchor="__RefHeading___Toc587297_1280447820">
            <w:r>
              <w:rPr>
                <w:webHidden/>
                <w:rStyle w:val="IndexLink"/>
                <w:rtl w:val="true"/>
              </w:rPr>
              <w:t>اشارة</w:t>
            </w:r>
            <w:r>
              <w:rPr>
                <w:rStyle w:val="IndexLink"/>
                <w:rtl w:val="true"/>
              </w:rPr>
              <w:tab/>
            </w:r>
            <w:r>
              <w:rPr>
                <w:rStyle w:val="IndexLink"/>
              </w:rPr>
              <w:t>467</w:t>
            </w:r>
          </w:hyperlink>
        </w:p>
        <w:p>
          <w:pPr>
            <w:pStyle w:val="Contents4"/>
            <w:tabs>
              <w:tab w:val="clear" w:pos="8176"/>
              <w:tab w:val="right" w:pos="9026" w:leader="dot"/>
            </w:tabs>
            <w:rPr/>
          </w:pPr>
          <w:hyperlink w:anchor="__RefHeading___Toc587299_1280447820">
            <w:r>
              <w:rPr>
                <w:webHidden/>
                <w:rStyle w:val="IndexLink"/>
                <w:rtl w:val="true"/>
              </w:rPr>
              <w:t>(</w:t>
            </w:r>
            <w:r>
              <w:rPr>
                <w:rStyle w:val="IndexLink"/>
              </w:rPr>
              <w:t>57</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 xml:space="preserve">روضة الواعظين لمحمّد بن الفتّال النيسابوري </w:t>
            </w:r>
            <w:r>
              <w:rPr>
                <w:rStyle w:val="IndexLink"/>
                <w:rtl w:val="true"/>
              </w:rPr>
              <w:t xml:space="preserve">( </w:t>
            </w:r>
            <w:r>
              <w:rPr>
                <w:rStyle w:val="IndexLink"/>
                <w:rtl w:val="true"/>
              </w:rPr>
              <w:t xml:space="preserve">الشهيد في سنة </w:t>
            </w:r>
            <w:r>
              <w:rPr>
                <w:rStyle w:val="IndexLink"/>
              </w:rPr>
              <w:t>508</w:t>
            </w:r>
            <w:r>
              <w:rPr>
                <w:rStyle w:val="IndexLink"/>
                <w:rtl w:val="true"/>
              </w:rPr>
              <w:t xml:space="preserve"> </w:t>
            </w:r>
            <w:r>
              <w:rPr>
                <w:rStyle w:val="IndexLink"/>
                <w:rtl w:val="true"/>
              </w:rPr>
              <w:t>ه</w:t>
            </w:r>
            <w:r>
              <w:rPr>
                <w:rStyle w:val="IndexLink"/>
                <w:rtl w:val="true"/>
              </w:rPr>
              <w:t>- )</w:t>
              <w:tab/>
            </w:r>
            <w:r>
              <w:rPr>
                <w:rStyle w:val="IndexLink"/>
              </w:rPr>
              <w:t>469</w:t>
            </w:r>
          </w:hyperlink>
        </w:p>
        <w:p>
          <w:pPr>
            <w:pStyle w:val="Contents5"/>
            <w:tabs>
              <w:tab w:val="clear" w:pos="7892"/>
              <w:tab w:val="right" w:pos="9026" w:leader="dot"/>
            </w:tabs>
            <w:rPr/>
          </w:pPr>
          <w:hyperlink w:anchor="__RefHeading___Toc587301_1280447820">
            <w:r>
              <w:rPr>
                <w:webHidden/>
                <w:rStyle w:val="IndexLink"/>
                <w:rtl w:val="true"/>
              </w:rPr>
              <w:t xml:space="preserve">الحديث </w:t>
            </w:r>
            <w:r>
              <w:rPr>
                <w:rStyle w:val="IndexLink"/>
                <w:rtl w:val="true"/>
              </w:rPr>
              <w:t>:</w:t>
              <w:tab/>
            </w:r>
            <w:r>
              <w:rPr>
                <w:rStyle w:val="IndexLink"/>
              </w:rPr>
              <w:t>469</w:t>
            </w:r>
          </w:hyperlink>
        </w:p>
        <w:p>
          <w:pPr>
            <w:pStyle w:val="Contents5"/>
            <w:tabs>
              <w:tab w:val="clear" w:pos="7892"/>
              <w:tab w:val="right" w:pos="9026" w:leader="dot"/>
            </w:tabs>
            <w:rPr/>
          </w:pPr>
          <w:hyperlink w:anchor="__RefHeading___Toc587303_1280447820">
            <w:r>
              <w:rPr>
                <w:webHidden/>
                <w:rStyle w:val="IndexLink"/>
                <w:rtl w:val="true"/>
              </w:rPr>
              <w:t xml:space="preserve">محمّد بن الحسن الفتّال النيسابوري </w:t>
            </w:r>
            <w:r>
              <w:rPr>
                <w:rStyle w:val="IndexLink"/>
                <w:rtl w:val="true"/>
              </w:rPr>
              <w:t>:</w:t>
              <w:tab/>
            </w:r>
            <w:r>
              <w:rPr>
                <w:rStyle w:val="IndexLink"/>
              </w:rPr>
              <w:t>473</w:t>
            </w:r>
          </w:hyperlink>
        </w:p>
        <w:p>
          <w:pPr>
            <w:pStyle w:val="Contents5"/>
            <w:tabs>
              <w:tab w:val="clear" w:pos="7892"/>
              <w:tab w:val="right" w:pos="9026" w:leader="dot"/>
            </w:tabs>
            <w:rPr/>
          </w:pPr>
          <w:hyperlink w:anchor="__RefHeading___Toc587305_1280447820">
            <w:r>
              <w:rPr>
                <w:webHidden/>
                <w:rStyle w:val="IndexLink"/>
                <w:rtl w:val="true"/>
              </w:rPr>
              <w:t xml:space="preserve">كتاب روضة الواعظين </w:t>
            </w:r>
            <w:r>
              <w:rPr>
                <w:rStyle w:val="IndexLink"/>
                <w:rtl w:val="true"/>
              </w:rPr>
              <w:t>:</w:t>
              <w:tab/>
            </w:r>
            <w:r>
              <w:rPr>
                <w:rStyle w:val="IndexLink"/>
              </w:rPr>
              <w:t>475</w:t>
            </w:r>
          </w:hyperlink>
        </w:p>
        <w:p>
          <w:pPr>
            <w:pStyle w:val="Contents4"/>
            <w:tabs>
              <w:tab w:val="clear" w:pos="8176"/>
              <w:tab w:val="right" w:pos="9026" w:leader="dot"/>
            </w:tabs>
            <w:rPr/>
          </w:pPr>
          <w:hyperlink w:anchor="__RefHeading___Toc587307_1280447820">
            <w:r>
              <w:rPr>
                <w:webHidden/>
                <w:rStyle w:val="IndexLink"/>
                <w:rtl w:val="true"/>
              </w:rPr>
              <w:t>(</w:t>
            </w:r>
            <w:r>
              <w:rPr>
                <w:rStyle w:val="IndexLink"/>
              </w:rPr>
              <w:t>58</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 xml:space="preserve">الاحتجاج لأبي منصور أحمد بن أبي طالب الطبرسي </w:t>
            </w:r>
            <w:r>
              <w:rPr>
                <w:rStyle w:val="IndexLink"/>
                <w:rtl w:val="true"/>
              </w:rPr>
              <w:t xml:space="preserve">( </w:t>
            </w:r>
            <w:r>
              <w:rPr>
                <w:rStyle w:val="IndexLink"/>
                <w:rtl w:val="true"/>
              </w:rPr>
              <w:t xml:space="preserve">النصف الأوّل من القرن السادس </w:t>
            </w:r>
            <w:r>
              <w:rPr>
                <w:rStyle w:val="IndexLink"/>
                <w:rtl w:val="true"/>
              </w:rPr>
              <w:t>)</w:t>
              <w:tab/>
            </w:r>
            <w:r>
              <w:rPr>
                <w:rStyle w:val="IndexLink"/>
              </w:rPr>
              <w:t>477</w:t>
            </w:r>
          </w:hyperlink>
        </w:p>
        <w:p>
          <w:pPr>
            <w:pStyle w:val="Contents5"/>
            <w:tabs>
              <w:tab w:val="clear" w:pos="7892"/>
              <w:tab w:val="right" w:pos="9026" w:leader="dot"/>
            </w:tabs>
            <w:rPr/>
          </w:pPr>
          <w:hyperlink w:anchor="__RefHeading___Toc587309_1280447820">
            <w:r>
              <w:rPr>
                <w:webHidden/>
                <w:rStyle w:val="IndexLink"/>
                <w:rtl w:val="true"/>
              </w:rPr>
              <w:t xml:space="preserve">الحديث </w:t>
            </w:r>
            <w:r>
              <w:rPr>
                <w:rStyle w:val="IndexLink"/>
                <w:rtl w:val="true"/>
              </w:rPr>
              <w:t>:</w:t>
              <w:tab/>
            </w:r>
            <w:r>
              <w:rPr>
                <w:rStyle w:val="IndexLink"/>
              </w:rPr>
              <w:t>477</w:t>
            </w:r>
          </w:hyperlink>
        </w:p>
        <w:p>
          <w:pPr>
            <w:pStyle w:val="Contents5"/>
            <w:tabs>
              <w:tab w:val="clear" w:pos="7892"/>
              <w:tab w:val="right" w:pos="9026" w:leader="dot"/>
            </w:tabs>
            <w:rPr/>
          </w:pPr>
          <w:hyperlink w:anchor="__RefHeading___Toc587311_1280447820">
            <w:r>
              <w:rPr>
                <w:webHidden/>
                <w:rStyle w:val="IndexLink"/>
                <w:rtl w:val="true"/>
              </w:rPr>
              <w:t xml:space="preserve">أحمد بن أبي طالب الطبرسي </w:t>
            </w:r>
            <w:r>
              <w:rPr>
                <w:rStyle w:val="IndexLink"/>
                <w:rtl w:val="true"/>
              </w:rPr>
              <w:t>:</w:t>
              <w:tab/>
            </w:r>
            <w:r>
              <w:rPr>
                <w:rStyle w:val="IndexLink"/>
              </w:rPr>
              <w:t>485</w:t>
            </w:r>
          </w:hyperlink>
        </w:p>
        <w:p>
          <w:pPr>
            <w:pStyle w:val="Contents5"/>
            <w:tabs>
              <w:tab w:val="clear" w:pos="7892"/>
              <w:tab w:val="right" w:pos="9026" w:leader="dot"/>
            </w:tabs>
            <w:rPr/>
          </w:pPr>
          <w:hyperlink w:anchor="__RefHeading___Toc587313_1280447820">
            <w:r>
              <w:rPr>
                <w:webHidden/>
                <w:rStyle w:val="IndexLink"/>
                <w:rtl w:val="true"/>
              </w:rPr>
              <w:t xml:space="preserve">كتاب الاحتجاج </w:t>
            </w:r>
            <w:r>
              <w:rPr>
                <w:rStyle w:val="IndexLink"/>
                <w:rtl w:val="true"/>
              </w:rPr>
              <w:t>:</w:t>
              <w:tab/>
            </w:r>
            <w:r>
              <w:rPr>
                <w:rStyle w:val="IndexLink"/>
              </w:rPr>
              <w:t>485</w:t>
            </w:r>
          </w:hyperlink>
        </w:p>
        <w:p>
          <w:pPr>
            <w:pStyle w:val="Contents4"/>
            <w:tabs>
              <w:tab w:val="clear" w:pos="8176"/>
              <w:tab w:val="right" w:pos="9026" w:leader="dot"/>
            </w:tabs>
            <w:rPr/>
          </w:pPr>
          <w:hyperlink w:anchor="__RefHeading___Toc587315_1280447820">
            <w:r>
              <w:rPr>
                <w:webHidden/>
                <w:rStyle w:val="IndexLink"/>
                <w:rtl w:val="true"/>
              </w:rPr>
              <w:t xml:space="preserve">مؤلّفات أبي علي الفضل بن الحسن الطبرسي </w:t>
            </w:r>
            <w:r>
              <w:rPr>
                <w:rStyle w:val="IndexLink"/>
                <w:rtl w:val="true"/>
              </w:rPr>
              <w:t xml:space="preserve">( </w:t>
            </w:r>
            <w:r>
              <w:rPr>
                <w:rStyle w:val="IndexLink"/>
                <w:rtl w:val="true"/>
              </w:rPr>
              <w:t xml:space="preserve">ت </w:t>
            </w:r>
            <w:r>
              <w:rPr>
                <w:rStyle w:val="IndexLink"/>
              </w:rPr>
              <w:t>548</w:t>
            </w:r>
            <w:r>
              <w:rPr>
                <w:rStyle w:val="IndexLink"/>
                <w:rtl w:val="true"/>
              </w:rPr>
              <w:t xml:space="preserve"> </w:t>
            </w:r>
            <w:r>
              <w:rPr>
                <w:rStyle w:val="IndexLink"/>
                <w:rtl w:val="true"/>
              </w:rPr>
              <w:t>ه</w:t>
            </w:r>
            <w:r>
              <w:rPr>
                <w:rStyle w:val="IndexLink"/>
                <w:rtl w:val="true"/>
              </w:rPr>
              <w:t>- )</w:t>
              <w:tab/>
            </w:r>
            <w:r>
              <w:rPr>
                <w:rStyle w:val="IndexLink"/>
              </w:rPr>
              <w:t>489</w:t>
            </w:r>
          </w:hyperlink>
        </w:p>
        <w:p>
          <w:pPr>
            <w:pStyle w:val="Contents5"/>
            <w:tabs>
              <w:tab w:val="clear" w:pos="7892"/>
              <w:tab w:val="right" w:pos="9026" w:leader="dot"/>
            </w:tabs>
            <w:rPr/>
          </w:pPr>
          <w:hyperlink w:anchor="__RefHeading___Toc587317_1280447820">
            <w:r>
              <w:rPr>
                <w:webHidden/>
                <w:rStyle w:val="IndexLink"/>
                <w:rtl w:val="true"/>
              </w:rPr>
              <w:t>(</w:t>
            </w:r>
            <w:r>
              <w:rPr>
                <w:rStyle w:val="IndexLink"/>
              </w:rPr>
              <w:t>59</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تفسير مجمع البيان</w:t>
            </w:r>
            <w:r>
              <w:rPr>
                <w:rStyle w:val="IndexLink"/>
                <w:rtl w:val="true"/>
              </w:rPr>
              <w:tab/>
            </w:r>
            <w:r>
              <w:rPr>
                <w:rStyle w:val="IndexLink"/>
              </w:rPr>
              <w:t>489</w:t>
            </w:r>
          </w:hyperlink>
        </w:p>
        <w:p>
          <w:pPr>
            <w:pStyle w:val="Contents6"/>
            <w:tabs>
              <w:tab w:val="clear" w:pos="7609"/>
              <w:tab w:val="right" w:pos="9026" w:leader="dot"/>
            </w:tabs>
            <w:rPr/>
          </w:pPr>
          <w:hyperlink w:anchor="__RefHeading___Toc587319_1280447820">
            <w:r>
              <w:rPr>
                <w:webHidden/>
                <w:rStyle w:val="IndexLink"/>
                <w:rtl w:val="true"/>
              </w:rPr>
              <w:t xml:space="preserve">الحديث </w:t>
            </w:r>
            <w:r>
              <w:rPr>
                <w:rStyle w:val="IndexLink"/>
                <w:rtl w:val="true"/>
              </w:rPr>
              <w:t>:</w:t>
              <w:tab/>
            </w:r>
            <w:r>
              <w:rPr>
                <w:rStyle w:val="IndexLink"/>
              </w:rPr>
              <w:t>489</w:t>
            </w:r>
          </w:hyperlink>
        </w:p>
        <w:p>
          <w:pPr>
            <w:pStyle w:val="Contents6"/>
            <w:tabs>
              <w:tab w:val="clear" w:pos="7609"/>
              <w:tab w:val="right" w:pos="9026" w:leader="dot"/>
            </w:tabs>
            <w:rPr/>
          </w:pPr>
          <w:hyperlink w:anchor="__RefHeading___Toc587321_1280447820">
            <w:r>
              <w:rPr>
                <w:webHidden/>
                <w:rStyle w:val="IndexLink"/>
                <w:rtl w:val="true"/>
              </w:rPr>
              <w:t xml:space="preserve">أبو علي الفضل بن الحسن الطبرسي </w:t>
            </w:r>
            <w:r>
              <w:rPr>
                <w:rStyle w:val="IndexLink"/>
                <w:rtl w:val="true"/>
              </w:rPr>
              <w:t>:</w:t>
              <w:tab/>
            </w:r>
            <w:r>
              <w:rPr>
                <w:rStyle w:val="IndexLink"/>
              </w:rPr>
              <w:t>491</w:t>
            </w:r>
          </w:hyperlink>
        </w:p>
        <w:p>
          <w:pPr>
            <w:pStyle w:val="Contents5"/>
            <w:tabs>
              <w:tab w:val="clear" w:pos="7892"/>
              <w:tab w:val="right" w:pos="9026" w:leader="dot"/>
            </w:tabs>
            <w:rPr/>
          </w:pPr>
          <w:hyperlink w:anchor="__RefHeading___Toc587323_1280447820">
            <w:r>
              <w:rPr>
                <w:webHidden/>
                <w:rStyle w:val="IndexLink"/>
                <w:rtl w:val="true"/>
              </w:rPr>
              <w:t>(</w:t>
            </w:r>
            <w:r>
              <w:rPr>
                <w:rStyle w:val="IndexLink"/>
              </w:rPr>
              <w:t>60</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تفسير جوامع الجامع</w:t>
            </w:r>
            <w:r>
              <w:rPr>
                <w:rStyle w:val="IndexLink"/>
                <w:rtl w:val="true"/>
              </w:rPr>
              <w:tab/>
            </w:r>
            <w:r>
              <w:rPr>
                <w:rStyle w:val="IndexLink"/>
              </w:rPr>
              <w:t>495</w:t>
            </w:r>
          </w:hyperlink>
        </w:p>
        <w:p>
          <w:pPr>
            <w:pStyle w:val="Contents6"/>
            <w:tabs>
              <w:tab w:val="clear" w:pos="7609"/>
              <w:tab w:val="right" w:pos="9026" w:leader="dot"/>
            </w:tabs>
            <w:rPr/>
          </w:pPr>
          <w:hyperlink w:anchor="__RefHeading___Toc587325_1280447820">
            <w:r>
              <w:rPr>
                <w:webHidden/>
                <w:rStyle w:val="IndexLink"/>
                <w:rtl w:val="true"/>
              </w:rPr>
              <w:t xml:space="preserve">الحديث </w:t>
            </w:r>
            <w:r>
              <w:rPr>
                <w:rStyle w:val="IndexLink"/>
                <w:rtl w:val="true"/>
              </w:rPr>
              <w:t>:</w:t>
              <w:tab/>
            </w:r>
            <w:r>
              <w:rPr>
                <w:rStyle w:val="IndexLink"/>
              </w:rPr>
              <w:t>495</w:t>
            </w:r>
          </w:hyperlink>
        </w:p>
        <w:p>
          <w:pPr>
            <w:pStyle w:val="Contents6"/>
            <w:tabs>
              <w:tab w:val="clear" w:pos="7609"/>
              <w:tab w:val="right" w:pos="9026" w:leader="dot"/>
            </w:tabs>
            <w:rPr/>
          </w:pPr>
          <w:hyperlink w:anchor="__RefHeading___Toc587327_1280447820">
            <w:r>
              <w:rPr>
                <w:webHidden/>
                <w:rStyle w:val="IndexLink"/>
                <w:rtl w:val="true"/>
              </w:rPr>
              <w:t xml:space="preserve">تفسير جوامع الجامع </w:t>
            </w:r>
            <w:r>
              <w:rPr>
                <w:rStyle w:val="IndexLink"/>
                <w:rtl w:val="true"/>
              </w:rPr>
              <w:t>:</w:t>
              <w:tab/>
            </w:r>
            <w:r>
              <w:rPr>
                <w:rStyle w:val="IndexLink"/>
              </w:rPr>
              <w:t>496</w:t>
            </w:r>
          </w:hyperlink>
        </w:p>
        <w:p>
          <w:pPr>
            <w:pStyle w:val="Contents5"/>
            <w:tabs>
              <w:tab w:val="clear" w:pos="7892"/>
              <w:tab w:val="right" w:pos="9026" w:leader="dot"/>
            </w:tabs>
            <w:rPr/>
          </w:pPr>
          <w:hyperlink w:anchor="__RefHeading___Toc587329_1280447820">
            <w:r>
              <w:rPr>
                <w:webHidden/>
                <w:rStyle w:val="IndexLink"/>
                <w:rtl w:val="true"/>
              </w:rPr>
              <w:t>(</w:t>
            </w:r>
            <w:r>
              <w:rPr>
                <w:rStyle w:val="IndexLink"/>
              </w:rPr>
              <w:t>61</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إعلام الورى بأعلام الهدى</w:t>
            </w:r>
            <w:r>
              <w:rPr>
                <w:rStyle w:val="IndexLink"/>
                <w:rtl w:val="true"/>
              </w:rPr>
              <w:tab/>
            </w:r>
            <w:r>
              <w:rPr>
                <w:rStyle w:val="IndexLink"/>
              </w:rPr>
              <w:t>501</w:t>
            </w:r>
          </w:hyperlink>
        </w:p>
        <w:p>
          <w:pPr>
            <w:pStyle w:val="Contents6"/>
            <w:tabs>
              <w:tab w:val="clear" w:pos="7609"/>
              <w:tab w:val="right" w:pos="9026" w:leader="dot"/>
            </w:tabs>
            <w:rPr/>
          </w:pPr>
          <w:hyperlink w:anchor="__RefHeading___Toc587331_1280447820">
            <w:r>
              <w:rPr>
                <w:webHidden/>
                <w:rStyle w:val="IndexLink"/>
                <w:rtl w:val="true"/>
              </w:rPr>
              <w:t xml:space="preserve">الحديث </w:t>
            </w:r>
            <w:r>
              <w:rPr>
                <w:rStyle w:val="IndexLink"/>
                <w:rtl w:val="true"/>
              </w:rPr>
              <w:t>:</w:t>
              <w:tab/>
            </w:r>
            <w:r>
              <w:rPr>
                <w:rStyle w:val="IndexLink"/>
              </w:rPr>
              <w:t>501</w:t>
            </w:r>
          </w:hyperlink>
        </w:p>
        <w:p>
          <w:pPr>
            <w:pStyle w:val="Contents6"/>
            <w:tabs>
              <w:tab w:val="clear" w:pos="7609"/>
              <w:tab w:val="right" w:pos="9026" w:leader="dot"/>
            </w:tabs>
            <w:rPr/>
          </w:pPr>
          <w:hyperlink w:anchor="__RefHeading___Toc587333_1280447820">
            <w:r>
              <w:rPr>
                <w:webHidden/>
                <w:rStyle w:val="IndexLink"/>
                <w:rtl w:val="true"/>
              </w:rPr>
              <w:t xml:space="preserve">كتاب إعلام الورى بأعلام الهدى </w:t>
            </w:r>
            <w:r>
              <w:rPr>
                <w:rStyle w:val="IndexLink"/>
                <w:rtl w:val="true"/>
              </w:rPr>
              <w:t>:</w:t>
              <w:tab/>
            </w:r>
            <w:r>
              <w:rPr>
                <w:rStyle w:val="IndexLink"/>
              </w:rPr>
              <w:t>502</w:t>
            </w:r>
          </w:hyperlink>
        </w:p>
        <w:p>
          <w:pPr>
            <w:pStyle w:val="Contents5"/>
            <w:tabs>
              <w:tab w:val="clear" w:pos="7892"/>
              <w:tab w:val="right" w:pos="9026" w:leader="dot"/>
            </w:tabs>
            <w:rPr/>
          </w:pPr>
          <w:hyperlink w:anchor="__RefHeading___Toc587335_1280447820">
            <w:r>
              <w:rPr>
                <w:webHidden/>
                <w:rStyle w:val="IndexLink"/>
                <w:rtl w:val="true"/>
              </w:rPr>
              <w:t>(</w:t>
            </w:r>
            <w:r>
              <w:rPr>
                <w:rStyle w:val="IndexLink"/>
              </w:rPr>
              <w:t>62</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 xml:space="preserve">روض الجنان وروح الجَنان في تفسير القرآن للشيخ حسين بن علي بن محمّد الخزاعي النيشابوري </w:t>
            </w:r>
            <w:r>
              <w:rPr>
                <w:rStyle w:val="IndexLink"/>
                <w:rtl w:val="true"/>
              </w:rPr>
              <w:t xml:space="preserve">( </w:t>
            </w:r>
            <w:r>
              <w:rPr>
                <w:rStyle w:val="IndexLink"/>
                <w:rtl w:val="true"/>
              </w:rPr>
              <w:t xml:space="preserve">أبو الفتوح الرازي </w:t>
            </w:r>
            <w:r>
              <w:rPr>
                <w:rStyle w:val="IndexLink"/>
                <w:rtl w:val="true"/>
              </w:rPr>
              <w:t xml:space="preserve">) ( </w:t>
            </w:r>
            <w:r>
              <w:rPr>
                <w:rStyle w:val="IndexLink"/>
                <w:rtl w:val="true"/>
              </w:rPr>
              <w:t xml:space="preserve">ت حدود </w:t>
            </w:r>
            <w:r>
              <w:rPr>
                <w:rStyle w:val="IndexLink"/>
              </w:rPr>
              <w:t>554</w:t>
            </w:r>
            <w:r>
              <w:rPr>
                <w:rStyle w:val="IndexLink"/>
                <w:rtl w:val="true"/>
              </w:rPr>
              <w:t xml:space="preserve"> </w:t>
            </w:r>
            <w:r>
              <w:rPr>
                <w:rStyle w:val="IndexLink"/>
                <w:rtl w:val="true"/>
              </w:rPr>
              <w:t>ه</w:t>
            </w:r>
            <w:r>
              <w:rPr>
                <w:rStyle w:val="IndexLink"/>
                <w:rtl w:val="true"/>
              </w:rPr>
              <w:t>- )</w:t>
              <w:tab/>
            </w:r>
            <w:r>
              <w:rPr>
                <w:rStyle w:val="IndexLink"/>
              </w:rPr>
              <w:t>507</w:t>
            </w:r>
          </w:hyperlink>
        </w:p>
        <w:p>
          <w:pPr>
            <w:pStyle w:val="Contents6"/>
            <w:tabs>
              <w:tab w:val="clear" w:pos="7609"/>
              <w:tab w:val="right" w:pos="9026" w:leader="dot"/>
            </w:tabs>
            <w:rPr/>
          </w:pPr>
          <w:hyperlink w:anchor="__RefHeading___Toc587337_1280447820">
            <w:r>
              <w:rPr>
                <w:webHidden/>
                <w:rStyle w:val="IndexLink"/>
                <w:rtl w:val="true"/>
              </w:rPr>
              <w:t xml:space="preserve">الحديث </w:t>
            </w:r>
            <w:r>
              <w:rPr>
                <w:rStyle w:val="IndexLink"/>
                <w:rtl w:val="true"/>
              </w:rPr>
              <w:t>:</w:t>
              <w:tab/>
            </w:r>
            <w:r>
              <w:rPr>
                <w:rStyle w:val="IndexLink"/>
              </w:rPr>
              <w:t>507</w:t>
            </w:r>
          </w:hyperlink>
        </w:p>
        <w:p>
          <w:pPr>
            <w:pStyle w:val="Contents6"/>
            <w:tabs>
              <w:tab w:val="clear" w:pos="7609"/>
              <w:tab w:val="right" w:pos="9026" w:leader="dot"/>
            </w:tabs>
            <w:rPr/>
          </w:pPr>
          <w:hyperlink w:anchor="__RefHeading___Toc587339_1280447820">
            <w:r>
              <w:rPr>
                <w:webHidden/>
                <w:rStyle w:val="IndexLink"/>
                <w:rtl w:val="true"/>
              </w:rPr>
              <w:t xml:space="preserve">الشيخ أبو الفتوح الحسين بن علي بن محمّد النيشابوري </w:t>
            </w:r>
            <w:r>
              <w:rPr>
                <w:rStyle w:val="IndexLink"/>
                <w:rtl w:val="true"/>
              </w:rPr>
              <w:t>:</w:t>
              <w:tab/>
            </w:r>
            <w:r>
              <w:rPr>
                <w:rStyle w:val="IndexLink"/>
              </w:rPr>
              <w:t>509</w:t>
            </w:r>
          </w:hyperlink>
        </w:p>
        <w:p>
          <w:pPr>
            <w:pStyle w:val="Contents6"/>
            <w:tabs>
              <w:tab w:val="clear" w:pos="7609"/>
              <w:tab w:val="right" w:pos="9026" w:leader="dot"/>
            </w:tabs>
            <w:rPr/>
          </w:pPr>
          <w:hyperlink w:anchor="__RefHeading___Toc587341_1280447820">
            <w:r>
              <w:rPr>
                <w:webHidden/>
                <w:rStyle w:val="IndexLink"/>
                <w:rtl w:val="true"/>
              </w:rPr>
              <w:t xml:space="preserve">تفسير روض الجنان وروح الجَنان </w:t>
            </w:r>
            <w:r>
              <w:rPr>
                <w:rStyle w:val="IndexLink"/>
                <w:rtl w:val="true"/>
              </w:rPr>
              <w:t>:</w:t>
              <w:tab/>
            </w:r>
            <w:r>
              <w:rPr>
                <w:rStyle w:val="IndexLink"/>
              </w:rPr>
              <w:t>511</w:t>
            </w:r>
          </w:hyperlink>
        </w:p>
        <w:p>
          <w:pPr>
            <w:pStyle w:val="Contents5"/>
            <w:tabs>
              <w:tab w:val="clear" w:pos="7892"/>
              <w:tab w:val="right" w:pos="9026" w:leader="dot"/>
            </w:tabs>
            <w:rPr/>
          </w:pPr>
          <w:hyperlink w:anchor="__RefHeading___Toc587343_1280447820">
            <w:r>
              <w:rPr>
                <w:webHidden/>
                <w:rStyle w:val="IndexLink"/>
                <w:rtl w:val="true"/>
              </w:rPr>
              <w:t>(</w:t>
            </w:r>
            <w:r>
              <w:rPr>
                <w:rStyle w:val="IndexLink"/>
              </w:rPr>
              <w:t>63</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 xml:space="preserve">بشارة المصطفى لشيعة المرتضى لعماد الدين أبي جعفر محمّد بن أبي القاسم الطبري </w:t>
            </w:r>
            <w:r>
              <w:rPr>
                <w:rStyle w:val="IndexLink"/>
                <w:rtl w:val="true"/>
              </w:rPr>
              <w:t xml:space="preserve">( </w:t>
            </w:r>
            <w:r>
              <w:rPr>
                <w:rStyle w:val="IndexLink"/>
                <w:rtl w:val="true"/>
              </w:rPr>
              <w:t xml:space="preserve">كان حيّاً سنة </w:t>
            </w:r>
            <w:r>
              <w:rPr>
                <w:rStyle w:val="IndexLink"/>
              </w:rPr>
              <w:t>553</w:t>
            </w:r>
            <w:r>
              <w:rPr>
                <w:rStyle w:val="IndexLink"/>
                <w:rtl w:val="true"/>
              </w:rPr>
              <w:t xml:space="preserve"> </w:t>
            </w:r>
            <w:r>
              <w:rPr>
                <w:rStyle w:val="IndexLink"/>
                <w:rtl w:val="true"/>
              </w:rPr>
              <w:t>ه</w:t>
            </w:r>
            <w:r>
              <w:rPr>
                <w:rStyle w:val="IndexLink"/>
                <w:rtl w:val="true"/>
              </w:rPr>
              <w:t>- )</w:t>
              <w:tab/>
            </w:r>
            <w:r>
              <w:rPr>
                <w:rStyle w:val="IndexLink"/>
              </w:rPr>
              <w:t>517</w:t>
            </w:r>
          </w:hyperlink>
        </w:p>
        <w:p>
          <w:pPr>
            <w:pStyle w:val="Contents6"/>
            <w:tabs>
              <w:tab w:val="clear" w:pos="7609"/>
              <w:tab w:val="right" w:pos="9026" w:leader="dot"/>
            </w:tabs>
            <w:rPr/>
          </w:pPr>
          <w:hyperlink w:anchor="__RefHeading___Toc587345_1280447820">
            <w:r>
              <w:rPr>
                <w:webHidden/>
                <w:rStyle w:val="IndexLink"/>
                <w:rtl w:val="true"/>
              </w:rPr>
              <w:t xml:space="preserve">الحديث </w:t>
            </w:r>
            <w:r>
              <w:rPr>
                <w:rStyle w:val="IndexLink"/>
                <w:rtl w:val="true"/>
              </w:rPr>
              <w:t>:</w:t>
              <w:tab/>
            </w:r>
            <w:r>
              <w:rPr>
                <w:rStyle w:val="IndexLink"/>
              </w:rPr>
              <w:t>517</w:t>
            </w:r>
          </w:hyperlink>
        </w:p>
        <w:p>
          <w:pPr>
            <w:pStyle w:val="Contents6"/>
            <w:tabs>
              <w:tab w:val="clear" w:pos="7609"/>
              <w:tab w:val="right" w:pos="9026" w:leader="dot"/>
            </w:tabs>
            <w:rPr/>
          </w:pPr>
          <w:hyperlink w:anchor="__RefHeading___Toc587347_1280447820">
            <w:r>
              <w:rPr>
                <w:webHidden/>
                <w:rStyle w:val="IndexLink"/>
                <w:rtl w:val="true"/>
              </w:rPr>
              <w:t xml:space="preserve">تنبيه </w:t>
            </w:r>
            <w:r>
              <w:rPr>
                <w:rStyle w:val="IndexLink"/>
                <w:rtl w:val="true"/>
              </w:rPr>
              <w:t>:</w:t>
              <w:tab/>
            </w:r>
            <w:r>
              <w:rPr>
                <w:rStyle w:val="IndexLink"/>
              </w:rPr>
              <w:t>522</w:t>
            </w:r>
          </w:hyperlink>
        </w:p>
        <w:p>
          <w:pPr>
            <w:pStyle w:val="Contents6"/>
            <w:tabs>
              <w:tab w:val="clear" w:pos="7609"/>
              <w:tab w:val="right" w:pos="9026" w:leader="dot"/>
            </w:tabs>
            <w:rPr/>
          </w:pPr>
          <w:hyperlink w:anchor="__RefHeading___Toc587349_1280447820">
            <w:r>
              <w:rPr>
                <w:webHidden/>
                <w:rStyle w:val="IndexLink"/>
                <w:rtl w:val="true"/>
              </w:rPr>
              <w:t xml:space="preserve">عماد الدين أبو جعفر محمّد بن أبي القاسم الطبري </w:t>
            </w:r>
            <w:r>
              <w:rPr>
                <w:rStyle w:val="IndexLink"/>
                <w:rtl w:val="true"/>
              </w:rPr>
              <w:t>:</w:t>
              <w:tab/>
            </w:r>
            <w:r>
              <w:rPr>
                <w:rStyle w:val="IndexLink"/>
              </w:rPr>
              <w:t>524</w:t>
            </w:r>
          </w:hyperlink>
        </w:p>
        <w:p>
          <w:pPr>
            <w:pStyle w:val="Contents6"/>
            <w:tabs>
              <w:tab w:val="clear" w:pos="7609"/>
              <w:tab w:val="right" w:pos="9026" w:leader="dot"/>
            </w:tabs>
            <w:rPr/>
          </w:pPr>
          <w:hyperlink w:anchor="__RefHeading___Toc587351_1280447820">
            <w:r>
              <w:rPr>
                <w:webHidden/>
                <w:rStyle w:val="IndexLink"/>
                <w:rtl w:val="true"/>
              </w:rPr>
              <w:t xml:space="preserve">كتاب بشارة المصطفى لشيعة المرتضى </w:t>
            </w:r>
            <w:r>
              <w:rPr>
                <w:rStyle w:val="IndexLink"/>
                <w:rtl w:val="true"/>
              </w:rPr>
              <w:t>:</w:t>
              <w:tab/>
            </w:r>
            <w:r>
              <w:rPr>
                <w:rStyle w:val="IndexLink"/>
              </w:rPr>
              <w:t>525</w:t>
            </w:r>
          </w:hyperlink>
        </w:p>
        <w:p>
          <w:pPr>
            <w:pStyle w:val="Contents5"/>
            <w:tabs>
              <w:tab w:val="clear" w:pos="7892"/>
              <w:tab w:val="right" w:pos="9026" w:leader="dot"/>
            </w:tabs>
            <w:rPr/>
          </w:pPr>
          <w:hyperlink w:anchor="__RefHeading___Toc587353_1280447820">
            <w:r>
              <w:rPr>
                <w:webHidden/>
                <w:rStyle w:val="IndexLink"/>
                <w:rtl w:val="true"/>
              </w:rPr>
              <w:t>(</w:t>
            </w:r>
            <w:r>
              <w:rPr>
                <w:rStyle w:val="IndexLink"/>
              </w:rPr>
              <w:t>64</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 xml:space="preserve">الثاقب في المناقب لابن حمزة الطوسي </w:t>
            </w:r>
            <w:r>
              <w:rPr>
                <w:rStyle w:val="IndexLink"/>
                <w:rtl w:val="true"/>
              </w:rPr>
              <w:t xml:space="preserve">( </w:t>
            </w:r>
            <w:r>
              <w:rPr>
                <w:rStyle w:val="IndexLink"/>
                <w:rtl w:val="true"/>
              </w:rPr>
              <w:t xml:space="preserve">كان حيّاً </w:t>
            </w:r>
            <w:r>
              <w:rPr>
                <w:rStyle w:val="IndexLink"/>
              </w:rPr>
              <w:t>560</w:t>
            </w:r>
            <w:r>
              <w:rPr>
                <w:rStyle w:val="IndexLink"/>
                <w:rtl w:val="true"/>
              </w:rPr>
              <w:t xml:space="preserve"> </w:t>
            </w:r>
            <w:r>
              <w:rPr>
                <w:rStyle w:val="IndexLink"/>
                <w:rtl w:val="true"/>
              </w:rPr>
              <w:t>ه</w:t>
            </w:r>
            <w:r>
              <w:rPr>
                <w:rStyle w:val="IndexLink"/>
                <w:rtl w:val="true"/>
              </w:rPr>
              <w:t>- )</w:t>
              <w:tab/>
            </w:r>
            <w:r>
              <w:rPr>
                <w:rStyle w:val="IndexLink"/>
              </w:rPr>
              <w:t>529</w:t>
            </w:r>
          </w:hyperlink>
        </w:p>
        <w:p>
          <w:pPr>
            <w:pStyle w:val="Contents6"/>
            <w:tabs>
              <w:tab w:val="clear" w:pos="7609"/>
              <w:tab w:val="right" w:pos="9026" w:leader="dot"/>
            </w:tabs>
            <w:rPr/>
          </w:pPr>
          <w:hyperlink w:anchor="__RefHeading___Toc587355_1280447820">
            <w:r>
              <w:rPr>
                <w:webHidden/>
                <w:rStyle w:val="IndexLink"/>
                <w:rtl w:val="true"/>
              </w:rPr>
              <w:t>اشارة</w:t>
            </w:r>
            <w:r>
              <w:rPr>
                <w:rStyle w:val="IndexLink"/>
                <w:rtl w:val="true"/>
              </w:rPr>
              <w:tab/>
            </w:r>
            <w:r>
              <w:rPr>
                <w:rStyle w:val="IndexLink"/>
              </w:rPr>
              <w:t>529</w:t>
            </w:r>
          </w:hyperlink>
        </w:p>
        <w:p>
          <w:pPr>
            <w:pStyle w:val="Contents6"/>
            <w:tabs>
              <w:tab w:val="clear" w:pos="7609"/>
              <w:tab w:val="right" w:pos="9026" w:leader="dot"/>
            </w:tabs>
            <w:rPr/>
          </w:pPr>
          <w:hyperlink w:anchor="__RefHeading___Toc587357_1280447820">
            <w:r>
              <w:rPr>
                <w:webHidden/>
                <w:rStyle w:val="IndexLink"/>
                <w:rtl w:val="true"/>
              </w:rPr>
              <w:t xml:space="preserve">عماد الدين أبو جعفر محمّد بن علي الطوسي المعروف بابن حمزة </w:t>
            </w:r>
            <w:r>
              <w:rPr>
                <w:rStyle w:val="IndexLink"/>
                <w:rtl w:val="true"/>
              </w:rPr>
              <w:t>:</w:t>
              <w:tab/>
            </w:r>
            <w:r>
              <w:rPr>
                <w:rStyle w:val="IndexLink"/>
              </w:rPr>
              <w:t>529</w:t>
            </w:r>
          </w:hyperlink>
        </w:p>
        <w:p>
          <w:pPr>
            <w:pStyle w:val="Contents6"/>
            <w:tabs>
              <w:tab w:val="clear" w:pos="7609"/>
              <w:tab w:val="right" w:pos="9026" w:leader="dot"/>
            </w:tabs>
            <w:rPr/>
          </w:pPr>
          <w:hyperlink w:anchor="__RefHeading___Toc587359_1280447820">
            <w:r>
              <w:rPr>
                <w:webHidden/>
                <w:rStyle w:val="IndexLink"/>
                <w:rtl w:val="true"/>
              </w:rPr>
              <w:t xml:space="preserve">كتاب الثاقب في المناقب </w:t>
            </w:r>
            <w:r>
              <w:rPr>
                <w:rStyle w:val="IndexLink"/>
                <w:rtl w:val="true"/>
              </w:rPr>
              <w:t>:</w:t>
              <w:tab/>
            </w:r>
            <w:r>
              <w:rPr>
                <w:rStyle w:val="IndexLink"/>
              </w:rPr>
              <w:t>533</w:t>
            </w:r>
          </w:hyperlink>
        </w:p>
        <w:p>
          <w:pPr>
            <w:pStyle w:val="Contents5"/>
            <w:tabs>
              <w:tab w:val="clear" w:pos="7892"/>
              <w:tab w:val="right" w:pos="9026" w:leader="dot"/>
            </w:tabs>
            <w:rPr/>
          </w:pPr>
          <w:hyperlink w:anchor="__RefHeading___Toc587361_1280447820">
            <w:r>
              <w:rPr>
                <w:webHidden/>
                <w:rStyle w:val="IndexLink"/>
                <w:rtl w:val="true"/>
              </w:rPr>
              <w:t>(</w:t>
            </w:r>
            <w:r>
              <w:rPr>
                <w:rStyle w:val="IndexLink"/>
              </w:rPr>
              <w:t>65</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النقض المعروف ب</w:t>
            </w:r>
            <w:r>
              <w:rPr>
                <w:rStyle w:val="IndexLink"/>
                <w:rtl w:val="true"/>
              </w:rPr>
              <w:t xml:space="preserve">- ( </w:t>
            </w:r>
            <w:r>
              <w:rPr>
                <w:rStyle w:val="IndexLink"/>
                <w:rtl w:val="true"/>
              </w:rPr>
              <w:t xml:space="preserve">بعض مثالب النواصب في نقض بعض فضائح الروافض </w:t>
            </w:r>
            <w:r>
              <w:rPr>
                <w:rStyle w:val="IndexLink"/>
                <w:rtl w:val="true"/>
              </w:rPr>
              <w:t xml:space="preserve">) </w:t>
            </w:r>
            <w:r>
              <w:rPr>
                <w:rStyle w:val="IndexLink"/>
                <w:rtl w:val="true"/>
              </w:rPr>
              <w:t xml:space="preserve">لعبد الجليل القزويني الرازي </w:t>
            </w:r>
            <w:r>
              <w:rPr>
                <w:rStyle w:val="IndexLink"/>
                <w:rtl w:val="true"/>
              </w:rPr>
              <w:t xml:space="preserve">( </w:t>
            </w:r>
            <w:r>
              <w:rPr>
                <w:rStyle w:val="IndexLink"/>
                <w:rtl w:val="true"/>
              </w:rPr>
              <w:t xml:space="preserve">ألّفه حدود </w:t>
            </w:r>
            <w:r>
              <w:rPr>
                <w:rStyle w:val="IndexLink"/>
              </w:rPr>
              <w:t>560</w:t>
            </w:r>
            <w:r>
              <w:rPr>
                <w:rStyle w:val="IndexLink"/>
                <w:rtl w:val="true"/>
              </w:rPr>
              <w:t xml:space="preserve"> </w:t>
            </w:r>
            <w:r>
              <w:rPr>
                <w:rStyle w:val="IndexLink"/>
                <w:rtl w:val="true"/>
              </w:rPr>
              <w:t>ه</w:t>
            </w:r>
            <w:r>
              <w:rPr>
                <w:rStyle w:val="IndexLink"/>
                <w:rtl w:val="true"/>
              </w:rPr>
              <w:t>- )</w:t>
              <w:tab/>
            </w:r>
            <w:r>
              <w:rPr>
                <w:rStyle w:val="IndexLink"/>
              </w:rPr>
              <w:t>537</w:t>
            </w:r>
          </w:hyperlink>
        </w:p>
        <w:p>
          <w:pPr>
            <w:pStyle w:val="Contents6"/>
            <w:tabs>
              <w:tab w:val="clear" w:pos="7609"/>
              <w:tab w:val="right" w:pos="9026" w:leader="dot"/>
            </w:tabs>
            <w:rPr/>
          </w:pPr>
          <w:hyperlink w:anchor="__RefHeading___Toc587363_1280447820">
            <w:r>
              <w:rPr>
                <w:webHidden/>
                <w:rStyle w:val="IndexLink"/>
                <w:rtl w:val="true"/>
              </w:rPr>
              <w:t xml:space="preserve">الحديث </w:t>
            </w:r>
            <w:r>
              <w:rPr>
                <w:rStyle w:val="IndexLink"/>
                <w:rtl w:val="true"/>
              </w:rPr>
              <w:t>:</w:t>
              <w:tab/>
            </w:r>
            <w:r>
              <w:rPr>
                <w:rStyle w:val="IndexLink"/>
              </w:rPr>
              <w:t>537</w:t>
            </w:r>
          </w:hyperlink>
        </w:p>
        <w:p>
          <w:pPr>
            <w:pStyle w:val="Contents6"/>
            <w:tabs>
              <w:tab w:val="clear" w:pos="7609"/>
              <w:tab w:val="right" w:pos="9026" w:leader="dot"/>
            </w:tabs>
            <w:rPr/>
          </w:pPr>
          <w:hyperlink w:anchor="__RefHeading___Toc587365_1280447820">
            <w:r>
              <w:rPr>
                <w:webHidden/>
                <w:rStyle w:val="IndexLink"/>
                <w:rtl w:val="true"/>
              </w:rPr>
              <w:t xml:space="preserve">الشيخ الواعظ عبد الجليل القزويني الرازي </w:t>
            </w:r>
            <w:r>
              <w:rPr>
                <w:rStyle w:val="IndexLink"/>
                <w:rtl w:val="true"/>
              </w:rPr>
              <w:t xml:space="preserve">( </w:t>
            </w:r>
            <w:r>
              <w:rPr>
                <w:rStyle w:val="IndexLink"/>
                <w:rtl w:val="true"/>
              </w:rPr>
              <w:t xml:space="preserve">القرن السادس </w:t>
            </w:r>
            <w:r>
              <w:rPr>
                <w:rStyle w:val="IndexLink"/>
                <w:rtl w:val="true"/>
              </w:rPr>
              <w:t>) :</w:t>
              <w:tab/>
            </w:r>
            <w:r>
              <w:rPr>
                <w:rStyle w:val="IndexLink"/>
              </w:rPr>
              <w:t>538</w:t>
            </w:r>
          </w:hyperlink>
        </w:p>
        <w:p>
          <w:pPr>
            <w:pStyle w:val="Contents6"/>
            <w:tabs>
              <w:tab w:val="clear" w:pos="7609"/>
              <w:tab w:val="right" w:pos="9026" w:leader="dot"/>
            </w:tabs>
            <w:rPr/>
          </w:pPr>
          <w:hyperlink w:anchor="__RefHeading___Toc587367_1280447820">
            <w:r>
              <w:rPr>
                <w:webHidden/>
                <w:rStyle w:val="IndexLink"/>
                <w:rtl w:val="true"/>
              </w:rPr>
              <w:t xml:space="preserve">كتاب النقض أو </w:t>
            </w:r>
            <w:r>
              <w:rPr>
                <w:rStyle w:val="IndexLink"/>
                <w:rtl w:val="true"/>
              </w:rPr>
              <w:t xml:space="preserve">( </w:t>
            </w:r>
            <w:r>
              <w:rPr>
                <w:rStyle w:val="IndexLink"/>
                <w:rtl w:val="true"/>
              </w:rPr>
              <w:t xml:space="preserve">بعض مثالب النواصب في نقض بعض فضائح الروافض </w:t>
            </w:r>
            <w:r>
              <w:rPr>
                <w:rStyle w:val="IndexLink"/>
                <w:rtl w:val="true"/>
              </w:rPr>
              <w:t>) :</w:t>
              <w:tab/>
            </w:r>
            <w:r>
              <w:rPr>
                <w:rStyle w:val="IndexLink"/>
              </w:rPr>
              <w:t>539</w:t>
            </w:r>
          </w:hyperlink>
        </w:p>
        <w:p>
          <w:pPr>
            <w:pStyle w:val="Contents5"/>
            <w:tabs>
              <w:tab w:val="clear" w:pos="7892"/>
              <w:tab w:val="right" w:pos="9026" w:leader="dot"/>
            </w:tabs>
            <w:rPr/>
          </w:pPr>
          <w:hyperlink w:anchor="__RefHeading___Toc587369_1280447820">
            <w:r>
              <w:rPr>
                <w:webHidden/>
                <w:rStyle w:val="IndexLink"/>
                <w:rtl w:val="true"/>
              </w:rPr>
              <w:t>(</w:t>
            </w:r>
            <w:r>
              <w:rPr>
                <w:rStyle w:val="IndexLink"/>
              </w:rPr>
              <w:t>66</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 xml:space="preserve">معارج نهج البلاغة لأبي الحسن علي بن زيد البيهقي </w:t>
            </w:r>
            <w:r>
              <w:rPr>
                <w:rStyle w:val="IndexLink"/>
                <w:rtl w:val="true"/>
              </w:rPr>
              <w:t xml:space="preserve">( </w:t>
            </w:r>
            <w:r>
              <w:rPr>
                <w:rStyle w:val="IndexLink"/>
                <w:rtl w:val="true"/>
              </w:rPr>
              <w:t xml:space="preserve">ت </w:t>
            </w:r>
            <w:r>
              <w:rPr>
                <w:rStyle w:val="IndexLink"/>
              </w:rPr>
              <w:t>565</w:t>
            </w:r>
            <w:r>
              <w:rPr>
                <w:rStyle w:val="IndexLink"/>
                <w:rtl w:val="true"/>
              </w:rPr>
              <w:t xml:space="preserve"> </w:t>
            </w:r>
            <w:r>
              <w:rPr>
                <w:rStyle w:val="IndexLink"/>
                <w:rtl w:val="true"/>
              </w:rPr>
              <w:t>ه</w:t>
            </w:r>
            <w:r>
              <w:rPr>
                <w:rStyle w:val="IndexLink"/>
                <w:rtl w:val="true"/>
              </w:rPr>
              <w:t>- )</w:t>
              <w:tab/>
            </w:r>
            <w:r>
              <w:rPr>
                <w:rStyle w:val="IndexLink"/>
              </w:rPr>
              <w:t>545</w:t>
            </w:r>
          </w:hyperlink>
        </w:p>
        <w:p>
          <w:pPr>
            <w:pStyle w:val="Contents6"/>
            <w:tabs>
              <w:tab w:val="clear" w:pos="7609"/>
              <w:tab w:val="right" w:pos="9026" w:leader="dot"/>
            </w:tabs>
            <w:rPr/>
          </w:pPr>
          <w:hyperlink w:anchor="__RefHeading___Toc587371_1280447820">
            <w:r>
              <w:rPr>
                <w:webHidden/>
                <w:rStyle w:val="IndexLink"/>
                <w:rtl w:val="true"/>
              </w:rPr>
              <w:t xml:space="preserve">الحديث </w:t>
            </w:r>
            <w:r>
              <w:rPr>
                <w:rStyle w:val="IndexLink"/>
                <w:rtl w:val="true"/>
              </w:rPr>
              <w:t>:</w:t>
              <w:tab/>
            </w:r>
            <w:r>
              <w:rPr>
                <w:rStyle w:val="IndexLink"/>
              </w:rPr>
              <w:t>545</w:t>
            </w:r>
          </w:hyperlink>
        </w:p>
        <w:p>
          <w:pPr>
            <w:pStyle w:val="Contents6"/>
            <w:tabs>
              <w:tab w:val="clear" w:pos="7609"/>
              <w:tab w:val="right" w:pos="9026" w:leader="dot"/>
            </w:tabs>
            <w:rPr/>
          </w:pPr>
          <w:hyperlink w:anchor="__RefHeading___Toc587373_1280447820">
            <w:r>
              <w:rPr>
                <w:webHidden/>
                <w:rStyle w:val="IndexLink"/>
                <w:rtl w:val="true"/>
              </w:rPr>
              <w:t xml:space="preserve">أبو الحسن علي بن أبي القاسم زيد البيهقي </w:t>
            </w:r>
            <w:r>
              <w:rPr>
                <w:rStyle w:val="IndexLink"/>
                <w:rtl w:val="true"/>
              </w:rPr>
              <w:t xml:space="preserve">( </w:t>
            </w:r>
            <w:r>
              <w:rPr>
                <w:rStyle w:val="IndexLink"/>
                <w:rtl w:val="true"/>
              </w:rPr>
              <w:t xml:space="preserve">فريد خراسان </w:t>
            </w:r>
            <w:r>
              <w:rPr>
                <w:rStyle w:val="IndexLink"/>
                <w:rtl w:val="true"/>
              </w:rPr>
              <w:t>) :</w:t>
              <w:tab/>
            </w:r>
            <w:r>
              <w:rPr>
                <w:rStyle w:val="IndexLink"/>
              </w:rPr>
              <w:t>545</w:t>
            </w:r>
          </w:hyperlink>
        </w:p>
        <w:p>
          <w:pPr>
            <w:pStyle w:val="Contents6"/>
            <w:tabs>
              <w:tab w:val="clear" w:pos="7609"/>
              <w:tab w:val="right" w:pos="9026" w:leader="dot"/>
            </w:tabs>
            <w:rPr/>
          </w:pPr>
          <w:hyperlink w:anchor="__RefHeading___Toc587375_1280447820">
            <w:r>
              <w:rPr>
                <w:webHidden/>
                <w:rStyle w:val="IndexLink"/>
                <w:rtl w:val="true"/>
              </w:rPr>
              <w:t xml:space="preserve">كتاب معارج نهج البلاغة </w:t>
            </w:r>
            <w:r>
              <w:rPr>
                <w:rStyle w:val="IndexLink"/>
                <w:rtl w:val="true"/>
              </w:rPr>
              <w:t>:</w:t>
              <w:tab/>
            </w:r>
            <w:r>
              <w:rPr>
                <w:rStyle w:val="IndexLink"/>
              </w:rPr>
              <w:t>548</w:t>
            </w:r>
          </w:hyperlink>
        </w:p>
        <w:p>
          <w:pPr>
            <w:pStyle w:val="Contents5"/>
            <w:tabs>
              <w:tab w:val="clear" w:pos="7892"/>
              <w:tab w:val="right" w:pos="9026" w:leader="dot"/>
            </w:tabs>
            <w:rPr/>
          </w:pPr>
          <w:hyperlink w:anchor="__RefHeading___Toc587377_1280447820">
            <w:r>
              <w:rPr>
                <w:webHidden/>
                <w:rStyle w:val="IndexLink"/>
                <w:rtl w:val="true"/>
              </w:rPr>
              <w:t xml:space="preserve">مؤلّفات القطب الراوندي </w:t>
            </w:r>
            <w:r>
              <w:rPr>
                <w:rStyle w:val="IndexLink"/>
                <w:rtl w:val="true"/>
              </w:rPr>
              <w:t xml:space="preserve">( </w:t>
            </w:r>
            <w:r>
              <w:rPr>
                <w:rStyle w:val="IndexLink"/>
                <w:rtl w:val="true"/>
              </w:rPr>
              <w:t xml:space="preserve">ت </w:t>
            </w:r>
            <w:r>
              <w:rPr>
                <w:rStyle w:val="IndexLink"/>
              </w:rPr>
              <w:t>573</w:t>
            </w:r>
            <w:r>
              <w:rPr>
                <w:rStyle w:val="IndexLink"/>
                <w:rtl w:val="true"/>
              </w:rPr>
              <w:t xml:space="preserve"> </w:t>
            </w:r>
            <w:r>
              <w:rPr>
                <w:rStyle w:val="IndexLink"/>
                <w:rtl w:val="true"/>
              </w:rPr>
              <w:t>ه</w:t>
            </w:r>
            <w:r>
              <w:rPr>
                <w:rStyle w:val="IndexLink"/>
                <w:rtl w:val="true"/>
              </w:rPr>
              <w:t>- ) (</w:t>
            </w:r>
            <w:r>
              <w:rPr>
                <w:rStyle w:val="IndexLink"/>
              </w:rPr>
              <w:t>67</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فقه القرآن</w:t>
            </w:r>
            <w:r>
              <w:rPr>
                <w:rStyle w:val="IndexLink"/>
                <w:rtl w:val="true"/>
              </w:rPr>
              <w:tab/>
            </w:r>
            <w:r>
              <w:rPr>
                <w:rStyle w:val="IndexLink"/>
              </w:rPr>
              <w:t>551</w:t>
            </w:r>
          </w:hyperlink>
        </w:p>
        <w:p>
          <w:pPr>
            <w:pStyle w:val="Contents6"/>
            <w:tabs>
              <w:tab w:val="clear" w:pos="7609"/>
              <w:tab w:val="right" w:pos="9026" w:leader="dot"/>
            </w:tabs>
            <w:rPr/>
          </w:pPr>
          <w:hyperlink w:anchor="__RefHeading___Toc587379_1280447820">
            <w:r>
              <w:rPr>
                <w:webHidden/>
                <w:rStyle w:val="IndexLink"/>
                <w:rtl w:val="true"/>
              </w:rPr>
              <w:t xml:space="preserve">الحديث </w:t>
            </w:r>
            <w:r>
              <w:rPr>
                <w:rStyle w:val="IndexLink"/>
                <w:rtl w:val="true"/>
              </w:rPr>
              <w:t>:</w:t>
              <w:tab/>
            </w:r>
            <w:r>
              <w:rPr>
                <w:rStyle w:val="IndexLink"/>
              </w:rPr>
              <w:t>551</w:t>
            </w:r>
          </w:hyperlink>
        </w:p>
        <w:p>
          <w:pPr>
            <w:pStyle w:val="Contents6"/>
            <w:tabs>
              <w:tab w:val="clear" w:pos="7609"/>
              <w:tab w:val="right" w:pos="9026" w:leader="dot"/>
            </w:tabs>
            <w:rPr/>
          </w:pPr>
          <w:hyperlink w:anchor="__RefHeading___Toc587381_1280447820">
            <w:r>
              <w:rPr>
                <w:webHidden/>
                <w:rStyle w:val="IndexLink"/>
                <w:rtl w:val="true"/>
              </w:rPr>
              <w:t xml:space="preserve">قطب الدين سعيد بن هبة اللّه الراوندي </w:t>
            </w:r>
            <w:r>
              <w:rPr>
                <w:rStyle w:val="IndexLink"/>
                <w:rtl w:val="true"/>
              </w:rPr>
              <w:t>:</w:t>
              <w:tab/>
            </w:r>
            <w:r>
              <w:rPr>
                <w:rStyle w:val="IndexLink"/>
              </w:rPr>
              <w:t>551</w:t>
            </w:r>
          </w:hyperlink>
        </w:p>
        <w:p>
          <w:pPr>
            <w:pStyle w:val="Contents6"/>
            <w:tabs>
              <w:tab w:val="clear" w:pos="7609"/>
              <w:tab w:val="right" w:pos="9026" w:leader="dot"/>
            </w:tabs>
            <w:rPr/>
          </w:pPr>
          <w:hyperlink w:anchor="__RefHeading___Toc587383_1280447820">
            <w:r>
              <w:rPr>
                <w:webHidden/>
                <w:rStyle w:val="IndexLink"/>
                <w:rtl w:val="true"/>
              </w:rPr>
              <w:t xml:space="preserve">كتاب فقه القرآن </w:t>
            </w:r>
            <w:r>
              <w:rPr>
                <w:rStyle w:val="IndexLink"/>
                <w:rtl w:val="true"/>
              </w:rPr>
              <w:t>:</w:t>
              <w:tab/>
            </w:r>
            <w:r>
              <w:rPr>
                <w:rStyle w:val="IndexLink"/>
              </w:rPr>
              <w:t>553</w:t>
            </w:r>
          </w:hyperlink>
        </w:p>
        <w:p>
          <w:pPr>
            <w:pStyle w:val="Contents5"/>
            <w:tabs>
              <w:tab w:val="clear" w:pos="7892"/>
              <w:tab w:val="right" w:pos="9026" w:leader="dot"/>
            </w:tabs>
            <w:rPr/>
          </w:pPr>
          <w:hyperlink w:anchor="__RefHeading___Toc587385_1280447820">
            <w:r>
              <w:rPr>
                <w:webHidden/>
                <w:rStyle w:val="IndexLink"/>
                <w:rtl w:val="true"/>
              </w:rPr>
              <w:t>(</w:t>
            </w:r>
            <w:r>
              <w:rPr>
                <w:rStyle w:val="IndexLink"/>
              </w:rPr>
              <w:t>68</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قصص الأنبياء</w:t>
            </w:r>
            <w:r>
              <w:rPr>
                <w:rStyle w:val="IndexLink"/>
                <w:rtl w:val="true"/>
              </w:rPr>
              <w:tab/>
            </w:r>
            <w:r>
              <w:rPr>
                <w:rStyle w:val="IndexLink"/>
              </w:rPr>
              <w:t>557</w:t>
            </w:r>
          </w:hyperlink>
        </w:p>
        <w:p>
          <w:pPr>
            <w:pStyle w:val="Contents6"/>
            <w:tabs>
              <w:tab w:val="clear" w:pos="7609"/>
              <w:tab w:val="right" w:pos="9026" w:leader="dot"/>
            </w:tabs>
            <w:rPr/>
          </w:pPr>
          <w:hyperlink w:anchor="__RefHeading___Toc587387_1280447820">
            <w:r>
              <w:rPr>
                <w:webHidden/>
                <w:rStyle w:val="IndexLink"/>
                <w:rtl w:val="true"/>
              </w:rPr>
              <w:t xml:space="preserve">الحديث </w:t>
            </w:r>
            <w:r>
              <w:rPr>
                <w:rStyle w:val="IndexLink"/>
                <w:rtl w:val="true"/>
              </w:rPr>
              <w:t>:</w:t>
              <w:tab/>
            </w:r>
            <w:r>
              <w:rPr>
                <w:rStyle w:val="IndexLink"/>
              </w:rPr>
              <w:t>557</w:t>
            </w:r>
          </w:hyperlink>
        </w:p>
        <w:p>
          <w:pPr>
            <w:pStyle w:val="Contents6"/>
            <w:tabs>
              <w:tab w:val="clear" w:pos="7609"/>
              <w:tab w:val="right" w:pos="9026" w:leader="dot"/>
            </w:tabs>
            <w:rPr/>
          </w:pPr>
          <w:hyperlink w:anchor="__RefHeading___Toc587389_1280447820">
            <w:r>
              <w:rPr>
                <w:webHidden/>
                <w:rStyle w:val="IndexLink"/>
                <w:rtl w:val="true"/>
              </w:rPr>
              <w:t xml:space="preserve">كتاب قصص الأنبياء </w:t>
            </w:r>
            <w:r>
              <w:rPr>
                <w:rStyle w:val="IndexLink"/>
                <w:rtl w:val="true"/>
              </w:rPr>
              <w:t>:</w:t>
              <w:tab/>
            </w:r>
            <w:r>
              <w:rPr>
                <w:rStyle w:val="IndexLink"/>
              </w:rPr>
              <w:t>558</w:t>
            </w:r>
          </w:hyperlink>
        </w:p>
        <w:p>
          <w:pPr>
            <w:pStyle w:val="Contents5"/>
            <w:tabs>
              <w:tab w:val="clear" w:pos="7892"/>
              <w:tab w:val="right" w:pos="9026" w:leader="dot"/>
            </w:tabs>
            <w:rPr/>
          </w:pPr>
          <w:hyperlink w:anchor="__RefHeading___Toc587391_1280447820">
            <w:r>
              <w:rPr>
                <w:webHidden/>
                <w:rStyle w:val="IndexLink"/>
                <w:rtl w:val="true"/>
              </w:rPr>
              <w:t>(</w:t>
            </w:r>
            <w:r>
              <w:rPr>
                <w:rStyle w:val="IndexLink"/>
              </w:rPr>
              <w:t>69</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منهاج البراعة في شرح نهج البلاغة</w:t>
            </w:r>
            <w:r>
              <w:rPr>
                <w:rStyle w:val="IndexLink"/>
                <w:rtl w:val="true"/>
              </w:rPr>
              <w:tab/>
            </w:r>
            <w:r>
              <w:rPr>
                <w:rStyle w:val="IndexLink"/>
              </w:rPr>
              <w:t>563</w:t>
            </w:r>
          </w:hyperlink>
        </w:p>
        <w:p>
          <w:pPr>
            <w:pStyle w:val="Contents6"/>
            <w:tabs>
              <w:tab w:val="clear" w:pos="7609"/>
              <w:tab w:val="right" w:pos="9026" w:leader="dot"/>
            </w:tabs>
            <w:rPr/>
          </w:pPr>
          <w:hyperlink w:anchor="__RefHeading___Toc587393_1280447820">
            <w:r>
              <w:rPr>
                <w:webHidden/>
                <w:rStyle w:val="IndexLink"/>
                <w:rtl w:val="true"/>
              </w:rPr>
              <w:t xml:space="preserve">الحديث </w:t>
            </w:r>
            <w:r>
              <w:rPr>
                <w:rStyle w:val="IndexLink"/>
                <w:rtl w:val="true"/>
              </w:rPr>
              <w:t>:</w:t>
              <w:tab/>
            </w:r>
            <w:r>
              <w:rPr>
                <w:rStyle w:val="IndexLink"/>
              </w:rPr>
              <w:t>563</w:t>
            </w:r>
          </w:hyperlink>
        </w:p>
        <w:p>
          <w:pPr>
            <w:pStyle w:val="Contents6"/>
            <w:tabs>
              <w:tab w:val="clear" w:pos="7609"/>
              <w:tab w:val="right" w:pos="9026" w:leader="dot"/>
            </w:tabs>
            <w:rPr/>
          </w:pPr>
          <w:hyperlink w:anchor="__RefHeading___Toc587395_1280447820">
            <w:r>
              <w:rPr>
                <w:webHidden/>
                <w:rStyle w:val="IndexLink"/>
                <w:rtl w:val="true"/>
              </w:rPr>
              <w:t xml:space="preserve">كتاب منهاج البراعة في شرح نهج البلاغة </w:t>
            </w:r>
            <w:r>
              <w:rPr>
                <w:rStyle w:val="IndexLink"/>
                <w:rtl w:val="true"/>
              </w:rPr>
              <w:t>:</w:t>
              <w:tab/>
            </w:r>
            <w:r>
              <w:rPr>
                <w:rStyle w:val="IndexLink"/>
              </w:rPr>
              <w:t>563</w:t>
            </w:r>
          </w:hyperlink>
        </w:p>
        <w:p>
          <w:pPr>
            <w:pStyle w:val="Contents5"/>
            <w:tabs>
              <w:tab w:val="clear" w:pos="7892"/>
              <w:tab w:val="right" w:pos="9026" w:leader="dot"/>
            </w:tabs>
            <w:rPr/>
          </w:pPr>
          <w:hyperlink w:anchor="__RefHeading___Toc587397_1280447820">
            <w:r>
              <w:rPr>
                <w:webHidden/>
                <w:rStyle w:val="IndexLink"/>
                <w:rtl w:val="true"/>
              </w:rPr>
              <w:t>(</w:t>
            </w:r>
            <w:r>
              <w:rPr>
                <w:rStyle w:val="IndexLink"/>
              </w:rPr>
              <w:t>70</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لبّ اللباب منقول عن مستدرك وسائل الشيعة للشيخ النوري</w:t>
            </w:r>
            <w:r>
              <w:rPr>
                <w:rStyle w:val="IndexLink"/>
                <w:rtl w:val="true"/>
              </w:rPr>
              <w:tab/>
            </w:r>
            <w:r>
              <w:rPr>
                <w:rStyle w:val="IndexLink"/>
              </w:rPr>
              <w:t>567</w:t>
            </w:r>
          </w:hyperlink>
        </w:p>
        <w:p>
          <w:pPr>
            <w:pStyle w:val="Contents6"/>
            <w:tabs>
              <w:tab w:val="clear" w:pos="7609"/>
              <w:tab w:val="right" w:pos="9026" w:leader="dot"/>
            </w:tabs>
            <w:rPr/>
          </w:pPr>
          <w:hyperlink w:anchor="__RefHeading___Toc587399_1280447820">
            <w:r>
              <w:rPr>
                <w:webHidden/>
                <w:rStyle w:val="IndexLink"/>
                <w:rtl w:val="true"/>
              </w:rPr>
              <w:t>اشارة</w:t>
            </w:r>
            <w:r>
              <w:rPr>
                <w:rStyle w:val="IndexLink"/>
                <w:rtl w:val="true"/>
              </w:rPr>
              <w:tab/>
            </w:r>
            <w:r>
              <w:rPr>
                <w:rStyle w:val="IndexLink"/>
              </w:rPr>
              <w:t>567</w:t>
            </w:r>
          </w:hyperlink>
        </w:p>
        <w:p>
          <w:pPr>
            <w:pStyle w:val="Contents6"/>
            <w:tabs>
              <w:tab w:val="clear" w:pos="7609"/>
              <w:tab w:val="right" w:pos="9026" w:leader="dot"/>
            </w:tabs>
            <w:rPr/>
          </w:pPr>
          <w:hyperlink w:anchor="__RefHeading___Toc587401_1280447820">
            <w:r>
              <w:rPr>
                <w:webHidden/>
                <w:rStyle w:val="IndexLink"/>
                <w:rtl w:val="true"/>
              </w:rPr>
              <w:t xml:space="preserve">الحديث </w:t>
            </w:r>
            <w:r>
              <w:rPr>
                <w:rStyle w:val="IndexLink"/>
                <w:rtl w:val="true"/>
              </w:rPr>
              <w:t>:</w:t>
              <w:tab/>
            </w:r>
            <w:r>
              <w:rPr>
                <w:rStyle w:val="IndexLink"/>
              </w:rPr>
              <w:t>567</w:t>
            </w:r>
          </w:hyperlink>
        </w:p>
        <w:p>
          <w:pPr>
            <w:pStyle w:val="Contents6"/>
            <w:tabs>
              <w:tab w:val="clear" w:pos="7609"/>
              <w:tab w:val="right" w:pos="9026" w:leader="dot"/>
            </w:tabs>
            <w:rPr/>
          </w:pPr>
          <w:hyperlink w:anchor="__RefHeading___Toc587403_1280447820">
            <w:r>
              <w:rPr>
                <w:webHidden/>
                <w:rStyle w:val="IndexLink"/>
                <w:rtl w:val="true"/>
              </w:rPr>
              <w:t xml:space="preserve">كتاب لبّ اللباب </w:t>
            </w:r>
            <w:r>
              <w:rPr>
                <w:rStyle w:val="IndexLink"/>
                <w:rtl w:val="true"/>
              </w:rPr>
              <w:t xml:space="preserve">( </w:t>
            </w:r>
            <w:r>
              <w:rPr>
                <w:rStyle w:val="IndexLink"/>
                <w:rtl w:val="true"/>
              </w:rPr>
              <w:t xml:space="preserve">أو كتاب اللباب المستخرج من فصول عبد الوهّاب </w:t>
            </w:r>
            <w:r>
              <w:rPr>
                <w:rStyle w:val="IndexLink"/>
                <w:rtl w:val="true"/>
              </w:rPr>
              <w:t>) :</w:t>
              <w:tab/>
            </w:r>
            <w:r>
              <w:rPr>
                <w:rStyle w:val="IndexLink"/>
              </w:rPr>
              <w:t>567</w:t>
            </w:r>
          </w:hyperlink>
        </w:p>
        <w:p>
          <w:pPr>
            <w:pStyle w:val="Contents6"/>
            <w:tabs>
              <w:tab w:val="clear" w:pos="7609"/>
              <w:tab w:val="right" w:pos="9026" w:leader="dot"/>
            </w:tabs>
            <w:rPr/>
          </w:pPr>
          <w:hyperlink w:anchor="__RefHeading___Toc587405_1280447820">
            <w:r>
              <w:rPr>
                <w:webHidden/>
                <w:rStyle w:val="IndexLink"/>
                <w:rtl w:val="true"/>
              </w:rPr>
              <w:t xml:space="preserve">كتاب فصول عبد الوهّاب </w:t>
            </w:r>
            <w:r>
              <w:rPr>
                <w:rStyle w:val="IndexLink"/>
                <w:rtl w:val="true"/>
              </w:rPr>
              <w:t>:</w:t>
              <w:tab/>
            </w:r>
            <w:r>
              <w:rPr>
                <w:rStyle w:val="IndexLink"/>
              </w:rPr>
              <w:t>571</w:t>
            </w:r>
          </w:hyperlink>
        </w:p>
        <w:p>
          <w:pPr>
            <w:pStyle w:val="Contents5"/>
            <w:tabs>
              <w:tab w:val="clear" w:pos="7892"/>
              <w:tab w:val="right" w:pos="9026" w:leader="dot"/>
            </w:tabs>
            <w:rPr/>
          </w:pPr>
          <w:hyperlink w:anchor="__RefHeading___Toc587407_1280447820">
            <w:r>
              <w:rPr>
                <w:webHidden/>
                <w:rStyle w:val="IndexLink"/>
                <w:rtl w:val="true"/>
              </w:rPr>
              <w:t>(</w:t>
            </w:r>
            <w:r>
              <w:rPr>
                <w:rStyle w:val="IndexLink"/>
              </w:rPr>
              <w:t>71</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 xml:space="preserve">غنية النزوع إلى علمي الأُصول والفروع للسيّد حمزة بن علي بن زهرة الحلبي </w:t>
            </w:r>
            <w:r>
              <w:rPr>
                <w:rStyle w:val="IndexLink"/>
                <w:rtl w:val="true"/>
              </w:rPr>
              <w:t xml:space="preserve">( </w:t>
            </w:r>
            <w:r>
              <w:rPr>
                <w:rStyle w:val="IndexLink"/>
                <w:rtl w:val="true"/>
              </w:rPr>
              <w:t xml:space="preserve">ت </w:t>
            </w:r>
            <w:r>
              <w:rPr>
                <w:rStyle w:val="IndexLink"/>
              </w:rPr>
              <w:t>585</w:t>
            </w:r>
            <w:r>
              <w:rPr>
                <w:rStyle w:val="IndexLink"/>
                <w:rtl w:val="true"/>
              </w:rPr>
              <w:t xml:space="preserve"> </w:t>
            </w:r>
            <w:r>
              <w:rPr>
                <w:rStyle w:val="IndexLink"/>
                <w:rtl w:val="true"/>
              </w:rPr>
              <w:t>ه</w:t>
            </w:r>
            <w:r>
              <w:rPr>
                <w:rStyle w:val="IndexLink"/>
                <w:rtl w:val="true"/>
              </w:rPr>
              <w:t>- )</w:t>
              <w:tab/>
            </w:r>
            <w:r>
              <w:rPr>
                <w:rStyle w:val="IndexLink"/>
              </w:rPr>
              <w:t>575</w:t>
            </w:r>
          </w:hyperlink>
        </w:p>
        <w:p>
          <w:pPr>
            <w:pStyle w:val="Contents6"/>
            <w:tabs>
              <w:tab w:val="clear" w:pos="7609"/>
              <w:tab w:val="right" w:pos="9026" w:leader="dot"/>
            </w:tabs>
            <w:rPr/>
          </w:pPr>
          <w:hyperlink w:anchor="__RefHeading___Toc587409_1280447820">
            <w:r>
              <w:rPr>
                <w:webHidden/>
                <w:rStyle w:val="IndexLink"/>
                <w:rtl w:val="true"/>
              </w:rPr>
              <w:t xml:space="preserve">الحديث </w:t>
            </w:r>
            <w:r>
              <w:rPr>
                <w:rStyle w:val="IndexLink"/>
                <w:rtl w:val="true"/>
              </w:rPr>
              <w:t>:</w:t>
              <w:tab/>
            </w:r>
            <w:r>
              <w:rPr>
                <w:rStyle w:val="IndexLink"/>
              </w:rPr>
              <w:t>575</w:t>
            </w:r>
          </w:hyperlink>
        </w:p>
        <w:p>
          <w:pPr>
            <w:pStyle w:val="Contents6"/>
            <w:tabs>
              <w:tab w:val="clear" w:pos="7609"/>
              <w:tab w:val="right" w:pos="9026" w:leader="dot"/>
            </w:tabs>
            <w:rPr/>
          </w:pPr>
          <w:hyperlink w:anchor="__RefHeading___Toc587411_1280447820">
            <w:r>
              <w:rPr>
                <w:webHidden/>
                <w:rStyle w:val="IndexLink"/>
                <w:rtl w:val="true"/>
              </w:rPr>
              <w:t xml:space="preserve">السيّد حمزة بن علي بن زهرة الحلبي </w:t>
            </w:r>
            <w:r>
              <w:rPr>
                <w:rStyle w:val="IndexLink"/>
                <w:rtl w:val="true"/>
              </w:rPr>
              <w:t>:</w:t>
              <w:tab/>
            </w:r>
            <w:r>
              <w:rPr>
                <w:rStyle w:val="IndexLink"/>
              </w:rPr>
              <w:t>575</w:t>
            </w:r>
          </w:hyperlink>
        </w:p>
        <w:p>
          <w:pPr>
            <w:pStyle w:val="Contents6"/>
            <w:tabs>
              <w:tab w:val="clear" w:pos="7609"/>
              <w:tab w:val="right" w:pos="9026" w:leader="dot"/>
            </w:tabs>
            <w:rPr/>
          </w:pPr>
          <w:hyperlink w:anchor="__RefHeading___Toc587413_1280447820">
            <w:r>
              <w:rPr>
                <w:webHidden/>
                <w:rStyle w:val="IndexLink"/>
                <w:rtl w:val="true"/>
              </w:rPr>
              <w:t xml:space="preserve">كتاب غنية النزوع إلى علمي الأُصول والفروع </w:t>
            </w:r>
            <w:r>
              <w:rPr>
                <w:rStyle w:val="IndexLink"/>
                <w:rtl w:val="true"/>
              </w:rPr>
              <w:t>:</w:t>
              <w:tab/>
            </w:r>
            <w:r>
              <w:rPr>
                <w:rStyle w:val="IndexLink"/>
              </w:rPr>
              <w:t>578</w:t>
            </w:r>
          </w:hyperlink>
        </w:p>
        <w:p>
          <w:pPr>
            <w:pStyle w:val="Contents5"/>
            <w:tabs>
              <w:tab w:val="clear" w:pos="7892"/>
              <w:tab w:val="right" w:pos="9026" w:leader="dot"/>
            </w:tabs>
            <w:rPr/>
          </w:pPr>
          <w:hyperlink w:anchor="__RefHeading___Toc587415_1280447820">
            <w:r>
              <w:rPr>
                <w:webHidden/>
                <w:rStyle w:val="IndexLink"/>
                <w:rtl w:val="true"/>
              </w:rPr>
              <w:t>(</w:t>
            </w:r>
            <w:r>
              <w:rPr>
                <w:rStyle w:val="IndexLink"/>
              </w:rPr>
              <w:t>72</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 xml:space="preserve">الأربعين في فضائل الإمام أمير المؤمنين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 xml:space="preserve">لمحمّد بن أبي مسلم بن أبي الفوارس </w:t>
            </w:r>
            <w:r>
              <w:rPr>
                <w:rStyle w:val="IndexLink"/>
                <w:rtl w:val="true"/>
              </w:rPr>
              <w:t xml:space="preserve">( </w:t>
            </w:r>
            <w:r>
              <w:rPr>
                <w:rStyle w:val="IndexLink"/>
                <w:rtl w:val="true"/>
              </w:rPr>
              <w:t xml:space="preserve">كان حيّاً سنة </w:t>
            </w:r>
            <w:r>
              <w:rPr>
                <w:rStyle w:val="IndexLink"/>
              </w:rPr>
              <w:t>586</w:t>
            </w:r>
            <w:r>
              <w:rPr>
                <w:rStyle w:val="IndexLink"/>
                <w:rtl w:val="true"/>
              </w:rPr>
              <w:t xml:space="preserve"> </w:t>
            </w:r>
            <w:r>
              <w:rPr>
                <w:rStyle w:val="IndexLink"/>
                <w:rtl w:val="true"/>
              </w:rPr>
              <w:t>ه</w:t>
            </w:r>
            <w:r>
              <w:rPr>
                <w:rStyle w:val="IndexLink"/>
                <w:rtl w:val="true"/>
              </w:rPr>
              <w:t>- )</w:t>
              <w:tab/>
            </w:r>
            <w:r>
              <w:rPr>
                <w:rStyle w:val="IndexLink"/>
              </w:rPr>
              <w:t>579</w:t>
            </w:r>
          </w:hyperlink>
        </w:p>
        <w:p>
          <w:pPr>
            <w:pStyle w:val="Contents6"/>
            <w:tabs>
              <w:tab w:val="clear" w:pos="7609"/>
              <w:tab w:val="right" w:pos="9026" w:leader="dot"/>
            </w:tabs>
            <w:rPr/>
          </w:pPr>
          <w:hyperlink w:anchor="__RefHeading___Toc587417_1280447820">
            <w:r>
              <w:rPr>
                <w:webHidden/>
                <w:rStyle w:val="IndexLink"/>
                <w:rtl w:val="true"/>
              </w:rPr>
              <w:t xml:space="preserve">الحديث </w:t>
            </w:r>
            <w:r>
              <w:rPr>
                <w:rStyle w:val="IndexLink"/>
                <w:rtl w:val="true"/>
              </w:rPr>
              <w:t>:</w:t>
              <w:tab/>
            </w:r>
            <w:r>
              <w:rPr>
                <w:rStyle w:val="IndexLink"/>
              </w:rPr>
              <w:t>579</w:t>
            </w:r>
          </w:hyperlink>
        </w:p>
        <w:p>
          <w:pPr>
            <w:pStyle w:val="Contents5"/>
            <w:tabs>
              <w:tab w:val="clear" w:pos="7892"/>
              <w:tab w:val="right" w:pos="9026" w:leader="dot"/>
            </w:tabs>
            <w:rPr/>
          </w:pPr>
          <w:hyperlink w:anchor="__RefHeading___Toc587419_1280447820">
            <w:r>
              <w:rPr>
                <w:webHidden/>
                <w:rStyle w:val="IndexLink"/>
                <w:rtl w:val="true"/>
              </w:rPr>
              <w:t>(</w:t>
            </w:r>
            <w:r>
              <w:rPr>
                <w:rStyle w:val="IndexLink"/>
              </w:rPr>
              <w:t>73</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 xml:space="preserve">مناقب آل أبي طالب لأبي جعفر رشيد الدين محمّد بن علي بن شهر آشوب </w:t>
            </w:r>
            <w:r>
              <w:rPr>
                <w:rStyle w:val="IndexLink"/>
                <w:rtl w:val="true"/>
              </w:rPr>
              <w:t xml:space="preserve">( </w:t>
            </w:r>
            <w:r>
              <w:rPr>
                <w:rStyle w:val="IndexLink"/>
                <w:rtl w:val="true"/>
              </w:rPr>
              <w:t xml:space="preserve">ت </w:t>
            </w:r>
            <w:r>
              <w:rPr>
                <w:rStyle w:val="IndexLink"/>
              </w:rPr>
              <w:t>588</w:t>
            </w:r>
            <w:r>
              <w:rPr>
                <w:rStyle w:val="IndexLink"/>
                <w:rtl w:val="true"/>
              </w:rPr>
              <w:t xml:space="preserve"> </w:t>
            </w:r>
            <w:r>
              <w:rPr>
                <w:rStyle w:val="IndexLink"/>
                <w:rtl w:val="true"/>
              </w:rPr>
              <w:t>ه</w:t>
            </w:r>
            <w:r>
              <w:rPr>
                <w:rStyle w:val="IndexLink"/>
                <w:rtl w:val="true"/>
              </w:rPr>
              <w:t>- )</w:t>
              <w:tab/>
            </w:r>
            <w:r>
              <w:rPr>
                <w:rStyle w:val="IndexLink"/>
              </w:rPr>
              <w:t>589</w:t>
            </w:r>
          </w:hyperlink>
        </w:p>
        <w:p>
          <w:pPr>
            <w:pStyle w:val="Contents6"/>
            <w:tabs>
              <w:tab w:val="clear" w:pos="7609"/>
              <w:tab w:val="right" w:pos="9026" w:leader="dot"/>
            </w:tabs>
            <w:rPr/>
          </w:pPr>
          <w:hyperlink w:anchor="__RefHeading___Toc587421_1280447820">
            <w:r>
              <w:rPr>
                <w:webHidden/>
                <w:rStyle w:val="IndexLink"/>
                <w:rtl w:val="true"/>
              </w:rPr>
              <w:t xml:space="preserve">الحديث </w:t>
            </w:r>
            <w:r>
              <w:rPr>
                <w:rStyle w:val="IndexLink"/>
                <w:rtl w:val="true"/>
              </w:rPr>
              <w:t>:</w:t>
              <w:tab/>
            </w:r>
            <w:r>
              <w:rPr>
                <w:rStyle w:val="IndexLink"/>
              </w:rPr>
              <w:t>589</w:t>
            </w:r>
          </w:hyperlink>
        </w:p>
        <w:p>
          <w:pPr>
            <w:pStyle w:val="Contents6"/>
            <w:tabs>
              <w:tab w:val="clear" w:pos="7609"/>
              <w:tab w:val="right" w:pos="9026" w:leader="dot"/>
            </w:tabs>
            <w:rPr/>
          </w:pPr>
          <w:hyperlink w:anchor="__RefHeading___Toc587423_1280447820">
            <w:r>
              <w:rPr>
                <w:webHidden/>
                <w:rStyle w:val="IndexLink"/>
                <w:rtl w:val="true"/>
              </w:rPr>
              <w:t xml:space="preserve">رشيد الدين محمّد بن علي بن شهر آشوب المازندراني </w:t>
            </w:r>
            <w:r>
              <w:rPr>
                <w:rStyle w:val="IndexLink"/>
                <w:rtl w:val="true"/>
              </w:rPr>
              <w:t>:</w:t>
              <w:tab/>
            </w:r>
            <w:r>
              <w:rPr>
                <w:rStyle w:val="IndexLink"/>
              </w:rPr>
              <w:t>592</w:t>
            </w:r>
          </w:hyperlink>
        </w:p>
        <w:p>
          <w:pPr>
            <w:pStyle w:val="Contents6"/>
            <w:tabs>
              <w:tab w:val="clear" w:pos="7609"/>
              <w:tab w:val="right" w:pos="9026" w:leader="dot"/>
            </w:tabs>
            <w:rPr/>
          </w:pPr>
          <w:hyperlink w:anchor="__RefHeading___Toc587425_1280447820">
            <w:r>
              <w:rPr>
                <w:webHidden/>
                <w:rStyle w:val="IndexLink"/>
                <w:rtl w:val="true"/>
              </w:rPr>
              <w:t xml:space="preserve">كتاب مناقب آل أبي طالب </w:t>
            </w:r>
            <w:r>
              <w:rPr>
                <w:rStyle w:val="IndexLink"/>
                <w:rtl w:val="true"/>
              </w:rPr>
              <w:t>:</w:t>
              <w:tab/>
            </w:r>
            <w:r>
              <w:rPr>
                <w:rStyle w:val="IndexLink"/>
              </w:rPr>
              <w:t>594</w:t>
            </w:r>
          </w:hyperlink>
        </w:p>
        <w:p>
          <w:pPr>
            <w:pStyle w:val="Contents6"/>
            <w:tabs>
              <w:tab w:val="clear" w:pos="7609"/>
              <w:tab w:val="right" w:pos="9026" w:leader="dot"/>
            </w:tabs>
            <w:rPr/>
          </w:pPr>
          <w:hyperlink w:anchor="__RefHeading___Toc587427_1280447820">
            <w:r>
              <w:rPr>
                <w:webHidden/>
                <w:rStyle w:val="IndexLink"/>
                <w:rtl w:val="true"/>
              </w:rPr>
              <w:t xml:space="preserve">كتاب المناقب وأسانيد رواياته </w:t>
            </w:r>
            <w:r>
              <w:rPr>
                <w:rStyle w:val="IndexLink"/>
                <w:rtl w:val="true"/>
              </w:rPr>
              <w:t>:</w:t>
              <w:tab/>
            </w:r>
            <w:r>
              <w:rPr>
                <w:rStyle w:val="IndexLink"/>
              </w:rPr>
              <w:t>597</w:t>
            </w:r>
          </w:hyperlink>
        </w:p>
        <w:p>
          <w:pPr>
            <w:pStyle w:val="Contents5"/>
            <w:tabs>
              <w:tab w:val="clear" w:pos="7892"/>
              <w:tab w:val="right" w:pos="9026" w:leader="dot"/>
            </w:tabs>
            <w:rPr/>
          </w:pPr>
          <w:hyperlink w:anchor="__RefHeading___Toc587429_1280447820">
            <w:r>
              <w:rPr>
                <w:webHidden/>
                <w:rStyle w:val="IndexLink"/>
                <w:rtl w:val="true"/>
              </w:rPr>
              <w:t>(</w:t>
            </w:r>
            <w:r>
              <w:rPr>
                <w:rStyle w:val="IndexLink"/>
              </w:rPr>
              <w:t>74</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 xml:space="preserve">السرائر لابن إدريس الحلّي </w:t>
            </w:r>
            <w:r>
              <w:rPr>
                <w:rStyle w:val="IndexLink"/>
                <w:rtl w:val="true"/>
              </w:rPr>
              <w:t xml:space="preserve">( </w:t>
            </w:r>
            <w:r>
              <w:rPr>
                <w:rStyle w:val="IndexLink"/>
                <w:rtl w:val="true"/>
              </w:rPr>
              <w:t xml:space="preserve">ت </w:t>
            </w:r>
            <w:r>
              <w:rPr>
                <w:rStyle w:val="IndexLink"/>
              </w:rPr>
              <w:t>598</w:t>
            </w:r>
            <w:r>
              <w:rPr>
                <w:rStyle w:val="IndexLink"/>
                <w:rtl w:val="true"/>
              </w:rPr>
              <w:t xml:space="preserve"> </w:t>
            </w:r>
            <w:r>
              <w:rPr>
                <w:rStyle w:val="IndexLink"/>
                <w:rtl w:val="true"/>
              </w:rPr>
              <w:t>ه</w:t>
            </w:r>
            <w:r>
              <w:rPr>
                <w:rStyle w:val="IndexLink"/>
                <w:rtl w:val="true"/>
              </w:rPr>
              <w:t>- )</w:t>
              <w:tab/>
            </w:r>
            <w:r>
              <w:rPr>
                <w:rStyle w:val="IndexLink"/>
              </w:rPr>
              <w:t>601</w:t>
            </w:r>
          </w:hyperlink>
        </w:p>
        <w:p>
          <w:pPr>
            <w:pStyle w:val="Contents6"/>
            <w:tabs>
              <w:tab w:val="clear" w:pos="7609"/>
              <w:tab w:val="right" w:pos="9026" w:leader="dot"/>
            </w:tabs>
            <w:rPr/>
          </w:pPr>
          <w:hyperlink w:anchor="__RefHeading___Toc587431_1280447820">
            <w:r>
              <w:rPr>
                <w:webHidden/>
                <w:rStyle w:val="IndexLink"/>
                <w:rtl w:val="true"/>
              </w:rPr>
              <w:t xml:space="preserve">الحديث </w:t>
            </w:r>
            <w:r>
              <w:rPr>
                <w:rStyle w:val="IndexLink"/>
                <w:rtl w:val="true"/>
              </w:rPr>
              <w:t>:</w:t>
              <w:tab/>
            </w:r>
            <w:r>
              <w:rPr>
                <w:rStyle w:val="IndexLink"/>
              </w:rPr>
              <w:t>601</w:t>
            </w:r>
          </w:hyperlink>
        </w:p>
        <w:p>
          <w:pPr>
            <w:pStyle w:val="Contents6"/>
            <w:tabs>
              <w:tab w:val="clear" w:pos="7609"/>
              <w:tab w:val="right" w:pos="9026" w:leader="dot"/>
            </w:tabs>
            <w:rPr/>
          </w:pPr>
          <w:hyperlink w:anchor="__RefHeading___Toc587433_1280447820">
            <w:r>
              <w:rPr>
                <w:webHidden/>
                <w:rStyle w:val="IndexLink"/>
                <w:rtl w:val="true"/>
              </w:rPr>
              <w:t xml:space="preserve">أبو جعفر محمّد بن منصور بن أحمد بن إدريس الحلّي العجلي </w:t>
            </w:r>
            <w:r>
              <w:rPr>
                <w:rStyle w:val="IndexLink"/>
                <w:rtl w:val="true"/>
              </w:rPr>
              <w:t>:</w:t>
              <w:tab/>
            </w:r>
            <w:r>
              <w:rPr>
                <w:rStyle w:val="IndexLink"/>
              </w:rPr>
              <w:t>601</w:t>
            </w:r>
          </w:hyperlink>
        </w:p>
        <w:p>
          <w:pPr>
            <w:pStyle w:val="Contents6"/>
            <w:tabs>
              <w:tab w:val="clear" w:pos="7609"/>
              <w:tab w:val="right" w:pos="9026" w:leader="dot"/>
            </w:tabs>
            <w:rPr/>
          </w:pPr>
          <w:hyperlink w:anchor="__RefHeading___Toc587435_1280447820">
            <w:r>
              <w:rPr>
                <w:webHidden/>
                <w:rStyle w:val="IndexLink"/>
                <w:rtl w:val="true"/>
              </w:rPr>
              <w:t xml:space="preserve">كتاب السرائر الحاوي لتحرير الفتاوي </w:t>
            </w:r>
            <w:r>
              <w:rPr>
                <w:rStyle w:val="IndexLink"/>
                <w:rtl w:val="true"/>
              </w:rPr>
              <w:t>:</w:t>
              <w:tab/>
            </w:r>
            <w:r>
              <w:rPr>
                <w:rStyle w:val="IndexLink"/>
              </w:rPr>
              <w:t>604</w:t>
            </w:r>
          </w:hyperlink>
        </w:p>
        <w:p>
          <w:pPr>
            <w:pStyle w:val="Contents5"/>
            <w:tabs>
              <w:tab w:val="clear" w:pos="7892"/>
              <w:tab w:val="right" w:pos="9026" w:leader="dot"/>
            </w:tabs>
            <w:rPr/>
          </w:pPr>
          <w:hyperlink w:anchor="__RefHeading___Toc587437_1280447820">
            <w:r>
              <w:rPr>
                <w:webHidden/>
                <w:rStyle w:val="IndexLink"/>
                <w:rtl w:val="true"/>
              </w:rPr>
              <w:t>(</w:t>
            </w:r>
            <w:r>
              <w:rPr>
                <w:rStyle w:val="IndexLink"/>
              </w:rPr>
              <w:t>75</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نور الهدى والمنجي من الردى للحسن بن أبي طاهر أحمد بن محمّد بن الحسين</w:t>
            </w:r>
            <w:r>
              <w:rPr>
                <w:rStyle w:val="IndexLink"/>
                <w:rtl w:val="true"/>
              </w:rPr>
              <w:tab/>
            </w:r>
            <w:r>
              <w:rPr>
                <w:rStyle w:val="IndexLink"/>
              </w:rPr>
              <w:t>607</w:t>
            </w:r>
          </w:hyperlink>
        </w:p>
        <w:p>
          <w:pPr>
            <w:pStyle w:val="Contents6"/>
            <w:tabs>
              <w:tab w:val="clear" w:pos="7609"/>
              <w:tab w:val="right" w:pos="9026" w:leader="dot"/>
            </w:tabs>
            <w:rPr/>
          </w:pPr>
          <w:hyperlink w:anchor="__RefHeading___Toc587439_1280447820">
            <w:r>
              <w:rPr>
                <w:webHidden/>
                <w:rStyle w:val="IndexLink"/>
                <w:rtl w:val="true"/>
              </w:rPr>
              <w:t>اشارة</w:t>
            </w:r>
            <w:r>
              <w:rPr>
                <w:rStyle w:val="IndexLink"/>
                <w:rtl w:val="true"/>
              </w:rPr>
              <w:tab/>
            </w:r>
            <w:r>
              <w:rPr>
                <w:rStyle w:val="IndexLink"/>
              </w:rPr>
              <w:t>607</w:t>
            </w:r>
          </w:hyperlink>
        </w:p>
        <w:p>
          <w:pPr>
            <w:pStyle w:val="Contents6"/>
            <w:tabs>
              <w:tab w:val="clear" w:pos="7609"/>
              <w:tab w:val="right" w:pos="9026" w:leader="dot"/>
            </w:tabs>
            <w:rPr/>
          </w:pPr>
          <w:hyperlink w:anchor="__RefHeading___Toc587441_1280447820">
            <w:r>
              <w:rPr>
                <w:webHidden/>
                <w:rStyle w:val="IndexLink"/>
                <w:rtl w:val="true"/>
              </w:rPr>
              <w:t xml:space="preserve">الحديث </w:t>
            </w:r>
            <w:r>
              <w:rPr>
                <w:rStyle w:val="IndexLink"/>
                <w:rtl w:val="true"/>
              </w:rPr>
              <w:t>:</w:t>
              <w:tab/>
            </w:r>
            <w:r>
              <w:rPr>
                <w:rStyle w:val="IndexLink"/>
              </w:rPr>
              <w:t>607</w:t>
            </w:r>
          </w:hyperlink>
        </w:p>
        <w:p>
          <w:pPr>
            <w:pStyle w:val="Contents6"/>
            <w:tabs>
              <w:tab w:val="clear" w:pos="7609"/>
              <w:tab w:val="right" w:pos="9026" w:leader="dot"/>
            </w:tabs>
            <w:rPr/>
          </w:pPr>
          <w:hyperlink w:anchor="__RefHeading___Toc587443_1280447820">
            <w:r>
              <w:rPr>
                <w:webHidden/>
                <w:rStyle w:val="IndexLink"/>
                <w:rtl w:val="true"/>
              </w:rPr>
              <w:t xml:space="preserve">كتاب التحصين لابن طاووس </w:t>
            </w:r>
            <w:r>
              <w:rPr>
                <w:rStyle w:val="IndexLink"/>
                <w:rtl w:val="true"/>
              </w:rPr>
              <w:t>:</w:t>
              <w:tab/>
            </w:r>
            <w:r>
              <w:rPr>
                <w:rStyle w:val="IndexLink"/>
              </w:rPr>
              <w:t>610</w:t>
            </w:r>
          </w:hyperlink>
        </w:p>
        <w:p>
          <w:pPr>
            <w:pStyle w:val="Contents6"/>
            <w:tabs>
              <w:tab w:val="clear" w:pos="7609"/>
              <w:tab w:val="right" w:pos="9026" w:leader="dot"/>
            </w:tabs>
            <w:rPr/>
          </w:pPr>
          <w:hyperlink w:anchor="__RefHeading___Toc587445_1280447820">
            <w:r>
              <w:rPr>
                <w:webHidden/>
                <w:rStyle w:val="IndexLink"/>
                <w:rtl w:val="true"/>
              </w:rPr>
              <w:t xml:space="preserve">كتاب نور الهدى للجاوابي </w:t>
            </w:r>
            <w:r>
              <w:rPr>
                <w:rStyle w:val="IndexLink"/>
                <w:rtl w:val="true"/>
              </w:rPr>
              <w:t>:</w:t>
              <w:tab/>
            </w:r>
            <w:r>
              <w:rPr>
                <w:rStyle w:val="IndexLink"/>
              </w:rPr>
              <w:t>612</w:t>
            </w:r>
          </w:hyperlink>
        </w:p>
        <w:p>
          <w:pPr>
            <w:pStyle w:val="Contents2"/>
            <w:tabs>
              <w:tab w:val="clear" w:pos="8743"/>
              <w:tab w:val="right" w:pos="9026" w:leader="dot"/>
            </w:tabs>
            <w:rPr/>
          </w:pPr>
          <w:hyperlink w:anchor="__RefHeading___Toc587447_1280447820">
            <w:r>
              <w:rPr>
                <w:webHidden/>
                <w:rStyle w:val="IndexLink"/>
                <w:rtl w:val="true"/>
              </w:rPr>
              <w:t>فهرس المواضيع</w:t>
            </w:r>
            <w:r>
              <w:rPr>
                <w:rStyle w:val="IndexLink"/>
                <w:rtl w:val="true"/>
              </w:rPr>
              <w:tab/>
            </w:r>
            <w:r>
              <w:rPr>
                <w:rStyle w:val="IndexLink"/>
              </w:rPr>
              <w:t>617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088_163431"/>
      <w:bookmarkStart w:id="1" w:name="pg16088_163431"/>
      <w:bookmarkEnd w:id="1"/>
    </w:p>
    <w:p>
      <w:pPr>
        <w:pStyle w:val="Heading2"/>
        <w:numPr>
          <w:ilvl w:val="1"/>
          <w:numId w:val="1"/>
        </w:numPr>
        <w:rPr/>
      </w:pPr>
      <w:bookmarkStart w:id="2" w:name="pg16088_163431"/>
      <w:bookmarkStart w:id="3" w:name="__RefHeading___Toc586797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العقائديّة</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العقائدية</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ستاره</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والكلام</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موسوعة حديث الثقلين</w:t>
      </w:r>
    </w:p>
    <w:p>
      <w:pPr>
        <w:pStyle w:val="BookText"/>
        <w:rPr/>
      </w:pPr>
      <w:r>
        <w:rPr>
          <w:rFonts w:ascii="IRNazanin" w:hAnsi="IRNazanin" w:eastAsia="IRNazanin"/>
          <w:color w:val="111111"/>
          <w:sz w:val="28"/>
          <w:sz w:val="28"/>
          <w:szCs w:val="28"/>
          <w:rtl w:val="true"/>
          <w:lang w:bidi="fa-IR"/>
        </w:rPr>
        <w:t>القسم الأول</w:t>
      </w:r>
    </w:p>
    <w:p>
      <w:pPr>
        <w:pStyle w:val="BookText"/>
        <w:rPr/>
      </w:pPr>
      <w:r>
        <w:rPr>
          <w:rFonts w:ascii="Amiri" w:hAnsi="Amiri" w:eastAsia="Amiri" w:cs="Amiri"/>
          <w:color w:val="111111"/>
          <w:sz w:val="28"/>
          <w:sz w:val="28"/>
          <w:szCs w:val="28"/>
          <w:rtl w:val="true"/>
          <w:lang w:bidi="ar-SA"/>
        </w:rPr>
        <w:t>حديث الثقلين في مصنفات الإمامية</w:t>
      </w:r>
    </w:p>
    <w:p>
      <w:pPr>
        <w:pStyle w:val="BookText"/>
        <w:rPr/>
      </w:pPr>
      <w:r>
        <w:rPr>
          <w:rFonts w:ascii="IRNazanin" w:hAnsi="IRNazanin" w:eastAsia="IRNazanin"/>
          <w:color w:val="111111"/>
          <w:sz w:val="28"/>
          <w:sz w:val="28"/>
          <w:szCs w:val="28"/>
          <w:rtl w:val="true"/>
          <w:lang w:bidi="fa-IR"/>
        </w:rPr>
        <w:t>من القرن الأول إلی القرن العاشر الهجري</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العقائدية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86799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مركز الأبحاث العقائدية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37185/3331</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7742088</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w:t>
      </w:r>
      <w:r>
        <w:rPr>
          <w:rFonts w:eastAsia="IRNazanin" w:cs="IRNazanin"/>
          <w:color w:val="111111"/>
          <w:sz w:val="28"/>
          <w:szCs w:val="28"/>
          <w:lang w:bidi="fa-IR"/>
        </w:rPr>
        <w:t>0098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7742056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0098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 صلی اللّه عليه وآله وسلم</w:t>
      </w:r>
    </w:p>
    <w:p>
      <w:pPr>
        <w:pStyle w:val="BookText"/>
        <w:rPr/>
      </w:pPr>
      <w:r>
        <w:rPr>
          <w:rFonts w:ascii="IRNazanin" w:hAnsi="IRNazanin" w:eastAsia="IRNazanin"/>
          <w:color w:val="111111"/>
          <w:sz w:val="28"/>
          <w:sz w:val="28"/>
          <w:szCs w:val="28"/>
          <w:rtl w:val="true"/>
          <w:lang w:bidi="fa-IR"/>
        </w:rPr>
        <w:t>جنب مكتب آية اللّه العظمی السيد السيستاني دام ظله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332679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00964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الموقع علی الانترنت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www.aqaed.com</w:t>
      </w:r>
    </w:p>
    <w:p>
      <w:pPr>
        <w:pStyle w:val="BookText"/>
        <w:rPr/>
      </w:pPr>
      <w:r>
        <w:rPr>
          <w:rFonts w:ascii="Amiri" w:hAnsi="Amiri" w:eastAsia="Amiri" w:cs="Amiri"/>
          <w:color w:val="111111"/>
          <w:sz w:val="28"/>
          <w:sz w:val="28"/>
          <w:szCs w:val="28"/>
          <w:rtl w:val="true"/>
          <w:lang w:bidi="ar-SA"/>
        </w:rPr>
        <w:t>البريد الاكتروني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info@aqaed.com</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دورة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موسوعة حديث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العقائدية</w:t>
      </w:r>
    </w:p>
    <w:p>
      <w:pPr>
        <w:pStyle w:val="BookText"/>
        <w:rPr/>
      </w:pP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w:t>
      </w:r>
    </w:p>
    <w:p>
      <w:p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للمركز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088_163435"/>
      <w:bookmarkStart w:id="8" w:name="pg16088_163435"/>
      <w:bookmarkEnd w:id="8"/>
    </w:p>
    <w:p>
      <w:pPr>
        <w:pStyle w:val="Heading2"/>
        <w:numPr>
          <w:ilvl w:val="1"/>
          <w:numId w:val="1"/>
        </w:numPr>
        <w:rPr/>
      </w:pPr>
      <w:bookmarkStart w:id="9" w:name="pg16088_163435"/>
      <w:bookmarkStart w:id="10" w:name="__RefHeading___Toc586801_1280447820"/>
      <w:bookmarkStart w:id="11" w:name="_Toc3"/>
      <w:bookmarkEnd w:id="9"/>
      <w:bookmarkEnd w:id="10"/>
      <w:r>
        <w:rPr>
          <w:rtl w:val="true"/>
        </w:rPr>
        <w:t>دليل الكتاب</w:t>
      </w:r>
      <w:bookmarkEnd w:id="11"/>
    </w:p>
    <w:p>
      <w:pPr>
        <w:pStyle w:val="BookText"/>
        <w:rPr/>
      </w:pPr>
      <w:r>
        <w:rPr>
          <w:rFonts w:ascii="Amiri" w:hAnsi="Amiri" w:eastAsia="Amiri" w:cs="Amiri"/>
          <w:color w:val="111111"/>
          <w:sz w:val="28"/>
          <w:sz w:val="28"/>
          <w:szCs w:val="28"/>
          <w:rtl w:val="true"/>
          <w:lang w:bidi="ar-SA"/>
        </w:rPr>
        <w:t>مقدّمة المركز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حديث الثقلين عند الإمامية ، القرن الأول الهجري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حديث الثقلين عند الإمامية ، القرن الثاني الهجري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حديث الثقلين عند الإمامية ، القرن الثالث الهجري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حديث الثقلين عند الإمامية ، القرن الرابع الهجري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حديث الثقلين عند الإمامية ، القرن الخامس الهجري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الثقلين عند الإمامية ، القرن السادس الهجري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6088_163437"/>
      <w:bookmarkStart w:id="13" w:name="pg16088_163437"/>
      <w:bookmarkEnd w:id="13"/>
    </w:p>
    <w:p>
      <w:pPr>
        <w:pStyle w:val="BookText"/>
        <w:rPr/>
      </w:pPr>
      <w:bookmarkStart w:id="14" w:name="pg16088_163437"/>
      <w:bookmarkEnd w:id="14"/>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5" w:name="__RefHeading___Toc586803_1280447820"/>
      <w:bookmarkStart w:id="16" w:name="_Toc4"/>
      <w:bookmarkEnd w:id="15"/>
      <w:r>
        <w:rPr>
          <w:rtl w:val="true"/>
        </w:rPr>
        <w:t>مقدّمة المركز</w:t>
      </w:r>
      <w:bookmarkEnd w:id="16"/>
    </w:p>
    <w:p>
      <w:pPr>
        <w:pStyle w:val="Heading3"/>
        <w:numPr>
          <w:ilvl w:val="2"/>
          <w:numId w:val="1"/>
        </w:numPr>
        <w:rPr/>
      </w:pPr>
      <w:bookmarkStart w:id="17" w:name="__RefHeading___Toc586805_1280447820"/>
      <w:bookmarkStart w:id="18" w:name="_Toc5"/>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 xml:space="preserve">بقلم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الحسّون</w:t>
      </w:r>
    </w:p>
    <w:p>
      <w:pPr>
        <w:pStyle w:val="BookText"/>
        <w:rPr/>
      </w:pPr>
      <w:r>
        <w:rPr>
          <w:rFonts w:ascii="Amiri" w:hAnsi="Amiri" w:eastAsia="Amiri" w:cs="Amiri"/>
          <w:color w:val="111111"/>
          <w:sz w:val="28"/>
          <w:sz w:val="28"/>
          <w:szCs w:val="28"/>
          <w:rtl w:val="true"/>
          <w:lang w:bidi="ar-SA"/>
        </w:rPr>
        <w:t>الحمدُ للّه ربّ العالمين ، والصلاة والسلام على خير خلق اللّه أجمعين ، أبي القاسم محمّد ، وعلى أهل بيته الطيّبين الطاهرين الذين أذهب اللّه عنهم الرجس وطهّرهم تطهيراً ، واللعن الدائم على أعدائهم ومبغضيهم ومنكري فضائلهم من الآن إلى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على إكمال الدين وإتمام النعمة ، والحمد للّه الذي جعلنا من المتمسّكين بولاية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 الحديث في السنوات الأخيرة عن الوحدة الإسلامية ، والطُرق والوسائل التي تؤدّي إلى وحدة المسلمين وتماسكهم ، وعدم تباغضهم وتناحرهم الذي يؤدي إلى إضعافهم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وتعدّدت الأطروحات والنظريّات والآراء التي تُحقّق ذلك ، وكثرت المؤتمرات التي عُقدت من أجل تحقيق الوحدة الواقعية ، والتي شاركنا في بعضها بتقديم مجموعة من البحوث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أجرت بعض الفضائيات حلقات خاصّة وندوات علميّة ، استُضيف فيها عدد من الفضلاء والباحثين من مختلف المذاهب الإسلامية ، من أجل التوصّل لصيغة معيّنة تؤدّي إلى وحدة المسلمين ، وقد كان لنا حضور في بعضها</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الرغم من كثرة المؤتمرات والندوات والنداءات المخلصة التي وجهها زعماء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نشاهد تقدّماً ملحوظاً في هذا المجال ، ولازالت الفاصلة كبيرة بين المسلمين ، بل نشاهد أكثر من ذلك ، </w:t>
      </w:r>
    </w:p>
    <w:p>
      <w:pPr>
        <w:pStyle w:val="BookText"/>
        <w:rPr/>
      </w:pPr>
      <w:r>
        <w:rPr>
          <w:rFonts w:ascii="Amiri" w:hAnsi="Amiri" w:eastAsia="Amiri" w:cs="Amiri"/>
          <w:color w:val="111111"/>
          <w:sz w:val="28"/>
          <w:sz w:val="28"/>
          <w:szCs w:val="28"/>
          <w:rtl w:val="true"/>
          <w:lang w:bidi="ar-SA"/>
        </w:rPr>
        <w:t>فقد كادت الفتنة الطائفية أن تقع بين بعض المسلمين في البلاد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العراق الجريح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هُدّمت مساجد ، وخُرّبت حسينيات ، واعتدي على مراقد طاهرة 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وقُتل عدد ليس قليلاً من العلماء والفضلاء ، بل أصبح القتل على الهوية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هذا يحصل ، ولم تتحرّك ضمائر الكثير من أصحاب الرأي والقرار في البلدان الإسلامية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الأسف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خلاف ذلك ، إذ أخذ البعض يُثير الطائفية ، ويُحرّض على اقتتال المسلمين فيما بينهم ، بواسطة خطب ناريّة أو بيانات طائفية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نعتقد أنّ أفضل سبيل لوحدة المسلمين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الوحدة الصوريّة التي تُحتّمها المصالح 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التمسّك بالقرآن الكريم وأهل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استناداً إلى حديث الثقلين الذي أجمع عموم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مذاهبهم ومشاربهم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صحّته وتواتره وصدوره من نبيّ الرحمة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كتاب اللّه وعترتي أهل بيتي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هذا الحديث له صورة أُخرى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وسنّتي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 هذه الصورة انفرد بها بعض المحدّثين ، وتمّت المناقشة في سنده في كتب خُصّصت لهذا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 رأى مركز الأبحاث العقائدية ، ضرورة تسليط الضوء على هذا الحديث النبوي الشريف ، وبيان تواتره في مصادر المسلمين عموماً ، فجاءت هذه الموسوعة المباركة ، الحاوية لمصادر هذا الحديث عند أتباع مدرسة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الإمامية ، والزيدية ، والإسماعيلية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مصادره عند أتباع مدرسة الخلفاء</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والهدف من هذه الموسوعة هو إثبات تواتر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المحصّل والمنقول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وإثبات كونه مجمعاً عليه ومشهوراً وصحيحاً ، وبيان قيمته </w:t>
      </w:r>
    </w:p>
    <w:p>
      <w:pPr>
        <w:pStyle w:val="BookText"/>
        <w:rPr/>
      </w:pPr>
      <w:r>
        <w:rPr>
          <w:rFonts w:ascii="Amiri" w:hAnsi="Amiri" w:eastAsia="Amiri" w:cs="Amiri"/>
          <w:color w:val="111111"/>
          <w:sz w:val="28"/>
          <w:sz w:val="28"/>
          <w:szCs w:val="28"/>
          <w:rtl w:val="true"/>
          <w:lang w:bidi="ar-SA"/>
        </w:rPr>
        <w:t xml:space="preserve">ومركزيّته في مدرسة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كثرة نقله والاعتماد عليه والاحتجاج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موقعه عند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منهجنا فيه كما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مصادر الحديث المعتمدة عند أتباع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مائة وعشرين مصدراً عند الإمامية ، ابتداءً بكتاب سليم بن قيس الهلالي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وانتهاءً بكتاب مجمع الفائدة والبرهان للمقدّس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وكانت مصادر الزيدية مائة وثلاثة وعشرين مصدراً ، ومصادر الإسماعيلية عشرين مصدراً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مصادر أتباع مدرسة الخلفاء فلم يتمّ العمل بها لحدّ الآن حتى نذكر عددها ، وإن شاء اللّه نستوفي البحث عنها في مقدّمة خاصّة بها عند إكمالها وطبعها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نبدأ أولاً بذكر نصّ الحديث من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نذكر ترجمة مؤلّفه ، وتوثيقه ونزاهته ومكانته العالية عند أصحاب التراجم والسير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نثبت نسبة هذا الكتاب لمؤلّفه وقيمته العلمية ومقبوليته عند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من أجل أن لا يردّ علينا أحدٌ ويقول بأنّ ذلك الكتاب لم تثبت نسبته لمؤلّفه ، أو أنّ مؤلّفه ضعيف وغير معتمد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للمؤلّف عدّة كتب ذكرَ فيها هذا الحديث ، نذكرها جميعاً مرتّبة حسب عدد الأحاديث الواردة فيها ، فنقدّم الكتاب الذي ينقل أربعة أحاديث على الذي ينقل ثلاثة مثلاً</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مصادر الإماميّة ابتداءً من القرن الأوّل الهجري وحتى آخر </w:t>
      </w:r>
      <w:bookmarkStart w:id="19" w:name="pg16088_163440"/>
    </w:p>
    <w:p>
      <w:pPr>
        <w:pStyle w:val="BookText"/>
        <w:rPr/>
      </w:pPr>
      <w:bookmarkEnd w:id="19"/>
      <w:r>
        <w:rPr>
          <w:rFonts w:ascii="Amiri" w:hAnsi="Amiri" w:eastAsia="Amiri" w:cs="Amiri"/>
          <w:color w:val="111111"/>
          <w:sz w:val="28"/>
          <w:sz w:val="28"/>
          <w:szCs w:val="28"/>
          <w:rtl w:val="true"/>
          <w:lang w:bidi="ar-SA"/>
        </w:rPr>
        <w:t xml:space="preserve">القرن العاشر فقط ، ولم ننقل من المصادر التي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لكثرة تلك المصادر وصعوبة حصرها ، وأنّ أغلبها ينقل من المصادر الرئيسية في القرون السابقة ، أي لا جديد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نقلنا من المصادر في القرن السابع حتى العاشر ، مع أنّ بعضها أيضاً ينقل من المصادر المتقدّمة عليها ، وذلك لأهمية تلك المصادر العلمية ، ككتب السيد ابن طاووس والعلاّمة الحلّي ، وأنّ كثيراً منها نقلت هذا الحديث من مصادر متقدّمة لم تصل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المصادر مرتبةً ترتيباً زمانياً حسب القرون ، الأقدم فالأقدم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المفقودة ، نقلنا عنها بواسطة مصادر معتمدة أُخرى متوفّرة لدينا</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586807_1280447820"/>
      <w:bookmarkStart w:id="21" w:name="_Toc6"/>
      <w:bookmarkEnd w:id="20"/>
      <w:r>
        <w:rPr>
          <w:rtl w:val="true"/>
        </w:rPr>
        <w:t xml:space="preserve">ملاحظات ثلاث </w:t>
      </w:r>
      <w:r>
        <w:rPr>
          <w:rtl w:val="true"/>
        </w:rPr>
        <w:t>:</w:t>
      </w:r>
      <w:bookmarkEnd w:id="21"/>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للشيعة الإماميّة أدلّتهم الخاصّة في موضوع الإمامة ، ومَن هو القائم بالأمر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منها الأدلّة العقليّة المذكورة في مضانّها من كتبهم الكلاميّة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يستدلّون عقلاً على أصل وجوب نصب الإمام وشروطه بأدلّة عديدة ، منها الأدلّة النقليّة التي تكون منزلتها بعد العقليّة كداعمة ومؤيّدة لها في إثبات أصل الإمامة ، ومعينة لمن له هذا المقام وهذا المنصب الإلهي ، وهي كثيرة مذكورة في كتبهم وفي كتب العامّة ، والتي منها حديث الثقلين موضوع البحث</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فموقع البحث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حيث كونه صادراً من النبيّ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كإرشاد لدليل العقل ، ومعيّن وحاصر به الأشخاص القائمين بالأمر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نقله عن مصادر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جهة إظهار حجّتهم أمام مخالفيهم ، وأنّ ما ورد في مصادرهم وأسانيدهم حجّة لهم وعليهم وإن لم يقبل به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تسالمهم على الأخذ بالأدلّة اليقينيّة في باب العقائد عامّة والإمامة خاصّة ، ومن ثمّ تمسّكهم بحديث الثقلين نابع من تواتره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ثبت تواتره عندهم ، لا حاجة لهم للبحث في أسناد رواياته واحداً بعد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نلحقه بهذا القسم إن شاء اللّه من البحث في الأسانيد بإفرادها ، ما هو إلاّ من باب التنزّل مع الخصم ، وردّ مدّعاه في أسانيد الإماميّة بالضعف ، كما ناقشها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باب البحث العلمي والتدرّج خطوة فخطوة ، رأينا أن نورد البحث عن أسانيد الروايات في ملاحق خاصة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استدلّت الزيدية بحديث الثقلين على إمامة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وكونه هو الخليفة الواقعي 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رووا هذا الحديث وأخرجوه في أُمّهات مصادرهم المعتمدة عندهم بصيغته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والتي نقلنا قسماً منها ، ابتداءً بكتاب المسند المنسوب لزيد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وانتهاءً بكتاب الأزهار في ما جاء في إمام الأبرار ، لسليم بن أبي الهذّام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القرن العاشر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وتتّفق الزيدية مع الإمامية في إمامة الأئمة الثلاثة الأوائل من الأئمّة الاثني عشر الذين يعتقد بهم الإمامية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 والحسن ،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لكنّهم يختلفون معهم ابتداءً من الإمام الرابع ، فالإمامية تعتقد أنّه علي ابن الحسين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والزيدية تعتقد أن الإمامة لمن قام بالسيف من ولد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استشهاد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انقسم الشيعة إلى </w:t>
      </w:r>
    </w:p>
    <w:p>
      <w:pPr>
        <w:pStyle w:val="BookText"/>
        <w:rPr/>
      </w:pPr>
      <w:r>
        <w:rPr>
          <w:rFonts w:ascii="Amiri" w:hAnsi="Amiri" w:eastAsia="Amiri" w:cs="Amiri"/>
          <w:color w:val="111111"/>
          <w:sz w:val="28"/>
          <w:sz w:val="28"/>
          <w:szCs w:val="28"/>
          <w:rtl w:val="true"/>
          <w:lang w:bidi="ar-SA"/>
        </w:rPr>
        <w:t xml:space="preserve">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بإمامة علي بن الحسين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بعده أولاده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الإمامة منحصرة في وُلد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إخوانه أبناء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بأنّ الإمامة بعد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في وُلد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دون باقي إخوتهم من أبناء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قام منهم من وُلد الحسنين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إلى نفسه وجرّد سيفه فهو الإمام المفروض الطاعة بمنزلة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وإمامته موجبة من اللّه على أهل بيته وسائر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القسم سُمىّ بالسرحوبيّة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بالجاروديّة نسبة إلى أبي الجارود زياد بن المنذر الهمداني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وسمّي قسم آخر منهم بالصباحيّة ، نسبةً إلى صباح بن يحيى المزني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 آخر منهم سُمّي باليعقوبيّة ، نسبةً إلى يعقوب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فاجتمعت هذه الأقسام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السرحوبيّة أو الجاروديّة ، والصباحيّة ، واليعقوبيّة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وخرجت مع زيد بن علي بن الحسين في ثورته ضدّ الأمويين أيام حكم هشام بن عبد الملك سنة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وسمّوا جميعاً بالزيديّة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لأتباعهم زيد بن علي</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لا يعني بأنّ هذه الأقسام الثلاثة متّحدة في كافّة آرائها وأفكارها ، بل هي تختلف في السُنن والشرائع والفرائض والأحكام والسير ، فالكلّ يتّفقون على تقديم الإمام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غيره من الصحابة ، ويختلفون في مسألة التبرّي من مخالفيه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وبعد استشهاد زيد بن علي انقسم الزيديّة إلى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البتريّة ، نسبة إلى كثير بن إسماعيل النواء ، المعروف بكثير النوا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الجاروديّة نسبة إلى أبي الجارود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البتريّة فرقة كوفيّة قريبة في آرائها من جماعة أهل الحديث وفقهاء مذاهب السنّة في مابعد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الجاروديّة فكانت أفكارها قريبة من الإماميّة ، من حيث إنكارها خلافة الخلفاء الأُول ، والقول بإمامة علي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 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تغلّبت آراء الجاروديّة في الزيديّة عموماً ، وأصبح مبدأ الثورة على الحاكم الظالم هو الميّزة الأساسية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ثار كثير من دعاة الزيديّة على الحكّام الظلمة في أيام الأمويين والعباسيين ، 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زيد بن علي ، الذي ثار في خراسان سنة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عبد اللّه بن الحسن ، الذي ثار في المدينة المنورة وأخوه إبراهيم بن عبد اللّه الذي ثار في البصرة سنة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والحسين بن علي ، الذي ثار في فخَّ بين مكّة والمدينة سنة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إبراهيم ومحمّد بن زيد ، ثارا في البصرة سنة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واستمرّت معارضة الزيديّة للحكّام الظلمة وأخذت أشكالاً مختلفة ، إلى أن تأسّست أوّل إمامة زيديّة في اليمن سنة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الإمام الهادي يحيى بن الحسين بن القاسم بن إبراهيم بن إسماعيل بن إبراهيم بن الحسن ابن الحسن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بعده تعاقب الأئمّة على دول تمتدّ فتسيطر على كلّ اليمن </w:t>
      </w:r>
    </w:p>
    <w:p>
      <w:pPr>
        <w:pStyle w:val="BookText"/>
        <w:rPr/>
      </w:pPr>
      <w:r>
        <w:rPr>
          <w:rFonts w:ascii="Amiri" w:hAnsi="Amiri" w:eastAsia="Amiri" w:cs="Amiri"/>
          <w:color w:val="111111"/>
          <w:sz w:val="28"/>
          <w:sz w:val="28"/>
          <w:szCs w:val="28"/>
          <w:rtl w:val="true"/>
          <w:lang w:bidi="ar-SA"/>
        </w:rPr>
        <w:t xml:space="preserve">أحياناً ، وتنكمش إلى دويلة صغيرة في الشمال أحياناً أُخرى ، بل وقد تختفي نهائياً لبعض الوقت بحسب الظروف السياسية في البلاد ، حتى أُعلن إلغاء الإمامة رسمياً عند قيام الثورة في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سبتمبر سنة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وأُعلن عن تشكيل الجمهورية العربيّة اليمنيّة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 فإنّ الزيديّة وإن كانت تتّفق مع الإماميّة في بعض المعتقدات الأساسية ، كالقول بإمامة علي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أنّها تختلف معها في أُمور جوهريّة ، أوّلها عدم القول بإمامة الأئمّة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يعتبره الشيعة الإمامية الركيزة الأساسية لمذهب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إضافة إلى اختلافهم في بعض الأحكام والشرائع والسنن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الإمام السادس من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الإمام جعفر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انقسم الشيعة إلى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بإمامة ولده الإمام موسى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بإمامة ولده إسماعيل ، وإليه تنسب الإسماعيلية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والإمامية يعتقدون بأنّه مات في حياة أبيه سنة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والإسماعيلية يعتقدون بأنّه لم يمت في حياة والده بل غاب ، وبقي بعد وفاة أبيه حتى توفّي سنة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فإنّ الإسماعيلية يتّفقون مع الإمامية في إمامة الأئمّة الستّة الأُول ، لكنّهم يختلفون معهم ابتداءً بالإمام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والإسماعيليون جعلوا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دعائم الدين ، وسمّوها الولاية </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أفضل دعائم الدين وأهمّها بعد النبوّة ، وإنّه لا يستقيم الدين إلاّ بها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فالإمامة عندهم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المركز الذي تدور عليه دائرة الفرائض ، فلا يصحّ وجودها إلاّ بإقامتها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بنظرية النصّ أيضاً ، أي أنّ الأئمة منصوص عليهم من قبل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الإمامة تستمرّ مدى الدهر ، وأنّها بدأت بالتسلسل من عهد آدم ، وأنّ الكون لا يستطيع البقاء لحظة واحدة دون إمام ، وأنّه لو فقد ساعة لمات الكون وتبدد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تعادل درجة الإيمان ، أو القلب في الجسم ، أو العقل بالنسبة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بالإضافة إلى ذلك ، فالإمام هو الذي يحرّم الحرام ويحلّ الحلال ، ويقيم حدود اللّه ، ويذبّ عن دين اللّه بموجب نصوص القرآن ، ويدعو إلى سبيل ربّه بالحكمة والموعظة الحسنة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فهم يعتقدون بأنّ الإمام والخليفة بعد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ويستدلّون على ذلك بأدلّة كثيرة ، منها حديث الثقلين بصيغته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قد سعينا قدر الإمكان إلى تتبّع مصادرهم الرئيسية التي نقلت هذا الحديث ، أو التي حكت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المشكلة التي واجهناها هي عدم توفّر الكثير من المصادر ، إذ لازال الكثير منها مخطوطاً ومحفوظاً في خزاناتهم الخاصّة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كلّه فقد استطعنا الوقوف على بعض هذه الكتب وأثبتنا ما ورد فيها من الأحاديث ، فكان ما عثرنا عليه هو عشرون مصدراً ، ابتداءً </w:t>
      </w:r>
      <w:bookmarkStart w:id="22" w:name="pg16088_163446"/>
    </w:p>
    <w:p>
      <w:pPr>
        <w:pStyle w:val="BookText"/>
        <w:rPr/>
      </w:pPr>
      <w:bookmarkEnd w:id="22"/>
      <w:r>
        <w:rPr>
          <w:rFonts w:ascii="Amiri" w:hAnsi="Amiri" w:eastAsia="Amiri" w:cs="Amiri"/>
          <w:color w:val="111111"/>
          <w:sz w:val="28"/>
          <w:sz w:val="28"/>
          <w:szCs w:val="28"/>
          <w:rtl w:val="true"/>
          <w:lang w:bidi="ar-SA"/>
        </w:rPr>
        <w:t xml:space="preserve">بكتاب شرح الأخبار ، للقاضي النعمان بن محمّد بن حيون المغربي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وانتهاء بكتاب الأزهار ، لحسن بن نوح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Heading3"/>
        <w:numPr>
          <w:ilvl w:val="2"/>
          <w:numId w:val="1"/>
        </w:numPr>
        <w:rPr/>
      </w:pPr>
      <w:bookmarkStart w:id="23" w:name="__RefHeading___Toc586809_1280447820"/>
      <w:bookmarkStart w:id="24" w:name="_Toc7"/>
      <w:bookmarkEnd w:id="23"/>
      <w:r>
        <w:rPr>
          <w:rtl w:val="true"/>
        </w:rPr>
        <w:t>شكر وتقدير</w:t>
      </w:r>
      <w:bookmarkEnd w:id="24"/>
    </w:p>
    <w:p>
      <w:pPr>
        <w:pStyle w:val="BookText"/>
        <w:rPr/>
      </w:pPr>
      <w:r>
        <w:rPr>
          <w:rFonts w:ascii="Amiri" w:hAnsi="Amiri" w:eastAsia="Amiri" w:cs="Amiri"/>
          <w:color w:val="111111"/>
          <w:sz w:val="28"/>
          <w:sz w:val="28"/>
          <w:szCs w:val="28"/>
          <w:rtl w:val="true"/>
          <w:lang w:bidi="ar-SA"/>
        </w:rPr>
        <w:t>ختاماً نتقدّم بجزيل الشكر والتقدير لكافّة الإخوة الأعزاء في مركز الأبحاث العقائدية الذين ساهموا في إخراج هذه الموسوعة ، ونخصّ بالذكر الأخ العزيز سماحة الشيخ محمّد رضا السلامي ، الذي أخذ على عاتقه تأليف ما يتعلّق بقسم الإمامية من هذه الموسوعة ، وكذلك الأخ العزيز سماحة الشيخ رافد التميمي الذي قام بتأليف ما يتعلّق بالزيدية والإسماعيلية من هذه الموسوعة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p>
    <w:p>
      <w:pPr>
        <w:pStyle w:val="BookText"/>
        <w:rPr/>
      </w:pPr>
      <w:r>
        <w:rPr>
          <w:rFonts w:ascii="Amiri" w:hAnsi="Amiri" w:eastAsia="Amiri" w:cs="Amiri"/>
          <w:color w:val="111111"/>
          <w:sz w:val="28"/>
          <w:sz w:val="28"/>
          <w:szCs w:val="28"/>
          <w:rtl w:val="true"/>
          <w:lang w:bidi="ar-SA"/>
        </w:rPr>
        <w:t>محمّد الحسّون</w:t>
      </w:r>
    </w:p>
    <w:p>
      <w:pPr>
        <w:pStyle w:val="BookText"/>
        <w:rPr/>
      </w:pPr>
      <w:r>
        <w:rPr>
          <w:rFonts w:ascii="Amiri" w:hAnsi="Amiri" w:eastAsia="Amiri" w:cs="Amiri"/>
          <w:color w:val="111111"/>
          <w:sz w:val="28"/>
          <w:sz w:val="28"/>
          <w:szCs w:val="28"/>
          <w:rtl w:val="true"/>
          <w:lang w:bidi="ar-SA"/>
        </w:rPr>
        <w:t>مركز الأبحاث العقائدية</w:t>
      </w:r>
    </w:p>
    <w:p>
      <w:pPr>
        <w:pStyle w:val="BookText"/>
        <w:rPr/>
      </w:pPr>
      <w:r>
        <w:rPr>
          <w:rFonts w:ascii="Amiri" w:hAnsi="Amiri" w:eastAsia="Amiri" w:cs="Amiri"/>
          <w:color w:val="111111"/>
          <w:sz w:val="28"/>
          <w:sz w:val="28"/>
          <w:szCs w:val="28"/>
          <w:rtl w:val="true"/>
          <w:lang w:bidi="ar-SA"/>
        </w:rPr>
        <w:t xml:space="preserve">الخامس من شوال سنة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الصفحة على الانترنت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www.aqaed.com / Muhammad</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البريد الالكتروني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muhammad@aqaed.com</w:t>
      </w:r>
      <w:r>
        <w:rPr>
          <w:rFonts w:eastAsia="Times New Roman" w:cs="Times New Roman" w:ascii="Times New Roman" w:hAnsi="Times New Roman"/>
          <w:color w:val="111111"/>
          <w:sz w:val="28"/>
          <w:szCs w:val="28"/>
          <w:rtl w:val="true"/>
          <w:lang w:val="en-US" w:bidi="en-US"/>
        </w:rPr>
        <w:t xml:space="preserve"> </w:t>
      </w:r>
      <w:bookmarkStart w:id="25" w:name="pg16088_163447"/>
    </w:p>
    <w:p>
      <w:pPr>
        <w:pStyle w:val="Heading2"/>
        <w:numPr>
          <w:ilvl w:val="1"/>
          <w:numId w:val="1"/>
        </w:numPr>
        <w:rPr/>
      </w:pPr>
      <w:bookmarkStart w:id="26" w:name="__RefHeading___Toc586811_1280447820"/>
      <w:bookmarkStart w:id="27" w:name="_Toc8"/>
      <w:bookmarkEnd w:id="25"/>
      <w:bookmarkEnd w:id="26"/>
      <w:r>
        <w:rPr>
          <w:rtl w:val="true"/>
        </w:rPr>
        <w:t xml:space="preserve">المطلب الأول </w:t>
      </w:r>
      <w:r>
        <w:rPr>
          <w:rtl w:val="true"/>
        </w:rPr>
        <w:t xml:space="preserve">: </w:t>
      </w:r>
      <w:r>
        <w:rPr>
          <w:rtl w:val="true"/>
        </w:rPr>
        <w:t>نقل الحديث</w:t>
      </w:r>
      <w:bookmarkEnd w:id="27"/>
    </w:p>
    <w:p>
      <w:pPr>
        <w:pStyle w:val="Heading3"/>
        <w:numPr>
          <w:ilvl w:val="2"/>
          <w:numId w:val="1"/>
        </w:numPr>
        <w:rPr/>
      </w:pPr>
      <w:bookmarkStart w:id="28" w:name="__RefHeading___Toc586813_1280447820"/>
      <w:bookmarkStart w:id="29" w:name="_Toc9"/>
      <w:bookmarkEnd w:id="28"/>
      <w:r>
        <w:rPr>
          <w:rtl w:val="true"/>
        </w:rPr>
        <w:t xml:space="preserve">حديث الثقلين عند الإماميّة </w:t>
      </w:r>
      <w:r>
        <w:rPr>
          <w:rtl w:val="true"/>
        </w:rPr>
        <w:t xml:space="preserve">( </w:t>
      </w:r>
      <w:r>
        <w:rPr>
          <w:rtl w:val="true"/>
        </w:rPr>
        <w:t xml:space="preserve">الاثني عشريّة </w:t>
      </w:r>
      <w:r>
        <w:rPr>
          <w:rtl w:val="true"/>
        </w:rPr>
        <w:t xml:space="preserve">) </w:t>
      </w:r>
      <w:r>
        <w:rPr>
          <w:rtl w:val="true"/>
        </w:rPr>
        <w:t>القرن الأوّل الهجري</w:t>
      </w:r>
      <w:bookmarkEnd w:id="2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 w:name="__RefHeading___Toc586815_1280447820"/>
      <w:bookmarkStart w:id="31" w:name="_Toc10"/>
      <w:bookmarkEnd w:id="30"/>
      <w:r>
        <w:rPr>
          <w:rtl w:val="true"/>
        </w:rPr>
        <w:t>اشارة</w:t>
      </w:r>
      <w:bookmarkEnd w:id="3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16088_163449"/>
      <w:bookmarkStart w:id="33" w:name="pg16088_163449"/>
      <w:bookmarkEnd w:id="33"/>
    </w:p>
    <w:p>
      <w:pPr>
        <w:pStyle w:val="Heading4"/>
        <w:numPr>
          <w:ilvl w:val="3"/>
          <w:numId w:val="1"/>
        </w:numPr>
        <w:rPr/>
      </w:pPr>
      <w:bookmarkStart w:id="34" w:name="pg16088_163449"/>
      <w:bookmarkStart w:id="35" w:name="__RefHeading___Toc586817_1280447820"/>
      <w:bookmarkStart w:id="36" w:name="_Toc11"/>
      <w:bookmarkEnd w:id="34"/>
      <w:bookmarkEnd w:id="35"/>
      <w:r>
        <w:rPr>
          <w:rtl w:val="true"/>
        </w:rPr>
        <w:t>(</w:t>
      </w:r>
      <w:r>
        <w:rPr/>
        <w:t>1</w:t>
      </w:r>
      <w:r>
        <w:rPr>
          <w:rtl w:val="true"/>
        </w:rPr>
        <w:t xml:space="preserve">) </w:t>
      </w:r>
      <w:r>
        <w:rPr>
          <w:rtl w:val="true"/>
        </w:rPr>
        <w:t xml:space="preserve">كتاب </w:t>
      </w:r>
      <w:r>
        <w:rPr>
          <w:rtl w:val="true"/>
        </w:rPr>
        <w:t xml:space="preserve">: </w:t>
      </w:r>
      <w:r>
        <w:rPr>
          <w:rtl w:val="true"/>
        </w:rPr>
        <w:t xml:space="preserve">سُليم بن قيس الهلالي الكوفي </w:t>
      </w:r>
      <w:r>
        <w:rPr>
          <w:rtl w:val="true"/>
        </w:rPr>
        <w:t xml:space="preserve">( </w:t>
      </w:r>
      <w:r>
        <w:rPr>
          <w:rtl w:val="true"/>
        </w:rPr>
        <w:t xml:space="preserve">ت حدود </w:t>
      </w:r>
      <w:r>
        <w:rPr/>
        <w:t>76</w:t>
      </w:r>
      <w:r>
        <w:rPr>
          <w:rtl w:val="true"/>
        </w:rPr>
        <w:t xml:space="preserve"> - </w:t>
      </w:r>
      <w:r>
        <w:rPr/>
        <w:t>80</w:t>
      </w:r>
      <w:r>
        <w:rPr>
          <w:rtl w:val="true"/>
        </w:rPr>
        <w:t xml:space="preserve"> </w:t>
      </w:r>
      <w:r>
        <w:rPr>
          <w:rtl w:val="true"/>
        </w:rPr>
        <w:t>ه</w:t>
      </w:r>
      <w:r>
        <w:rPr>
          <w:rtl w:val="true"/>
        </w:rPr>
        <w:t>- )</w:t>
      </w:r>
      <w:bookmarkEnd w:id="36"/>
    </w:p>
    <w:p>
      <w:pPr>
        <w:pStyle w:val="Heading5"/>
        <w:numPr>
          <w:ilvl w:val="4"/>
          <w:numId w:val="1"/>
        </w:numPr>
        <w:rPr/>
      </w:pPr>
      <w:bookmarkStart w:id="37" w:name="__RefHeading___Toc586819_1280447820"/>
      <w:bookmarkStart w:id="38" w:name="_Toc12"/>
      <w:bookmarkEnd w:id="37"/>
      <w:r>
        <w:rPr>
          <w:rtl w:val="true"/>
        </w:rPr>
        <w:t xml:space="preserve">الحديث </w:t>
      </w:r>
      <w:r>
        <w:rPr>
          <w:rtl w:val="true"/>
        </w:rPr>
        <w:t>:</w:t>
      </w:r>
      <w:bookmarkEnd w:id="38"/>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أبان بن أبي عيّاش ، عن سُليم بن قيس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وسأله رجل عن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أخبرني عن الإيمان ، لا أسأل عنه أحداً غيرك ولا بعدك؟</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ما أدنى ما يكون به الرجل مؤمناً ، وأدنى ما يكون به كافراً ، وأدنى ما يكون به ضالاّ؟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سألت فاسمع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ما يكون به مؤمناً ، أن يعرّفه اللّه نفسه ، فيقرّ له بالربوبيّة والوحدانيّة ، وأن يعرّفه نبيّه ، فيقرّ له بالنبوّة وبالبلاغة ، وأن يعرّفه حجّته في أرضه وشاهده على خلقه ، فيقرّ له بالطاعة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وأدنى ما يكون به ضالاّ ، أن لا يعرف حجّة اللّه في أرضه وشاهده على خلقه ، الذي أمر اللّه بطاعته وفرض ولايته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سمّهم لي</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قرنهم اللّه بنفسه ونبيّه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 xml:space="preserve">) ». </w:t>
      </w:r>
      <w:bookmarkStart w:id="39" w:name="pg16088_163450"/>
    </w:p>
    <w:p>
      <w:pPr>
        <w:pStyle w:val="BookText"/>
        <w:rPr/>
      </w:pPr>
      <w:bookmarkEnd w:id="39"/>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أوضحهم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خطبة خطبها ثمّ قبض من يومه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قد تركت فيكم أمرين لن تضلّوا ما تمسّكتم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وأهل بيتي ، فإنّ اللطيف الخبير قد عهد إليّ أنّهما لن يفترقا حتى يردا عليّ الحوض ،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بأصبعيه المسبحتين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أقول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بالمسبحة والوسطى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إحديهما قدّام الأُخرى ، فتمسّكوا بهما لا تضلّوا ، ولا تقدموهم فتهلكوا ، ولا تخلّفوا عنهم فتفرّقوا ، ولا تعلّموهم فإنّهم أعلم 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سمّه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نصّبه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بغدير خمّ ، فأخبرهم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أولى بهم من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أمرهم أن يُعلم الشاهد الغائب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هو يا أمير المؤمنين؟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أوّلهم وأفضلهم ، ثمّ ابني الحسن من بعدي أولى بالمؤمنين من أنفسهم ، ثمّ ابني الحسين من بعده أولى بالمؤمنين من أنفسهم ، ثمّ أوصياء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يردوا عليه حوضه ، واحداً بعد واحد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40" w:name="__RefHeading___Toc586821_1280447820"/>
      <w:bookmarkStart w:id="41" w:name="_Toc13"/>
      <w:bookmarkEnd w:id="40"/>
      <w:r>
        <w:rPr>
          <w:rtl w:val="true"/>
        </w:rPr>
        <w:t xml:space="preserve">الراوون عنه </w:t>
      </w:r>
      <w:r>
        <w:rPr>
          <w:rtl w:val="true"/>
        </w:rPr>
        <w:t>:</w:t>
      </w:r>
      <w:bookmarkEnd w:id="4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سُليم بهذا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w:t>
      </w:r>
    </w:p>
    <w:p>
      <w:pPr>
        <w:pStyle w:val="BookText"/>
        <w:rPr/>
      </w:pPr>
      <w:r>
        <w:rPr>
          <w:rFonts w:ascii="Amiri" w:hAnsi="Amiri" w:eastAsia="Amiri" w:cs="Amiri"/>
          <w:color w:val="111111"/>
          <w:sz w:val="28"/>
          <w:sz w:val="28"/>
          <w:szCs w:val="28"/>
          <w:rtl w:val="true"/>
          <w:lang w:bidi="ar-SA"/>
        </w:rPr>
        <w:t xml:space="preserve">عن أبيه ، عن حمّاد بن عيسى ، عن إبراهيم بن عمر اليماني ، عن ابن أُذينة ، عن أبان بن أبي عيّاش ، عن سُليم بن قيس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وأتاه 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أدنى ما يكون به العبد مؤمناً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فتمسّكوا بهما لا تزلّوا ، ولا تضلّوا ، ولا تقدموهم فتضلّوا </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ورواه أيضاً عن سُليم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معاني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مختصراً من دون ذكر حديث الثقلين ، وأورده عنه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البحار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مختصراً كما في المعاني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مع بعض الاختلاف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 عن سُليم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خلافة عثمان وجماعة يتحدّثون ويتذاكرون الفقه والعلم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فذكروا قريشاً وفضلها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وذكروا الأنصار وفضلها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الحلقة أكثر من مائتي رجل منهم مسانيد إلى القبلة ومنهم في الحلقة ، فكان ممّن حفظت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وسعد بن أبي وقّاص ، وعبد الرحمن بن عوف ، والزبير ، وطلحة ، وعمّار ، والمقداد ، وأبو ذر ، وهاشم بن عتبة ، وعبد اللّه بن عمر ،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وابن عبّاس ، ومحمّد بن أبي بكر ، وعبد اللّه بن جعفر ، وعبيد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بن كعب ، وزيد بن ثابت ، وأبو أيّوب الأنصاري ، وأبو الهيثم بن التيهان ، ومحمّد بن مسلمة ، وقيس بن سعد بن عبادة ، وجابر بن عبد اللّه ، وأبو مريم ، وأنس بن مالك ، وزيد بن أرقم ، وعبد اللّه بن أبي أوفى ، وأبو ليلى ، ومعه ابنه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وجاء أبو </w:t>
      </w:r>
    </w:p>
    <w:p>
      <w:pPr>
        <w:pStyle w:val="BookText"/>
        <w:rPr/>
      </w:pPr>
      <w:r>
        <w:rPr>
          <w:rFonts w:ascii="Amiri" w:hAnsi="Amiri" w:eastAsia="Amiri" w:cs="Amiri"/>
          <w:color w:val="111111"/>
          <w:sz w:val="28"/>
          <w:sz w:val="28"/>
          <w:szCs w:val="28"/>
          <w:rtl w:val="true"/>
          <w:lang w:bidi="ar-SA"/>
        </w:rPr>
        <w:t xml:space="preserve">الحسن البصري ، ومعه ابنه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فأكثر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ساكت لا ينطق هو ولا أحد من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القوم عليه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 ما يمنعك أن تتكلّم؟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من الحيين أحد إلاّ وقد ذكر فضلا وقال 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معاشر قريش ، يا معاشر الأنصار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 أفتقرّون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آخر خطبة خطبكم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إنّي قد تركت فيكم أمرين لن تضلّوا ما تمسّكتم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وأهل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أنشدكم اللّه ، أتعلمون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خطيباً ثمّ لم يخطب بعد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 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 فتمسّكوا بهما لن تضلّوا ، فإنّ اللطيف الخبير أخبرني وعهد إليّ أنَّهما لن يفترقا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شبه المغضب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أكلّ أهل بيتك؟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أوصيائي منهم ، أوّلهم أخي علي ووزيري ووارثي وخليفتي في أُمّتي ووليّ كلّ مؤمن بعدي ، هو أوّلهم ، ثمّ ابني الحسن ، ثمّ ابني الحسين ، ثمّ تسعة من ولد الحسين واحد بعد واحد حتى يردوا عليّ الحوض ، شهداء اللّه في أرضه ، وحججه على خلقه ، وخزّان علمه ، ومعادن حكمته ، من أطاعهم أطاع اللّه ، ومن عصاهم عصى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نقل سُليم كلاماً بين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وطلحة ، فقام عند ذلك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bookmarkStart w:id="42" w:name="pg16088_163453"/>
    </w:p>
    <w:p>
      <w:pPr>
        <w:pStyle w:val="BookText"/>
        <w:rPr/>
      </w:pPr>
      <w:bookmarkEnd w:id="4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تركت فيكم أمرين لن تضلّوا ما تمسّكتم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 لا تتقدّموهم ، ولا تتخلّفوا عنهم ، ولا تعلّموهم ، فإنّهم أعلم منكم ، فينبغي أن لا يكون الخليفة على الأُمّة إلاّ أعلمهم بكتاب اللّه وسنّة نبيّه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الذي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غدير خمّ ، ويوم عرفة في حجّة الوداع ، ويوم قُبض ، فانظر في آخر خطبة خطبها حين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تركت فيكم أمرين لن تضلّوا ما إن تمسّكتم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وأهل بيتي ، فإنّ اللطيف الخبير قد عهد إليّ أنَّهما لن يفترقا حتى يردا عليَّ الحوض كهاتين الإصبعين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بمسبحته والوسطى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إحداهما قُدّام الأُخرى ، فتمسّكوا بهما لا تضلّوا ولا تزلّوا ، ولا تقدّموهم ولا تخلّفوا عنهم ، ولا تعلّموهم فإنّهم أعلم منكم </w:t>
      </w:r>
      <w:r>
        <w:rPr>
          <w:rFonts w:eastAsia="Amiri" w:cs="Amiri" w:ascii="Amiri" w:hAnsi="Amiri"/>
          <w:color w:val="111111"/>
          <w:sz w:val="28"/>
          <w:szCs w:val="28"/>
          <w:rtl w:val="true"/>
          <w:lang w:bidi="ar-SA"/>
        </w:rPr>
        <w:t xml:space="preserve">... »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وهو حديث طويل أوردنا منه نصوص حديث الثقلين فقط ، وقد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مرّات ، يستدلّ به في كلّ مرّة غير ما استدلّ به في الأُخرى ، وقراءة الحديث وحدها تكفي لبيان المراد منه دون الكلام في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إثبات الهداة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والبحار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بعد أن أورد الحديث من الاحتجاج للطبرسي ووجدت في أصل كتاب سليم مثله ، وغاية المرام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وأورد ثلاثة موارد منه ، 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وهذه المناشدة تحوي علی نفائس من عقائد الشيعة، وما یؤمنون به في فضائل أمير المؤمنين عليه السلام وأحقيته وبنيه عليهم السلام بالخلافة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 w:name="__RefHeading___Toc586823_1280447820"/>
      <w:bookmarkStart w:id="44" w:name="_Toc14"/>
      <w:bookmarkEnd w:id="43"/>
      <w:r>
        <w:rPr>
          <w:rtl w:val="true"/>
        </w:rPr>
        <w:t xml:space="preserve">الراوون عنه </w:t>
      </w:r>
      <w:r>
        <w:rPr>
          <w:rtl w:val="true"/>
        </w:rPr>
        <w:t>:</w:t>
      </w:r>
      <w:bookmarkEnd w:id="4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سُليم المورد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الثقلين ، وقول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أكلّ أهل بيتك؟ وجواب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 </w:t>
      </w:r>
    </w:p>
    <w:p>
      <w:pPr>
        <w:pStyle w:val="BookText"/>
        <w:rPr/>
      </w:pPr>
      <w:r>
        <w:rPr>
          <w:rFonts w:ascii="Amiri" w:hAnsi="Amiri" w:eastAsia="Amiri" w:cs="Amiri"/>
          <w:color w:val="111111"/>
          <w:sz w:val="28"/>
          <w:sz w:val="28"/>
          <w:szCs w:val="28"/>
          <w:rtl w:val="true"/>
          <w:lang w:bidi="ar-SA"/>
        </w:rPr>
        <w:t xml:space="preserve">بهذا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يزيد ، عن حمّاد بن عيسى ، عن عمر بن أُذينة ، عن أبان بن أبي عيّاش ، عن سُليم بن قيس الهلالي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عن كتاب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الاحتجاج </w:t>
      </w:r>
      <w:r>
        <w:rPr>
          <w:rStyle w:val="FootnoteAnchor"/>
          <w:rtl w:val="true"/>
        </w:rPr>
        <w:footnoteReference w:id="7"/>
      </w:r>
      <w:r>
        <w:rPr>
          <w:rFonts w:ascii="Amiri" w:hAnsi="Amiri" w:eastAsia="Amiri" w:cs="Amiri"/>
          <w:color w:val="111111"/>
          <w:sz w:val="28"/>
          <w:sz w:val="28"/>
          <w:szCs w:val="28"/>
          <w:rtl w:val="true"/>
          <w:lang w:bidi="ar-SA"/>
        </w:rPr>
        <w:t xml:space="preserve">، والحسن بن أبي طاهر الجاوابي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نور الهدى والمنجي من الردى ، أورده عنه ابن طاووس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التحصين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قال السيّد رضيّ الدين علي 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التحصين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كتاب نور الهدى والمنجي من الردى ، تأليف الحسن بن أبي طاهر أحمد بن محمّد بن الحسين الجاوابي ، وعليه خطّ الشيخ السعيد الحافظ محمّد بن محمّد المعروف بابن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هارون ، وأنّهما قد اتّفقا على تحقيق ما فيه ، وتصديق معانيه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الصفحة </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 xml:space="preserve">، القسم الثاني ،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وعليه كما ذكرنا خطّ المقري الصالح محمّد بن هارون بن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اتّفق مع مصنّفه على تحقيق ما تضمّنه كتابه من تحقيق الأخبار والأحوال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الكآل هذا هو أحد رواة نسخة الشيخ الحرّ لكتاب سُليم عن الشيخ الطوسي ، فقد جاء في أوّل كتاب 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 xml:space="preserve">، مفتتح كتاب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الشيخ المقري أبو عبد اللّه محمّد بن الكآل ، عن الشريف الجليل نظام الشرف أبي الحسن العريضي ، عن ابن شهريار الخازن ، عن الشيخ أبي جعفر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السند كما سيأتي ، فلا أقلّ إنّ حديث الثقلين هذا وصل إلينا في التحصين نقلا عن كتاب نور الهدى ، الذي بدوره نقله عن كتاب سُليم ، وكتاب نور الهدى قد صدّق وحقّق ما فيه ، ومن 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النقل عن كتاب سُليم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فرائد السمطين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أنبأني السيّد النسّابة جلال الدين عبد الحميد بن فخار بن معد بن فخار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إجازة بروايته عن شاذان بن جبرئيل القمّي ، عن جعفر بن محمّد الدوريستي ، عن أبيه ، عن أبي جعفر محمّد بن علي بن بابويه القمّي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يزيد ، عن حمّاد بن عيسى ، عن عمر بن أُذينة ، عن أبان ابن أبي عيّاش ، عن سُليم بن قيس الهلالي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وعنه أيضاً الشيخ سُليمان بن إبراهيم القندوزي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ينابيع المودّة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الثامن والثلاثون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أيضاً إسماعيل الطبرسي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كفاية الموحّدين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عن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إسحاق الحموي الأبهري في منهج الفاضلين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تأليفه في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الحسين بن أبي يعقوب ، عن إبراهيم بن عمر اليماني ، عن عبد الرزّاق بن همام ، عن أبان بن أبي عيّاش ، عن سُليم بن قيس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سلمان الفارسي ، وعمّار بن ياسر ، وأبي ذر الغفاري ،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نقل المورد الثاني </w:t>
      </w:r>
      <w:r>
        <w:rPr>
          <w:rStyle w:val="FootnoteAnchor"/>
          <w:rtl w:val="true"/>
        </w:rPr>
        <w:footnoteReference w:id="10"/>
      </w:r>
      <w:r>
        <w:rPr>
          <w:rFonts w:ascii="Amiri" w:hAnsi="Amiri" w:eastAsia="Amiri" w:cs="Amiri"/>
          <w:color w:val="111111"/>
          <w:sz w:val="28"/>
          <w:sz w:val="28"/>
          <w:szCs w:val="28"/>
          <w:rtl w:val="true"/>
          <w:lang w:bidi="ar-SA"/>
        </w:rPr>
        <w:t>، وسيأتي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عن سُليم ، وزعم أبو هارون العبدي أنَّه سمعه من عمر ابن أبي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معاوية دعا أبا الدرداء ، ونحن مع أمير المؤمنين ، ودعا أبا هريرة ، فقال لهما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فلمّا قرأ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صعد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المنبر في عسكره وجمع الناس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أنشدكم اللّه ، أتعلمون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خطيباً ولم يخطب بعدها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 إنّي تركت فيكم أمرين لن تضلّوا ما تمسّكتم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فإنّه قد عهد إليّ اللطيف الخبير أنّهما لن يفترقا حتى يردا عليَّ الحوض؟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 قد شهدنا ذلك كلّه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حسبي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الاثنا عشر من الجماعة البدريّين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الهيثم بن التيهان ، وأبو أيّوب الأنصاري ، وعمّار بن ياسر ، وخزيمة بن ثابت ذو الشهادتين </w:t>
      </w:r>
      <w:r>
        <w:rPr>
          <w:rStyle w:val="FootnoteAnchor"/>
          <w:rtl w:val="true"/>
        </w:rPr>
        <w:footnoteReference w:id="12"/>
      </w:r>
      <w:r>
        <w:rPr>
          <w:rFonts w:ascii="Amiri" w:hAnsi="Amiri" w:eastAsia="Amiri" w:cs="Amiri"/>
          <w:color w:val="111111"/>
          <w:sz w:val="28"/>
          <w:sz w:val="28"/>
          <w:szCs w:val="28"/>
          <w:rtl w:val="true"/>
          <w:lang w:bidi="ar-SA"/>
        </w:rPr>
        <w:t xml:space="preserve">، وأقرّهم على ذلك سبعون من البدريين جلّهم من الأنصار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زيد </w:t>
      </w:r>
      <w:r>
        <w:rPr>
          <w:rStyle w:val="FootnoteAnchor"/>
          <w:rtl w:val="true"/>
        </w:rPr>
        <w:footnoteReference w:id="13"/>
      </w:r>
      <w:r>
        <w:rPr>
          <w:rFonts w:ascii="Amiri" w:hAnsi="Amiri" w:eastAsia="Amiri" w:cs="Amiri"/>
          <w:color w:val="111111"/>
          <w:sz w:val="28"/>
          <w:sz w:val="28"/>
          <w:szCs w:val="28"/>
          <w:rtl w:val="true"/>
          <w:lang w:bidi="ar-SA"/>
        </w:rPr>
        <w:t xml:space="preserve">، ومثلهم من الآخرين </w:t>
      </w:r>
      <w:r>
        <w:rPr>
          <w:rStyle w:val="FootnoteAnchor"/>
          <w:rtl w:val="true"/>
        </w:rPr>
        <w:footnoteReference w:id="14"/>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خطب في اليوم الذي قبض فيه ، قام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المغضب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أكلّ أهل بيتك؟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ولكن أوصيائي ، أخي منهم ووزيري ووارثي وخليفتي في أمّتي ، ووليّ كلّ مؤمن بعدي ، وأحد عشر من ولده ، هذا أوّلهم وخيرهم ، ثمّ ابناي هذان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وصي ابني يسمّى باسم أخي علي وهو ابن الحسين ، ثمّ وصي علي وهو وَلَده واسمه محمّد ، ثمّ جعفر بن محمّد ، ثمّ موسى بن جعفر ، ثمّ علي بن موسى ، ثمّ محمّد بن علي ، ثمّ علي بن محمّد ، ثمّ الحسن بن علي ، ثمّ محمّد بن الحسن مهدي الأمّة ، اسمه كاسمي وطينته كطينتي ، يأمر بأمري وينهى بنهيي ، يملأ الأرض قسطاً وعدلاً كما ملئت ظلماً وجوراً ، يتلو بعضهم بعضاً واحداً بعد واحد حتى يردوا عليّ الحوض ، شهداء اللّه في أرضه ، وحججه على خلقه ، من أطاعهم أطاع اللّه ، ومن عصاهم عصى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باقي السبعون البدريّون ومثلهم من الآخرين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ذكّرتنا ما كنّا نسينا ، نشهد إنّا قد سمعنا ذلك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وعنه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إثبات الهداة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البحار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 w:name="pg16088_163458"/>
    </w:p>
    <w:p>
      <w:pPr>
        <w:pStyle w:val="Heading5"/>
        <w:numPr>
          <w:ilvl w:val="4"/>
          <w:numId w:val="1"/>
        </w:numPr>
        <w:rPr/>
      </w:pPr>
      <w:bookmarkStart w:id="46" w:name="__RefHeading___Toc586825_1280447820"/>
      <w:bookmarkStart w:id="47" w:name="_Toc15"/>
      <w:bookmarkEnd w:id="45"/>
      <w:bookmarkEnd w:id="46"/>
      <w:r>
        <w:rPr>
          <w:rtl w:val="true"/>
        </w:rPr>
        <w:t xml:space="preserve">الراوون عنه </w:t>
      </w:r>
      <w:r>
        <w:rPr>
          <w:rtl w:val="true"/>
        </w:rPr>
        <w:t>:</w:t>
      </w:r>
      <w:bookmarkEnd w:id="47"/>
    </w:p>
    <w:p>
      <w:pPr>
        <w:pStyle w:val="BookText"/>
        <w:rPr/>
      </w:pPr>
      <w:r>
        <w:rPr>
          <w:rFonts w:ascii="Amiri" w:hAnsi="Amiri" w:eastAsia="Amiri" w:cs="Amiri"/>
          <w:color w:val="111111"/>
          <w:sz w:val="28"/>
          <w:sz w:val="28"/>
          <w:szCs w:val="28"/>
          <w:rtl w:val="true"/>
          <w:lang w:bidi="ar-SA"/>
        </w:rPr>
        <w:t xml:space="preserve">روى عنه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 الغيبة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كتاب سُليم بن قيس الهلالي ، ما رواه أحمد بن محمّد بن سعيد بن عقدة ، ومحمّد بن همام بن سهيل ، وعبد العزيز وعبد الواحد ابنا عبد اللّه بن يونس الموصلي ، عن رجالهم ، عن عبد الرزّاق بن همام ، عن معمّر بن راشد ، عن أبان بن أبي عيّاش ، عن سُليم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به من غير هذه الطرق ، هارون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عبيد اللّه بن جعفر بن المعلى الهمداني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الحسن عمرو بن جامع بن عمرو بن حرب الكندي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المبارك شيخ لنا كوفي ثقة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الرزّاق بن همام شيخنا ، عن معمّر ، عن أبان بن أبي عيّاش ، عن سُليم بن قيس الهلالي ، وذكر أبان أنّه سمعه أيضاً عن عمر بن أبي سلمة ، قال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أبو هارون العبدي أنّه سمعه أيضاً عن عمر بن أبي سلمة ، عن سُليم أنّ معاوية دعا أبا الدرداء وأبا هريرة ، ونحن مع أمير المؤمنين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أُنشدكم باللّه أتعلمون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خطيباً ثمّ لم يخطب بعد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إنّي قد تركت فيكم أمرين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الحديث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عن سُليم وعمر بن أبي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حديثهما واحد هذا وذاك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معاوية حاجّاً في خلافته المدينة بعدما قتل أمير المؤمنين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فلمّا كان قبل موت معاوية بسنة ، حجّ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وعبد اللّه بن عبّاس ، وعبد اللّه بن جعفر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فقام فيهم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فيما ناشدهم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أتعلمون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آخر خطبة خطبها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إنّي تركت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وأهل بيتي ، فتمسّكوا بهما لن تضلّوا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بن قيس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سلمان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قال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 الحسن بن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بيت أبي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الحديث عن سُليم عن سلمان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حدّثنا بهذين الحديثين خلوت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أحمق ، لا تقولن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واللّه لعلي دونهم ، وكيف لا يكون له دونهم بعد الخصال الأربع؟ ولقد حدّثني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الثقات ما لا أُحصي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هذه الخصال الأربع؟</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ونصبه إيّاه يوم غدير خمّ ، وقوله في غزوة تبوك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منّي بمنزلة هارون من موسى غير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كان غير النبوّة لاستثناه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علمنا يقيناً أنّ الخلافة غير النبوّة ، </w:t>
      </w:r>
    </w:p>
    <w:p>
      <w:pPr>
        <w:pStyle w:val="BookText"/>
        <w:rPr/>
      </w:pPr>
      <w:r>
        <w:rPr>
          <w:rFonts w:ascii="Amiri" w:hAnsi="Amiri" w:eastAsia="Amiri" w:cs="Amiri"/>
          <w:color w:val="111111"/>
          <w:sz w:val="28"/>
          <w:sz w:val="28"/>
          <w:szCs w:val="28"/>
          <w:rtl w:val="true"/>
          <w:lang w:bidi="ar-SA"/>
        </w:rPr>
        <w:t xml:space="preserve">وخطب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خطبة خطبها للناس ، ثمّ دخل بيته فلم يخرج حتى قبضه اللّه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إنّي قد تركت فيكم أمرين لن تضلّوا ما تمسّكتم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وأهل بيتي ، فإنّ اللطيف الخبير قد عهد إليّ أنَّهما لن يفترقا حتى يردا عليّ الحوض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بين سبابتيه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بين سبابته والوسطى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إحديهما قدّام الأُخرى ، فتمسّكوا بهما لا تضلّوا ولا تولّوا ، لا تقدموهم فتهلكوا ، ولا تعلّموهم فإنّهم أعلم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ولقد أمر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سابعا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يسلّموا على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بإمرة المؤمنين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وعنه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البحار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وأوله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إثبات الهداة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وعن سلمان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تركت فيكم أمرين لن تضلّوا ما تمسّكتم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 وعترتي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نجده في كتاب سليم عن سلمان ، والظاهر أنّه عنى هذا المورد ، خاصّة وأنّ بداية الحديث عن سلمان فاشتبه عليه الحال ،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 بن قيس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أنا وحنش بن </w:t>
      </w:r>
    </w:p>
    <w:p>
      <w:pPr>
        <w:pStyle w:val="BookText"/>
        <w:rPr/>
      </w:pPr>
      <w:r>
        <w:rPr>
          <w:rFonts w:ascii="IRNazanin" w:hAnsi="IRNazanin" w:eastAsia="IRNazanin"/>
          <w:color w:val="111111"/>
          <w:sz w:val="28"/>
          <w:sz w:val="28"/>
          <w:szCs w:val="28"/>
          <w:rtl w:val="true"/>
          <w:lang w:bidi="fa-IR"/>
        </w:rPr>
        <w:t xml:space="preserve">المعتمر </w:t>
      </w:r>
      <w:r>
        <w:rPr>
          <w:rStyle w:val="FootnoteAnchor"/>
          <w:rtl w:val="true"/>
        </w:rPr>
        <w:footnoteReference w:id="20"/>
      </w:r>
      <w:r>
        <w:rPr>
          <w:rFonts w:ascii="Amiri" w:hAnsi="Amiri" w:eastAsia="Amiri" w:cs="Amiri"/>
          <w:color w:val="111111"/>
          <w:sz w:val="28"/>
          <w:sz w:val="28"/>
          <w:szCs w:val="28"/>
          <w:rtl w:val="true"/>
          <w:lang w:bidi="ar-SA"/>
        </w:rPr>
        <w:t xml:space="preserve">بمكّة ، إذ قام أبو ذر وأخذ بحلقة الباب ، ثمّ نادى بأعلى صوته في الموسم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من عرفني فقد عرفني ، ومن جهلني فأنا جندب بن جنادة ، أنا أبو ذر </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إنّي سمعت نبيّكم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أهل بيتي في أمتي كمثل سفينة نوح في قومه ، من ركبها نجا ومن تركها غرق ، ومثل باب حطّة في بني إسرائيل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 إنّي سمعت نبيّكم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تركت فيكم أمرين ، لن تضلّوا ما إن تمسّكتم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وأهل بيتي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قدم المدينة بعث إليه عثمان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قمت به في الموسم؟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عهده إليَّ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وأمرني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يشهد بذلك؟</w:t>
      </w:r>
    </w:p>
    <w:p>
      <w:pPr>
        <w:pStyle w:val="BookText"/>
        <w:rPr/>
      </w:pPr>
      <w:r>
        <w:rPr>
          <w:rFonts w:ascii="Amiri" w:hAnsi="Amiri" w:eastAsia="Amiri" w:cs="Amiri"/>
          <w:color w:val="111111"/>
          <w:sz w:val="28"/>
          <w:sz w:val="28"/>
          <w:szCs w:val="28"/>
          <w:rtl w:val="true"/>
          <w:lang w:bidi="ar-SA"/>
        </w:rPr>
        <w:t xml:space="preserve">فقام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والمقداد فشهدا ، ثمّ انصرفوا يمشون ثلاثتهم ،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وصاحبيه يحسبون أنّهم في شيء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وقد ذكره الطبرسي بعد الحديث الذي ذكرناه من كتاب سُليم في احتجاج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المهاجرين والأنصار في مسجد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بحديث واحد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الاحتجاج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والذي هو موجود في نسخ كتاب سُليم الموجودة الآن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الطبرسي في أوّل حديث احتجاج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سُليم بن قيس الهلالي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وأورد الحديث إلى نهايته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أبي ذر الغفاري ، وأورد روايته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سُليم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أنا وحنش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 فانظر إلى قوله روي عن سُليم في الأوّل ، وإلى حرف العطف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 ، فهو يدلّ على أنّ الحديث المعنيّ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حديث حنش عن أبي ذر كان موجوداً في نسخة كتاب سُليم التي كانت عند الطبرسي ونقل منها ، وسقط من النسخ الموجودة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أوردنا الحديث كلّه لما فيه من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البحار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تعجب من عثمان يعاتب ويحاسب على رواية أحاديث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ويطلب الشهادة من أبي ذر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فعل منكراً ، يا سبحان اللّه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أبان في مفتتح كتاب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سأله الإمام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حديث السفينة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سمعته من أكثر من مئة من الفقهاء ، منهم حنش بن المعتمر ، وذكر أنّه سمعه من أبي ذر ، وهو آخذ بحلقة باب الكعبة ينادي به نداءً ويرويه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الحسن بن الحسن البصري أنّه سمعه من أبي ذر ، ومن المقداد بن الأسود الكندي ، ومن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سعيد بن المسيّب ، وعلقمة بن قيس ، ومن ابن ظبيان الجنبي ، ومن عبد الرحمن بن أبي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هؤلاء حاجّين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أخبروا أنّهم سمعوا من أبي ذر</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الطفيل وعمر بن أبي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واللّه سمعنا من أبي ذر ، وسمعناه من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والمقداد وسلمان ، ثمّ أقبل عمر بن أبي سلمة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لقد سمعته ممّن هو خير من هؤلاء كلّهم ، سمعته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سمعته أُذناي ووعاه قلبي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48" w:name="pg16088_163463"/>
    </w:p>
    <w:p>
      <w:pPr>
        <w:pStyle w:val="BookText"/>
        <w:rPr/>
      </w:pPr>
      <w:bookmarkEnd w:id="48"/>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أنّ حديث السفينة الذي رواه أبو ذر والذي كان الإمام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أبان عمّن سمعه عن أبي ذر هو نفس حديث الثقلين الذي نحن بصدده ، وحديث السفينة جزء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ما قدّمنا يكون أبان روى هذا الحديث عن سُليم في كتابه ، وعن الحنش ، والحسن البصري ، وسعيد بن المسيّب ، وعلقمة بن قيس ، وأبي الضبيان ، وابن أبي ليلى كلّهم عن أبي ذر ، وأقرّه على ذلك الإمام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الطفيل ، وعمر بن أبي سلمة ، وقال الأخيران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سمعاه من أبي ذر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وعلى هذا فقد تابع أبان عن حنش ، أبو إسحاق عن حنش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 w:name="__RefHeading___Toc586827_1280447820"/>
      <w:bookmarkStart w:id="50" w:name="_Toc16"/>
      <w:bookmarkEnd w:id="49"/>
      <w:r>
        <w:rPr>
          <w:rtl w:val="true"/>
        </w:rPr>
        <w:t xml:space="preserve">الراوون عنه </w:t>
      </w:r>
      <w:r>
        <w:rPr>
          <w:rtl w:val="true"/>
        </w:rPr>
        <w:t>:</w:t>
      </w:r>
      <w:bookmarkEnd w:id="50"/>
    </w:p>
    <w:p>
      <w:pPr>
        <w:pStyle w:val="BookText"/>
        <w:rPr/>
      </w:pPr>
      <w:r>
        <w:rPr>
          <w:rFonts w:ascii="Amiri" w:hAnsi="Amiri" w:eastAsia="Amiri" w:cs="Amiri"/>
          <w:color w:val="111111"/>
          <w:sz w:val="28"/>
          <w:sz w:val="28"/>
          <w:szCs w:val="28"/>
          <w:rtl w:val="true"/>
          <w:lang w:bidi="ar-SA"/>
        </w:rPr>
        <w:t xml:space="preserve">رواه عن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الاحتجاج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 w:name="__RefHeading___Toc586829_1280447820"/>
      <w:bookmarkStart w:id="52" w:name="_Toc17"/>
      <w:bookmarkEnd w:id="51"/>
      <w:r>
        <w:rPr>
          <w:rtl w:val="true"/>
        </w:rPr>
        <w:t xml:space="preserve">سُليم بن قيس الهلالي </w:t>
      </w:r>
      <w:r>
        <w:rPr>
          <w:rtl w:val="true"/>
        </w:rPr>
        <w:t>:</w:t>
      </w:r>
      <w:bookmarkEnd w:id="5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حديثين في مدح سُليم موجودين في أصل كتاب سُليم ، الأوّل في مفتتح الكتاب ، وهو عن ابن أُذينة ، عن أبان في قوله أنّه قرأ كتاب سُليم على الإمام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صدق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نعرفه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والآخر في الحديث العاشر منه وعن أبان أيضاً ، عندما حدّث الإمام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بحديث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سبب اختلاف حديث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والموجود في كتاب سُليم ، فقال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صدق سُليم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وهذان السندان من أسانيد كتاب سُليم نفسه ، والظاهر من الكشّي بنقله الروايتين من دون التعليق عليهما ، وكذا فعل الشيخ الطوسي ، قبول المدح في سُليم ، والقطع بنسبة الكتاب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في كتاب الاختصاص المنسوب للشيخ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والصحيح هو لأحد قدماء أصحابنا </w:t>
      </w:r>
      <w:r>
        <w:rPr>
          <w:rStyle w:val="FootnoteAnchor"/>
          <w:rtl w:val="true"/>
        </w:rPr>
        <w:footnoteReference w:id="27"/>
      </w:r>
      <w:r>
        <w:rPr>
          <w:rFonts w:ascii="Amiri" w:hAnsi="Amiri" w:eastAsia="Amiri" w:cs="Amiri"/>
          <w:color w:val="111111"/>
          <w:sz w:val="28"/>
          <w:sz w:val="28"/>
          <w:szCs w:val="28"/>
          <w:rtl w:val="true"/>
          <w:lang w:bidi="ar-SA"/>
        </w:rPr>
        <w:t xml:space="preserve">عن محمّد بن الحسين ، عن محمّد ابن جعفر ، عن أحمد بن أبي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تشرّطوا فأنا أُشارطكم على الجنّة ، ولست أُشارطكم على ذهب ولا فضّة ، إنّ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مضى ،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تشرّطوا فإنّي لست أُشارطكم إلاّ على الجنّة ،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من شرطة الخميس أبو الرضي عبد اللّه بن يحيى الحضرمي ، سُليم بن قيس الهلالي ، </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الطبقة الأُولى من سلفنا الصالح ، وذكر سندَه إلى كتابه </w:t>
      </w:r>
      <w:r>
        <w:rPr>
          <w:rStyle w:val="FootnoteAnchor"/>
          <w:rtl w:val="true"/>
        </w:rPr>
        <w:footnoteReference w:id="29"/>
      </w:r>
      <w:r>
        <w:rPr>
          <w:rFonts w:ascii="Amiri" w:hAnsi="Amiri" w:eastAsia="Amiri" w:cs="Amiri"/>
          <w:color w:val="111111"/>
          <w:sz w:val="28"/>
          <w:sz w:val="28"/>
          <w:szCs w:val="28"/>
          <w:rtl w:val="true"/>
          <w:lang w:bidi="ar-SA"/>
        </w:rPr>
        <w:t xml:space="preserve">، والشيخ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من روى عن أمير المؤمنين والحسن والحسين وعلي بن الحسين والباقر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ذكره في الرواة عن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سُليم بن قيس الهلالي ، ثمّ </w:t>
      </w:r>
    </w:p>
    <w:p>
      <w:pPr>
        <w:pStyle w:val="BookText"/>
        <w:rPr/>
      </w:pPr>
      <w:r>
        <w:rPr>
          <w:rFonts w:ascii="Amiri" w:hAnsi="Amiri" w:eastAsia="Amiri" w:cs="Amiri"/>
          <w:color w:val="111111"/>
          <w:sz w:val="28"/>
          <w:sz w:val="28"/>
          <w:szCs w:val="28"/>
          <w:rtl w:val="true"/>
          <w:lang w:bidi="ar-SA"/>
        </w:rPr>
        <w:t xml:space="preserve">العامري الكوفي صاحب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في الفهرست سنده إلى كتابه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وعدّه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أولياء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فيمن يعتمد عليه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ما قاله النجاشي ، والعقيقي ، والغضائري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والوجه عندي الحكم بتعديل المشار إليه ، والتوقّف في الفاسد من كتابه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والظاهر أنّ قول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الفاسد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ممّا قاله ابن الغضائري ، وقد عرفت أنّه قد ردّ عليه مدّعاه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وسنشير إليه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المقال للمامقاني ، ومعجم رجال الحديث للخوئي ، وكتاب سُليم تحقيق الأنصاري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العلاّمة قول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بن قيس الهلالي العامري ، روى عن أبي عبد اللّه </w:t>
      </w:r>
      <w:r>
        <w:rPr>
          <w:rStyle w:val="FootnoteAnchor"/>
          <w:rtl w:val="true"/>
        </w:rPr>
        <w:footnoteReference w:id="34"/>
      </w:r>
      <w:r>
        <w:rPr>
          <w:rFonts w:ascii="Amiri" w:hAnsi="Amiri" w:eastAsia="Amiri" w:cs="Amiri"/>
          <w:color w:val="111111"/>
          <w:sz w:val="28"/>
          <w:sz w:val="28"/>
          <w:szCs w:val="28"/>
          <w:rtl w:val="true"/>
          <w:lang w:bidi="ar-SA"/>
        </w:rPr>
        <w:t xml:space="preserve">والحسن والحسين وعلي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وينسب إليه هذا الكتاب المشهور ، وكان أصحابنا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سُليماً لا يعرف ولا ذكر في خبر ، وقد وجدت ذكره في مواضع من غير جهة كتابه ، ولا من رواية أبان بن أبي عيّاش عنه ، وقد ذكر له ابن عقدة في رجال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عنه ، والكتاب موضوع لامرية فيه ، وعلى ذلك علامات تدلّ على ما ذكرنا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أنّ محمّد بن أبي بكر وعظ أباه عند الموت </w:t>
      </w:r>
      <w:r>
        <w:rPr>
          <w:rStyle w:val="FootnoteAnchor"/>
          <w:rtl w:val="true"/>
        </w:rPr>
        <w:footnoteReference w:id="36"/>
      </w:r>
      <w:r>
        <w:rPr>
          <w:rFonts w:ascii="Amiri" w:hAnsi="Amiri" w:eastAsia="Amiri" w:cs="Amiri"/>
          <w:color w:val="111111"/>
          <w:sz w:val="28"/>
          <w:sz w:val="28"/>
          <w:szCs w:val="28"/>
          <w:rtl w:val="true"/>
          <w:lang w:bidi="ar-SA"/>
        </w:rPr>
        <w:t xml:space="preserve">،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الأئمّة ثلاثة عشر ، وغير ذلك ، </w:t>
      </w:r>
      <w:bookmarkStart w:id="53" w:name="pg16088_163466"/>
    </w:p>
    <w:p>
      <w:pPr>
        <w:pStyle w:val="BookText"/>
        <w:rPr/>
      </w:pPr>
      <w:bookmarkEnd w:id="53"/>
      <w:r>
        <w:rPr>
          <w:rFonts w:ascii="Amiri" w:hAnsi="Amiri" w:eastAsia="Amiri" w:cs="Amiri"/>
          <w:color w:val="111111"/>
          <w:sz w:val="28"/>
          <w:sz w:val="28"/>
          <w:szCs w:val="28"/>
          <w:rtl w:val="true"/>
          <w:lang w:bidi="ar-SA"/>
        </w:rPr>
        <w:t xml:space="preserve">وأسانيد هذا الكتاب تختلف تارة برواية عمر بن أُذينة ، عن إبراهيم بن عمر الصنعاني ، عن أبان بن أبي عيّاش ، عن سُليم ، وتارة يروي </w:t>
      </w:r>
      <w:r>
        <w:rPr>
          <w:rStyle w:val="FootnoteAnchor"/>
          <w:rtl w:val="true"/>
        </w:rPr>
        <w:footnoteReference w:id="37"/>
      </w:r>
      <w:r>
        <w:rPr>
          <w:rFonts w:ascii="Amiri" w:hAnsi="Amiri" w:eastAsia="Amiri" w:cs="Amiri"/>
          <w:color w:val="111111"/>
          <w:sz w:val="28"/>
          <w:sz w:val="28"/>
          <w:szCs w:val="28"/>
          <w:rtl w:val="true"/>
          <w:lang w:bidi="ar-SA"/>
        </w:rPr>
        <w:t xml:space="preserve">عن عمر ، عن أبان بلا واسطة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وتبع ابن الغضائري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رأيه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رُدّ كلام ابن الغضائري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كتابه لم يثبت انتسابه إليه ، وأنّ تضعيفاته لا عبرة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أورده من وعظ محمّد بن أبي بكر أباه غير بعيد ، وأنّ هناك روايات من طريق آخر تدلّ على أنّ محمّداً كان يدرك عند وفاة أبيه ، وأنّ عام ولادته في حجّة الوداع لم يقطع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من أنَّ الأئمّة ثلاثة عشر غير موجود في كتاب سُليم ، وإن وجد في عبارة موهمة ، فهناك نصوص عديدة فيه على أنّهم اثنا عشر ، مع أنّ ما وقع فيه موجود مثله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أسانيد الكتاب ، فهو أيضاً غير موجود ولا وجه له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فقبول الروايات التي تذكر صدقه ، وعدّه في كتب الرجال من أصحاب وأولياء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وشرطة الخميس ، وتعديله من قبل العلاّمة تدلّ على توثيقه ، فحتّى ابن الغضائري تكلّم في كتابه لا فيه</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586831_1280447820"/>
      <w:bookmarkStart w:id="55" w:name="_Toc18"/>
      <w:bookmarkEnd w:id="54"/>
      <w:r>
        <w:rPr>
          <w:rtl w:val="true"/>
        </w:rPr>
        <w:t xml:space="preserve">كتاب سُليم </w:t>
      </w:r>
      <w:r>
        <w:rPr>
          <w:rtl w:val="true"/>
        </w:rPr>
        <w:t>:</w:t>
      </w:r>
      <w:bookmarkEnd w:id="5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يعتبر كتاب سُليم من أوائل الكتب التي وصلت إلينا من القرن الأوّل </w:t>
      </w:r>
    </w:p>
    <w:p>
      <w:pPr>
        <w:pStyle w:val="BookText"/>
        <w:rPr/>
      </w:pPr>
      <w:r>
        <w:rPr>
          <w:rFonts w:ascii="Amiri" w:hAnsi="Amiri" w:eastAsia="Amiri" w:cs="Amiri"/>
          <w:color w:val="111111"/>
          <w:sz w:val="28"/>
          <w:sz w:val="28"/>
          <w:szCs w:val="28"/>
          <w:rtl w:val="true"/>
          <w:lang w:bidi="ar-SA"/>
        </w:rPr>
        <w:t xml:space="preserve">الهجري ، إذ إنّ وفاة مؤلّفه سُليم بن قيس الهلالي كانت بحدود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وكان قدوم الحجّاج العراق سنة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فهرب منه سُليم ، وفهم المحقّق الشيخ الأنصاري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ألبث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أبان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ألبث بعد قدوم سُليم ، ثمّ قدّر هذا اللبث بسنة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الأظهر غير ذلك ، فإنّ أبان قال بعد أن ذكر قدوم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أسأله فيحدّثني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استكتمنيها ولم يأخذ عليّ فيها يميناً ، فلم ألبث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ألبث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ألبث بعدما سمعت منه 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أما مدّة السماع فغير مذكورة ، بل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ألبث بعدما استكتمنيها ، وجاء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ألبث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كمقدّمة ورابط لكلامه السابق بعدم أخذ اليمين عليه ، وبين حضور الوفاة سُليم وأخذه العهد من أبان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فإنّ المدّة بين قدوم سُليم ووفاته لم يشر إليها ، ولا يمكن تحديدها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ألبث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ربّما تكون أكثر من سنة ، فأبان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منه أحاديث كثيرة عن عدد من الصحابة ،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بطريق الإملاء حتى تكون الفترة قصيرة ، وإنّما كانت بالسؤال من أبان فيجيبه على ما يسأل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المحقّق أيضاً أنّ أبان التقى بالحسن البصري في أوّل عمره بالبصرة ، وهو متوار عن الحجّاج في أوّل عمله كمؤيّد لما استظهره من تاريخ وفاة 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ولكن إذا عرفنا أنّ الحجّاج حكم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فيصدق على الخمس سنوات الأُولى من حكمه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أوّل عمله ، وكذا الكلام في أوّل عمر الحسن البصري فإنّه غير محدد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المحقّق أنّ أبان حجّ في السنة التي التقى فيها الحسن البصري ، والتقى هناك بالإمام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وعمر بن أبي سلمة ، وأنّ وفاة ابن أبي سلمة كانت في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ولكن هذا لا ينافي ما ذكرناه من تقريب سنة وفاة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قرّبنا سيكون عمر أبان عند تناوله لكتاب سُليم منه أكثر من أربع عشرة سنة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 w:name="pg16088_163468"/>
    </w:p>
    <w:p>
      <w:pPr>
        <w:pStyle w:val="BookText"/>
        <w:rPr/>
      </w:pPr>
      <w:bookmarkEnd w:id="56"/>
      <w:r>
        <w:rPr>
          <w:rFonts w:ascii="Amiri" w:hAnsi="Amiri" w:eastAsia="Amiri" w:cs="Amiri"/>
          <w:color w:val="111111"/>
          <w:sz w:val="28"/>
          <w:sz w:val="28"/>
          <w:szCs w:val="28"/>
          <w:rtl w:val="true"/>
          <w:lang w:bidi="ar-SA"/>
        </w:rPr>
        <w:t>ونقل سُليم كتابه قراءة ومناولة إلى أبان بن أبي عيّاش ، ومنه قراءة ومناولة إلى أحد كبار الشيعة في البصرة عمر بن أُذينة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تعدّدت طرقه عن أبان أو ابن أُذينة ، على الخلاف من أنّ أبان نقل كتاب سُليم بتمامه إلى غير ابن أُذينة أو روى للآخرين أحاديث منه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وصل بعد هذين إلى عدّة أشخاص متعاصرين تقريباً ،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 وحمّاد بن عيسى ، وعثمان بن عيسى ، ومعمّر بن راشد البصري ، وإبراهيم بن عمر اليماني ، وهمام بن نافع الصنعاني ، وعبد الرزّاق بن همام الصنعاني ، أخذوه من ابن أُذينة ، أو منه ومن أبان على الخلاف السابق</w:t>
      </w:r>
      <w:r>
        <w:rPr>
          <w:rFonts w:eastAsia="Amiri" w:cs="Amiri" w:ascii="Amiri" w:hAnsi="Amiri"/>
          <w:color w:val="111111"/>
          <w:sz w:val="28"/>
          <w:szCs w:val="28"/>
          <w:rtl w:val="true"/>
          <w:lang w:bidi="ar-SA"/>
        </w:rPr>
        <w:t>.</w:t>
      </w:r>
    </w:p>
    <w:p>
      <w:pPr>
        <w:pStyle w:val="Heading5"/>
        <w:numPr>
          <w:ilvl w:val="4"/>
          <w:numId w:val="1"/>
        </w:numPr>
        <w:rPr/>
      </w:pPr>
      <w:bookmarkStart w:id="57" w:name="__RefHeading___Toc586833_1280447820"/>
      <w:bookmarkStart w:id="58" w:name="_Toc19"/>
      <w:bookmarkEnd w:id="57"/>
      <w:r>
        <w:rPr>
          <w:rtl w:val="true"/>
        </w:rPr>
        <w:t xml:space="preserve">طرق الكتاب ونسخه </w:t>
      </w:r>
      <w:r>
        <w:rPr>
          <w:rtl w:val="true"/>
        </w:rPr>
        <w:t>:</w:t>
      </w:r>
      <w:bookmarkEnd w:id="5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 الكتاب أو رواياته إلينا بطرق كثيرة ، سواء ما موجود في أوّل نسخه الخطيّة </w:t>
      </w:r>
      <w:r>
        <w:rPr>
          <w:rStyle w:val="FootnoteAnchor"/>
          <w:rtl w:val="true"/>
        </w:rPr>
        <w:footnoteReference w:id="42"/>
      </w:r>
      <w:r>
        <w:rPr>
          <w:rFonts w:ascii="Amiri" w:hAnsi="Amiri" w:eastAsia="Amiri" w:cs="Amiri"/>
          <w:color w:val="111111"/>
          <w:sz w:val="28"/>
          <w:sz w:val="28"/>
          <w:szCs w:val="28"/>
          <w:rtl w:val="true"/>
          <w:lang w:bidi="ar-SA"/>
        </w:rPr>
        <w:t xml:space="preserve">، أو ما ذكره البعض من طرقه إلى كلّ الكتاب </w:t>
      </w:r>
      <w:r>
        <w:rPr>
          <w:rStyle w:val="FootnoteAnchor"/>
          <w:rtl w:val="true"/>
        </w:rPr>
        <w:footnoteReference w:id="43"/>
      </w:r>
      <w:r>
        <w:rPr>
          <w:rFonts w:ascii="Amiri" w:hAnsi="Amiri" w:eastAsia="Amiri" w:cs="Amiri"/>
          <w:color w:val="111111"/>
          <w:sz w:val="28"/>
          <w:sz w:val="28"/>
          <w:szCs w:val="28"/>
          <w:rtl w:val="true"/>
          <w:lang w:bidi="ar-SA"/>
        </w:rPr>
        <w:t xml:space="preserve">، أو طرقه إلى روايات سُليم بتوسّط أبان أو غيره التي توحي بأنّها مأخوذة من أصل </w:t>
      </w:r>
    </w:p>
    <w:p>
      <w:pPr>
        <w:pStyle w:val="BookText"/>
        <w:rPr/>
      </w:pPr>
      <w:r>
        <w:rPr>
          <w:rFonts w:ascii="Amiri" w:hAnsi="Amiri" w:eastAsia="Amiri" w:cs="Amiri"/>
          <w:color w:val="111111"/>
          <w:sz w:val="28"/>
          <w:sz w:val="28"/>
          <w:szCs w:val="28"/>
          <w:rtl w:val="true"/>
          <w:lang w:bidi="ar-SA"/>
        </w:rPr>
        <w:t xml:space="preserve">الكتاب </w:t>
      </w:r>
      <w:r>
        <w:rPr>
          <w:rStyle w:val="FootnoteAnchor"/>
          <w:rtl w:val="true"/>
        </w:rPr>
        <w:footnoteReference w:id="44"/>
      </w:r>
      <w:r>
        <w:rPr>
          <w:rFonts w:ascii="Amiri" w:hAnsi="Amiri" w:eastAsia="Amiri" w:cs="Amiri"/>
          <w:color w:val="111111"/>
          <w:sz w:val="28"/>
          <w:sz w:val="28"/>
          <w:szCs w:val="28"/>
          <w:rtl w:val="true"/>
          <w:lang w:bidi="ar-SA"/>
        </w:rPr>
        <w:t xml:space="preserve">، هذا إضافة إلى الإشارة إلى الكتاب أو الرواية عنه من قبل علماء الخاصّة وبعض العامّة وأنّه كان معروفاً مشهوراً لديهم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وصل إلينا من نسخه الخطيّة فتنتهي إلى ثلاثة أشخاص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 وحمّاد بن عيسى بطريق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ومعمّر بن راشد البصري بطريق محمّد بن صبيح ، أحدها صحيح على الأقلّ من الشيخ الطوسي إلى سُليم بهذا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 عبد اللّه الحسين بن عبد اللّه الغضائري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هارون بن موسى بن أحمد التلعكبري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علي بن همام بن سهيل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جعفر الحميري ، عن يعقوب بن يزيد ومحمّد بن الحسين بن أبي الخطاب وأحمد بن محمّد بن عيسى ، عن محمّد بن أبي عمير ، عن عمر بن أُذينة ، عن أبان بن أبي عيّاش ، عن سُليم بن قيس الهلالي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وطريق الشيخ الثاني إلى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أبي جيّد ، عن محمّد بن الحسن بن أحمد بن الوليد ومحمّد بن أبي القاسم الملقّب بماجلويه ، عن محمّد بن علي الصيرفي ، عن حمّاد بن عيسى ، عن أبان بن أبي عيّاش ، عن سُليم بن قيس الهلالي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محمّد بن علي الصيرفي اتّهم بالغلو والكذب ، ولكن لا يخلو من المناقشة ، خاصّة بالنسبة لتعريف الغلو ومصداقه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وضعّف السيّد الخوئي في معجم رجال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طريقي الشيخ في الفهرست مرّة بأبان ومرّة بالصيرفي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يوجد خلاف على وجود طريق لكتاب سُليم ليس فيه أبان ، ثمّ إنّ الكلام على أبان سيأتي في المتن ، وأمّا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سمينة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ناقش في اتّهامه محقّق كتاب سُليم الشيخ محمّد باقر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الثامن ، 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الصيرفي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الطريق الثالث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طالب محمّد بن صبيح بن رجاء بدمشق سنة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عمرو عصمة بن أبي عصمة البخاري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أحمد بن المنذر بن أحمد الصنعاني بصنعاء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صالح مأمون جار إسحاق بن إبراهيم الدبري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عبد الرزّاق بن همام بن نافع الصنعاني الحميري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عروة معمّر بن راشد البصري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أبان </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الطريق بعضه عامّي إلاّ أنّهم موثّقون عندهم ، وبعضه لم يترجم له في الرجال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وصلت النسخة المرويّة بطريق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وهي النسخة المعتمدة بتحقيق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المطبوعة عليها الطبعة الأُولى في النجف الأشرف ، وتوجد في مكتبة آية اللّه الحكيم العامّة بالنجف الأشرف ، المجموعة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الشيخ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وتملّكها سنة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 ونقل منها في كتابه إثبات الهداة ، كما عرفت سابقاً في الحديث الثاني ، والثالث ، ومواضع أُخرى كثيرة في كتابه المذكور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وذكر في مقدّمة إثبات الهداة في الفائدة التاسعة ،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أنّ لنا طرقاً إلى رواية الكتب التي نقلنا عنها ، والأحاديث التي جمعناها ، قد ذكرنا بعضها في كتاب تفصيل وسائل الشيعة إلى تحقيق مسائل الشريعة وغيره ، ولا حاجة إلى ذكرها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هذه الكتب </w:t>
      </w:r>
      <w:r>
        <w:rPr>
          <w:rStyle w:val="FootnoteAnchor"/>
          <w:rtl w:val="true"/>
        </w:rPr>
        <w:footnoteReference w:id="51"/>
      </w:r>
      <w:r>
        <w:rPr>
          <w:rFonts w:ascii="Amiri" w:hAnsi="Amiri" w:eastAsia="Amiri" w:cs="Amiri"/>
          <w:color w:val="111111"/>
          <w:sz w:val="28"/>
          <w:sz w:val="28"/>
          <w:szCs w:val="28"/>
          <w:rtl w:val="true"/>
          <w:lang w:bidi="ar-SA"/>
        </w:rPr>
        <w:t xml:space="preserve">متواترة ، وقد ابتدأنا باسم من نقلنا من كتابه ، ومن أراد الطرق فقد دللناه عليها فليرجع إليها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رجعنا إلى خاتمة الوسائل في الفائدة الرابعة منه ، فقال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الكتب المعتمدة التي نقلت منها أحاديث هذا الكتاب ، وشهد بصحّتها مؤلّفوها وغيرهم ، وقامت القرائن على ثبوتها وتواترت عن مؤلّفيها ، أو علمت صحّة نسبتها إليهم ، بحيث لم يبق فيها شكّ ولا ريب ، كوجودها بخطوط أكابر العلماء ، وتكرّر ذكرها في مصنّفاتهم ، وشهادتهم بنسبتها ، وموافقة مضامينها لروايات الكتب المتواترة ، أو نقلها بخبر واحد محفوف بالقرينة وغير ذلك ،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ثمّ عدّ منها في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آخر نهاية القائمة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ويوجد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كثيرة من كتب الحديث غير ذلك ، لكن بعضها لم يصل إليّ منه نسخة صحيحة ، وبعضها ليس فيه أحكام شرعيّة يعتدّ بها ، وبعضها ثبت ضعفه ، وضعف مؤلّفه ، وبعضها لم يثبت عندي كونه معتمداً ، فلذلك اقتصرت على ما ذكرت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يفهم أنّ هذه الكتب المعتمدة لديه والتي نقل عنها وصلت إليه منها نسخة صحيحة ، ولم يثبت ضعفها أو ضعف مؤلّفها ، بل ثبت عنده عكسه ، وأنّها معتمدة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ذكر في الفائدة الخامسة طرقه إلى هذه الكتب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بعض الطرق التي نروي بها الكتب المذكورة </w:t>
      </w:r>
      <w:r>
        <w:rPr>
          <w:rStyle w:val="FootnoteAnchor"/>
          <w:rtl w:val="true"/>
        </w:rPr>
        <w:footnoteReference w:id="54"/>
      </w:r>
      <w:r>
        <w:rPr>
          <w:rFonts w:ascii="Amiri" w:hAnsi="Amiri" w:eastAsia="Amiri" w:cs="Amiri"/>
          <w:color w:val="111111"/>
          <w:sz w:val="28"/>
          <w:sz w:val="28"/>
          <w:szCs w:val="28"/>
          <w:rtl w:val="true"/>
          <w:lang w:bidi="ar-SA"/>
        </w:rPr>
        <w:t xml:space="preserve">عن مؤلّفيها ، وإنّما ذكرنا ذلك تيمّناً وتبرّكاً باتّصال السلسلة بأصحاب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لتوقّف العمل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لتواتر تلك الكتب ، وقيام القرائن على صحّتها وثبوتها ، كما يأتي إن شاء اللّه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نروي الكتب المذكورة وغيرها عن جماعة منهم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أورد بحدود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طريقاً إلى الشهيد الثاني زين الدين بن علي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Style w:val="FootnoteAnchor"/>
          <w:rtl w:val="true"/>
        </w:rPr>
        <w:footnoteReference w:id="56"/>
      </w:r>
      <w:r>
        <w:rPr>
          <w:rFonts w:ascii="Amiri" w:hAnsi="Amiri" w:eastAsia="Amiri" w:cs="Amiri"/>
          <w:color w:val="111111"/>
          <w:sz w:val="28"/>
          <w:sz w:val="28"/>
          <w:szCs w:val="28"/>
          <w:rtl w:val="true"/>
          <w:lang w:bidi="ar-SA"/>
        </w:rPr>
        <w:t xml:space="preserve">، ومنه بطريقه إلى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Style w:val="FootnoteAnchor"/>
          <w:rtl w:val="true"/>
        </w:rPr>
        <w:footnoteReference w:id="57"/>
      </w:r>
      <w:r>
        <w:rPr>
          <w:rFonts w:ascii="Amiri" w:hAnsi="Amiri" w:eastAsia="Amiri" w:cs="Amiri"/>
          <w:color w:val="111111"/>
          <w:sz w:val="28"/>
          <w:sz w:val="28"/>
          <w:szCs w:val="28"/>
          <w:rtl w:val="true"/>
          <w:lang w:bidi="ar-SA"/>
        </w:rPr>
        <w:t xml:space="preserve">بطريقه إلى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أحمد القمّي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الوليد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القاسم ما جيلويه ، عن محمّد بن علي الصيرفي ، عن حمّاد بن عيسى وعثمان بن عيسى ، قال حمّاد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وحدّثناه إبراهيم بن عمر اليماني ، عن سُليم بن قيس بالكتاب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من الشهيد الثاني إلى العلاّمة </w:t>
      </w:r>
      <w:r>
        <w:rPr>
          <w:rStyle w:val="FootnoteAnchor"/>
          <w:rtl w:val="true"/>
        </w:rPr>
        <w:footnoteReference w:id="59"/>
      </w:r>
      <w:r>
        <w:rPr>
          <w:rFonts w:ascii="Amiri" w:hAnsi="Amiri" w:eastAsia="Amiri" w:cs="Amiri"/>
          <w:color w:val="111111"/>
          <w:sz w:val="28"/>
          <w:sz w:val="28"/>
          <w:szCs w:val="28"/>
          <w:rtl w:val="true"/>
          <w:lang w:bidi="ar-SA"/>
        </w:rPr>
        <w:t xml:space="preserve">، وأربع طرق أُخرى إلى الشهيد الأوّل محمّد بن مكّي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Style w:val="FootnoteAnchor"/>
          <w:rtl w:val="true"/>
        </w:rPr>
        <w:footnoteReference w:id="60"/>
      </w:r>
      <w:r>
        <w:rPr>
          <w:rFonts w:ascii="Amiri" w:hAnsi="Amiri" w:eastAsia="Amiri" w:cs="Amiri"/>
          <w:color w:val="111111"/>
          <w:sz w:val="28"/>
          <w:sz w:val="28"/>
          <w:szCs w:val="28"/>
          <w:rtl w:val="true"/>
          <w:lang w:bidi="ar-SA"/>
        </w:rPr>
        <w:t xml:space="preserve">بطريقيهما إلى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جيد ، عن محمّد بن الحسن بن الوليد </w:t>
      </w:r>
    </w:p>
    <w:p>
      <w:pPr>
        <w:pStyle w:val="BookText"/>
        <w:rPr/>
      </w:pPr>
      <w:r>
        <w:rPr>
          <w:rFonts w:ascii="Amiri" w:hAnsi="Amiri" w:eastAsia="Amiri" w:cs="Amiri"/>
          <w:color w:val="111111"/>
          <w:sz w:val="28"/>
          <w:sz w:val="28"/>
          <w:szCs w:val="28"/>
          <w:rtl w:val="true"/>
          <w:lang w:bidi="ar-SA"/>
        </w:rPr>
        <w:t xml:space="preserve">إلى آخر السند كما في مفتتح النسخة ، إلى سُليم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الشيخ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طريقاً آخراً في إجازته للفاضل المشهدي ، بطريقه إلى الكليني ، عن محمّد بن يحيى ، عن أحمد بن محمّد ابن عيسى ، وعن علي بن إبراهيم ، عن أبيه ، جميعاً عن حمّاد بن عيسى ، عن أبان بن أبي عيّاش ، عن سُليم بن قيس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ووصلت هذه النسخة أيضاً للعلاّمة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وذكر مفتتحها في أوّل البحار ، وفرّق الباقي في كتابه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نسخة كتاب سُليم لم تصل إلينا بطريق القراءة والمناولة يداً بيد ، أو بنسخة ذات تواريخ متّصلة ، فإنّ نسخة محمّد بن صبيح كان تاريخها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وآخر تاريخ في نسخة الشيخ الطوسي هو ما نقله راويها من تاريخ التحديث بطرقه الأربع عن شيوخه إلى الشيخ الطوسي ، هو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وهي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الرئيس العفيف أبو البقاء هبة اللّه بن نما بن علي بن حمدون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قراءة عليه بداره بحلّة الجامعيين في جمادي الأُولى سنة خمس وستّين وخمسمائة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الشيخ الأمين العالم أبو عبد اللّه الحسين بن أحمد ابن طحال المقدادي المجاور ، قراءةً عليه بمشهد مولانا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عشرين وخمسمائة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المفيد أبو علي الحسن بن محمّد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رجب سنة تسعين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وأخبرني الشيخ الفقيه أبو عبد اللّه الحسن بن هبة اللّه بن رطبة ، عن الشيخ المفيد أبي علي ، عن والده ، في ما سمعته يقرأ عليه بمشهد مولانا السبط الشهيد أبي عبد اللّه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المحرّم من سنة ستّين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وأخبرني الشيخ المقرىء أبو عبد اللّه محمّد بن الكال ، عن الشريف الجليل نظام الشرف أبي الحسن العريضي ، عن ابن شهريار الخازن ، عن الشيخ أبي جعفر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وأخبرني الشيخ الفقيه أبو عبد اللّه محمّد بن علي بن شهرآشوب ، قراءة عليه بحلّة الجامعيين في شهور سنة سبع وستّين وخمسمائة ، عن جدّه شهرآشوب ، عن الشيخ السعيد أبي جعفر 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أبي حيدر ، عن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وإجازات الشيخ الحرّ إجازات عامّة</w:t>
      </w:r>
      <w:r>
        <w:rPr>
          <w:rFonts w:eastAsia="Amiri" w:cs="Amiri" w:ascii="Amiri" w:hAnsi="Amiri"/>
          <w:color w:val="111111"/>
          <w:sz w:val="28"/>
          <w:szCs w:val="28"/>
          <w:rtl w:val="true"/>
          <w:lang w:bidi="ar-SA"/>
        </w:rPr>
        <w:t>.</w:t>
      </w:r>
      <w:bookmarkStart w:id="59" w:name="pg16088_163474"/>
    </w:p>
    <w:p>
      <w:pPr>
        <w:pStyle w:val="BookText"/>
        <w:rPr/>
      </w:pPr>
      <w:bookmarkEnd w:id="59"/>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أقلّ من أنّ إجازات الشيخ الحرّ تفيد تداول الكتاب على مرّ القرون بأيدي العلماء ، وأنّ الروايات الموجودة في النسخة الحاليّة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مبثوثة في كتب القدماء قبل هذه 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تاريخ نسخة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 من تخريجات حديث الثقلين ، وما ذكره مفصّلا محقّق الكتاب الشيخ الأنصاري في قسم التخريجات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 w:name="__RefHeading___Toc586835_1280447820"/>
      <w:bookmarkStart w:id="61" w:name="_Toc20"/>
      <w:bookmarkEnd w:id="60"/>
      <w:r>
        <w:rPr>
          <w:rtl w:val="true"/>
        </w:rPr>
        <w:t xml:space="preserve">فممّن أورد رواياته </w:t>
      </w:r>
      <w:r>
        <w:rPr>
          <w:rtl w:val="true"/>
        </w:rPr>
        <w:t>:</w:t>
      </w:r>
      <w:bookmarkEnd w:id="6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الفضل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إثبات الرجعة ، كما عن مختصر إثبات الرجعة ، والثقفي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الغارات ، وأبو جعفر محمّد بن الحسن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بصائر الدرجات ، والعيّاشي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تفسيره ، وفرات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أواخر القرن الثالث إلى أوائل القرن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 والكشّي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اختيار معرفة الرجال ، والكليني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الكافي ، وابن جرير الطبري الإمامي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المسترشد ، والنعماني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الغيبة ، والحرّاني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الثاني من القرن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تحف العقول ، وابن الجُحام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نزل من القرآن ، والصدوق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معاني الأخبار وإكمال الدين والخصال والاعتقادات وعلل الشرايع وعيون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لا يحضره الفقيه ، والشيخ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تصحيح </w:t>
      </w:r>
    </w:p>
    <w:p>
      <w:pPr>
        <w:pStyle w:val="BookText"/>
        <w:rPr/>
      </w:pPr>
      <w:r>
        <w:rPr>
          <w:rFonts w:ascii="Amiri" w:hAnsi="Amiri" w:eastAsia="Amiri" w:cs="Amiri"/>
          <w:color w:val="111111"/>
          <w:sz w:val="28"/>
          <w:sz w:val="28"/>
          <w:szCs w:val="28"/>
          <w:rtl w:val="true"/>
          <w:lang w:bidi="ar-SA"/>
        </w:rPr>
        <w:t xml:space="preserve">الاعتقاد والاختصاص المنسوب إليه </w:t>
      </w:r>
      <w:r>
        <w:rPr>
          <w:rStyle w:val="FootnoteAnchor"/>
          <w:rtl w:val="true"/>
        </w:rPr>
        <w:footnoteReference w:id="67"/>
      </w:r>
      <w:r>
        <w:rPr>
          <w:rFonts w:ascii="Amiri" w:hAnsi="Amiri" w:eastAsia="Amiri" w:cs="Amiri"/>
          <w:color w:val="111111"/>
          <w:sz w:val="28"/>
          <w:sz w:val="28"/>
          <w:szCs w:val="28"/>
          <w:rtl w:val="true"/>
          <w:lang w:bidi="ar-SA"/>
        </w:rPr>
        <w:t xml:space="preserve">، والمرتضى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الشافي ، والكراجكي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الاستنصار ، والطوسي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التهذيب والغيبة ، والحسكاني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أواخر القرن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شواهد التنزيل ، وابن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المناقب ، وغيره في القرن السادس ، ثمّ اتّصل النقل للروايات في القرن السابع والثامن والتاسع والعاشر إلى عصر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ثمّ إلينا ، وهي روايات موجودة في النسخة المطبوعة الآن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فمع ما انضمّ إلى هذا من كثرة من ذكر وجود الكتاب أو اطّلاعه عليه ، يصبح لدينا اطمئنان بأنّ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عمر بن أُذينة مقطوع به ، وينفرد الطريق منه عن أبان ، عن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ذلك وأنّ الكتاب لم يروه عن سُليم غير أبان ، مقابل من قال بوجود طرق أُخَر كما في بعض الأسانيد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فتأتي شهادتا الإمامين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لترفع درجة الاطمئنان وتضيف وثاقة إلى وثاقة ، إذ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مقدّمتان على نقل ابن أُذينة عن أبان عن سُليم بالنسبة للحديثين الواردين بشأنهما ، ومؤيّدتان وكاشفتان عن صدق محتواه بالنسبة إلى كُلّ الكتاب</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فشهادة الإمام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أوردها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أحمد بن عبدون ، عن أبي الزبير القرشي ، عن علي بن الحسن بن فضّال ، عن محمّد بن عبد اللّه بن زرارة ، عمّن رواه ، عن عمر ابن شمر ، عن جابر ،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وصيّة أمير </w:t>
      </w:r>
    </w:p>
    <w:p>
      <w:p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وهي نسخة كتاب سُليم بن قيس الهلالي دفعها إلى أبان وقرأها عليه ، قال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وقرأتها على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فشهدت وصيّة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أوصى إلى ابنه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وأشهد على وصيّته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ومحمّداً وجميع ولده ورؤساء شيعته </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الحسين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حمّاد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رواة كتاب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بن شمر ، عن جابر ،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وإبراهيم بن عمر ، عن أبان ، رفعه إلى سُليم بن قيس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وصيّة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وزاد فيه إبراهيم 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قرأتها على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علي بن 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 سُليم </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وأوردها الشيخ جمال الدين يوسف بن حاتم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الدرّ النظيم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عبد الرحمن بن الحجّاج ،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وعمّن رواه ، عن عمرو بن شمر ، عن جابر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وصيّة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وهي نسخة كتاب سُليم بن قيس الهلالي ، دفعه إلى أبان وقرأها عليه ، وقال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قرأتها على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وصيّة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وهذه الأسانيد يدعم بعضها بعضاً ، والوصيّة موجودة بعينها في بعض نسخ كتاب سُليم </w:t>
      </w:r>
      <w:r>
        <w:rPr>
          <w:rStyle w:val="FootnoteAnchor"/>
          <w:rtl w:val="true"/>
        </w:rPr>
        <w:footnoteReference w:id="72"/>
      </w:r>
      <w:r>
        <w:rPr>
          <w:rFonts w:ascii="Amiri" w:hAnsi="Amiri" w:eastAsia="Amiri" w:cs="Amiri"/>
          <w:color w:val="111111"/>
          <w:sz w:val="28"/>
          <w:sz w:val="28"/>
          <w:szCs w:val="28"/>
          <w:rtl w:val="true"/>
          <w:lang w:bidi="ar-SA"/>
        </w:rPr>
        <w:t xml:space="preserve">التي قال عنها محقّق الكتاب الشيخ محمّد باقر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أكمل وأتمّ النسخ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شهادة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أوردها الفضل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إثبات الرجعة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إسماعيل بن بزيع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عيسى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عمر اليماني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أبان بن أبي عيّاش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 بن قيس الهلالي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لأمير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وأعرف قبائلهم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حمّاد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ذكرت هذا الحديث عند مولاي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 سُليم ، فقد روى لي هذا الحديث أبي ، عن أبيه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هذا الحديث من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حين سأله سُليم بن قيس </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فالفضل بن شاذان من أجلاّء الطائفة </w:t>
      </w:r>
      <w:r>
        <w:rPr>
          <w:rStyle w:val="FootnoteAnchor"/>
          <w:rtl w:val="true"/>
        </w:rPr>
        <w:footnoteReference w:id="76"/>
      </w:r>
      <w:r>
        <w:rPr>
          <w:rFonts w:ascii="Amiri" w:hAnsi="Amiri" w:eastAsia="Amiri" w:cs="Amiri"/>
          <w:color w:val="111111"/>
          <w:sz w:val="28"/>
          <w:sz w:val="28"/>
          <w:szCs w:val="28"/>
          <w:rtl w:val="true"/>
          <w:lang w:bidi="ar-SA"/>
        </w:rPr>
        <w:t xml:space="preserve">، ومحمّد بن إسماعيل بن </w:t>
      </w:r>
    </w:p>
    <w:p>
      <w:pPr>
        <w:pStyle w:val="BookText"/>
        <w:rPr/>
      </w:pPr>
      <w:r>
        <w:rPr>
          <w:rFonts w:ascii="Amiri" w:hAnsi="Amiri" w:eastAsia="Amiri" w:cs="Amiri"/>
          <w:color w:val="111111"/>
          <w:sz w:val="28"/>
          <w:sz w:val="28"/>
          <w:szCs w:val="28"/>
          <w:rtl w:val="true"/>
          <w:lang w:bidi="ar-SA"/>
        </w:rPr>
        <w:t xml:space="preserve">بزيع من صالحي الطائفة وثقاتهم </w:t>
      </w:r>
      <w:r>
        <w:rPr>
          <w:rStyle w:val="FootnoteAnchor"/>
          <w:rtl w:val="true"/>
        </w:rPr>
        <w:footnoteReference w:id="77"/>
      </w:r>
      <w:r>
        <w:rPr>
          <w:rFonts w:ascii="Amiri" w:hAnsi="Amiri" w:eastAsia="Amiri" w:cs="Amiri"/>
          <w:color w:val="111111"/>
          <w:sz w:val="28"/>
          <w:sz w:val="28"/>
          <w:szCs w:val="28"/>
          <w:rtl w:val="true"/>
          <w:lang w:bidi="ar-SA"/>
        </w:rPr>
        <w:t xml:space="preserve">، وحمّاد بن عيسى غريق الجحفة ثقة من أصحاب الإجماع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ذكرنا الشهادة الأُخرى للإمام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قليل عن الدرّ النظيم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يشكل بحمّاد هذا بأنّه كان واقعاً في سند كتاب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ذكرنا أنّه لم ينفرد برواية الكتاب ، وإنّما تابعه سبعة غيره رووه عن ابن أُذينة أو عن أبان أو عن سُليم على الخلاف السابق ، فلم ينحصر طريقه بحمّاد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فحمّاد عرض هذه الرواية الموجودة في كتاب سُليم على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ليُحكم توثيقها وتوثيق كلّ كتاب سُليم أيضاً ، إذ قد ورد اسمه في سند عرض الرواية الأُخرى على الإمام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عرفتَ ، فإنّ مثله الذي يوثّق رواياته بعدّة طرق ، منها العرض على الإمام ، من البعيد جدّاً أن لا يعرض كلّ روايات الكتاب على الإمامين أو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ليوثّقه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 كلام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لحمّاد من تقرير لأبان وسُليم الواردين في السند بصحّة رواية سُليم ، وتوثيق نقل 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أنّه لم تصل إلينا ولا رواية واحدة تنكر على أبان أو سُليم إحدى روايات الكتاب ، بل على العكس هناك متابعين رووا عن الأئمّة نصوص أو مضامين ما يحتويه الكتاب ، امتلأت بهم وبها كتب الشيعة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شهادات أُخر من قبل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الكتاب وردت في </w:t>
      </w:r>
    </w:p>
    <w:p>
      <w:pPr>
        <w:pStyle w:val="BookText"/>
        <w:rPr/>
      </w:pPr>
      <w:r>
        <w:rPr>
          <w:rFonts w:ascii="Amiri" w:hAnsi="Amiri" w:eastAsia="Amiri" w:cs="Amiri"/>
          <w:color w:val="111111"/>
          <w:sz w:val="28"/>
          <w:sz w:val="28"/>
          <w:szCs w:val="28"/>
          <w:rtl w:val="true"/>
          <w:lang w:bidi="ar-SA"/>
        </w:rPr>
        <w:t xml:space="preserve">مفتتح الكتاب ، وفي الحديث العاشر منه ، درجة اعتبارها درجة اعتبار الكتاب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أضف إلى ذلك من تابع سُليم على رواياته </w:t>
      </w:r>
      <w:r>
        <w:rPr>
          <w:rStyle w:val="FootnoteAnchor"/>
          <w:rtl w:val="true"/>
        </w:rPr>
        <w:footnoteReference w:id="80"/>
      </w:r>
      <w:r>
        <w:rPr>
          <w:rFonts w:ascii="Amiri" w:hAnsi="Amiri" w:eastAsia="Amiri" w:cs="Amiri"/>
          <w:color w:val="111111"/>
          <w:sz w:val="28"/>
          <w:sz w:val="28"/>
          <w:szCs w:val="28"/>
          <w:rtl w:val="true"/>
          <w:lang w:bidi="ar-SA"/>
        </w:rPr>
        <w:t>، فهي شهادات أُخرى بحقّ الكتاب وداعمة له ، ومنها حديث الثقلين موضوع البحث وما سنورده من طرقه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أُثير حول الكتاب من نسبته إلى الوضع نقلا عن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فقد أُجيب بإجابات شافية ليس هنا موضع إيرادها </w:t>
      </w:r>
      <w:r>
        <w:rPr>
          <w:rStyle w:val="FootnoteAnchor"/>
          <w:rtl w:val="true"/>
        </w:rPr>
        <w:footnoteReference w:id="81"/>
      </w:r>
      <w:r>
        <w:rPr>
          <w:rFonts w:ascii="Amiri" w:hAnsi="Amiri" w:eastAsia="Amiri" w:cs="Amiri"/>
          <w:color w:val="111111"/>
          <w:sz w:val="28"/>
          <w:sz w:val="28"/>
          <w:szCs w:val="28"/>
          <w:rtl w:val="true"/>
          <w:lang w:bidi="ar-SA"/>
        </w:rPr>
        <w:t>وقد أشرنا إليها بإيجاز عند الكلام عن سُليم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أنّه غير موثوق به ، ولا يجوز العمل على أكثره ، وقد حصل فيه تخليط وتدليس ، نقلا عن الشيخ المفيد في أثناء ردّه على الصدوق في تصحيح الاعتقاد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فإنّها دعوى من دون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 يبيّن مواضع التدليس والتخليط ، وهذا الكتاب أمامنا لا يوجد فيه ما ذكر ، فرواياته توافق أُصول الشيعة الإماميّة ، وبالتالي فلا يلتفت إلى هذه الدعوى ، خاصّة بعد اعتماد الصدوق عليه ، وقول مثل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تلميذ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بين جميع الشيعة ممّن حمل العلم ورواه عن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في أنّ كتاب سُليم </w:t>
      </w:r>
      <w:bookmarkStart w:id="62" w:name="pg16088_163480"/>
    </w:p>
    <w:p>
      <w:pPr>
        <w:pStyle w:val="BookText"/>
        <w:rPr/>
      </w:pPr>
      <w:bookmarkEnd w:id="62"/>
      <w:r>
        <w:rPr>
          <w:rFonts w:ascii="Amiri" w:hAnsi="Amiri" w:eastAsia="Amiri" w:cs="Amiri"/>
          <w:color w:val="111111"/>
          <w:sz w:val="28"/>
          <w:sz w:val="28"/>
          <w:szCs w:val="28"/>
          <w:rtl w:val="true"/>
          <w:lang w:bidi="ar-SA"/>
        </w:rPr>
        <w:t xml:space="preserve">ابن قيس الهلالي أصل من أكبر الأُصول التي رواها أهل العلم </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فمع تضافر الأعلام الذين ذكرناهم سابقاً على النقل عنه ، ونصّ بعضهم على أنّه أصل من أكبر أُصول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مجال للشكّ في الكتاب ووجوده وعدم وضعه ووثوقه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موجود فيه من موارد باطلة يسيرة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بوجودها ، أو لم نقبل الردود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لا توجب كونه موضوعاً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أكثر ما في الأمر أنّها قد تسقط النسخة الموجودة فيها </w:t>
      </w:r>
      <w:r>
        <w:rPr>
          <w:rStyle w:val="FootnoteAnchor"/>
          <w:rtl w:val="true"/>
        </w:rPr>
        <w:footnoteReference w:id="84"/>
      </w:r>
      <w:r>
        <w:rPr>
          <w:rFonts w:ascii="Amiri" w:hAnsi="Amiri" w:eastAsia="Amiri" w:cs="Amiri"/>
          <w:color w:val="111111"/>
          <w:sz w:val="28"/>
          <w:sz w:val="28"/>
          <w:szCs w:val="28"/>
          <w:rtl w:val="true"/>
          <w:lang w:bidi="ar-SA"/>
        </w:rPr>
        <w:t>، مع أنَّ ذلك موجود في كتب أُخرى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عندي الحكم بتعديل المشار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والتوقّف في الفاسد من كتابه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 w:name="__RefHeading___Toc586837_1280447820"/>
      <w:bookmarkStart w:id="64" w:name="_Toc21"/>
      <w:bookmarkEnd w:id="63"/>
      <w:r>
        <w:rPr>
          <w:rtl w:val="true"/>
        </w:rPr>
        <w:t xml:space="preserve">أبان بن أبي عيّاش </w:t>
      </w:r>
      <w:r>
        <w:rPr>
          <w:rtl w:val="true"/>
        </w:rPr>
        <w:t xml:space="preserve">( </w:t>
      </w:r>
      <w:r>
        <w:rPr>
          <w:rtl w:val="true"/>
        </w:rPr>
        <w:t xml:space="preserve">ت </w:t>
      </w:r>
      <w:r>
        <w:rPr/>
        <w:t>138</w:t>
      </w:r>
      <w:r>
        <w:rPr>
          <w:rtl w:val="true"/>
        </w:rPr>
        <w:t xml:space="preserve"> </w:t>
      </w:r>
      <w:r>
        <w:rPr>
          <w:rtl w:val="true"/>
        </w:rPr>
        <w:t>ه</w:t>
      </w:r>
      <w:r>
        <w:rPr>
          <w:rtl w:val="true"/>
        </w:rPr>
        <w:t>- ) :</w:t>
      </w:r>
      <w:bookmarkEnd w:id="64"/>
    </w:p>
    <w:p>
      <w:pPr>
        <w:pStyle w:val="BookText"/>
        <w:rPr/>
      </w:pPr>
      <w:r>
        <w:rPr>
          <w:rFonts w:ascii="Amiri" w:hAnsi="Amiri" w:eastAsia="Amiri" w:cs="Amiri"/>
          <w:color w:val="111111"/>
          <w:sz w:val="28"/>
          <w:sz w:val="28"/>
          <w:szCs w:val="28"/>
          <w:rtl w:val="true"/>
          <w:lang w:bidi="ar-SA"/>
        </w:rPr>
        <w:t xml:space="preserve">ذكره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أصحاب الإمامين السجاد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الذين رووا عن السجاد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تابعي ضعيف ، وذكره في أصحاب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التابعي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قسم الضعفاء ومن يُردّ قوله أو يتوقّف فيه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أبي عيّاش ، تابعي ضعيف جدّاً ، روى عن أنس بن </w:t>
      </w:r>
    </w:p>
    <w:p>
      <w:pPr>
        <w:pStyle w:val="BookText"/>
        <w:rPr/>
      </w:pPr>
      <w:r>
        <w:rPr>
          <w:rFonts w:ascii="Amiri" w:hAnsi="Amiri" w:eastAsia="Amiri" w:cs="Amiri"/>
          <w:color w:val="111111"/>
          <w:sz w:val="28"/>
          <w:sz w:val="28"/>
          <w:szCs w:val="28"/>
          <w:rtl w:val="true"/>
          <w:lang w:bidi="ar-SA"/>
        </w:rPr>
        <w:t xml:space="preserve">مالك ، وروى عن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يلتفت إليه ، وينسب أصحابنا وضع كتاب سُليم بن قيس إليه ، هكذا قاله ابن الغضائري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كلام العقيقي ، وهو عين ما موجود في مفتتح كتاب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عندي التوقّف في ما يرويه لشهادة ابن الغضائري عليه بالضعف ، وكذا قال شيخنا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الرجال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ضعيف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ضعيف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وضع كتاب سُليم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عن الشيخ وابن الغضائري </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 xml:space="preserve">، ثمّ عدّه في من يضع الحديث نقلا عن ابن الغضائري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كلمات المتقدّمين من رجاليي الشيعة ، وسيأتي كلام المتأخّرين في مناقشتها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كلامهم لا وجه له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الكلام في رجال الشيعة ، والحجّة واقعة عليهم بكلام رجالييهم ، ولكن لا بأس بذكره لما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لخّص كلامهم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ميزانه ، وأورد كلام عدد ممّن يضعّفه ، وأبرزهم شعبة ، الذي قال في أبان كلمات بعضها لا حياء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يشرب بول الحمار أو يزني أحبّ إليه من أن يروي عن أبان ، أو أنّ أبان يكذب ، أو أنّه يقدح فيه بالظنّ ، وكذا أورد الذهبي تضعيفه ببعض المنامات ، وأنّ ابن عدي نقل عنه عدّة روايات مناكير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نقل أيضاً في نفس الموضع ما يردّ ذلك ، من أنّ أبان كان </w:t>
      </w:r>
    </w:p>
    <w:p>
      <w:pPr>
        <w:pStyle w:val="BookText"/>
        <w:rPr/>
      </w:pPr>
      <w:r>
        <w:rPr>
          <w:rFonts w:ascii="Amiri" w:hAnsi="Amiri" w:eastAsia="Amiri" w:cs="Amiri"/>
          <w:color w:val="111111"/>
          <w:sz w:val="28"/>
          <w:sz w:val="28"/>
          <w:szCs w:val="28"/>
          <w:rtl w:val="true"/>
          <w:lang w:bidi="ar-SA"/>
        </w:rPr>
        <w:t xml:space="preserve">معروفاً بالخير ، وأنّ ابن عدي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أنّه لا يتعمّد الكذب ، وعامّة ما أُوتي به من جهة الرواة عنه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ذكره ابن عدي من المناكير ، فهي مناكير حسب اعتقاده ، منها رواية أنّ الأُمّة ستقتل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جبرائيل أرى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التربة التي يقتل بها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أيضاً أنّ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يسعون في أن يكفّ عن أبان ، وهو يصرّ على ذلك ، ممّا يوحي بوجود غاية خاصّة شخصيّة لشعبة في قدحه لأبان ، ولكنّه مع زعمه أنّه يكذب ، روى عنه ، أو حسب تعبيره شرب بول الحمار أو زنى ، كما أنّ ظنّه لا يغني عن الحقّ شيئاً ، وحال المنامات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وسفيان لم يقدح في شخصه كما فعل شعبة ، 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نسيّاً للحديث ، وهذا يرد على ما قاله شعبة فيه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التهذيب عن الفلاس أنّه متروك الحديث ، وهو رجل صالح ، وأنّ شعبة سيّء الرأي فيه ، وأنّ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هوى ، ومنكر الحديث ، وأنّ أبا حاتم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رجلاً صالحاً ، ولكن بلي بسوء الحفظ ، وأنّ أبا زرعة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يتعمّد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العبّاد ، ونقل بعض ما مرّ من كلام الذهبي أيضاً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أجبنا على بعضها ، ولكن في قولهم رجل صالح ، ومن العبّاد ، وأنّه لا يتعمّد الكذب ، ما يردّ قول القادحين والمضعّفين له بالأخصّ شعبة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قول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هوى ، فيدلّ على أنّهم ضعّفوه لتشيّعه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في كلام رجاليي الشيعة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اتّهموه بسوء الحفظ ليردّوا روايته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كلمات المتأخّرين من أعلامنا ، فقد قال الاسترابادي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رأيت أصل تضعيفه من المخالفين ، من حيث التشيّع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الجزم بتضعيفه مشكل بعد تسليم مثل سُليم بن قيس كتابه إليه ، وخطابه بابن أخي ، ومن لاحظ حال سُليم بن قيس مال إلى كون الرجل متشيّعاً ممدوحاً ، وأنّ نسبة وضع الكتاب إليه لا أصل لها ، وإذا انضمّ إلى ذلك قول الشيخ أبي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أصل تضعيفه من المخالفين من حيث التشيّع ، تقوّى ذلك ، والعلم عند اللّه تعالى ، بل بعد إثبات وثاقة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تثبت وثاقة أبان هذا بتسليمه الكتاب المذكور إليه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السيّد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يدلّ على تشيّعه قول أحمد بن حنبل ، كما سمعت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له هوى ، أيّ من أهل الأهواء ، والمراد به التشيّع ، والظاهر أنّ منشأ تضعيف الشيخ له قول ابن الغضائري ، وصرّح العلاّمة بأنّ ذلك منشأ توقّفه فيه كما سمعت ، وابن الغضائري حاله معلوم في أنّه يضعّف بكلّ شيء ، ولم يسلم منه أحد ، فلا يُعتمد على تضعيفه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شعبة فتحامله عليه ظاهر وليس ذلك إلاّ لتشيّعه ، كما هي العادة ، مع أنّه صرّح بأنّ قدحه فيه بالظنّ ، وان الظنّ لا يغني من الحقّ شيئاً ، ولا يسوغ كلّ هذا التحامل بمجرّد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سمعت تصريح غير واحد بصلاحه وعبادته وكثرة روايته وأنّه لا يتعمّد الكذب ، مع قول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يكذب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وكثير ممّا ذكروه لا يوجب قدحه ، كما لا يخفى ، وجعلهم له منكر الحديث لروايته ما ليس معروفاً عندهم ، أو مخالفاً لما يروونه ، مثل حديث القنوت في الوتر قبل الركوع كما مرّ ، ومثل ما رواه حمّاد بن سلمة ، عن أبان ، عن شهر بن حوشب ، عن أُمّ سلمة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جبرائيل عند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والحسين معي ، فبكي فتركته ، فدنا 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أتحبّه يا محمّد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إلى آخر ما جاء في الحديث ممّا قد يرون فيه شيئاً من 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الاعتماد على المنامات في تضعيف الرجال فغريب طريف ، مع أنّ بعض المنامات السابقة دلّ على حسن حاله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الشيخ موسى الزنجاني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الأقرب عندي قبول رواياته ، تبعاً لجماعة من متأخّري أصحابنا ، اعتماداً بثقات المحدّثين ، كالصفّار ، وابن بابويه ، وابن الوليد ، وغيرهم ، والرواة الذين يروون عنه ، ولاستقامة أخبار الرجل ، وجودة المتن فيها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الأبطحي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يبعد 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أصحاب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تابعي ضعيف ، مصحّف تابعي صغير ، كما يظهر من العامّة ، مدّعياً انّه ليس من كبار التابعين ، ويظهر ممّن ضعّفه </w:t>
      </w:r>
    </w:p>
    <w:p>
      <w:pPr>
        <w:pStyle w:val="BookText"/>
        <w:rPr/>
      </w:pPr>
      <w:r>
        <w:rPr>
          <w:rFonts w:ascii="Amiri" w:hAnsi="Amiri" w:eastAsia="Amiri" w:cs="Amiri"/>
          <w:color w:val="111111"/>
          <w:sz w:val="28"/>
          <w:sz w:val="28"/>
          <w:szCs w:val="28"/>
          <w:rtl w:val="true"/>
          <w:lang w:bidi="ar-SA"/>
        </w:rPr>
        <w:t xml:space="preserve">من العامّة أنّ أبان بن أبي عيّاش كان من العبّاد ، فلعلّ التضعيف كان من جهة المذهب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تضعيف العامّة لأبان ، فلا يوجب وهناً فيه ، بعد ما كان أبان عاميّاً ثمّ استبصر ، فقد يضعّف مثله بما لا يضعّف به سائر الشيعة ، وسيّما إنّ أبان هو الذي لجأ إليه سُليم ، وهو الراوي لكتابه والناشر لحديثه ، وكأنّ أكثر تضعيفات العامّة لأبان عولا على شعبة ، فقد أكثر الوقيعة في أبان وتبعه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ذكر بعض ما قاله شعبة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وملخّص ما قالوا عن شعبة وغيره في تضعيفه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منامات ذكروها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أبان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المناكير ، وعُدّ منها روايات في فضل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شئت فلاحظ ميزان الاعتدال وغيره ، والأمر في ذلك كلّه واضح ، وهل إلاّ العناد؟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أقوال المتقدّمين بعينها ولم يزد عليها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جلّ ما ذكر في أبان ، وقد عرفت أنّ المضعّف له ابن الغضائري ، وعرفت حاله في التضعيف وحال كتابه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أنّهم اعتمدوا في تضعيفه على ابن الغضائري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أخذه من العامّة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وتضعيفات العامّة قد مرّ الجواب عليها ، مع أنّها لا مورد لها هنا كما أشرنا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وإن قبلنا قول ابن الغضائري والشيخ في تضعيفه ، ولكن قبول أعلام الطائفة لكتاب سُليم المنقول بطريق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إلى ذلك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عن أنّه مقبول وغير مضعّف في نقله للكتاب ، وإن سلّمنا ضعفه في الرواية ، وقد عرفت سابقاً أنّه لم يكن ضعيفاً في الاعتقاد أيضاً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أيضاً لا تغفل أنّ الكلام هنا حول الروايات التي في كتاب سُليم الذي رواه عنه أبان ، فإنّه لا كثير فائدة في توثيق أبان بعد أن حصّلنا القول في الكتاب نفسه ، كما عرفت سابقاً ، فما جاء من الروايات عن الأئمّة بتصديق سُليم الذي ناول كتابه إلى أبان وقرأه عليه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يفيد توثيق أبان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في اعتماد وتوثيق الكتاب الذي نقلنا روايات حديث الثقلين منه</w:t>
      </w:r>
      <w:r>
        <w:rPr>
          <w:rFonts w:eastAsia="Amiri" w:cs="Amiri" w:ascii="Amiri" w:hAnsi="Amiri"/>
          <w:color w:val="111111"/>
          <w:sz w:val="28"/>
          <w:szCs w:val="28"/>
          <w:rtl w:val="true"/>
          <w:lang w:bidi="ar-SA"/>
        </w:rPr>
        <w:t xml:space="preserve">. </w:t>
      </w:r>
      <w:bookmarkStart w:id="65" w:name="pg16088_163487"/>
    </w:p>
    <w:p>
      <w:pPr>
        <w:pStyle w:val="Heading3"/>
        <w:numPr>
          <w:ilvl w:val="2"/>
          <w:numId w:val="1"/>
        </w:numPr>
        <w:rPr/>
      </w:pPr>
      <w:bookmarkStart w:id="66" w:name="__RefHeading___Toc586839_1280447820"/>
      <w:bookmarkStart w:id="67" w:name="_Toc22"/>
      <w:bookmarkEnd w:id="65"/>
      <w:bookmarkEnd w:id="66"/>
      <w:r>
        <w:rPr>
          <w:rtl w:val="true"/>
        </w:rPr>
        <w:t xml:space="preserve">حديث الثقلين عند الإماميّة </w:t>
      </w:r>
      <w:r>
        <w:rPr>
          <w:rtl w:val="true"/>
        </w:rPr>
        <w:t xml:space="preserve">( </w:t>
      </w:r>
      <w:r>
        <w:rPr>
          <w:rtl w:val="true"/>
        </w:rPr>
        <w:t xml:space="preserve">الاثني عشريّة </w:t>
      </w:r>
      <w:r>
        <w:rPr>
          <w:rtl w:val="true"/>
        </w:rPr>
        <w:t xml:space="preserve">) </w:t>
      </w:r>
      <w:r>
        <w:rPr>
          <w:rtl w:val="true"/>
        </w:rPr>
        <w:t>القرن الثاني الهجري</w:t>
      </w:r>
      <w:bookmarkEnd w:id="6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8" w:name="__RefHeading___Toc586841_1280447820"/>
      <w:bookmarkStart w:id="69" w:name="_Toc23"/>
      <w:bookmarkEnd w:id="68"/>
      <w:r>
        <w:rPr>
          <w:rtl w:val="true"/>
        </w:rPr>
        <w:t>اشارة</w:t>
      </w:r>
      <w:bookmarkEnd w:id="6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16088_163489"/>
      <w:bookmarkStart w:id="71" w:name="pg16088_163489"/>
      <w:bookmarkEnd w:id="71"/>
    </w:p>
    <w:p>
      <w:pPr>
        <w:pStyle w:val="Heading4"/>
        <w:numPr>
          <w:ilvl w:val="3"/>
          <w:numId w:val="1"/>
        </w:numPr>
        <w:rPr/>
      </w:pPr>
      <w:bookmarkStart w:id="72" w:name="pg16088_163489"/>
      <w:bookmarkStart w:id="73" w:name="__RefHeading___Toc586843_1280447820"/>
      <w:bookmarkStart w:id="74" w:name="_Toc24"/>
      <w:bookmarkEnd w:id="72"/>
      <w:bookmarkEnd w:id="73"/>
      <w:r>
        <w:rPr>
          <w:rtl w:val="true"/>
        </w:rPr>
        <w:t>(</w:t>
      </w:r>
      <w:r>
        <w:rPr/>
        <w:t>2</w:t>
      </w:r>
      <w:r>
        <w:rPr>
          <w:rtl w:val="true"/>
        </w:rPr>
        <w:t xml:space="preserve">) </w:t>
      </w:r>
      <w:r>
        <w:rPr>
          <w:rtl w:val="true"/>
        </w:rPr>
        <w:t xml:space="preserve">ما وجد من كتاب درست بن أبي منصور </w:t>
      </w:r>
      <w:r>
        <w:rPr>
          <w:rtl w:val="true"/>
        </w:rPr>
        <w:t xml:space="preserve">( </w:t>
      </w:r>
      <w:r>
        <w:rPr>
          <w:rtl w:val="true"/>
        </w:rPr>
        <w:t xml:space="preserve">النصف الثاني من القرن الثاني </w:t>
      </w:r>
      <w:r>
        <w:rPr>
          <w:rtl w:val="true"/>
        </w:rPr>
        <w:t>)</w:t>
      </w:r>
      <w:bookmarkEnd w:id="74"/>
    </w:p>
    <w:p>
      <w:pPr>
        <w:pStyle w:val="Heading5"/>
        <w:numPr>
          <w:ilvl w:val="4"/>
          <w:numId w:val="1"/>
        </w:numPr>
        <w:rPr/>
      </w:pPr>
      <w:bookmarkStart w:id="75" w:name="__RefHeading___Toc586845_1280447820"/>
      <w:bookmarkStart w:id="76" w:name="_Toc25"/>
      <w:bookmarkEnd w:id="75"/>
      <w:r>
        <w:rPr>
          <w:rtl w:val="true"/>
        </w:rPr>
        <w:t>اشارة</w:t>
      </w:r>
      <w:bookmarkEnd w:id="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 من كتاب درست بن أبي منصور </w:t>
      </w:r>
      <w:r>
        <w:rPr>
          <w:rStyle w:val="FootnoteAnchor"/>
          <w:rtl w:val="true"/>
        </w:rPr>
        <w:footnoteReference w:id="1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الثاني من القرن الثاني </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586847_1280447820"/>
      <w:bookmarkStart w:id="78" w:name="_Toc26"/>
      <w:bookmarkEnd w:id="77"/>
      <w:r>
        <w:rPr>
          <w:rtl w:val="true"/>
        </w:rPr>
        <w:t xml:space="preserve">الحديث </w:t>
      </w:r>
      <w:r>
        <w:rPr>
          <w:rtl w:val="true"/>
        </w:rPr>
        <w:t>:</w:t>
      </w:r>
      <w:bookmarkEnd w:id="78"/>
    </w:p>
    <w:p>
      <w:pPr>
        <w:pStyle w:val="BookText"/>
        <w:rPr/>
      </w:pPr>
      <w:r>
        <w:rPr>
          <w:rFonts w:ascii="IRNazanin" w:hAnsi="IRNazanin" w:eastAsia="IRNazanin"/>
          <w:color w:val="111111"/>
          <w:sz w:val="28"/>
          <w:sz w:val="28"/>
          <w:szCs w:val="28"/>
          <w:rtl w:val="true"/>
          <w:lang w:bidi="fa-IR"/>
        </w:rPr>
        <w:t xml:space="preserve">وعنه </w:t>
      </w:r>
      <w:r>
        <w:rPr>
          <w:rStyle w:val="FootnoteAnchor"/>
          <w:rtl w:val="true"/>
        </w:rPr>
        <w:footnoteReference w:id="102"/>
      </w:r>
      <w:r>
        <w:rPr>
          <w:rFonts w:ascii="Amiri" w:hAnsi="Amiri" w:eastAsia="Amiri" w:cs="Amiri"/>
          <w:color w:val="111111"/>
          <w:sz w:val="28"/>
          <w:sz w:val="28"/>
          <w:szCs w:val="28"/>
          <w:rtl w:val="true"/>
          <w:lang w:bidi="ar-SA"/>
        </w:rPr>
        <w:t xml:space="preserve">، عن ابن أُذينة ، عن زرارة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أتاني المقبّض الوجه عمر بن قيس الماصر ، هو وأصحاب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إنّا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كلّهم 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ابتليتم في أنفسكم وأموالكم وأولادكم ، لعلمتم أنّ الحاكم بغير ما أنزل اللّه بمنزلة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ولكنّكم عوفيتم ، ولقد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يزني الزاني حين يزني وهو مؤمن ، ولا يسرق السارق حين يسرق وهو مؤمن ، إذا فعل شيئاً من ذلك خرج منه روح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أنا فأشهد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هذا ، فاذهبوا الآن حيث شئتم ، ولقد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قد تركت فيكم أمرين لن تضلّوا ما تمسّكتم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 وأهل بيتي ، فإنّهما لن يتفرّقا حتى يردا علي الحوض</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وقرن أصبعيه السبّابتين</w:t>
      </w:r>
      <w:r>
        <w:rPr>
          <w:rFonts w:eastAsia="Amiri" w:cs="Amiri" w:ascii="Amiri" w:hAnsi="Amiri"/>
          <w:color w:val="111111"/>
          <w:sz w:val="28"/>
          <w:szCs w:val="28"/>
          <w:rtl w:val="true"/>
          <w:lang w:bidi="ar-SA"/>
        </w:rPr>
        <w:t xml:space="preserve">. </w:t>
      </w:r>
      <w:bookmarkStart w:id="79" w:name="pg16088_163490"/>
    </w:p>
    <w:p>
      <w:pPr>
        <w:pStyle w:val="BookText"/>
        <w:rPr/>
      </w:pPr>
      <w:bookmarkEnd w:id="79"/>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أقول كهاتين السبّاحة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أحدهما أطول من الأُخرى ، فتمسّكوا بهما لن تضلّوا ولن تزلّوا ، أمّا أنا فأشهد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هذا ، فاذهب أنت الآن وأصحابك حيث شئتم </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 w:name="__RefHeading___Toc586849_1280447820"/>
      <w:bookmarkStart w:id="81" w:name="_Toc27"/>
      <w:bookmarkEnd w:id="80"/>
      <w:r>
        <w:rPr>
          <w:rtl w:val="true"/>
        </w:rPr>
        <w:t xml:space="preserve">درست بن أبي منصور </w:t>
      </w:r>
      <w:r>
        <w:rPr>
          <w:rtl w:val="true"/>
        </w:rPr>
        <w:t>:</w:t>
      </w:r>
      <w:bookmarkEnd w:id="81"/>
    </w:p>
    <w:p>
      <w:pPr>
        <w:pStyle w:val="BookText"/>
        <w:rPr/>
      </w:pPr>
      <w:r>
        <w:rPr>
          <w:rFonts w:ascii="Amiri" w:hAnsi="Amiri" w:eastAsia="Amiri" w:cs="Amiri"/>
          <w:color w:val="111111"/>
          <w:sz w:val="28"/>
          <w:sz w:val="28"/>
          <w:szCs w:val="28"/>
          <w:rtl w:val="true"/>
          <w:lang w:bidi="ar-SA"/>
        </w:rPr>
        <w:t xml:space="preserve">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روي في أصحاب موسى بن جعفر وعلي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ثمّ درست بن أبي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حمدويه </w:t>
      </w:r>
      <w:r>
        <w:rPr>
          <w:rStyle w:val="FootnoteAnchor"/>
          <w:rtl w:val="true"/>
        </w:rPr>
        <w:footnoteReference w:id="10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بعض أشياخي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درست بن أبي منصور واسطي ، واقفي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درست بن أبي منصور ، محمّد الواسطي ، روى عن أبي عبد اللّه وأبي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ومعنى درست أي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يرويه جماعة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درست الواسطي ، له كتاب ، وهو ابن أبي منصور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في رجال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 والكاظم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في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درست بن أبي منصور ، الواسطي ، واقفي ، روى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القسم الثاني من الخلاصة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منصور ، واسطي ، كان واقفيّاً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ومثله ابن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Style w:val="FootnoteAnchor"/>
          <w:rtl w:val="true"/>
        </w:rPr>
        <w:footnoteReference w:id="111"/>
      </w:r>
      <w:r>
        <w:rPr>
          <w:rFonts w:ascii="Amiri" w:hAnsi="Amiri" w:eastAsia="Amiri" w:cs="Amiri"/>
          <w:color w:val="111111"/>
          <w:sz w:val="28"/>
          <w:sz w:val="28"/>
          <w:szCs w:val="28"/>
          <w:rtl w:val="true"/>
          <w:lang w:bidi="ar-SA"/>
        </w:rPr>
        <w:t xml:space="preserve">، وعدّه في حاوي الأقوال في الضعاف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وناقش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التعليقة على وقفه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بوقفه لا يخلو من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في الفوائد ، وأنّ الظاهر أنّ حكم الخلاصة به ممّا ذكر في رجال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والكشّي ، وفي الظنّ أنّ ما في رجال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في 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يبقى وثوق في عدم كونه منه ، وبعض أشياخ حمدويه غير معلوم الحال ، فليتأمّل ، ورواية ابن أبي عمير عنه تشير إلى وثاقته ، وكذا رواية علي بن الحسين </w:t>
      </w:r>
      <w:r>
        <w:rPr>
          <w:rStyle w:val="FootnoteAnchor"/>
          <w:rtl w:val="true"/>
        </w:rPr>
        <w:footnoteReference w:id="113"/>
      </w:r>
      <w:r>
        <w:rPr>
          <w:rFonts w:ascii="Amiri" w:hAnsi="Amiri" w:eastAsia="Amiri" w:cs="Amiri"/>
          <w:color w:val="111111"/>
          <w:sz w:val="28"/>
          <w:sz w:val="28"/>
          <w:szCs w:val="28"/>
          <w:rtl w:val="true"/>
          <w:lang w:bidi="ar-SA"/>
        </w:rPr>
        <w:t xml:space="preserve">، ورواية الجماعة كتابه تشير إلى الاعتماد عليه ، وكذا كونه كثير الرواية ، وكون أكثرها سديدة مضمونها مفتى به ، معمول عليه ، إلى غير ذلك ممّا مرّ في الفوائد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وأجاب الشيخ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فالتوقّف في وقفه بعد شهادة عدلين مرضيين ، بل وعدول مرضيين ، لعلّه ليس بمكانه ، وقوله سلّمه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أشياخ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إلى آخره ،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شكّ في كونه من فقهائنا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أنّه سلّمه اللّه كثيراً ما يقول في أمثال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ليس مجرّد نقل القول ، بل الظاهر أنّه للاعتماد عليه والاستناد إليه ، 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سلّمه اللّه من المؤيّدات لا ينافي الوقف أصلاً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لا يبعد إدخال حديثه في القوي ، وخروجه بذلك من قسم </w:t>
      </w:r>
    </w:p>
    <w:p>
      <w:pPr>
        <w:pStyle w:val="BookText"/>
        <w:rPr/>
      </w:pPr>
      <w:r>
        <w:rPr>
          <w:rFonts w:ascii="Amiri" w:hAnsi="Amiri" w:eastAsia="Amiri" w:cs="Amiri"/>
          <w:color w:val="111111"/>
          <w:sz w:val="28"/>
          <w:sz w:val="28"/>
          <w:szCs w:val="28"/>
          <w:rtl w:val="true"/>
          <w:lang w:bidi="ar-SA"/>
        </w:rPr>
        <w:t xml:space="preserve">الضعيف </w:t>
      </w:r>
      <w:r>
        <w:rPr>
          <w:rStyle w:val="FootnoteAnchor"/>
          <w:rtl w:val="true"/>
        </w:rPr>
        <w:footnoteReference w:id="115"/>
      </w:r>
      <w:r>
        <w:rPr>
          <w:rFonts w:ascii="Amiri" w:hAnsi="Amiri" w:eastAsia="Amiri" w:cs="Amiri"/>
          <w:color w:val="111111"/>
          <w:sz w:val="28"/>
          <w:sz w:val="28"/>
          <w:szCs w:val="28"/>
          <w:rtl w:val="true"/>
          <w:lang w:bidi="ar-SA"/>
        </w:rPr>
        <w:t xml:space="preserve">، ومثله المامقاني في تنقيحه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خاتمة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عدّ جماعة من الثقات رووا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جماعة وجدنا روايتهم عن درست في الكتب الأربعة ، وفيهم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 والبزنطي ، اللذان لا يرويان إلاّ عن ثقة ، وفيهم من الذين أجمعت العصابة على تصحيح أخبارهم ،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 والحسن بن محبوب ، وعبد اللّه بن بكير ، ويأتي في شرح أصل النرسي أنّ الإجماع المذكور من أمارات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وفيهم من الثقات الأجلاّء غيرهم ،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كالوشّاء ، وابن سويد ، وابن نهيك ، وابن مهران ، وابن معبد الذي يروي عنه صفوان بن يحيى ، والحسين بن زيد ، وأبو شعيب المحاملي ، وابن أسباط ، وإبراهيم بن محمّد ابن إسماعيل ، وسعد بن محمّد ، الذين يروي عنهم علي الطاطري ، وقد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الطائفة عملت بما رواه الطاطريون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رواية هؤلاء عنه لا يبقى ريب في أنّه في أعلى درجة الوثاقة ، ورواياته مقبولة وكتابه معتمد ، وقد تأمّل في التعليقة في وقفيّته ، ولعلّه في محلّه ، ولا حاجه لنا إلى شرحه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قد يستظهر من قول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من أصحاب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ولكنّي لم أجد له رواية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وظاهر الكشّي لا يلائم قوله بالوقف كما صرّح به الكلّ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روى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عن محمّد بن يحيى ، عن </w:t>
      </w:r>
      <w:bookmarkStart w:id="82" w:name="pg16088_163493"/>
    </w:p>
    <w:p>
      <w:pPr>
        <w:pStyle w:val="BookText"/>
        <w:rPr/>
      </w:pPr>
      <w:bookmarkEnd w:id="82"/>
      <w:r>
        <w:rPr>
          <w:rFonts w:ascii="Amiri" w:hAnsi="Amiri" w:eastAsia="Amiri" w:cs="Amiri"/>
          <w:color w:val="111111"/>
          <w:sz w:val="28"/>
          <w:sz w:val="28"/>
          <w:szCs w:val="28"/>
          <w:rtl w:val="true"/>
          <w:lang w:bidi="ar-SA"/>
        </w:rPr>
        <w:t xml:space="preserve">محمّد بن أحمد ، عن محمّد بن عيسى ، عن عبيد اللّه الدهقان ، عن درست ، عن إبراهيم بن عبد الحميد ،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 xml:space="preserve">، في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يؤكل من الشاة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هذه الرواية رواها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المحاسن ، عن أبيه ، عن ابن أبي عمير ، عن إبراهيم بن عبد الحميد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التهذيب عن محمّد بن أحمد بنفس سند الكليني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فقه القرآن </w:t>
      </w:r>
      <w:r>
        <w:rPr>
          <w:rStyle w:val="FootnoteAnchor"/>
          <w:rtl w:val="true"/>
        </w:rPr>
        <w:footnoteReference w:id="121"/>
      </w:r>
      <w:r>
        <w:rPr>
          <w:rFonts w:ascii="Amiri" w:hAnsi="Amiri" w:eastAsia="Amiri" w:cs="Amiri"/>
          <w:color w:val="111111"/>
          <w:sz w:val="28"/>
          <w:sz w:val="28"/>
          <w:szCs w:val="28"/>
          <w:rtl w:val="true"/>
          <w:lang w:bidi="ar-SA"/>
        </w:rPr>
        <w:t xml:space="preserve">،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مجرّداً 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ينصرف إلى موسى بن جعفر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إنّ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ذكرها في الوسائل عن الكليني 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لم أجد رواية أُخرى لإبراهيم بن عبد الحميد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في الكافي ، وإذا كان هو المُصرّح بوقفه فالمطلوب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وبالتالي فإنّ المتيقّن أنّ درست بن أبي منصور كان من أصحاب الإمام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يعلم أنّه بقي إلى عصر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 أو بالأحرى لا يعلم هل بقي إلى القرن الثالث أو لا ، فلاحظ</w:t>
      </w:r>
      <w:r>
        <w:rPr>
          <w:rFonts w:eastAsia="Amiri" w:cs="Amiri" w:ascii="Amiri" w:hAnsi="Amiri"/>
          <w:color w:val="111111"/>
          <w:sz w:val="28"/>
          <w:szCs w:val="28"/>
          <w:rtl w:val="true"/>
          <w:lang w:bidi="ar-SA"/>
        </w:rPr>
        <w:t>.</w:t>
      </w:r>
    </w:p>
    <w:p>
      <w:pPr>
        <w:pStyle w:val="Heading5"/>
        <w:numPr>
          <w:ilvl w:val="4"/>
          <w:numId w:val="1"/>
        </w:numPr>
        <w:rPr/>
      </w:pPr>
      <w:bookmarkStart w:id="83" w:name="__RefHeading___Toc586851_1280447820"/>
      <w:bookmarkStart w:id="84" w:name="_Toc28"/>
      <w:bookmarkEnd w:id="83"/>
      <w:r>
        <w:rPr>
          <w:rtl w:val="true"/>
        </w:rPr>
        <w:t xml:space="preserve">أصل </w:t>
      </w:r>
      <w:r>
        <w:rPr>
          <w:rtl w:val="true"/>
        </w:rPr>
        <w:t xml:space="preserve">( </w:t>
      </w:r>
      <w:r>
        <w:rPr>
          <w:rtl w:val="true"/>
        </w:rPr>
        <w:t xml:space="preserve">كتاب </w:t>
      </w:r>
      <w:r>
        <w:rPr>
          <w:rtl w:val="true"/>
        </w:rPr>
        <w:t xml:space="preserve">) </w:t>
      </w:r>
      <w:r>
        <w:rPr>
          <w:rtl w:val="true"/>
        </w:rPr>
        <w:t xml:space="preserve">درست </w:t>
      </w:r>
      <w:r>
        <w:rPr>
          <w:rtl w:val="true"/>
        </w:rPr>
        <w:t>:</w:t>
      </w:r>
      <w:bookmarkEnd w:id="8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طريقيه إليه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يرويه </w:t>
      </w:r>
    </w:p>
    <w:p>
      <w:pPr>
        <w:pStyle w:val="BookText"/>
        <w:rPr/>
      </w:pPr>
      <w:r>
        <w:rPr>
          <w:rFonts w:ascii="Amiri" w:hAnsi="Amiri" w:eastAsia="Amiri" w:cs="Amiri"/>
          <w:color w:val="111111"/>
          <w:sz w:val="28"/>
          <w:sz w:val="28"/>
          <w:szCs w:val="28"/>
          <w:rtl w:val="true"/>
          <w:lang w:bidi="ar-SA"/>
        </w:rPr>
        <w:t xml:space="preserve">جماعة ، منهم سعد بن محمّد الطاطري ، عمّ علي بن الحسن الطاطري ، ومنهم محمّد بن أبي عمير ، أخبرنا الحسين بن عبيد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ابن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حُميد بن زياد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غالب الصيرفي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الطاطري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عمّي سعد بن محمّد أبو القاسم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دُرست بكتابه ، وأخبرنا محمّد بن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أحمد بن نهيك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عمير عن درست بكتابه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وطريق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بكتابه أحمد بن عبدون ، عن علي بن محمّد بن الزبير القرشي ، عن أحمد بن عمر بن كيسبة ، عن علي بن الحسن الطاطري ، عن درست ، ورواه حميد عن ابن نهيك ، عن درست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مشيخته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فيه عن درست بن أبي منصور ، فقد رويته عن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سعد بن عبد اللّه ، عن أحمد بن محمّد بن عيسى ، عن الحسن بن علي الوشّا ، عن درست بن أبي منصور الواسطي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وطريق الصدوق إليه صحيح ، قاله في الخلاصة </w:t>
      </w:r>
      <w:r>
        <w:rPr>
          <w:rStyle w:val="FootnoteAnchor"/>
          <w:rtl w:val="true"/>
        </w:rPr>
        <w:footnoteReference w:id="126"/>
      </w:r>
      <w:r>
        <w:rPr>
          <w:rFonts w:ascii="Amiri" w:hAnsi="Amiri" w:eastAsia="Amiri" w:cs="Amiri"/>
          <w:color w:val="111111"/>
          <w:sz w:val="28"/>
          <w:sz w:val="28"/>
          <w:szCs w:val="28"/>
          <w:rtl w:val="true"/>
          <w:lang w:bidi="ar-SA"/>
        </w:rPr>
        <w:t xml:space="preserve">، وقال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رجال السند من الأجلاّء الثقات </w:t>
      </w:r>
      <w:r>
        <w:rPr>
          <w:rStyle w:val="FootnoteAnchor"/>
          <w:rtl w:val="true"/>
        </w:rPr>
        <w:footnoteReference w:id="127"/>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طريق الشيخ فهو مجهول في الفهرست بأحمد بن عمر بن كيسبة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والنسخة التي اعتمد عليها صاحب البحار نسخة قديمة تحتوي على أُصول لرواة آخرين ، قال في أوّل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أنّا أخذناهما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أصل النرسي والزرّاد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نسخة قديمة مصحّحة بخطّ الشيخ منصور بن الحسن الآبي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الأوّل من القرن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نقله من خطّ الشيخ الجليل محمّد بن الحسن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الثاني من القرن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تاريخ كتابتها سنة أربع وسبعين وثلاثمائة ، وذكر أنّه أخذها وسائر الأُصول المذكورة </w:t>
      </w:r>
      <w:r>
        <w:rPr>
          <w:rStyle w:val="FootnoteAnchor"/>
          <w:rtl w:val="true"/>
        </w:rPr>
        <w:footnoteReference w:id="129"/>
      </w:r>
      <w:r>
        <w:rPr>
          <w:rFonts w:ascii="Amiri" w:hAnsi="Amiri" w:eastAsia="Amiri" w:cs="Amiri"/>
          <w:color w:val="111111"/>
          <w:sz w:val="28"/>
          <w:sz w:val="28"/>
          <w:szCs w:val="28"/>
          <w:rtl w:val="true"/>
          <w:lang w:bidi="ar-SA"/>
        </w:rPr>
        <w:t xml:space="preserve">بعد ذلك من خطّ الشيخ الأجلّ هارون بن موسى التلعكبري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لم يذكر أصل درست ضمن هذه الأُصول في النسخة ، وسببه أنّ أوّل أصل درست كان ساقطاً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خاتمة مستدركه في الفائدة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درست وأخواته </w:t>
      </w:r>
      <w:r>
        <w:rPr>
          <w:rStyle w:val="FootnoteAnchor"/>
          <w:rtl w:val="true"/>
        </w:rPr>
        <w:footnoteReference w:id="131"/>
      </w:r>
      <w:r>
        <w:rPr>
          <w:rFonts w:ascii="Amiri" w:hAnsi="Amiri" w:eastAsia="Amiri" w:cs="Amiri"/>
          <w:color w:val="111111"/>
          <w:sz w:val="28"/>
          <w:sz w:val="28"/>
          <w:szCs w:val="28"/>
          <w:rtl w:val="true"/>
          <w:lang w:bidi="ar-SA"/>
        </w:rPr>
        <w:t xml:space="preserve">، إلى جزء من نوادر علي بن أسباط ، وجدناها مجموعة منقولة كلّها من نسخة عتيقة صحيحة بخطّ الشيخ منصور بن الحسن الآبي ، وهو نقلها من خطّ الشيخ الجليل محمّد بن الحسن القمّي ، وكان تاريخ كتابتها سنة أربع وسبعين وثلاثمائة ، وذكر أنّه أخذ الأُصول المذكورة من خطّ الشيخ الأجلّ هارون بن موسى التلعكبري ، وهذه النسخة كانت عند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كما صرّح به في أوّل البحار ، ومنها انتشرت النسخ ، وفي أوّل جملة منها وآخرها يذكر صورة النقل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كتاب درست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ساقط من أوّله </w:t>
      </w:r>
      <w:r>
        <w:rPr>
          <w:rStyle w:val="FootnoteAnchor"/>
          <w:rtl w:val="true"/>
        </w:rPr>
        <w:footnoteReference w:id="132"/>
      </w:r>
      <w:r>
        <w:rPr>
          <w:rFonts w:ascii="Amiri" w:hAnsi="Amiri" w:eastAsia="Amiri" w:cs="Amiri"/>
          <w:color w:val="111111"/>
          <w:sz w:val="28"/>
          <w:sz w:val="28"/>
          <w:szCs w:val="28"/>
          <w:rtl w:val="true"/>
          <w:lang w:bidi="ar-SA"/>
        </w:rPr>
        <w:t xml:space="preserve">، وفي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كتاب درست ، وفرغت من نسخه من أصل أبي الحسن محمّد بن الحسن بن الحسين بن أيوّب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الثاني من القرن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 سماعاً له عن الشيخ أبي محمّد هارون بن موسى بن أحمد التلعكبري أيّده اللّه ، بالموصل ، في يوم الأربعاء لثلاث بقين من ذي القعدة سنة أربع وسبعين وثلاثمائة ، والحمد لله ربِّ العالمين وصلّى اللّه على محمّد وآله وسلّم تسليماً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في المطبوعة لم ترد صورة النقل في أوّلها ، ولم يذكر اسم الشيخ منصور بن الحسن الآبي وإن جاء اسمه في ضمن الكتاب ، وفي آخرها لا توجد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كتاب درست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يوجد ما بعدها ، والظاهر أنّه سقط من النساخ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الأحاديث الموجودة عن أصل درست مصدّرة باسمه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هذه النسخة خطّ الشيخ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أنّي تتبّعت أحاديث هذه الكتب الأربعة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عدا ديّات ظريف ومختصر 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أكثر أحاديثها موجوداً في الكافي ، أو غيره من الكتب المعتمدة ، والباقي له مؤيّدات فيها ، ولم أجد فيها شيئاً منكراً سوى حديثين محتملين للتقيّة وغيرها ، حرّره محمّد العاملي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الكتاب أيضاً من الكتب الموجودة الباقية على الهيئة الأوّليّة ، وترتيبها أوّله الحمد لله ربِّ العالمين وصلّى اللّه على محمّد وآله وسلّم تسليماً ، رأيت نسخة منه في </w:t>
      </w:r>
    </w:p>
    <w:p>
      <w:pPr>
        <w:pStyle w:val="BookText"/>
        <w:rPr/>
      </w:pPr>
      <w:r>
        <w:rPr>
          <w:rFonts w:ascii="Amiri" w:hAnsi="Amiri" w:eastAsia="Amiri" w:cs="Amiri"/>
          <w:color w:val="111111"/>
          <w:sz w:val="28"/>
          <w:sz w:val="28"/>
          <w:szCs w:val="28"/>
          <w:rtl w:val="true"/>
          <w:lang w:bidi="ar-SA"/>
        </w:rPr>
        <w:t xml:space="preserve">كربلاء عند السيّد إبراهيم بن السيّد هاشم القزويني المتوفّى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وهي بخطّ السيّد علي أكبر بن السيّد حسين الحسيني ، فرغ من الكتابة في النجف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أنّه استنسخها عن نسخة قوبلت من أصل أبي الحسن محمّد بن الحسن بن الحسين القمّي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الجملة المذكورة على أنّها في أوّله غير موجودة في المطبوع ، والظاهر أنّه كذلك في النسخة الخطيّة ، لما عرفت من نصّ النوري على أنّها ساقطة الأوّل ، فقد تكون من زيادات الناسخ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هذه النسخة في كربلاء مأخوذة من تلك 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آخر أصل درست فيه هذه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رب العالمين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عرفت فيما نقلنا من المطبوع ، فلعلّه كان سبق قلم من العلاّمة الطهراني عندما قال أوّلها ويريد آخرها</w:t>
      </w:r>
      <w:r>
        <w:rPr>
          <w:rFonts w:eastAsia="Amiri" w:cs="Amiri" w:ascii="Amiri" w:hAnsi="Amiri"/>
          <w:color w:val="111111"/>
          <w:sz w:val="28"/>
          <w:szCs w:val="28"/>
          <w:rtl w:val="true"/>
          <w:lang w:bidi="ar-SA"/>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 w:name="pg16088_163499"/>
      <w:bookmarkStart w:id="86" w:name="pg16088_163499"/>
      <w:bookmarkEnd w:id="86"/>
    </w:p>
    <w:p>
      <w:pPr>
        <w:pStyle w:val="Heading4"/>
        <w:numPr>
          <w:ilvl w:val="3"/>
          <w:numId w:val="1"/>
        </w:numPr>
        <w:rPr/>
      </w:pPr>
      <w:bookmarkStart w:id="87" w:name="pg16088_163499"/>
      <w:bookmarkStart w:id="88" w:name="__RefHeading___Toc586853_1280447820"/>
      <w:bookmarkStart w:id="89" w:name="_Toc29"/>
      <w:bookmarkEnd w:id="87"/>
      <w:bookmarkEnd w:id="88"/>
      <w:r>
        <w:rPr>
          <w:rtl w:val="true"/>
        </w:rPr>
        <w:t>(</w:t>
      </w:r>
      <w:r>
        <w:rPr/>
        <w:t>3</w:t>
      </w:r>
      <w:r>
        <w:rPr>
          <w:rtl w:val="true"/>
        </w:rPr>
        <w:t xml:space="preserve">) </w:t>
      </w:r>
      <w:r>
        <w:rPr>
          <w:rtl w:val="true"/>
        </w:rPr>
        <w:t xml:space="preserve">كتاب </w:t>
      </w:r>
      <w:r>
        <w:rPr>
          <w:rtl w:val="true"/>
        </w:rPr>
        <w:t xml:space="preserve">: </w:t>
      </w:r>
      <w:r>
        <w:rPr>
          <w:rtl w:val="true"/>
        </w:rPr>
        <w:t xml:space="preserve">الوصيّة لعيسى بن المستفاد </w:t>
      </w:r>
      <w:r>
        <w:rPr>
          <w:rtl w:val="true"/>
        </w:rPr>
        <w:t xml:space="preserve">( </w:t>
      </w:r>
      <w:r>
        <w:rPr>
          <w:rtl w:val="true"/>
        </w:rPr>
        <w:t xml:space="preserve">النصف الثاني من القرن الثاني </w:t>
      </w:r>
      <w:r>
        <w:rPr>
          <w:rtl w:val="true"/>
        </w:rPr>
        <w:t>)</w:t>
      </w:r>
      <w:bookmarkEnd w:id="89"/>
    </w:p>
    <w:p>
      <w:pPr>
        <w:pStyle w:val="Heading5"/>
        <w:numPr>
          <w:ilvl w:val="4"/>
          <w:numId w:val="1"/>
        </w:numPr>
        <w:rPr/>
      </w:pPr>
      <w:bookmarkStart w:id="90" w:name="__RefHeading___Toc586855_1280447820"/>
      <w:bookmarkStart w:id="91" w:name="_Toc30"/>
      <w:bookmarkEnd w:id="90"/>
      <w:r>
        <w:rPr>
          <w:rtl w:val="true"/>
        </w:rPr>
        <w:t xml:space="preserve">الحديث </w:t>
      </w:r>
      <w:r>
        <w:rPr>
          <w:rtl w:val="true"/>
        </w:rPr>
        <w:t>:</w:t>
      </w:r>
      <w:bookmarkEnd w:id="91"/>
    </w:p>
    <w:p>
      <w:pPr>
        <w:pStyle w:val="BookText"/>
        <w:rPr/>
      </w:pPr>
      <w:r>
        <w:rPr>
          <w:rFonts w:ascii="Amiri" w:hAnsi="Amiri" w:eastAsia="Amiri" w:cs="Amiri"/>
          <w:color w:val="111111"/>
          <w:sz w:val="28"/>
          <w:sz w:val="28"/>
          <w:szCs w:val="28"/>
          <w:rtl w:val="true"/>
          <w:lang w:bidi="ar-SA"/>
        </w:rPr>
        <w:t xml:space="preserve">قال 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الطرف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عيسى بن المستفاد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أبي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دعا الأنصار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معشر الأنصار ، قد حان الفراق ، وقد دُعيت وأنا مجيب الداعي ، وقد جاورتم فأحسنتم الجوار ، ونصرتم فأحسنتم النصرة ، وواسيتم في الأموال ، ووسعتم في السكنى ، وبذلتم لله مهج النفوس ، واللّه مجزيكم بما فعلتم الجزاء الأوفى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بقيت واحدة ، وهي تمام الأمر وخاتمة العمل ، العمل معها مقرون به جميعاً ، إنّي أرى أن لا يفرّق بينهما جميعاً ، لو قيس بينهما بشعرة ما انقاست ، من أتى بواحدة وترك الأُخرى كان جاحداً للأُولى ، ولا يقبل اللّه منه صرفاً ولا عدلا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فأَبنِ لنا نعرفها ، ولا نمسك عنها فنضلّ ونرتدّ </w:t>
      </w:r>
    </w:p>
    <w:p>
      <w:pPr>
        <w:pStyle w:val="BookText"/>
        <w:rPr/>
      </w:pPr>
      <w:r>
        <w:rPr>
          <w:rFonts w:ascii="Amiri" w:hAnsi="Amiri" w:eastAsia="Amiri" w:cs="Amiri"/>
          <w:color w:val="111111"/>
          <w:sz w:val="28"/>
          <w:sz w:val="28"/>
          <w:szCs w:val="28"/>
          <w:rtl w:val="true"/>
          <w:lang w:bidi="ar-SA"/>
        </w:rPr>
        <w:t xml:space="preserve">عن الإسلام ، والنعمة من اللّه ومن رسوله علينا ، فقد أنقذنا اللّه بك من الهلكة يا رسول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بلّغت ونصحت وأدّيت ، وكنت بنا رؤوفاً رحيماً ، شفيقاً مشفقاً ، فما هي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اللّه وأهل بيتي ، فإنّ الكتاب هو القرآن ، وفيه الحجّة والنور والبرهان ، وكلام اللّه جديد غضّ طريّ ، شاهد ومحكم عادل ، دولة قائد بحلاله وحرامه وأحكامه ، بصير به ، قاض به ، مضموم فيه ، يقوم غداً فيحاجّ به أقواماً ، فتزلّ أقدامهم عن الصراط ، فاحفظوني معاشر الأنصار في أهل بيتي ، فإنّ اللطيف الخبير أخبرني أنّهما لن يفترقا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وأنّ الإسلام سقف تحته دعّامة ، ولا يقوم السقف إلاّ بها ، فلو أنّ أحدكم أتى بذلك السقف ممدوداً لا دعّامة تحته ، فأوشك أن يخرّ عليه سقفه فهوى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 الدعّامة دعّامة الإسلام ، وذلك قوله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يصْعَدُ الكَلِمُ الطيّبُ والعَمَلُ الصّالِحُ يرفَعُه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فالعمل الصالح طاعة الإمام وليّ الأمر والتمسّك بحبل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 ألا فهمتم ، اللّه اللّه في أهل بيتي ، مصابيح الهدى ، ومعادن العلم ، وينابيع الحكم ، ومستقرّ الملائكة ، منهم وصيّي وأميني ووارثي ، ومن هو منِّي بمنزلة هارون من موسى ،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ألا هل بلّغت؟</w:t>
      </w:r>
    </w:p>
    <w:p>
      <w:pPr>
        <w:pStyle w:val="BookText"/>
        <w:rPr/>
      </w:pPr>
      <w:r>
        <w:rPr>
          <w:rFonts w:ascii="Amiri" w:hAnsi="Amiri" w:eastAsia="Amiri" w:cs="Amiri"/>
          <w:color w:val="111111"/>
          <w:sz w:val="28"/>
          <w:sz w:val="28"/>
          <w:szCs w:val="28"/>
          <w:rtl w:val="true"/>
          <w:lang w:bidi="ar-SA"/>
        </w:rPr>
        <w:t xml:space="preserve">واللّه يا معاشر الأنصار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لتقرُّن لله ولرسوله بما عهد إليكم ، أو ليُضرَبن بعدي بالذلّ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معشر الأنصار </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 xml:space="preserve">ألا اسمعوا ومن حضر ، ألا إنّ باب فاطمة بابي ، </w:t>
      </w:r>
      <w:bookmarkStart w:id="92" w:name="pg16088_163501"/>
    </w:p>
    <w:p>
      <w:pPr>
        <w:pStyle w:val="BookText"/>
        <w:rPr/>
      </w:pPr>
      <w:bookmarkEnd w:id="92"/>
      <w:r>
        <w:rPr>
          <w:rFonts w:ascii="Amiri" w:hAnsi="Amiri" w:eastAsia="Amiri" w:cs="Amiri"/>
          <w:color w:val="111111"/>
          <w:sz w:val="28"/>
          <w:sz w:val="28"/>
          <w:szCs w:val="28"/>
          <w:rtl w:val="true"/>
          <w:lang w:bidi="ar-SA"/>
        </w:rPr>
        <w:t xml:space="preserve">وبيتها بيتي ، فمن هتكه فقد هتك حجاب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عيسى بن المستفاد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طويلا ، وقطع عنه بقيّة الحديث ، وأكثر البكاء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حجاب اللّه ، هُتك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حجاب اللّه ، هُتك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حجاب اللّه ، وحجاب اللّه حجاب فاطمة ، يا أُمّه يا أُمّه ، صلوات اللّه عليها </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 w:name="__RefHeading___Toc586857_1280447820"/>
      <w:bookmarkStart w:id="94" w:name="_Toc31"/>
      <w:bookmarkEnd w:id="93"/>
      <w:r>
        <w:rPr>
          <w:rtl w:val="true"/>
        </w:rPr>
        <w:t xml:space="preserve">عيسى بن المستفاد </w:t>
      </w:r>
      <w:r>
        <w:rPr>
          <w:rtl w:val="true"/>
        </w:rPr>
        <w:t>:</w:t>
      </w:r>
      <w:bookmarkEnd w:id="94"/>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عيسى بن المستفاد أبو موسى البجلي الضرير ، روى عن أبي جعفر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يكن بذاك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الفهرست ، وسكت عنه </w:t>
      </w:r>
      <w:r>
        <w:rPr>
          <w:rStyle w:val="FootnoteAnchor"/>
          <w:rtl w:val="true"/>
        </w:rPr>
        <w:footnoteReference w:id="143"/>
      </w:r>
      <w:r>
        <w:rPr>
          <w:rFonts w:ascii="Amiri" w:hAnsi="Amiri" w:eastAsia="Amiri" w:cs="Amiri"/>
          <w:color w:val="111111"/>
          <w:sz w:val="28"/>
          <w:sz w:val="28"/>
          <w:szCs w:val="28"/>
          <w:rtl w:val="true"/>
          <w:lang w:bidi="ar-SA"/>
        </w:rPr>
        <w:t xml:space="preserve">، ومثله 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المعالم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ذكر له رواياته عن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 كتاب الوصيّة لا يثبت سنده ، وهو في نفسه ضعيف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في الخلاصة كلام النجاشي وابن الغضائري ، أورده في القسم الثاني المخصّص للضعاف أو من يردّ قوله أو يتوقّف فيه </w:t>
      </w:r>
      <w:r>
        <w:rPr>
          <w:rStyle w:val="FootnoteAnchor"/>
          <w:rtl w:val="true"/>
        </w:rPr>
        <w:footnoteReference w:id="146"/>
      </w:r>
      <w:r>
        <w:rPr>
          <w:rFonts w:ascii="Amiri" w:hAnsi="Amiri" w:eastAsia="Amiri" w:cs="Amiri"/>
          <w:color w:val="111111"/>
          <w:sz w:val="28"/>
          <w:sz w:val="28"/>
          <w:szCs w:val="28"/>
          <w:rtl w:val="true"/>
          <w:lang w:bidi="ar-SA"/>
        </w:rPr>
        <w:t xml:space="preserve">، ولكن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أورده في القسمين ، ورمز له في أصحاب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ونقل في الأوّل عن رجال الشيخ والفهرست والنجاشي أنّه لم يكن بذاك ، مع أنّه غير مذكور في رجال الشيخ </w:t>
      </w:r>
      <w:r>
        <w:rPr>
          <w:rStyle w:val="FootnoteAnchor"/>
          <w:rtl w:val="true"/>
        </w:rPr>
        <w:footnoteReference w:id="147"/>
      </w:r>
      <w:r>
        <w:rPr>
          <w:rFonts w:ascii="Amiri" w:hAnsi="Amiri" w:eastAsia="Amiri" w:cs="Amiri"/>
          <w:color w:val="111111"/>
          <w:sz w:val="28"/>
          <w:sz w:val="28"/>
          <w:szCs w:val="28"/>
          <w:rtl w:val="true"/>
          <w:lang w:bidi="ar-SA"/>
        </w:rPr>
        <w:t xml:space="preserve">، وفي الثاني أعاد ما ذكره أوّلا ، ولكنّه </w:t>
      </w:r>
    </w:p>
    <w:p>
      <w:pPr>
        <w:pStyle w:val="BookText"/>
        <w:rPr/>
      </w:pPr>
      <w:r>
        <w:rPr>
          <w:rFonts w:ascii="Amiri" w:hAnsi="Amiri" w:eastAsia="Amiri" w:cs="Amiri"/>
          <w:color w:val="111111"/>
          <w:sz w:val="28"/>
          <w:sz w:val="28"/>
          <w:szCs w:val="28"/>
          <w:rtl w:val="true"/>
          <w:lang w:bidi="ar-SA"/>
        </w:rPr>
        <w:t xml:space="preserve">نسبه إلى النجاشي فقط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إيضاح الاشتباه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هداية المحدّثين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حاوي الأقوال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عدّة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تنقيح المقال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بعض الاشتباه نبّه عليه التستري في قاموس الرجال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الوجيزة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بهجة الآمال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ترجم في جامع الرواة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الضرير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يرويان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واستظهر أنّهما واحد لاتّحاد الطريق </w:t>
      </w:r>
      <w:r>
        <w:rPr>
          <w:rStyle w:val="FootnoteAnchor"/>
          <w:rtl w:val="true"/>
        </w:rPr>
        <w:footnoteReference w:id="149"/>
      </w:r>
      <w:r>
        <w:rPr>
          <w:rFonts w:ascii="Amiri" w:hAnsi="Amiri" w:eastAsia="Amiri" w:cs="Amiri"/>
          <w:color w:val="111111"/>
          <w:sz w:val="28"/>
          <w:sz w:val="28"/>
          <w:szCs w:val="28"/>
          <w:rtl w:val="true"/>
          <w:lang w:bidi="ar-SA"/>
        </w:rPr>
        <w:t xml:space="preserve">، ووافقه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القاموس </w:t>
      </w:r>
      <w:r>
        <w:rPr>
          <w:rStyle w:val="FootnoteAnchor"/>
          <w:rtl w:val="true"/>
        </w:rPr>
        <w:footnoteReference w:id="150"/>
      </w:r>
      <w:r>
        <w:rPr>
          <w:rFonts w:ascii="Amiri" w:hAnsi="Amiri" w:eastAsia="Amiri" w:cs="Amiri"/>
          <w:color w:val="111111"/>
          <w:sz w:val="28"/>
          <w:sz w:val="28"/>
          <w:szCs w:val="28"/>
          <w:rtl w:val="true"/>
          <w:lang w:bidi="ar-SA"/>
        </w:rPr>
        <w:t xml:space="preserve">، والسيّد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المعجم </w:t>
      </w:r>
      <w:r>
        <w:rPr>
          <w:rStyle w:val="FootnoteAnchor"/>
          <w:rtl w:val="true"/>
        </w:rPr>
        <w:footnoteReference w:id="151"/>
      </w:r>
      <w:r>
        <w:rPr>
          <w:rFonts w:ascii="Amiri" w:hAnsi="Amiri" w:eastAsia="Amiri" w:cs="Amiri"/>
          <w:color w:val="111111"/>
          <w:sz w:val="28"/>
          <w:sz w:val="28"/>
          <w:szCs w:val="28"/>
          <w:rtl w:val="true"/>
          <w:lang w:bidi="ar-SA"/>
        </w:rPr>
        <w:t xml:space="preserve">، وأمّا المامقاني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فأستظهر اتّحادهما مع عيسى بن المستفاد أيضاً </w:t>
      </w:r>
      <w:r>
        <w:rPr>
          <w:rStyle w:val="FootnoteAnchor"/>
          <w:rtl w:val="true"/>
        </w:rPr>
        <w:footnoteReference w:id="152"/>
      </w:r>
      <w:r>
        <w:rPr>
          <w:rFonts w:ascii="Amiri" w:hAnsi="Amiri" w:eastAsia="Amiri" w:cs="Amiri"/>
          <w:color w:val="111111"/>
          <w:sz w:val="28"/>
          <w:sz w:val="28"/>
          <w:szCs w:val="28"/>
          <w:rtl w:val="true"/>
          <w:lang w:bidi="ar-SA"/>
        </w:rPr>
        <w:t xml:space="preserve">، مع أنّ صاحب القاموس استبعد ذلك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الضرير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ذكره في رجال الطوسي ولا البرقي في أصحاب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لم يرد ذكره أصلا ، لا في هذين الكتابين ولا في بقيّة كتب الرجال ، وإنّما جاء في سند الروايات عن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ذكر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رجاله في أصحاب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عبد الرحمن السلميّ البجليّ ، كوفي </w:t>
      </w:r>
      <w:r>
        <w:rPr>
          <w:rStyle w:val="FootnoteAnchor"/>
          <w:rtl w:val="true"/>
        </w:rPr>
        <w:footnoteReference w:id="154"/>
      </w:r>
      <w:r>
        <w:rPr>
          <w:rFonts w:ascii="Amiri" w:hAnsi="Amiri" w:eastAsia="Amiri" w:cs="Amiri"/>
          <w:color w:val="111111"/>
          <w:sz w:val="28"/>
          <w:sz w:val="28"/>
          <w:szCs w:val="28"/>
          <w:rtl w:val="true"/>
          <w:lang w:bidi="ar-SA"/>
        </w:rPr>
        <w:t xml:space="preserve">، ولم يذكر </w:t>
      </w:r>
    </w:p>
    <w:p>
      <w:pPr>
        <w:pStyle w:val="BookText"/>
        <w:rPr/>
      </w:pPr>
      <w:r>
        <w:rPr>
          <w:rFonts w:ascii="Amiri" w:hAnsi="Amiri" w:eastAsia="Amiri" w:cs="Amiri"/>
          <w:color w:val="111111"/>
          <w:sz w:val="28"/>
          <w:sz w:val="28"/>
          <w:szCs w:val="28"/>
          <w:rtl w:val="true"/>
          <w:lang w:bidi="ar-SA"/>
        </w:rPr>
        <w:t xml:space="preserve">عيسى بن المستفاد في أصحاب أيّ إمام من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أنّه ذكره في الفهرست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أخذنا بعين الاعتبار اتّحاد الاسم واللقب ، وأنّ المستفاد يمكن أن يكون لقب لعبد الرحمن ، أمكن القول باتّحادهما ، بل باتّحاد الجميع الضرير أو الضعيف وابن المستفاد وابن عبد الرحمن السلميّ البجليّ ، فإنّ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الأصحّ على ما أشار إليه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Style w:val="FootnoteAnchor"/>
          <w:rtl w:val="true"/>
        </w:rPr>
        <w:footnoteReference w:id="156"/>
      </w:r>
      <w:r>
        <w:rPr>
          <w:rFonts w:ascii="Amiri" w:hAnsi="Amiri" w:eastAsia="Amiri" w:cs="Amiri"/>
          <w:color w:val="111111"/>
          <w:sz w:val="28"/>
          <w:sz w:val="28"/>
          <w:szCs w:val="28"/>
          <w:rtl w:val="true"/>
          <w:lang w:bidi="ar-SA"/>
        </w:rPr>
        <w:t xml:space="preserve">ويحتمل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والفقيه والتهذيب </w:t>
      </w:r>
      <w:r>
        <w:rPr>
          <w:rStyle w:val="FootnoteAnchor"/>
          <w:rtl w:val="true"/>
        </w:rPr>
        <w:footnoteReference w:id="157"/>
      </w:r>
      <w:r>
        <w:rPr>
          <w:rFonts w:ascii="Amiri" w:hAnsi="Amiri" w:eastAsia="Amiri" w:cs="Amiri"/>
          <w:color w:val="111111"/>
          <w:sz w:val="28"/>
          <w:sz w:val="28"/>
          <w:szCs w:val="28"/>
          <w:rtl w:val="true"/>
          <w:lang w:bidi="ar-SA"/>
        </w:rPr>
        <w:t>، مع أنّ الشيخ لم يذكره في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من القرينة على ذلك ما رواه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الخصائص بسند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هارون بن موسى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بن عمّار العجليّ الكوفي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عيسى الضرير ،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وهي الطرفة الخامسة عشر من طرف 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Style w:val="FootnoteAnchor"/>
          <w:rtl w:val="true"/>
        </w:rPr>
        <w:footnoteReference w:id="158"/>
      </w:r>
      <w:r>
        <w:rPr>
          <w:rFonts w:ascii="Amiri" w:hAnsi="Amiri" w:eastAsia="Amiri" w:cs="Amiri"/>
          <w:color w:val="111111"/>
          <w:sz w:val="28"/>
          <w:sz w:val="28"/>
          <w:szCs w:val="28"/>
          <w:rtl w:val="true"/>
          <w:lang w:bidi="ar-SA"/>
        </w:rPr>
        <w:t xml:space="preserve">، كما وأورد رواية أُخرى بنفس السند ، ولكنّه ذكر الاسم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موسى عيسى الضرير البجلي ، وهو في الطرفة السادسة عشر من الطرف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فاكتفائه في الأوّل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الضرير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وأضاف إليه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يقرّبنا إلى المراد 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المراد بعيسى الضرير في السند هو ابن المستفاد ، بقرينة ذكر روايته في ضمن الطرف </w:t>
      </w:r>
      <w:bookmarkStart w:id="95" w:name="pg16088_163504"/>
    </w:p>
    <w:p>
      <w:pPr>
        <w:pStyle w:val="BookText"/>
        <w:rPr/>
      </w:pPr>
      <w:bookmarkEnd w:id="95"/>
      <w:r>
        <w:rPr>
          <w:rFonts w:ascii="Amiri" w:hAnsi="Amiri" w:eastAsia="Amiri" w:cs="Amiri"/>
          <w:color w:val="111111"/>
          <w:sz w:val="28"/>
          <w:sz w:val="28"/>
          <w:szCs w:val="28"/>
          <w:rtl w:val="true"/>
          <w:lang w:bidi="ar-SA"/>
        </w:rPr>
        <w:t xml:space="preserve">التي أكثرها عن ابن المستفاد عن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ويبقى ما انفرد به النجاشي من أنّه من أصحاب أبي جعفر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فالظاهر أن لا رواية له عن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فهل يمكن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الاشتباه وأنّه أبو جعفر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عن ابن داود؟ اللّه أعلم</w:t>
      </w:r>
      <w:r>
        <w:rPr>
          <w:rFonts w:eastAsia="Amiri" w:cs="Amiri" w:ascii="Amiri" w:hAnsi="Amiri"/>
          <w:color w:val="111111"/>
          <w:sz w:val="28"/>
          <w:szCs w:val="28"/>
          <w:rtl w:val="true"/>
          <w:lang w:bidi="ar-SA"/>
        </w:rPr>
        <w:t>!</w:t>
      </w:r>
    </w:p>
    <w:p>
      <w:pPr>
        <w:pStyle w:val="Heading5"/>
        <w:numPr>
          <w:ilvl w:val="4"/>
          <w:numId w:val="1"/>
        </w:numPr>
        <w:rPr/>
      </w:pPr>
      <w:bookmarkStart w:id="96" w:name="__RefHeading___Toc586859_1280447820"/>
      <w:bookmarkStart w:id="97" w:name="_Toc32"/>
      <w:bookmarkEnd w:id="96"/>
      <w:r>
        <w:rPr>
          <w:rtl w:val="true"/>
        </w:rPr>
        <w:t xml:space="preserve">كتاب الوصيّة </w:t>
      </w:r>
      <w:r>
        <w:rPr>
          <w:rtl w:val="true"/>
        </w:rPr>
        <w:t>:</w:t>
      </w:r>
      <w:bookmarkEnd w:id="97"/>
    </w:p>
    <w:p>
      <w:pPr>
        <w:pStyle w:val="BookText"/>
        <w:rPr/>
      </w:pPr>
      <w:r>
        <w:rPr>
          <w:rFonts w:ascii="Amiri" w:hAnsi="Amiri" w:eastAsia="Amiri" w:cs="Amiri"/>
          <w:color w:val="111111"/>
          <w:sz w:val="28"/>
          <w:sz w:val="28"/>
          <w:szCs w:val="28"/>
          <w:rtl w:val="true"/>
          <w:lang w:bidi="ar-SA"/>
        </w:rPr>
        <w:t xml:space="preserve">لم يصلنا من كتاب عيسى بن المستفاد إلاّ ما نقله ابن طاووس في طرفه ، ولكنّه لم يصرّح بأنّه من كتاب الوصيّة لعيسى ، وإن استظهر الكلّ أنّه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لم يذكروا لابن المستفاد كتاباً غيره ، ولأنّ ما نقله ابن طاووس ينطبق تماماً على اسم الكتاب ، ألا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له كتاب الوصيّة ، رواه شيوخنا ، عن أبي القاسم جعفر ابن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عيسى عبيد اللّه بن الفضل بن هلال بن الفضل بن محمّد بن أحمد بن سليمان الصابوني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إسماعيل بن أحمد بن إسماعيل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يوسف الوُحاظي والأزهر بن بسطام بن رستم والحسن بن يعقوب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عيسى بن المستفاد ، وهذا الطريق طريق مصريّ فيه اضطراب ، وقد أخبرنا أبو الحسن أحمد بن محمّد بن عمران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محمّد القصباني ، عن عبيد اللّه بن الفضل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 رواه عبيد اللّه بن عبد اللّه الدهقان ، عنه </w:t>
      </w:r>
      <w:r>
        <w:rPr>
          <w:rStyle w:val="FootnoteAnchor"/>
          <w:rtl w:val="true"/>
        </w:rPr>
        <w:footnoteReference w:id="161"/>
      </w:r>
      <w:r>
        <w:rPr>
          <w:rFonts w:ascii="Amiri" w:hAnsi="Amiri" w:eastAsia="Amiri" w:cs="Amiri"/>
          <w:color w:val="111111"/>
          <w:sz w:val="28"/>
          <w:sz w:val="28"/>
          <w:szCs w:val="28"/>
          <w:rtl w:val="true"/>
          <w:lang w:bidi="ar-SA"/>
        </w:rPr>
        <w:t xml:space="preserve">، وهو ضعيف بعبيد اللّه بن عبد اللّه الدهقان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وله كتاب الوصيّة لا يثبت سنده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أخرج عدّة روايات من الطرف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ما أخرجناه من كتاب الطرف ممّا أخرجه من كتاب الوصيّة لعيسى بن المستفاد ، وكتاب خصائص الأئمّة للسيّد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وأكثرها مرويّ في كتاب الصراط المستقيم للشيخ زين الدين البياضي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وعيسى وكتابه مذكوران في كتب الرجال ، ولي إليه أسانيد جمّة ، وبعد اعتبار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واعتماد السيّدين عليه لا عبرة بتضعيف بعضهم ، مع أنّ ألفاظ الروايات ومضامينها شاهدة على صحّتها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يخلو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المناقشة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الكتاب العلاّمة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الذريعة أيضاً ، واستظهر وجود نسخة منه عند السيّد ابن طاووس من خلال كثرة نقله عنه في الطرف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 w:name="pg16088_163507"/>
      <w:bookmarkStart w:id="99" w:name="pg16088_163507"/>
      <w:bookmarkEnd w:id="99"/>
    </w:p>
    <w:p>
      <w:pPr>
        <w:pStyle w:val="Heading3"/>
        <w:numPr>
          <w:ilvl w:val="2"/>
          <w:numId w:val="1"/>
        </w:numPr>
        <w:rPr/>
      </w:pPr>
      <w:bookmarkStart w:id="100" w:name="pg16088_163507"/>
      <w:bookmarkStart w:id="101" w:name="__RefHeading___Toc586861_1280447820"/>
      <w:bookmarkStart w:id="102" w:name="_Toc33"/>
      <w:bookmarkEnd w:id="100"/>
      <w:bookmarkEnd w:id="101"/>
      <w:r>
        <w:rPr>
          <w:rtl w:val="true"/>
        </w:rPr>
        <w:t xml:space="preserve">حديث الثقلين عند الإماميّة </w:t>
      </w:r>
      <w:r>
        <w:rPr>
          <w:rtl w:val="true"/>
        </w:rPr>
        <w:t xml:space="preserve">( </w:t>
      </w:r>
      <w:r>
        <w:rPr>
          <w:rtl w:val="true"/>
        </w:rPr>
        <w:t xml:space="preserve">الاثني عشريّة </w:t>
      </w:r>
      <w:r>
        <w:rPr>
          <w:rtl w:val="true"/>
        </w:rPr>
        <w:t xml:space="preserve">) </w:t>
      </w:r>
      <w:r>
        <w:rPr>
          <w:rtl w:val="true"/>
        </w:rPr>
        <w:t>القرن الثالث الهجري</w:t>
      </w:r>
      <w:bookmarkEnd w:id="10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3" w:name="__RefHeading___Toc586863_1280447820"/>
      <w:bookmarkStart w:id="104" w:name="_Toc34"/>
      <w:bookmarkEnd w:id="103"/>
      <w:r>
        <w:rPr>
          <w:rtl w:val="true"/>
        </w:rPr>
        <w:t>اشارة</w:t>
      </w:r>
      <w:bookmarkEnd w:id="10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 w:name="pg16088_163509"/>
      <w:bookmarkStart w:id="106" w:name="pg16088_163509"/>
      <w:bookmarkEnd w:id="106"/>
    </w:p>
    <w:p>
      <w:pPr>
        <w:pStyle w:val="Heading4"/>
        <w:numPr>
          <w:ilvl w:val="3"/>
          <w:numId w:val="1"/>
        </w:numPr>
        <w:rPr/>
      </w:pPr>
      <w:bookmarkStart w:id="107" w:name="pg16088_163509"/>
      <w:bookmarkStart w:id="108" w:name="__RefHeading___Toc586865_1280447820"/>
      <w:bookmarkStart w:id="109" w:name="_Toc35"/>
      <w:bookmarkEnd w:id="107"/>
      <w:bookmarkEnd w:id="108"/>
      <w:r>
        <w:rPr>
          <w:rtl w:val="true"/>
        </w:rPr>
        <w:t>(</w:t>
      </w:r>
      <w:r>
        <w:rPr/>
        <w:t>4</w:t>
      </w:r>
      <w:r>
        <w:rPr>
          <w:rtl w:val="true"/>
        </w:rPr>
        <w:t xml:space="preserve">) </w:t>
      </w:r>
      <w:r>
        <w:rPr>
          <w:rtl w:val="true"/>
        </w:rPr>
        <w:t xml:space="preserve">صحيفة الإمام الرضا </w:t>
      </w:r>
      <w:r>
        <w:rPr>
          <w:rtl w:val="true"/>
        </w:rPr>
        <w:t xml:space="preserve">( </w:t>
      </w:r>
      <w:r>
        <w:rPr>
          <w:rtl w:val="true"/>
        </w:rPr>
        <w:t xml:space="preserve">عليه السلام </w:t>
      </w:r>
      <w:r>
        <w:rPr>
          <w:rtl w:val="true"/>
        </w:rPr>
        <w:t xml:space="preserve">) </w:t>
      </w:r>
      <w:r>
        <w:rPr>
          <w:rtl w:val="true"/>
        </w:rPr>
        <w:t>بسند الطبرسي</w:t>
      </w:r>
      <w:bookmarkEnd w:id="109"/>
    </w:p>
    <w:p>
      <w:pPr>
        <w:pStyle w:val="Heading5"/>
        <w:numPr>
          <w:ilvl w:val="4"/>
          <w:numId w:val="1"/>
        </w:numPr>
        <w:rPr/>
      </w:pPr>
      <w:bookmarkStart w:id="110" w:name="__RefHeading___Toc586867_1280447820"/>
      <w:bookmarkStart w:id="111" w:name="_Toc36"/>
      <w:bookmarkEnd w:id="110"/>
      <w:r>
        <w:rPr>
          <w:rtl w:val="true"/>
        </w:rPr>
        <w:t>اشارة</w:t>
      </w:r>
      <w:bookmarkEnd w:id="111"/>
    </w:p>
    <w:p>
      <w:pPr>
        <w:pStyle w:val="BookText"/>
        <w:rPr/>
      </w:pPr>
      <w:r>
        <w:rPr>
          <w:rFonts w:ascii="Amiri" w:hAnsi="Amiri" w:eastAsia="Amiri" w:cs="Amiri"/>
          <w:color w:val="111111"/>
          <w:sz w:val="28"/>
          <w:sz w:val="28"/>
          <w:szCs w:val="28"/>
          <w:rtl w:val="true"/>
          <w:lang w:bidi="ar-SA"/>
        </w:rPr>
        <w:t xml:space="preserve">للإمام علي بن موسى بن جعفر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 وتسعين ومائة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بن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جعفر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محمّد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الحسين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وبإسناده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كأنّي دعيت فأجبت ، وإنّي تارك فيكم الثقلين أحدهما أكبر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حبل ممدود من السماء إلى الأرض ، وعترتي أهل بيتي ، فانظروا كيف تخلفونني فيهما </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 w:name="__RefHeading___Toc586869_1280447820"/>
      <w:bookmarkStart w:id="113" w:name="_Toc37"/>
      <w:bookmarkEnd w:id="112"/>
      <w:r>
        <w:rPr>
          <w:rtl w:val="true"/>
        </w:rPr>
        <w:t xml:space="preserve">الراوون عنها </w:t>
      </w:r>
      <w:r>
        <w:rPr>
          <w:rtl w:val="true"/>
        </w:rPr>
        <w:t>:</w:t>
      </w:r>
      <w:bookmarkEnd w:id="11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وعنها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bookmarkStart w:id="114" w:name="pg16088_163510"/>
    </w:p>
    <w:p>
      <w:pPr>
        <w:pStyle w:val="BookText"/>
        <w:rPr/>
      </w:pPr>
      <w:bookmarkEnd w:id="114"/>
      <w:r>
        <w:rPr>
          <w:rFonts w:ascii="Amiri" w:hAnsi="Amiri" w:eastAsia="Amiri" w:cs="Amiri"/>
          <w:color w:val="111111"/>
          <w:sz w:val="28"/>
          <w:sz w:val="28"/>
          <w:szCs w:val="28"/>
          <w:rtl w:val="true"/>
          <w:lang w:bidi="ar-SA"/>
        </w:rPr>
        <w:t xml:space="preserve">والقاسم بن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الاعتصام بحبل اللّه المتين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صحيفة علي بن موسى الرضى عن آبائه ، أباً فأباً ، إسناداً متّصلا عن علي عليه وعليهم السلام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كأنّي قد دعيت واُجبت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اللّه عزّ وجلّ حبل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فانظروا كيف تخلفوني فيهما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 w:name="__RefHeading___Toc586871_1280447820"/>
      <w:bookmarkStart w:id="116" w:name="_Toc38"/>
      <w:bookmarkEnd w:id="115"/>
      <w:r>
        <w:rPr>
          <w:rtl w:val="true"/>
        </w:rPr>
        <w:t xml:space="preserve">صحيفة الإمام الرضا </w:t>
      </w:r>
      <w:r>
        <w:rPr>
          <w:rtl w:val="true"/>
        </w:rPr>
        <w:t xml:space="preserve">( </w:t>
      </w:r>
      <w:r>
        <w:rPr>
          <w:rtl w:val="true"/>
        </w:rPr>
        <w:t xml:space="preserve">عليه السلام </w:t>
      </w:r>
      <w:r>
        <w:rPr>
          <w:rtl w:val="true"/>
        </w:rPr>
        <w:t>) :</w:t>
      </w:r>
      <w:bookmarkEnd w:id="116"/>
    </w:p>
    <w:p>
      <w:pPr>
        <w:pStyle w:val="BookText"/>
        <w:rPr/>
      </w:pPr>
      <w:r>
        <w:rPr>
          <w:rFonts w:ascii="Amiri" w:hAnsi="Amiri" w:eastAsia="Amiri" w:cs="Amiri"/>
          <w:color w:val="111111"/>
          <w:sz w:val="28"/>
          <w:sz w:val="28"/>
          <w:szCs w:val="28"/>
          <w:rtl w:val="true"/>
          <w:lang w:bidi="ar-SA"/>
        </w:rPr>
        <w:t xml:space="preserve">ذكرها الشيخ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الكتب المعتمدة لديه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علي الطبرسي </w:t>
      </w:r>
      <w:r>
        <w:rPr>
          <w:rStyle w:val="FootnoteAnchor"/>
          <w:rtl w:val="true"/>
        </w:rPr>
        <w:footnoteReference w:id="169"/>
      </w:r>
      <w:r>
        <w:rPr>
          <w:rFonts w:ascii="Amiri" w:hAnsi="Amiri" w:eastAsia="Amiri" w:cs="Amiri"/>
          <w:color w:val="111111"/>
          <w:sz w:val="28"/>
          <w:sz w:val="28"/>
          <w:szCs w:val="28"/>
          <w:rtl w:val="true"/>
          <w:lang w:bidi="ar-SA"/>
        </w:rPr>
        <w:t xml:space="preserve">، وذكر طريقه إليها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وذكرها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مصادره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المسندة إلى شيخنا أبي علي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xml:space="preserve">، وقال في توثيقها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الكتب المشهورة بين الخاصّة والعامّة ، وروى السيّد الجليل علي بن طاووس منها بسنده إلى الشيخ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ووجدت أسانيد في النسخ القديمة منه إلى الشيخ المذكور ومنه إلى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الزمخشري في كتاب ربيع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يحيى بن الحسين الحسيني في إسناد صحيفة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قرئ هذا الإسناد على أُذن مجنون لأفاق ، وأشار النجاشي في ترجمة عبد اللّه بن أحمد بن عامر الطائي ، وترجمة والده راوي هذه الرسالة إليها ، ومدحها ، وذكر سنده إليها ، وبالجملة هي من الأُصول المشهورة ويصحّ التعويل عليها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الميرزا عبد اللّه الأفندي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بعد أن نقل قول المجلسي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قول النجاشي ، فالطبرسي من رواة هذه الرسالة لا أنّه جامعها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ما في أوّل نسخة الطبرسي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ليعلم أنّ لكتاب صحيفة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طرقاً عديدة سوى طريق الشيخ الطبرسي من طرق الخاصّة والعامّة ، ولنذكر في هذا المقام طائفة من طرقها التي وصلت إلينا ممّا يتمّ به في المرام ، ثمّ ذكر أربع طرق أُخرى للصحيفة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هؤلاء الرجال كلّهم من طرق العامّة اللّهم إلاّ نادراً فليلاحظ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ذكر طريقين آخرين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الأسانيد تنتهي كلّها إلى أبي القاسم عبد اللّه بن أحمد الطائي ، عن أبيه ،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الميرزا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ويعبّر عنه أيضاً بمسند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مجمع البيان ، وبالرضويّات كما في كشف الغمّة ، وهو من الكتب المعروفة المعتمدة الذي لا يدانيه في الاعتبار والاعتماد كتاب صنّف قبله أو بعده ، وهو داخل في فهرست كتاب الوسائل ، إلاّ أنّ له نسخاً متعدّدة وأسانيد مختلفة ، ويزيد متن بعضها على بعض ، واقتصر صاحب الوسائل على نسخة الشيخ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وروايته ، وكأنّه لم يلتفت إلى اختلافها أو لم يعثر على باقيها ، وقد عثرنا على بعضها وأخرجنا منها ما ليس في نسخة الطبرسي ، فرأيت أن أُشير إلى الاختلاف وأذكر الطرق ، فلربّما وقف الناظر على خبر نقلته أو نقل منها ولا يوجد في النسخة المعروفة ، فلا يبادر إلى التخطئة ، وقد جمعها الفاضل الميرزا عبد اللّه في </w:t>
      </w:r>
    </w:p>
    <w:p>
      <w:pPr>
        <w:pStyle w:val="BookText"/>
        <w:rPr/>
      </w:pPr>
      <w:r>
        <w:rPr>
          <w:rFonts w:ascii="Amiri" w:hAnsi="Amiri" w:eastAsia="Amiri" w:cs="Amiri"/>
          <w:color w:val="111111"/>
          <w:sz w:val="28"/>
          <w:sz w:val="28"/>
          <w:szCs w:val="28"/>
          <w:rtl w:val="true"/>
          <w:lang w:bidi="ar-SA"/>
        </w:rPr>
        <w:t>رياض العلماء ، ونحن نسوقها بألفاظه ، ثمّ أورد ما ذكره صاحب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أنّه عثر على نسخة السند الأخير الذي ذكره صاحب الرياض ، وأنّ فيها ما ليس في مسند الشيخ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في الفائدة الثالثة في ذكر مشايخ عماد الدين الطبري سند آخر إليها ذكره في كتابه بشارة المصطفى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ذكر طريق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من راجع كتب الصدوق سيّما 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وأمالي المفيد ، وترجمة عبد اللّه وأبيه أحمد الطائي ، وغيرها ، علم أنّ هذه الصحيفة المباركة من الأُصول المشهورة المتداولة بين الأصحاب ، ثمّ أورد ما قاله النجاشي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الرضا ، المعبّر عنها بمسند الرضا ، وبالرضويّات أيضاً ، وصحيفة أهل البيت كما يظهر من بعض أسانيده ، وقد أحصى بعض الأصحاب أحاديثها فوجدها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 وهي منسوبة إلى الإمام على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مرويّة عنه بأسانيد متعدّدة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المير حامد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 عبقات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كتاب صحيفة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الكتب المعروفة المعتمدة ، والأُصول المشهورة المستندة ، وصحّة انتسابها إلى الإمام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أزكى السلام والتحيّة والثناء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أقوال أكابر أعلام وأجلّة عظماء أهل السنّة ظاهر وواضح ، ثمّ أورد بعض أقوال أهل السنّة فيها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والنسخة المطبوعة المحقّقة من قبل الشيخ محمّد مهدي نجف ، هي النسخة المعروفة المشهورة في الأوساط العلميّة بنسخة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الإمام الأجلّ العالم الزاهد الراشد ، أمين الدين ، ثقة الإسلام ، أمين الرؤساء ، أبو علي الفضل بن الحسن الطبرسي أطال اللّه بقاءه ، في يوم الخميس غرّة شهر اللّه الأصمّ رجب سنة تسع وعشرين وخمسمائة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الإمام السعيد الزاهد أبو الفتح عبيد اللّه بن عبد الكريم بن هوازن القشيري أدام اللّه عِزّه ، قراءة عليه داخل القبّة التي فيها قبر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غرّة شهر اللّه المبارك رمضان سنة إحدى وخمسمائة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الشيخ الجليل العالم أبو الحسن علي بن محمّد بن علي الحاتمي الزوزني ، قراءة عليه سنة اثنتين وخمسين وأربعمائة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أحمد بن محمّد بن هارون الزوزني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عبد اللّه بن محمّد ، حفدة العباس بن حمزة النيشابوري ، سنة سبع وثلاثين وثلاثمائة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عبد اللّه بن أحمد بن عامر الطائي بالبصرة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سنة ستّين ومائتين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 وتسعين ومائة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بن جعفر </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النسخة محفوظة في خزانة مخطوطات مكتبة المسجد الأعظم العامرة بقم المشرّفة ضمن المجموعة المرقّمة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2745</w:t>
      </w:r>
      <w:r>
        <w:rPr>
          <w:rFonts w:eastAsia="Amiri" w:cs="Amiri" w:ascii="Amiri" w:hAnsi="Amiri"/>
          <w:color w:val="111111"/>
          <w:sz w:val="28"/>
          <w:szCs w:val="28"/>
          <w:rtl w:val="true"/>
          <w:lang w:bidi="ar-SA"/>
        </w:rPr>
        <w:t xml:space="preserve"> ]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امتازت هذه النسخة ، إضافة إلى كونها أقدم نسخة وصلت إلينا من الصحيفة ، برواية الشيخ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بسنده عن أبي القاسم عبد اللّه بن أحمد الطائي ، وبقراءة المولى عبد الخالق بن المولى عبد </w:t>
      </w:r>
    </w:p>
    <w:p>
      <w:pPr>
        <w:pStyle w:val="BookText"/>
        <w:rPr/>
      </w:pPr>
      <w:r>
        <w:rPr>
          <w:rFonts w:ascii="Amiri" w:hAnsi="Amiri" w:eastAsia="Amiri" w:cs="Amiri"/>
          <w:color w:val="111111"/>
          <w:sz w:val="28"/>
          <w:sz w:val="28"/>
          <w:szCs w:val="28"/>
          <w:rtl w:val="true"/>
          <w:lang w:bidi="ar-SA"/>
        </w:rPr>
        <w:t xml:space="preserve">العلي البيهقي على العالم الفاضل المولى حسين بن علي البيهقي السبزواري المشتهر بالكاشفي ، في أواخر شعبان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وبيان طريقه لرواية هذه الصحيفة ، نصّه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 الحمد لله الذي نوّر شجرة النبوّة بأنوار الهداة ، وزيّن حدائق الولاية بأزهار أسرار الكُمَّل الثقات ، والصلاة على مظهر جوامع الكلم المسلسلات محمّد وآله وعترته عيون المعارف العينيّة المخصّصات</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 فقد قرأ الصحيفة الرضويّة بتمامها المولى المعظّم ، افتخار الصلحاء ، زين الأتقياء ، جامع الصفات الرضويّة ، ومجمع الخلال المرضيّة ، مولانا نظام الملّة والدين عبد الخالق بن المولى الرفيع ، والعارف المنيع ، أُسوة العرفاء ، قدوة الطرفاء ، مولانا تاج الملّة والدين عبد العلي البيهقي أدام اللّه ظلّهما ، على الفقير الكسير الكثير التقصير حسين بن علي الواعظ المشتهر بالكاشفي ، غفر اللّه ذنوبه ، وستر عيوبه ، وأنا أرويها عن والدي روّح اللّه روحه ، وهو يرويه عن الفاضل العلاّمة محمّد بن عبد اللّه ، وهو عن شيخه الكامل تاج الدين إبراهيم بن القصاع الطبسي ، وهو عن شيخه الكامل مولانا تاج الدين علي تركة الكرماني ، وهو عن شيخه شيخ الإسلام غياث الدين هبة اللّه بن يوسف ، عن جدّه صدر الدين إبراهيم بن محمّد بن المؤيّد الحموي ، عن ابن عساكر ، عن أبي روح الصوفي الهروي ، عن زاهر بن طاهر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علي الحسن بن أحمد السكّاكي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أبوالقاسم بن حبيب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عبد اللّه ابن محمّد النيسابوري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 أبو القاسم عبد اللّه بن أحمد بن عامر الطائي بالبصرة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الإمام أبو الحسن علي بن موسى الرضا ، عن آبائه إلى حضرة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وأنا أجزته أن يرويها </w:t>
      </w:r>
    </w:p>
    <w:p>
      <w:pPr>
        <w:pStyle w:val="BookText"/>
        <w:rPr/>
      </w:pPr>
      <w:r>
        <w:rPr>
          <w:rFonts w:ascii="Amiri" w:hAnsi="Amiri" w:eastAsia="Amiri" w:cs="Amiri"/>
          <w:color w:val="111111"/>
          <w:sz w:val="28"/>
          <w:sz w:val="28"/>
          <w:szCs w:val="28"/>
          <w:rtl w:val="true"/>
          <w:lang w:bidi="ar-SA"/>
        </w:rPr>
        <w:t xml:space="preserve">عنّي بالشرائط المعتبرة ، وكان ذلك في أواخر شعبان سنة اثني وسبعين وثمانمائة </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المحقّق في مقدّمته أحد عشر طريقاً آخر غير هذين الطريقين ، منها طريق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محمّد بن علي بن الشاه الفقيه المروزي بمرو الرود في داره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بن محمّد بن عبد اللّه النيسابوري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عبد اللّه بن أحمد بن عامر بن سُليمان الطائي بالبصرة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في سنة ستّين ومائتين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 وتسعين ومائة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ولكنّه لم يذكر الطريقين الآخرين للصدوق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 منصور أحمد بن إبراهيم بن بكر الخوري بنيسابور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إسحاق إبراهيم بن هارون بن محمّد الخوري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زياد الفقيه الخوري بنيسابور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 اللّه الهروي الشيباني ، عن الرضا علي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وحدَّثني أبو عبد اللّه الحسين بن محمّد الأشناني الرازي العدل ببلخ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مهرويه القزويني ، عن داود بن سُليمان الفرّاء ، عن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بن جعفر </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ترجمة أحمد بن عامر بن سُليمان </w:t>
      </w:r>
    </w:p>
    <w:p>
      <w:pPr>
        <w:pStyle w:val="BookText"/>
        <w:rPr/>
      </w:pPr>
      <w:r>
        <w:rPr>
          <w:rFonts w:ascii="Amiri" w:hAnsi="Amiri" w:eastAsia="Amiri" w:cs="Amiri"/>
          <w:color w:val="111111"/>
          <w:sz w:val="28"/>
          <w:sz w:val="28"/>
          <w:szCs w:val="28"/>
          <w:rtl w:val="true"/>
          <w:lang w:bidi="ar-SA"/>
        </w:rPr>
        <w:t xml:space="preserve">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أجازنا الحسن بن أحمد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أبي سنة سبع وخمسين ومائة ، ولقي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 وتسعين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رفع </w:t>
      </w:r>
      <w:r>
        <w:rPr>
          <w:rStyle w:val="FootnoteAnchor"/>
          <w:rtl w:val="true"/>
        </w:rPr>
        <w:footnoteReference w:id="184"/>
      </w:r>
      <w:r>
        <w:rPr>
          <w:rFonts w:ascii="Amiri" w:hAnsi="Amiri" w:eastAsia="Amiri" w:cs="Amiri"/>
          <w:color w:val="111111"/>
          <w:sz w:val="28"/>
          <w:sz w:val="28"/>
          <w:szCs w:val="28"/>
          <w:rtl w:val="true"/>
          <w:lang w:bidi="ar-SA"/>
        </w:rPr>
        <w:t xml:space="preserve">إليّ هذه 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عبد اللّه بن أحمد بن عامر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أحمد بن محمّد بن موسى الجندي ،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قرأتها عليه ، حدّثكم أبو الفضل عبد اللّه بن أحمد بن عامر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الرضا علي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والنسخة حسنة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قال في ترجمة عبد اللّه بن أحمد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أبيه ،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 قرأت هذه النسخة على أبي الحسن أحمد بن محمّد بن موسى ، أخبركم أبو القاسم عبد اللّه بن أحمد بن عامر عن أبيه ،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أبو القاسم عبد اللّه بن عامر هو الذي تنتهي إليه طرق معظم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 المحقّق في مقدّمته عدّة نسخ خطيّة للصحيفة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خزانة مخطوطات مكتبة البحّاثة المحقّق الأُستاذ فخر الدين نصيري أميني ، وهي بتاريخ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مكتبة آية اللّه العظمى المرعشي النجفي بقم وتاريخها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المكتبة الرضويّة وهي بتاريخ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المار ذكرها سابقاً في مكتبة المسجد الأعظم بقم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طبعت الصحيفة مرّة أُخرى بتحقيق مدرسة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نسخ خطيّة أُخرى إضافة إلى ما اعتمده الشيخ محمّد مهدي نجف ، وزادوا في أسانيد الصحيفة ، وأوصلوها إلى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سنداً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ولصحيفة الإمام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أسانيد أُخرى تنتهي إلى داود بن سُليمان الغازي ، عن الإمام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أفردناها تحت عنوان مسند الإمام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تمييزاً لها عمّا جاء برواية أحمد بن عامر الطائي</w:t>
      </w:r>
      <w:r>
        <w:rPr>
          <w:rFonts w:eastAsia="Amiri" w:cs="Amiri" w:ascii="Amiri" w:hAnsi="Amiri"/>
          <w:color w:val="111111"/>
          <w:sz w:val="28"/>
          <w:szCs w:val="28"/>
          <w:rtl w:val="true"/>
          <w:lang w:bidi="ar-SA"/>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 w:name="pg16088_163519"/>
      <w:bookmarkStart w:id="118" w:name="pg16088_163519"/>
      <w:bookmarkEnd w:id="118"/>
    </w:p>
    <w:p>
      <w:pPr>
        <w:pStyle w:val="Heading4"/>
        <w:numPr>
          <w:ilvl w:val="3"/>
          <w:numId w:val="1"/>
        </w:numPr>
        <w:rPr/>
      </w:pPr>
      <w:bookmarkStart w:id="119" w:name="pg16088_163519"/>
      <w:bookmarkStart w:id="120" w:name="__RefHeading___Toc586873_1280447820"/>
      <w:bookmarkStart w:id="121" w:name="_Toc39"/>
      <w:bookmarkEnd w:id="119"/>
      <w:bookmarkEnd w:id="120"/>
      <w:r>
        <w:rPr>
          <w:rtl w:val="true"/>
        </w:rPr>
        <w:t>(</w:t>
      </w:r>
      <w:r>
        <w:rPr/>
        <w:t>5</w:t>
      </w:r>
      <w:r>
        <w:rPr>
          <w:rtl w:val="true"/>
        </w:rPr>
        <w:t xml:space="preserve">) </w:t>
      </w:r>
      <w:r>
        <w:rPr>
          <w:rtl w:val="true"/>
        </w:rPr>
        <w:t xml:space="preserve">مسند الإمام الرضا </w:t>
      </w:r>
      <w:r>
        <w:rPr>
          <w:rtl w:val="true"/>
        </w:rPr>
        <w:t xml:space="preserve">( </w:t>
      </w:r>
      <w:r>
        <w:rPr>
          <w:rtl w:val="true"/>
        </w:rPr>
        <w:t xml:space="preserve">عليه السلام </w:t>
      </w:r>
      <w:r>
        <w:rPr>
          <w:rtl w:val="true"/>
        </w:rPr>
        <w:t xml:space="preserve">) ( </w:t>
      </w:r>
      <w:r>
        <w:rPr>
          <w:rtl w:val="true"/>
        </w:rPr>
        <w:t xml:space="preserve">ت </w:t>
      </w:r>
      <w:r>
        <w:rPr/>
        <w:t>203</w:t>
      </w:r>
      <w:r>
        <w:rPr>
          <w:rtl w:val="true"/>
        </w:rPr>
        <w:t xml:space="preserve"> </w:t>
      </w:r>
      <w:r>
        <w:rPr>
          <w:rtl w:val="true"/>
        </w:rPr>
        <w:t>ه</w:t>
      </w:r>
      <w:r>
        <w:rPr>
          <w:rtl w:val="true"/>
        </w:rPr>
        <w:t xml:space="preserve">- ) </w:t>
      </w:r>
      <w:r>
        <w:rPr>
          <w:rtl w:val="true"/>
        </w:rPr>
        <w:t>برواية داود بن سليمان الغازي</w:t>
      </w:r>
      <w:bookmarkEnd w:id="121"/>
    </w:p>
    <w:p>
      <w:pPr>
        <w:pStyle w:val="Heading5"/>
        <w:numPr>
          <w:ilvl w:val="4"/>
          <w:numId w:val="1"/>
        </w:numPr>
        <w:rPr/>
      </w:pPr>
      <w:bookmarkStart w:id="122" w:name="__RefHeading___Toc586875_1280447820"/>
      <w:bookmarkStart w:id="123" w:name="_Toc40"/>
      <w:bookmarkEnd w:id="122"/>
      <w:r>
        <w:rPr>
          <w:rtl w:val="true"/>
        </w:rPr>
        <w:t xml:space="preserve">الحديث </w:t>
      </w:r>
      <w:r>
        <w:rPr>
          <w:rtl w:val="true"/>
        </w:rPr>
        <w:t>:</w:t>
      </w:r>
      <w:bookmarkEnd w:id="12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الشيخ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سند هذا المسند </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الشيخ محمّد بن علي الجبائي ، نقلا من خطّ الشيخ الشهيد محمّد بن 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السيّد الفقيه الأديب النسّابة شمس الدين أبو علي فخّار بن معد جزءاً فيه أحاديث مسندة عن علي بن موسى الرضا الإمام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على الشيخ أبي طالب عبد الرحمن بن محمّد بن عبد السميع الهاشمي الواسطي ، وأنّهاه في ذي الحجّة سنة أربع عشرة وستمائة في منزل الشيخ بقرى واسط ، ورأيتُ خطّه له بالإجازة ، وإسناد الشيخ عن أبي الحسن علي بن أبي سعد محمّد بن إبراهيم الخبّاز الأزجي ، بقراءته عليه عاشر صفر سنة سبع وخمسين وخمسمائة ، عن الشيخ أبي عبد اللّه الحسين ابن عبد الملك بن الحسين الخلاّل ، بقراءة غيره عليه ، وهو يسمع ، في يوم الجمعة رابع صفر سنة ثلاث عشرة وخمسمائة ، عن الشيخ أبي أحمد حمزة بن فضالة بن محمّد الهروي بهراة ، عن الشيخ أبي إسحاق إبراهيم </w:t>
      </w:r>
      <w:bookmarkStart w:id="124" w:name="pg16088_163520"/>
    </w:p>
    <w:p>
      <w:pPr>
        <w:pStyle w:val="BookText"/>
        <w:rPr/>
      </w:pPr>
      <w:bookmarkEnd w:id="124"/>
      <w:r>
        <w:rPr>
          <w:rFonts w:ascii="Amiri" w:hAnsi="Amiri" w:eastAsia="Amiri" w:cs="Amiri"/>
          <w:color w:val="111111"/>
          <w:sz w:val="28"/>
          <w:sz w:val="28"/>
          <w:szCs w:val="28"/>
          <w:rtl w:val="true"/>
          <w:lang w:bidi="ar-SA"/>
        </w:rPr>
        <w:t xml:space="preserve">ابن محمّد بن عبد اللّه بن يزداد بن علي بن عبد اللّه الرازي ثمّ البخاري ببخارى ، قرئ عليه في داره في صفر سنة سبع وتسعين وثلاثمائة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محمّد بن مهرويه القزويني بقزوين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داود بن سليمان بن يوسف بن أحمد الغازي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عن آبائه بأسمائهم في كلّ سند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وبهذا الإسناد ،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كأنّي قد دعيت فأجبت ، وإنّي تارك فيكم الثقلين أحدهما أعظم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حبل ممدود من السماء إلى الأرض ، وعترتي أهل بيتي ، فانظروا كيف تخلفوني فيهما </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 w:name="__RefHeading___Toc586877_1280447820"/>
      <w:bookmarkStart w:id="126" w:name="_Toc41"/>
      <w:bookmarkEnd w:id="125"/>
      <w:r>
        <w:rPr>
          <w:rtl w:val="true"/>
        </w:rPr>
        <w:t xml:space="preserve">داود بن سليمان الغازي </w:t>
      </w:r>
      <w:r>
        <w:rPr>
          <w:rtl w:val="true"/>
        </w:rPr>
        <w:t>:</w:t>
      </w:r>
      <w:bookmarkEnd w:id="126"/>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داود بن سليمان بن جعفر أبو أحمد القزويني ، ذكره ابن نوح في رجاله ، له كتاب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أصحاب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ابن سليمان بن يونس بن أحمد الغازي ، أسند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روى عنه ابن مهرويه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قسم الثقات من كتابه ، ونقل قول النجاشي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الكاظمي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الحادي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جعفر القزويني </w:t>
      </w:r>
    </w:p>
    <w:p>
      <w:pPr>
        <w:pStyle w:val="BookText"/>
        <w:rPr/>
      </w:pPr>
      <w:r>
        <w:rPr>
          <w:rFonts w:ascii="IRNazanin" w:hAnsi="IRNazanin" w:eastAsia="IRNazanin"/>
          <w:color w:val="111111"/>
          <w:sz w:val="28"/>
          <w:sz w:val="28"/>
          <w:szCs w:val="28"/>
          <w:rtl w:val="true"/>
          <w:lang w:bidi="fa-IR"/>
        </w:rPr>
        <w:t xml:space="preserve">الممدوح </w:t>
      </w:r>
      <w:r>
        <w:rPr>
          <w:rStyle w:val="FootnoteAnchor"/>
          <w:rtl w:val="true"/>
        </w:rPr>
        <w:footnoteReference w:id="194"/>
      </w:r>
      <w:r>
        <w:rPr>
          <w:rFonts w:ascii="Amiri" w:hAnsi="Amiri" w:eastAsia="Amiri" w:cs="Amiri"/>
          <w:color w:val="111111"/>
          <w:sz w:val="28"/>
          <w:sz w:val="28"/>
          <w:szCs w:val="28"/>
          <w:rtl w:val="true"/>
          <w:lang w:bidi="ar-SA"/>
        </w:rPr>
        <w:t xml:space="preserve">، وعدّه في الحاوي في الضعفاء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بعد أن نقل عبارة النجاشي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وظاهره كونه إماميّاً ، واستظهر الوحيد من عبارة الجنابذي </w:t>
      </w:r>
      <w:r>
        <w:rPr>
          <w:rStyle w:val="FootnoteAnchor"/>
          <w:rtl w:val="true"/>
        </w:rPr>
        <w:footnoteReference w:id="196"/>
      </w:r>
      <w:r>
        <w:rPr>
          <w:rFonts w:ascii="Amiri" w:hAnsi="Amiri" w:eastAsia="Amiri" w:cs="Amiri"/>
          <w:color w:val="111111"/>
          <w:sz w:val="28"/>
          <w:sz w:val="28"/>
          <w:szCs w:val="28"/>
          <w:rtl w:val="true"/>
          <w:lang w:bidi="ar-SA"/>
        </w:rPr>
        <w:t xml:space="preserve">كونه عاميّاً ، واستشهد لذلك بكون عادته وصل سنده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أنّه يروي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آبائه ، عن علي ،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وقال في ترجمة عبد السلام بن صالح الهروي أبو الصلت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بعد أن نقل قول الجنابذي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ربّما يتوهّم كونه عاميّاً من أمثال هذا ، وذكرنا مراراً أنّ أمثال هؤلاء ظهر من الخارج تشيّعهم ، نعم ، يشعر بأنّه مخالط للعامّة وراو لأحاديثهم كما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الاسترابادي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مجرّد نقل الجنابذي كونه ممّن يروي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كونه عاميّاً ، مع أنّ الموجود في عبارة الجنابذي كما تسمعها في ترجمة عبد اللّه بن العبّاس القزويني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إنّما هو سليمان بن داود لا داود بن سليمان ، فسهى قلم الوحيد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وأمّا وصله السند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على كونه عاميّاً ، إذ لعلّه لإلقاء الحجّة على الخصم ، وإلاّ فالعامّي</w:t>
      </w:r>
    </w:p>
    <w:p>
      <w:pPr>
        <w:pStyle w:val="BookText"/>
        <w:rPr/>
      </w:pPr>
      <w:r>
        <w:rPr>
          <w:rFonts w:ascii="Amiri" w:hAnsi="Amiri" w:eastAsia="Amiri" w:cs="Amiri"/>
          <w:color w:val="111111"/>
          <w:sz w:val="28"/>
          <w:sz w:val="28"/>
          <w:szCs w:val="28"/>
          <w:rtl w:val="true"/>
          <w:lang w:bidi="ar-SA"/>
        </w:rPr>
        <w:t xml:space="preserve">الذي لا يقول بإمامتهم لا يعتمد غالباً على روايتهم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يرفع اليد عن ظاهر كلام النجاشي الذي أصّلنا في الفائدة التاسعة عشرة دلالة عنوانه للرجل من دون غمز في مذهبه على كونه إماميّاً ، بمثل هذه الأوهام نعم ، لم يرد في الرجل ما يلحقه بالحسان نعم ، في المشتركات أنّه ممدوح ، انتهى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فممّن روى النصّ على الرضا علي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بالإمامة من أبيه ، والإشارة إليه منه بذلك ، من خاصّته وثقاته وأهل الورع والعلم والفقه من شيعته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وداود ابن سليمان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روى عنه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 عن محمّد بن علي ، عن أبي علي الخزّاز ، عن داود بن سيلمان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أخاف أن يحدث حدث ولا ألقاك ، فأخبرني من الإمام بعدك؟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ابني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أنّه نقلها من الكافي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التفرشي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داود بن سليمان بن جعفر أبي أحمد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هذا هو الذي ذكره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إرشاده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ونقل ما في كلام المفيد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وعلّق عليه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 في نقد الرجال كونه هو الذي وثّقه المفيد ، ولعلّه لا يخلو عن بعد ، فتأمّل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الشيخ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تعليقة البهبهاني ،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اتّحاد الذي وثّقه المفيد مع المذكور عن النجاشي محلّ نظر ، وإن احتمله فى النقد أيضاً </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العبارة غير موجودة في التعليقة ، فلعلّها من كلام أبي علي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ترجمة القزويني في نهاية كلامه الذي أوردناه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احتمال كون الرجل هو الآتي الذي وثّقه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كما ترى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ترجم مباشرة لداود بن سليمان الذي ذكره المفيد ، وساق كلام المفيد وما رواه عنه في النصّ على الإمام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والرواية التي بعدها عن نصر بن قابوس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خبر داود نصّ في كونه إماميّاً ،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فوثاقة داود بن سليمان ينبغي الإذعان بها بشهادة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واتّحاده مع سابقه غير بعيد ، واللّه العالم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وعلّق في القاموس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روايته ، الكافي في النصّ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نقل الجامع </w:t>
      </w:r>
      <w:r>
        <w:rPr>
          <w:rStyle w:val="FootnoteAnchor"/>
          <w:rtl w:val="true"/>
        </w:rPr>
        <w:footnoteReference w:id="206"/>
      </w:r>
      <w:r>
        <w:rPr>
          <w:rFonts w:ascii="Amiri" w:hAnsi="Amiri" w:eastAsia="Amiri" w:cs="Amiri"/>
          <w:color w:val="111111"/>
          <w:sz w:val="28"/>
          <w:sz w:val="28"/>
          <w:szCs w:val="28"/>
          <w:rtl w:val="true"/>
          <w:lang w:bidi="ar-SA"/>
        </w:rPr>
        <w:t>خبر الكافي في داود بن سليمان الحمّار الكوفي لا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الحمّار لم ينقل روايته عن غير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القزويني أيضاً لم ينقل روايته عن غير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وهذا </w:t>
      </w:r>
    </w:p>
    <w:p>
      <w:pPr>
        <w:pStyle w:val="BookText"/>
        <w:rPr/>
      </w:pPr>
      <w:r>
        <w:rPr>
          <w:rFonts w:ascii="Amiri" w:hAnsi="Amiri" w:eastAsia="Amiri" w:cs="Amiri"/>
          <w:color w:val="111111"/>
          <w:sz w:val="28"/>
          <w:sz w:val="28"/>
          <w:szCs w:val="28"/>
          <w:rtl w:val="true"/>
          <w:lang w:bidi="ar-SA"/>
        </w:rPr>
        <w:t xml:space="preserve">روى عن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في ترجمة داود بن سليمان 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يتّحد معه أيضاً داود ابن سليمان الآتي عن الإرشاد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التي رواها الكليني والمفيد ، رواها الصدوق في 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علي الخزاز ، عن داود الرقي ، لا داود بن سليمان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ابن الحسن الصفّار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 عن عبد اللّه بن محمّد الحجال وأحمد بن محمّد بن أبي نصر البزنطي ، عن أبي علي الخزّاز ، عن داود الرقي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موسى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فداك أبي ، إنّي كبرت وخفت أن يحدث بي حدث ولا ألقاك فأخبرني من الإمام من بعدك؟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أتمّية عبارة هذه الرواية ممّا موجود في الكافي ، ولكن الكافي مقدّم عند الكلّ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 قد دار الاحتمال بين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على كونه داود الرقي ، فلا يكون له علاقة بالمترجم له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على كونه الحمّار ، فإنّ في الرواية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أخاف أن يحدث حدث ولا ألقاك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ويوضّح ذلك في الرواية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أنّهما رواية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كبرت وخفت أن يحدث بي حدث ولا ألقاك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فيظهر منه أنّه كان كبير السن ، وخاف الحدث في وقت سؤاله للإمام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وكبر سنّه يرجّح كونه قد صحب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ذلك ، ثمّ صحب الإمام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 عن الإمام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هذا يتّضح الأمر في الاحتمال الثالث وبُعد كونه الغازي القزويني ، خاصّة وقد عدّه صاحب الجامع الحمّار ، وهو خرّيت الصناعة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ترجم للغازي الرافعي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التدوين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سليمان بن يوسف الغازي أبو أحمد القزويني ، شيخ اشتهر بالرواية عن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كان مستخفياً في داره مدّة مكثه بقزوين ، وله نسخة عنه يرويها أهل قزوين عن داود ، كإسحاق بن محمّد ، وعلي بن محمّد بن مهروية ، وغيرهما </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في ترجمة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اشتهر اجتياز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بقزوين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مستخفياً في دار داود بن سليمان الغازي ، روى عنه النسخة المعروفة ، روى عنه إسحاق بن محمّد ، وعلي ابن محمّد بن مهرويه ، وغيرهما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ضعّفه العامّة وكذّبه الذهبي ، كما ذكر ذلك صاحب الأعيان ، وأجاب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ممّا مرّ أنّ تكذيب الذهبي له المعلوم حاله ، إنّما هو لروايته من الفضائل ما لا تقبله عقولهم ، مع أنّه ليس فيما نقلوه من الروايات عنه نكارة ، ولا ما يوجب الجزم بكذبه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ابن حجر عن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ركيك اللفظ ، لعلّه من هذا القبيل ، والأحاديث لم تنقل لبيان الفصاحة والبلاغة ، ولو جاءت هذه الأحاديث لبيان ما يوافق الهوى لم </w:t>
      </w:r>
      <w:bookmarkStart w:id="127" w:name="pg16088_163526"/>
    </w:p>
    <w:p>
      <w:pPr>
        <w:pStyle w:val="BookText"/>
        <w:rPr/>
      </w:pPr>
      <w:bookmarkEnd w:id="127"/>
      <w:r>
        <w:rPr>
          <w:rFonts w:ascii="Amiri" w:hAnsi="Amiri" w:eastAsia="Amiri" w:cs="Amiri"/>
          <w:color w:val="111111"/>
          <w:sz w:val="28"/>
          <w:sz w:val="28"/>
          <w:szCs w:val="28"/>
          <w:rtl w:val="true"/>
          <w:lang w:bidi="ar-SA"/>
        </w:rPr>
        <w:t xml:space="preserve">يلتفت إلى أنّها ركيكة أو قويّة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كلّ حال فالرجل مسكوت عنه في كتبنا لم يذكر بمدح أو قدح ، سوى أنّه من أصحاب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Heading5"/>
        <w:numPr>
          <w:ilvl w:val="4"/>
          <w:numId w:val="1"/>
        </w:numPr>
        <w:rPr/>
      </w:pPr>
      <w:bookmarkStart w:id="128" w:name="__RefHeading___Toc586879_1280447820"/>
      <w:bookmarkStart w:id="129" w:name="_Toc42"/>
      <w:bookmarkEnd w:id="128"/>
      <w:r>
        <w:rPr>
          <w:rtl w:val="true"/>
        </w:rPr>
        <w:t xml:space="preserve">مسند الإمام الرضا </w:t>
      </w:r>
      <w:r>
        <w:rPr>
          <w:rtl w:val="true"/>
        </w:rPr>
        <w:t xml:space="preserve">( </w:t>
      </w:r>
      <w:r>
        <w:rPr>
          <w:rtl w:val="true"/>
        </w:rPr>
        <w:t xml:space="preserve">عليه السلام </w:t>
      </w:r>
      <w:r>
        <w:rPr>
          <w:rtl w:val="true"/>
        </w:rPr>
        <w:t xml:space="preserve">) </w:t>
      </w:r>
      <w:r>
        <w:rPr>
          <w:rtl w:val="true"/>
        </w:rPr>
        <w:t xml:space="preserve">برواية داود بن سليمان الغازي </w:t>
      </w:r>
      <w:r>
        <w:rPr>
          <w:rtl w:val="true"/>
        </w:rPr>
        <w:t>:</w:t>
      </w:r>
      <w:bookmarkEnd w:id="129"/>
    </w:p>
    <w:p>
      <w:pPr>
        <w:pStyle w:val="BookText"/>
        <w:rPr/>
      </w:pPr>
      <w:r>
        <w:rPr>
          <w:rFonts w:ascii="Amiri" w:hAnsi="Amiri" w:eastAsia="Amiri" w:cs="Amiri"/>
          <w:color w:val="111111"/>
          <w:sz w:val="28"/>
          <w:sz w:val="28"/>
          <w:szCs w:val="28"/>
          <w:rtl w:val="true"/>
          <w:lang w:bidi="ar-SA"/>
        </w:rPr>
        <w:t xml:space="preserve">ذكر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له كتاباً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أخبرني محمّد بن جعفر النحوي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الفرزدق القطعي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حمزة بن سليمان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أخي داود بن سليمان ، وذكر النسخة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عن رجال الطوسي أنّه أسند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وروى عنه ابن مهرويه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نسخة مطبوعة برواية ابن مهرويه ، حققّها السيّد محمّد جواد الجلالي ، وقدّم لها السيّد محمّد حسين الجلاّلي مقدّمة ضافية ترجم فيها للغازي القزويني ، وذكر عدّة طرق للنسخة ، وطريقه إليها أيضاً ، ومواصفات وسند النسخة المعتمدة الموجودة في مكتبة آية اللّه المرعشي النجفي بقم برقم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5358</w:t>
      </w:r>
      <w:r>
        <w:rPr>
          <w:rFonts w:eastAsia="Amiri" w:cs="Amiri" w:ascii="Amiri" w:hAnsi="Amiri"/>
          <w:color w:val="111111"/>
          <w:sz w:val="28"/>
          <w:szCs w:val="28"/>
          <w:rtl w:val="true"/>
          <w:lang w:bidi="ar-SA"/>
        </w:rPr>
        <w:t xml:space="preserve"> )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النسخة التي أوردنا منها حديث الثقلين ، فهي جزء فيه أحاديث بخطّ الشيخ محمّد بن علي الجبائي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 إلى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وأوردها في البحار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الشيخ محمّد بن علي الجبائي نقلاً عن خطّ الشيخ الشهيد محمّد بن 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صورته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يروي السيّد الفقيه الأديب النسّابة شمس الدين أبو علي فخار بن معد ، جزءاً فيه أحاديث مسندة ، عن علي بن موسى الرضا الإمام المعصوم عليه الصلاة والسلام ، قراءة على الشيخ أبي طالب عبد الرحمن بن محمّد ابن عبد السميع الهاشمي الواسطي ، وأنهاه في ذي الحجّة سنة أربع عشرة وستمائة في منزل الشيخ بقرى واسط ، ورأيت خطّه له بالإجازة ، وإسناد الشيخ عن أبي الحسن علي بن أبي سعد محمّد بن إبراهيم الخبّاز الأزجي ، بقراءته عليه عاشر صفر سنة سبع وخمسين وخمسمائة ، عن الشيخ أبي عبد اللّه الحسين بن عبد الملك بن الحسين الخلاّل ، بقراءة غيره عليه ، وهو يسمع ، في يوم الجمعة رابع صفر سنة ثلاث عشرة وخمسمائة ، عن الشيخ أبي أحمد حمزة بن فضالة بن محمّد الهروي بهراة ، عن الشيخ أبي إسحاق إبراهيم بن محمّد بن عبد اللّه بن يزداد بن علي بن عبد اللّه الرازي ثمّ البخاري ببخارى ، قرئ عليه في داره في صفر سنة سبع وتسعين وثلاثمائة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محمّد بن مهرويه القزويني بقزوين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داود بن سليمان بن يوسف بن أحمد الغازي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بأسمائهم في كلّ سند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الإيمان إقرار باللسان ، ومعرفة بالقلب ، وعمل بالأركان </w:t>
      </w:r>
      <w:r>
        <w:rPr>
          <w:rFonts w:eastAsia="Amiri" w:cs="Amiri" w:ascii="Amiri" w:hAnsi="Amiri"/>
          <w:color w:val="111111"/>
          <w:sz w:val="28"/>
          <w:szCs w:val="28"/>
          <w:rtl w:val="true"/>
          <w:lang w:bidi="ar-SA"/>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بن مهرويه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حاتم محمّد بن إدريس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الصلت عبد السلام بن صالح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قرئ هذا الإسناد على مجنون لأفاق ، قال الشيخ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الرحمن بن أبي حاتم الرازي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بالشام ، فرأيت رجلا مصروعاً ، فذكرت هذا الإسناد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أُجرب هذا ، فقرأت عليه هذا الإسناد ، فقام الرجل ينفض ثيابه ، ومرّ </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bookmarkStart w:id="130" w:name="pg16088_163529"/>
    </w:p>
    <w:p>
      <w:pPr>
        <w:pStyle w:val="Heading4"/>
        <w:numPr>
          <w:ilvl w:val="3"/>
          <w:numId w:val="1"/>
        </w:numPr>
        <w:rPr/>
      </w:pPr>
      <w:bookmarkStart w:id="131" w:name="__RefHeading___Toc586881_1280447820"/>
      <w:bookmarkStart w:id="132" w:name="_Toc43"/>
      <w:bookmarkEnd w:id="130"/>
      <w:bookmarkEnd w:id="131"/>
      <w:r>
        <w:rPr>
          <w:rtl w:val="true"/>
        </w:rPr>
        <w:t>(</w:t>
      </w:r>
      <w:r>
        <w:rPr/>
        <w:t>6</w:t>
      </w:r>
      <w:r>
        <w:rPr>
          <w:rtl w:val="true"/>
        </w:rPr>
        <w:t xml:space="preserve">) </w:t>
      </w:r>
      <w:r>
        <w:rPr>
          <w:rtl w:val="true"/>
        </w:rPr>
        <w:t xml:space="preserve">أصل </w:t>
      </w:r>
      <w:r>
        <w:rPr>
          <w:rtl w:val="true"/>
        </w:rPr>
        <w:t xml:space="preserve">( </w:t>
      </w:r>
      <w:r>
        <w:rPr>
          <w:rtl w:val="true"/>
        </w:rPr>
        <w:t xml:space="preserve">كتاب </w:t>
      </w:r>
      <w:r>
        <w:rPr>
          <w:rtl w:val="true"/>
        </w:rPr>
        <w:t xml:space="preserve">) </w:t>
      </w:r>
      <w:r>
        <w:rPr>
          <w:rtl w:val="true"/>
        </w:rPr>
        <w:t xml:space="preserve">محمّد بن المثنى بن القاسم الحضرمي </w:t>
      </w:r>
      <w:r>
        <w:rPr>
          <w:rtl w:val="true"/>
        </w:rPr>
        <w:t xml:space="preserve">( </w:t>
      </w:r>
      <w:r>
        <w:rPr>
          <w:rtl w:val="true"/>
        </w:rPr>
        <w:t xml:space="preserve">القرن الثالث </w:t>
      </w:r>
      <w:r>
        <w:rPr>
          <w:rtl w:val="true"/>
        </w:rPr>
        <w:t>)</w:t>
      </w:r>
      <w:bookmarkEnd w:id="132"/>
    </w:p>
    <w:p>
      <w:pPr>
        <w:pStyle w:val="Heading5"/>
        <w:numPr>
          <w:ilvl w:val="4"/>
          <w:numId w:val="1"/>
        </w:numPr>
        <w:rPr/>
      </w:pPr>
      <w:bookmarkStart w:id="133" w:name="__RefHeading___Toc586883_1280447820"/>
      <w:bookmarkStart w:id="134" w:name="_Toc44"/>
      <w:bookmarkEnd w:id="133"/>
      <w:r>
        <w:rPr>
          <w:rtl w:val="true"/>
        </w:rPr>
        <w:t xml:space="preserve">الحديث </w:t>
      </w:r>
      <w:r>
        <w:rPr>
          <w:rtl w:val="true"/>
        </w:rPr>
        <w:t>:</w:t>
      </w:r>
      <w:bookmarkEnd w:id="134"/>
    </w:p>
    <w:p>
      <w:pPr>
        <w:pStyle w:val="BookText"/>
        <w:rPr/>
      </w:pPr>
      <w:r>
        <w:rPr>
          <w:rFonts w:ascii="Amiri" w:hAnsi="Amiri" w:eastAsia="Amiri" w:cs="Amiri"/>
          <w:color w:val="111111"/>
          <w:sz w:val="28"/>
          <w:sz w:val="28"/>
          <w:szCs w:val="28"/>
          <w:rtl w:val="true"/>
          <w:lang w:bidi="ar-SA"/>
        </w:rPr>
        <w:t xml:space="preserve">حدَّثنا الشيخ أبو محمّد هارون بن موسى بن أحمد التلعكبري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حميد بن زياد الدهقان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أحمد بن زيد بن جعفر الأزدي البزّاز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المثنى بن القاسم الحضرمي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شريح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أورد عدّة روايات </w:t>
      </w:r>
      <w:r>
        <w:rPr>
          <w:rStyle w:val="FootnoteAnchor"/>
          <w:rtl w:val="true"/>
        </w:rPr>
        <w:footnoteReference w:id="218"/>
      </w:r>
      <w:r>
        <w:rPr>
          <w:rFonts w:ascii="Amiri" w:hAnsi="Amiri" w:eastAsia="Amiri" w:cs="Amiri"/>
          <w:color w:val="111111"/>
          <w:sz w:val="28"/>
          <w:sz w:val="28"/>
          <w:szCs w:val="28"/>
          <w:rtl w:val="true"/>
          <w:lang w:bidi="ar-SA"/>
        </w:rPr>
        <w:t xml:space="preserve">، ثمّ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محمّد ، عن ذريح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 بن حنظلة ،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مرّ على قبر قيس بن فهد الأنصاري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ورثة الأنبياء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تركت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وأهل بيتي ، فنحن أهل بيته </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bookmarkStart w:id="135" w:name="pg16088_163530"/>
    </w:p>
    <w:p>
      <w:pPr>
        <w:pStyle w:val="Heading5"/>
        <w:numPr>
          <w:ilvl w:val="4"/>
          <w:numId w:val="1"/>
        </w:numPr>
        <w:rPr/>
      </w:pPr>
      <w:bookmarkStart w:id="136" w:name="__RefHeading___Toc586885_1280447820"/>
      <w:bookmarkStart w:id="137" w:name="_Toc45"/>
      <w:bookmarkEnd w:id="135"/>
      <w:bookmarkEnd w:id="136"/>
      <w:r>
        <w:rPr>
          <w:rtl w:val="true"/>
        </w:rPr>
        <w:t xml:space="preserve">محمّد بن المثنى بن القاسم الحضرمي </w:t>
      </w:r>
      <w:r>
        <w:rPr>
          <w:rtl w:val="true"/>
        </w:rPr>
        <w:t>:</w:t>
      </w:r>
      <w:bookmarkEnd w:id="137"/>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 بن مثنى بن القاسم ، كوفي ، ثقة له كتاب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 بن مثنى بن القاسم ، كوفي ثقة </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ابن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ورمز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 </w:t>
      </w:r>
      <w:r>
        <w:rPr>
          <w:rFonts w:eastAsia="IRNazanin" w:cs="IRNazanin"/>
          <w:color w:val="111111"/>
          <w:sz w:val="28"/>
          <w:szCs w:val="28"/>
          <w:rtl w:val="true"/>
          <w:lang w:bidi="fa-IR"/>
        </w:rPr>
        <w:t xml:space="preserve">) </w:t>
      </w:r>
      <w:r>
        <w:rPr>
          <w:rStyle w:val="FootnoteAnchor"/>
          <w:rtl w:val="true"/>
        </w:rPr>
        <w:footnoteReference w:id="222"/>
      </w:r>
      <w:r>
        <w:rPr>
          <w:rFonts w:ascii="Amiri" w:hAnsi="Amiri" w:eastAsia="Amiri" w:cs="Amiri"/>
          <w:color w:val="111111"/>
          <w:sz w:val="28"/>
          <w:sz w:val="28"/>
          <w:szCs w:val="28"/>
          <w:rtl w:val="true"/>
          <w:lang w:bidi="ar-SA"/>
        </w:rPr>
        <w:t xml:space="preserve">، أيّ رجال الشيخ فيمن لم يرو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الفهرست عنونه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القاسم بن المثنى ، له كتاب </w:t>
      </w:r>
      <w:r>
        <w:rPr>
          <w:rStyle w:val="FootnoteAnchor"/>
          <w:rtl w:val="true"/>
        </w:rPr>
        <w:footnoteReference w:id="223"/>
      </w:r>
      <w:r>
        <w:rPr>
          <w:rFonts w:ascii="Amiri" w:hAnsi="Amiri" w:eastAsia="Amiri" w:cs="Amiri"/>
          <w:color w:val="111111"/>
          <w:sz w:val="28"/>
          <w:sz w:val="28"/>
          <w:szCs w:val="28"/>
          <w:rtl w:val="true"/>
          <w:lang w:bidi="ar-SA"/>
        </w:rPr>
        <w:t>، ولم يذكره في رجاله بأيّ من العنوانين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وعلّق على ذلك التفرشي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النقد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هذا والذي سيجيء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المثنى بن القاسم واحد </w:t>
      </w:r>
      <w:r>
        <w:rPr>
          <w:rStyle w:val="FootnoteAnchor"/>
          <w:rtl w:val="true"/>
        </w:rPr>
        <w:footnoteReference w:id="224"/>
      </w:r>
      <w:r>
        <w:rPr>
          <w:rFonts w:ascii="Amiri" w:hAnsi="Amiri" w:eastAsia="Amiri" w:cs="Amiri"/>
          <w:color w:val="111111"/>
          <w:sz w:val="28"/>
          <w:sz w:val="28"/>
          <w:szCs w:val="28"/>
          <w:rtl w:val="true"/>
          <w:lang w:bidi="ar-SA"/>
        </w:rPr>
        <w:t xml:space="preserve">، ونقله البهبهاني في التعليقة ، وأضاف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الظاهر بقرينة الرواة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طريق النجاشي للكتاب نفس طريق الطوسي ، كما سيأتي</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وأضاف أبو علي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ويؤيّده عدم وجود ابن القاسم بن المثنى في غير الفهرست ، ويعضده وجود مثنى بن القاسم دون القاسم بن المثنى ، فتدبّر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المثنى بن القاسم الحضرمي يوجد عند النجاشي والطوسي ، وعدّه الطوسي في رجاله من أصحاب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 بينما القاسم بن المثنى لم يرد ذكره في أيّ من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تأمّل المامقاني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اتّحادهما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وعلّق عليه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يقرّب اتّحادهما أنّ فهرست الشيخ والنجاشي موضوعهما واحد ، واقتصر الفهرست على هذا والنجاشي على ذاك ، وروى كتاب ذاك ككتاب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 عن أحمد ،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والتقديم والتأخير في أسماء النسب يقع كثيراً ، ويأتي أَصَحّيّة ذاك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تحت عنوان محمّد بن المثنى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وبدّله الشيخ في الفهرست بما مرّ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القاسم بن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فطريق كلّ منهما إلى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 عن أحمد بن ميثم ،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والصواب ما هنا ، فمن الأُصول الأربعمائة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وقفت على أربعة عشر منها في مكتبة المحدّث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المثنى بن القاسم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وأكثر أخباره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بن شريح الحضرمي ، عن ذريح المحاربي ،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 xml:space="preserve">، وكذلك أصل جعفر بن محمّد بن شريح ،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المثنى بن القاسم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w:t>
      </w:r>
      <w:r>
        <w:rPr>
          <w:rStyle w:val="FootnoteAnchor"/>
          <w:rtl w:val="true"/>
        </w:rPr>
        <w:footnoteReference w:id="231"/>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الأقرب ، لما مرّ من انفراد الفهرست بذكره ، ولروايته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المثنى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الكافي </w:t>
      </w:r>
      <w:r>
        <w:rPr>
          <w:rStyle w:val="FootnoteAnchor"/>
          <w:rtl w:val="true"/>
        </w:rPr>
        <w:footnoteReference w:id="233"/>
      </w:r>
      <w:r>
        <w:rPr>
          <w:rFonts w:ascii="Amiri" w:hAnsi="Amiri" w:eastAsia="Amiri" w:cs="Amiri"/>
          <w:color w:val="111111"/>
          <w:sz w:val="28"/>
          <w:sz w:val="28"/>
          <w:szCs w:val="28"/>
          <w:rtl w:val="true"/>
          <w:lang w:bidi="ar-SA"/>
        </w:rPr>
        <w:t>، مع عدم ذكر القاسم بن المثنى في كتب الرجال ، وإنّما الموجود مثنى بن القاسم ، كما مرّ ، ولوحدة الطريق في النجاشي والفهرست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هناك شيء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التفرشي بعد أن ذكر محمّد بن المثنى بن القاسم بأنّه كوفي ثقة ، عنون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المثنى الأزدي الكوفي ، من أصحاب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نقله عن رجال الشيخ </w:t>
      </w:r>
      <w:r>
        <w:rPr>
          <w:rStyle w:val="FootnoteAnchor"/>
          <w:rtl w:val="true"/>
        </w:rPr>
        <w:footnoteReference w:id="234"/>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وكأنّهما واحد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وأضاف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لا مانع من اتّحادهما إلاّ اختلاف اللقب بينهما ، فأحدهما حضرمي والآخر أزدي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ويمنع من ذلك أيضاً أنّ الشيخ نصّ على أنّ الأزدي من رجال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 xml:space="preserve">، بينما الحضرمي ينقل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بواسطتين </w:t>
      </w:r>
      <w:r>
        <w:rPr>
          <w:rStyle w:val="FootnoteAnchor"/>
          <w:rtl w:val="true"/>
        </w:rPr>
        <w:footnoteReference w:id="238"/>
      </w:r>
      <w:r>
        <w:rPr>
          <w:rFonts w:ascii="Amiri" w:hAnsi="Amiri" w:eastAsia="Amiri" w:cs="Amiri"/>
          <w:color w:val="111111"/>
          <w:sz w:val="28"/>
          <w:sz w:val="28"/>
          <w:szCs w:val="28"/>
          <w:rtl w:val="true"/>
          <w:lang w:bidi="ar-SA"/>
        </w:rPr>
        <w:t xml:space="preserve">، وأنّ أباه كان من أصحاب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جامع الرواة تحت عنوان محمّد ابن مثنى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سيف ، عن أخيه ، عن أبيه ، عن محمّد بن المثنى ، عن رجل من بني نوفل بن عبد المطّلب ، عن أبي جعفر محمّد بن </w:t>
      </w:r>
      <w:bookmarkStart w:id="138" w:name="pg16088_163533"/>
    </w:p>
    <w:p>
      <w:pPr>
        <w:pStyle w:val="BookText"/>
        <w:rPr/>
      </w:pPr>
      <w:bookmarkEnd w:id="138"/>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كتاب الروضة أي من الكافي </w:t>
      </w:r>
      <w:r>
        <w:rPr>
          <w:rStyle w:val="FootnoteAnchor"/>
          <w:rtl w:val="true"/>
        </w:rPr>
        <w:footnoteReference w:id="240"/>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قال المامقاني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أفهم من أين تعيّن عنده أنّ محمّد بن المثنى فيه هو الأزدي ، فلعلّه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محمّد ابن المثنى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لكنّه لمهارته في الفنّ وخبرته يعتمد على قوله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يروي عن الإمام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واحدة ، فيكون هو الأزدي الذي هو من أصحاب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بينما الحضرمي يروي عن الإمام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بثلاثة وسائط </w:t>
      </w:r>
      <w:r>
        <w:rPr>
          <w:rStyle w:val="FootnoteAnchor"/>
          <w:rtl w:val="true"/>
        </w:rPr>
        <w:footnoteReference w:id="243"/>
      </w:r>
      <w:r>
        <w:rPr>
          <w:rFonts w:ascii="Amiri" w:hAnsi="Amiri" w:eastAsia="Amiri" w:cs="Amiri"/>
          <w:color w:val="111111"/>
          <w:sz w:val="28"/>
          <w:sz w:val="28"/>
          <w:szCs w:val="28"/>
          <w:rtl w:val="true"/>
          <w:lang w:bidi="ar-SA"/>
        </w:rPr>
        <w:t xml:space="preserve">، وأنّ أباه كان من أصحاب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يظهر خطأ العلاّمة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عندما ذكر أنَّ سيف بن عميرة يروي عن محمّد بن المثنى بن القاسم الحضرمي ، كما في روضة الكافي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 w:name="__RefHeading___Toc586887_1280447820"/>
      <w:bookmarkStart w:id="140" w:name="_Toc46"/>
      <w:bookmarkEnd w:id="139"/>
      <w:r>
        <w:rPr>
          <w:rtl w:val="true"/>
        </w:rPr>
        <w:t xml:space="preserve">أصل </w:t>
      </w:r>
      <w:r>
        <w:rPr>
          <w:rtl w:val="true"/>
        </w:rPr>
        <w:t xml:space="preserve">( </w:t>
      </w:r>
      <w:r>
        <w:rPr>
          <w:rtl w:val="true"/>
        </w:rPr>
        <w:t xml:space="preserve">كتاب </w:t>
      </w:r>
      <w:r>
        <w:rPr>
          <w:rtl w:val="true"/>
        </w:rPr>
        <w:t xml:space="preserve">) </w:t>
      </w:r>
      <w:r>
        <w:rPr>
          <w:rtl w:val="true"/>
        </w:rPr>
        <w:t xml:space="preserve">محمّد بن المثنى الحضرمي </w:t>
      </w:r>
      <w:r>
        <w:rPr>
          <w:rtl w:val="true"/>
        </w:rPr>
        <w:t>:</w:t>
      </w:r>
      <w:bookmarkEnd w:id="140"/>
    </w:p>
    <w:p>
      <w:pPr>
        <w:pStyle w:val="BookText"/>
        <w:rPr/>
      </w:pPr>
      <w:r>
        <w:rPr>
          <w:rFonts w:ascii="Amiri" w:hAnsi="Amiri" w:eastAsia="Amiri" w:cs="Amiri"/>
          <w:color w:val="111111"/>
          <w:sz w:val="28"/>
          <w:sz w:val="28"/>
          <w:szCs w:val="28"/>
          <w:rtl w:val="true"/>
          <w:lang w:bidi="ar-SA"/>
        </w:rPr>
        <w:t xml:space="preserve">ذكر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طريقه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 أخبرنا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 عن محمّد بن المثنى بكتابه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ذكر طريقه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كتاب ، </w:t>
      </w:r>
    </w:p>
    <w:p>
      <w:pPr>
        <w:pStyle w:val="BookText"/>
        <w:rPr/>
      </w:pPr>
      <w:r>
        <w:rPr>
          <w:rFonts w:ascii="Amiri" w:hAnsi="Amiri" w:eastAsia="Amiri" w:cs="Amiri"/>
          <w:color w:val="111111"/>
          <w:sz w:val="28"/>
          <w:sz w:val="28"/>
          <w:szCs w:val="28"/>
          <w:rtl w:val="true"/>
          <w:lang w:bidi="ar-SA"/>
        </w:rPr>
        <w:t xml:space="preserve">رويناه بهذا الإسناد ، عن حُميد ، عن أحمد بن ميثم ، عنه </w:t>
      </w:r>
      <w:r>
        <w:rPr>
          <w:rStyle w:val="FootnoteAnchor"/>
          <w:rtl w:val="true"/>
        </w:rPr>
        <w:footnoteReference w:id="246"/>
      </w:r>
      <w:r>
        <w:rPr>
          <w:rFonts w:ascii="Amiri" w:hAnsi="Amiri" w:eastAsia="Amiri" w:cs="Amiri"/>
          <w:color w:val="111111"/>
          <w:sz w:val="28"/>
          <w:sz w:val="28"/>
          <w:szCs w:val="28"/>
          <w:rtl w:val="true"/>
          <w:lang w:bidi="ar-SA"/>
        </w:rPr>
        <w:t xml:space="preserve">، ومراده بهذا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عن أبي المفضّل ، عن حُميد </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من طريقيهما أنّه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حُميد ، عن أحمد ، عنه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فيه أبو المفضّل ، عن حميد ، في الفهرست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فطريق الشيخ إليه ضعيف بأبي المفضّل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ووصلت نسخة من هذا الأصل إلى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قال في أوّل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أنّا أخذناهما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النرسي وزيد الزرّاد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نسخة قديمة مصحّحة بخطّ الشيخ منصور بن الحسن الآبي ، وهو نقله من خطّ الشيخ الجليل محمّد بن الحسن القمّي ، وكان تاريخ كتابتها سنة أربع وسبعين وثلاثمائة ، وذكر أنّه أخذهما وسائر الأُصول المذكورة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الاثنا عشر أصل الباقية ، ومنها أصل محمّد بن المثنى الحضرمي ، كما سيصرّح به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 الشيخ الأجلّ هارون بن موسى التلعكبري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محمّد بن المثنى بن القاسم الحضرمي وثّق النجاشي مؤلّفه ، وذكر طريقه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النسخة القديمة المتقدّمة أُورد سنده ،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هارون بن موسى التلعكبري ، عن محمّد بن همام ، عن حُميد بن زياد ، عن أحمد بن زيد بن جعفر الأزدي البزّاز ، عن محمّد بن المثنى </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وصرّح الشيخ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خاتمته بأنّه وقف على نفس نسخة المجلسي ، وذكر ما ذكره المجلسي عنها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بخصوص أصل محمّد بن المثنى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طريق النجاشي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وبملاحظة ما ذكرنا لا ريب في اعتبار الكتاب والاعتماد عليه ، وذكر في آخر الكتاب حديثين من غير توسّط محمّد ، ووصف فيه أحمد ،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إلى حُميد بن زياد ، عن أبي جعفر أحمد بن زيد بن جعفر الأزدي البزّاز ، ينزل في 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ولقيه بزيع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المطبوع قبل هذين الحديثين ،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صورة ما كان في المستنسخة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آخر حديث محمّد بن المثنى الحضرمي ، ويتلوه حديث محمّد بن جعفر القرشي ، بلغ النسخة مقابلة مع النسخة المكتوب منها ، وفيها بلغ مقابلة مع نسخة الأصل ، ثمّ كان سطراً خالياً من السواد والكتاب بياضاً ، ثمّ بعده الحديثين السابقين ، ثمّ حديث جعفر بن محمّد القرشي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الذريعة بأنّه من الأُصول الباقية على هيئتها الأوّليّة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 w:name="pg16088_163537"/>
      <w:bookmarkStart w:id="142" w:name="pg16088_163537"/>
      <w:bookmarkEnd w:id="142"/>
    </w:p>
    <w:p>
      <w:pPr>
        <w:pStyle w:val="Heading4"/>
        <w:numPr>
          <w:ilvl w:val="3"/>
          <w:numId w:val="1"/>
        </w:numPr>
        <w:rPr/>
      </w:pPr>
      <w:bookmarkStart w:id="143" w:name="pg16088_163537"/>
      <w:bookmarkStart w:id="144" w:name="__RefHeading___Toc586889_1280447820"/>
      <w:bookmarkStart w:id="145" w:name="_Toc47"/>
      <w:bookmarkEnd w:id="143"/>
      <w:bookmarkEnd w:id="144"/>
      <w:r>
        <w:rPr>
          <w:rtl w:val="true"/>
        </w:rPr>
        <w:t xml:space="preserve">مؤلّفات الفضل بن شاذان الأزدي </w:t>
      </w:r>
      <w:r>
        <w:rPr>
          <w:rtl w:val="true"/>
        </w:rPr>
        <w:t xml:space="preserve">( </w:t>
      </w:r>
      <w:r>
        <w:rPr>
          <w:rtl w:val="true"/>
        </w:rPr>
        <w:t xml:space="preserve">ت </w:t>
      </w:r>
      <w:r>
        <w:rPr/>
        <w:t>260</w:t>
      </w:r>
      <w:r>
        <w:rPr>
          <w:rtl w:val="true"/>
        </w:rPr>
        <w:t xml:space="preserve"> </w:t>
      </w:r>
      <w:r>
        <w:rPr>
          <w:rtl w:val="true"/>
        </w:rPr>
        <w:t>ه</w:t>
      </w:r>
      <w:r>
        <w:rPr>
          <w:rtl w:val="true"/>
        </w:rPr>
        <w:t>- )</w:t>
      </w:r>
      <w:bookmarkEnd w:id="145"/>
    </w:p>
    <w:p>
      <w:pPr>
        <w:pStyle w:val="Heading5"/>
        <w:numPr>
          <w:ilvl w:val="4"/>
          <w:numId w:val="1"/>
        </w:numPr>
        <w:rPr/>
      </w:pPr>
      <w:bookmarkStart w:id="146" w:name="__RefHeading___Toc586891_1280447820"/>
      <w:bookmarkStart w:id="147" w:name="_Toc48"/>
      <w:bookmarkEnd w:id="146"/>
      <w:r>
        <w:rPr>
          <w:rtl w:val="true"/>
        </w:rPr>
        <w:t>(</w:t>
      </w:r>
      <w:r>
        <w:rPr/>
        <w:t>7</w:t>
      </w:r>
      <w:r>
        <w:rPr>
          <w:rtl w:val="true"/>
        </w:rPr>
        <w:t xml:space="preserve">) </w:t>
      </w:r>
      <w:r>
        <w:rPr>
          <w:rtl w:val="true"/>
        </w:rPr>
        <w:t xml:space="preserve">كتاب </w:t>
      </w:r>
      <w:r>
        <w:rPr>
          <w:rtl w:val="true"/>
        </w:rPr>
        <w:t xml:space="preserve">: </w:t>
      </w:r>
      <w:r>
        <w:rPr>
          <w:rtl w:val="true"/>
        </w:rPr>
        <w:t>الإيضاح</w:t>
      </w:r>
      <w:bookmarkEnd w:id="147"/>
    </w:p>
    <w:p>
      <w:pPr>
        <w:pStyle w:val="Heading6"/>
        <w:numPr>
          <w:ilvl w:val="5"/>
          <w:numId w:val="1"/>
        </w:numPr>
        <w:rPr/>
      </w:pPr>
      <w:bookmarkStart w:id="148" w:name="__RefHeading___Toc586893_1280447820"/>
      <w:bookmarkStart w:id="149" w:name="_Toc49"/>
      <w:bookmarkEnd w:id="148"/>
      <w:r>
        <w:rPr>
          <w:rtl w:val="true"/>
        </w:rPr>
        <w:t xml:space="preserve">الحديث </w:t>
      </w:r>
      <w:r>
        <w:rPr>
          <w:rtl w:val="true"/>
        </w:rPr>
        <w:t>:</w:t>
      </w:r>
      <w:bookmarkEnd w:id="149"/>
    </w:p>
    <w:p>
      <w:pPr>
        <w:pStyle w:val="BookText"/>
        <w:rPr/>
      </w:pPr>
      <w:r>
        <w:rPr>
          <w:rFonts w:ascii="Amiri" w:hAnsi="Amiri" w:eastAsia="Amiri" w:cs="Amiri"/>
          <w:color w:val="111111"/>
          <w:sz w:val="28"/>
          <w:sz w:val="28"/>
          <w:szCs w:val="28"/>
          <w:rtl w:val="true"/>
          <w:lang w:bidi="ar-SA"/>
        </w:rPr>
        <w:t xml:space="preserve">في ردّه على ادّعاء العامّة أنّ زيد بن ثابت ، قال في امرأة تركت زوجها وأمّها وأختها لأبيها وأمّها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للزوج النصف ثلاثة 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فيامن لا يعرف ثلثاً من نصف ، ولا يعرف سدساً من سبع ، ولا ثمناً من تسع ، ثمّ صار يدّعي الفقه والحكومة فيه ، ألا يدع الفقه والعلم لأهله؟ ومن يقول في الحكم بقول اللّه وقول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وأنتم تروون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خلّفتُ فيكم ما إن تمسّكتم به لن تظلّوا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فإنّ اللطيف الخبير أنبأني أنّهما لن يفترقا حتّى يردا عليّ الحوض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أخبركم أنّ العترة مع الكتاب والكتاب معهم لا يفترقان إلى يوم القيامة ، فتركتم حكم العترة والكتاب واقتديتم بسواهما ، فلا يبعد اللّه إلاّ من ظلم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0" w:name="__RefHeading___Toc586895_1280447820"/>
      <w:bookmarkStart w:id="151" w:name="_Toc50"/>
      <w:bookmarkEnd w:id="150"/>
      <w:r>
        <w:rPr>
          <w:rtl w:val="true"/>
        </w:rPr>
        <w:t xml:space="preserve">الفضل بن شاذان النيسابوري </w:t>
      </w:r>
      <w:r>
        <w:rPr>
          <w:rtl w:val="true"/>
        </w:rPr>
        <w:t xml:space="preserve">( </w:t>
      </w:r>
      <w:r>
        <w:rPr>
          <w:rtl w:val="true"/>
        </w:rPr>
        <w:t xml:space="preserve">ت </w:t>
      </w:r>
      <w:r>
        <w:rPr/>
        <w:t>260</w:t>
      </w:r>
      <w:r>
        <w:rPr>
          <w:rtl w:val="true"/>
        </w:rPr>
        <w:t xml:space="preserve"> </w:t>
      </w:r>
      <w:r>
        <w:rPr>
          <w:rtl w:val="true"/>
        </w:rPr>
        <w:t>ه</w:t>
      </w:r>
      <w:r>
        <w:rPr>
          <w:rtl w:val="true"/>
        </w:rPr>
        <w:t>- ) :</w:t>
      </w:r>
      <w:bookmarkEnd w:id="15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الفضل بن شاذان بن الخليل ، أبو محمّد </w:t>
      </w:r>
    </w:p>
    <w:p>
      <w:pPr>
        <w:pStyle w:val="BookText"/>
        <w:rPr/>
      </w:pPr>
      <w:r>
        <w:rPr>
          <w:rFonts w:ascii="Amiri" w:hAnsi="Amiri" w:eastAsia="Amiri" w:cs="Amiri"/>
          <w:color w:val="111111"/>
          <w:sz w:val="28"/>
          <w:sz w:val="28"/>
          <w:szCs w:val="28"/>
          <w:rtl w:val="true"/>
          <w:lang w:bidi="ar-SA"/>
        </w:rPr>
        <w:t xml:space="preserve">الأزدي النيشابوري ، كان أبوه من أصحاب يونس ، وروى عن أبي جعفر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ثقة ، أحد أصحابنا الفقهاء والمتكلّمين ، وله جلالة في هذه الطائفة ، وهو في قدره أشهر من أن نصفه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الفضل بن شاذان النيشابوري ، متكلّم فقيه جليل القدر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في رجاله في أصحاب الإمام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 xml:space="preserve">، والإمام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القسم الأوّل من الخلاصة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أبوه من أصحاب يونس ، وروى عن أبي جعفر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 وكان ثقة جليلا فقيهاً متكلّماً ، له عظم شأن في هذه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صنّف مائة وثمانين كتاباً ، وترحّم عليه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 وروي ثلاثاً 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الكشّي عن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مدحه ، ثمّ ذكر ما ينافيه ، وقد أجبنا عنه في كتابنا الكبير ، وهذا الشيخ أجلّ من أن يغمز عليه ، فإنّه رئيس طائفتنا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وقريب منه ما ذكره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رجاله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bookmarkStart w:id="152" w:name="pg16088_163539"/>
    </w:p>
    <w:p>
      <w:pPr>
        <w:pStyle w:val="BookText"/>
        <w:rPr/>
      </w:pPr>
      <w:bookmarkEnd w:id="152"/>
      <w:r>
        <w:rPr>
          <w:rFonts w:ascii="Amiri" w:hAnsi="Amiri" w:eastAsia="Amiri" w:cs="Amiri"/>
          <w:color w:val="111111"/>
          <w:sz w:val="28"/>
          <w:sz w:val="28"/>
          <w:szCs w:val="28"/>
          <w:rtl w:val="true"/>
          <w:lang w:bidi="ar-SA"/>
        </w:rPr>
        <w:t xml:space="preserve">وأشار العلاّمة بكلامه الأخير إلى ما رواه الكشّي في مدحه ، ومنها الرواية في ترحّم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 وما أورده أيضاً من روايتين يفهم منها قدحه </w:t>
      </w:r>
      <w:r>
        <w:rPr>
          <w:rStyle w:val="FootnoteAnchor"/>
          <w:rtl w:val="true"/>
        </w:rPr>
        <w:footnoteReference w:id="264"/>
      </w:r>
      <w:r>
        <w:rPr>
          <w:rFonts w:ascii="Amiri" w:hAnsi="Amiri" w:eastAsia="Amiri" w:cs="Amiri"/>
          <w:color w:val="111111"/>
          <w:sz w:val="28"/>
          <w:sz w:val="28"/>
          <w:szCs w:val="28"/>
          <w:rtl w:val="true"/>
          <w:lang w:bidi="ar-SA"/>
        </w:rPr>
        <w:t xml:space="preserve">، ولكن أجاب عليهما كلّ من ترجم له كما رأيت ذلك من العلاّمة نفسه ، ولم نر حاجة إلى نقلهما والإجابة عليهما ، وإنّما نحيل ذلك إلى كتب الرجال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3" w:name="__RefHeading___Toc586897_1280447820"/>
      <w:bookmarkStart w:id="154" w:name="_Toc51"/>
      <w:bookmarkEnd w:id="153"/>
      <w:r>
        <w:rPr>
          <w:rtl w:val="true"/>
        </w:rPr>
        <w:t xml:space="preserve">كتاب الإيضاح </w:t>
      </w:r>
      <w:r>
        <w:rPr>
          <w:rtl w:val="true"/>
        </w:rPr>
        <w:t>:</w:t>
      </w:r>
      <w:bookmarkEnd w:id="154"/>
    </w:p>
    <w:p>
      <w:pPr>
        <w:pStyle w:val="BookText"/>
        <w:rPr/>
      </w:pPr>
      <w:r>
        <w:rPr>
          <w:rFonts w:ascii="Amiri" w:hAnsi="Amiri" w:eastAsia="Amiri" w:cs="Amiri"/>
          <w:color w:val="111111"/>
          <w:sz w:val="28"/>
          <w:sz w:val="28"/>
          <w:szCs w:val="28"/>
          <w:rtl w:val="true"/>
          <w:lang w:bidi="ar-SA"/>
        </w:rPr>
        <w:t xml:space="preserve">لم يذكر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الكتاب ضمن كتب ابن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المحدّث الأرموي في مقدّمته التحقيقيّة على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الكتاب إيماء وإشارة إلى أنّ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التصريح به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ذكره ابن الفوطي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التلخيص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الدين الفضل بن شاذان بن الخليل النيشابوري الفقيه ، كان من الفقهاء العلماء ، وله كتاب الإيضاح في الإمامة </w:t>
      </w:r>
      <w:r>
        <w:rPr>
          <w:rStyle w:val="FootnoteAnchor"/>
          <w:rtl w:val="true"/>
        </w:rPr>
        <w:footnoteReference w:id="267"/>
      </w:r>
      <w:r>
        <w:rPr>
          <w:rFonts w:ascii="Amiri" w:hAnsi="Amiri" w:eastAsia="Amiri" w:cs="Amiri"/>
          <w:color w:val="111111"/>
          <w:sz w:val="28"/>
          <w:sz w:val="28"/>
          <w:szCs w:val="28"/>
          <w:rtl w:val="true"/>
          <w:lang w:bidi="ar-SA"/>
        </w:rPr>
        <w:t xml:space="preserve">، وعلّق عليه الأرموي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من عبارة ابن الفوطي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الإيضاح قد كان من أشهر مؤلّفاته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نعم ، ذكر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الفهرست أنّ له كتاباً جمع فيه مسائل متفرّقة للشافعي وأبي ثور والإصفهاني وغيرهم ، سمّاه تلميذه علي ابن محمّد بن قتيبة كتاب الديباج </w:t>
      </w:r>
      <w:r>
        <w:rPr>
          <w:rStyle w:val="FootnoteAnchor"/>
          <w:rtl w:val="true"/>
        </w:rPr>
        <w:footnoteReference w:id="269"/>
      </w:r>
      <w:r>
        <w:rPr>
          <w:rFonts w:ascii="Amiri" w:hAnsi="Amiri" w:eastAsia="Amiri" w:cs="Amiri"/>
          <w:color w:val="111111"/>
          <w:sz w:val="28"/>
          <w:sz w:val="28"/>
          <w:szCs w:val="28"/>
          <w:rtl w:val="true"/>
          <w:lang w:bidi="ar-SA"/>
        </w:rPr>
        <w:t xml:space="preserve">، ونسبه إليه 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الأرموي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الديباج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فهرست الشيخ ضمن كتب الفضل مصحّف كلمة الإيضاح ، كما أشرنا إلى ذلك تفصيلا فيما سبق من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هناك ما تعريبه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عبارة الشيخ في الفهرست تنطبق على الإيضاح ، وأنّ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الديباج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بعدد الحروف والشكل ، فمن المحتمل أن تكون مصحّفة عن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فهرست الشيخ ، حيث أنّ عنوان الإيضاح مناسب لمضمون الكتاب بعكس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الديباج </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الأرموي في تتمّة كلامه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وجد من النسخ ، ففي كلّها عرف الكتاب بذلك الاسم ، ومن ثُمّ صرّح كلّ من نقل عن الكتاب شيئاً ، أو أشار إلى تعريفه وذكر اسمه عرّفه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فحينئذ لا يبقى شكّ في كونه موسوماً بذلك ومعروفاً به ، وإنّما يبقى الإبهام في أنّ هذا الاسم هل هو اسم تعييني بمعنى أنّ مصنّفه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 به؟ أو اسم تعيّني بمعنى أنّ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يسمّه بهذا الاسم ، لكن المستفيدين منه لمّا رأوا أنّ مصنّفه أوضح فيه سبيل الحقّ فسمّوه بذلك وعرّفوه به؟ وعلى الاحتمال الأوّل يكون عدم ذكر علماء الرجال اسم الكتاب في كتبهم ضمن ذكرهم </w:t>
      </w:r>
    </w:p>
    <w:p>
      <w:pPr>
        <w:pStyle w:val="BookText"/>
        <w:rPr/>
      </w:pPr>
      <w:r>
        <w:rPr>
          <w:rFonts w:ascii="Amiri" w:hAnsi="Amiri" w:eastAsia="Amiri" w:cs="Amiri"/>
          <w:color w:val="111111"/>
          <w:sz w:val="28"/>
          <w:sz w:val="28"/>
          <w:szCs w:val="28"/>
          <w:rtl w:val="true"/>
          <w:lang w:bidi="ar-SA"/>
        </w:rPr>
        <w:t xml:space="preserve">أسامي كتب الفضل لعدم وصول الكتاب إليهم وعدم اطّلاعهم عليه ، كما صرّح الشيخ والنجاشي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للفضل كتباً أُخر غير ما ذكراها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الأرموي من انطباق محتوى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الديباج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كلام ، فإنّ المسائل التي ذكرها الطوسي والتي جمعها الفضل في الديباج لا تشكّل إلاّ جزءاً صغيراً من الإيضاح ، بل إنّها مطمورة في ثناياه ، مع أنّ ظاهر كلام الشيخ أنّ كلّ الكتاب هو في هذه المسائل ، ومن البعيد أن يصف الكلّ بالجزء ، فإنّه علاوة على كونه جزءاً غير مميّز في الكتاب ، هو غير متعارف في مثل هكذا موضع ، وموضوع الإيضاح الكلّي هو في الردّ على العامّة وذكر شناعاتهم ، فكان من المناسب للشيخ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يقصد 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 محتواه وموضوعه الرئيسي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ويُبعد هذا أكثر ذكر ابن الفوطي للكتاب باسمه المعروف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تصريح العلماء الناقلين منه ، فإنّ الذين نقلوا منه من المتأخّرين ، كما أشار الأرموي إليهم في هوامشه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المحقّق الأرموي أنّه حصل على سبع نسخ ، إحداها كانت خاصّة به ، ذكر أنّه جعلها نسخة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استظهر أنّ الأُخريات استنسخن منها ، مع ما بها من الاختلاف عن بقيّة النسخ ، ولم يذكر لها تاريخ فهي ناقصة الآخر ، ورمز لها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 xml:space="preserve">، وثلاث منها استنسخن على نسخة كتبت بتاريخ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ويشتركن مع اثنتين أخرَيَين في العبارة والسقوطات ، إحداهما متأخّرة 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فكأنّهن نسخن من نسخة واحدة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النسخة الأخيرة الأقدم ، فقد كتبت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نسخة كتبت بتاريخ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هو مسطور في آخرها ، ولكن هذه النسخة الموجودة في المكتبة الرضويّة ساقطة الأوّل ، أي لا يعلم اسم الكتاب واسم مؤلّفه منها </w:t>
      </w:r>
      <w:r>
        <w:rPr>
          <w:rStyle w:val="FootnoteAnchor"/>
          <w:rtl w:val="true"/>
        </w:rPr>
        <w:footnoteReference w:id="276"/>
      </w:r>
      <w:r>
        <w:rPr>
          <w:rFonts w:ascii="Amiri" w:hAnsi="Amiri" w:eastAsia="Amiri" w:cs="Amiri"/>
          <w:color w:val="111111"/>
          <w:sz w:val="28"/>
          <w:sz w:val="28"/>
          <w:szCs w:val="28"/>
          <w:rtl w:val="true"/>
          <w:lang w:bidi="ar-SA"/>
        </w:rPr>
        <w:t>،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لم ينقل أحد عن كتاب الإيضاح للفضل بن شاذان قبل تاريخ النسخة المؤرّخة 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ذكرنا أنّ النسخ السّت الباقية تعود إليها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الحقيقة وصل إلينا نسختان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إحداها بتاريخ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وقد ذُكر فيها اسم الكتاب واسم المؤلّف ، كما ذكره الأرموي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مذكور في أوّل جميع النسخ السّت ، والأُخرى النسخة المؤرّخة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ساقطة الأوّل ، فليس فيها العنوان ولا اسم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الأرموي التقارب في الطرح والمضمون بين كتاب الإيضاح وكتاب المسترشد للطبري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وأبرزه واضحاً في هوامشه التحقيقيّة على كتاب الإيضاح ، ولكنّه توقّف في تفسير هذا التشابه والتقارب </w:t>
      </w:r>
      <w:r>
        <w:rPr>
          <w:rStyle w:val="FootnoteAnchor"/>
          <w:rtl w:val="true"/>
        </w:rPr>
        <w:footnoteReference w:id="278"/>
      </w:r>
      <w:r>
        <w:rPr>
          <w:rFonts w:ascii="Amiri" w:hAnsi="Amiri" w:eastAsia="Amiri" w:cs="Amiri"/>
          <w:color w:val="111111"/>
          <w:sz w:val="28"/>
          <w:sz w:val="28"/>
          <w:szCs w:val="28"/>
          <w:rtl w:val="true"/>
          <w:lang w:bidi="ar-SA"/>
        </w:rPr>
        <w:t xml:space="preserve">، ولنا أنّ نذكر أن للطبري كتاباً يسمّى الإيضاح ذكره أصحاب التراجم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ملاحظة ما مضى ، واستبعاد غفلة النجاشي والطوسي وابن </w:t>
      </w:r>
    </w:p>
    <w:p>
      <w:pPr>
        <w:pStyle w:val="BookText"/>
        <w:rPr/>
      </w:pPr>
      <w:r>
        <w:rPr>
          <w:rFonts w:ascii="Amiri" w:hAnsi="Amiri" w:eastAsia="Amiri" w:cs="Amiri"/>
          <w:color w:val="111111"/>
          <w:sz w:val="28"/>
          <w:sz w:val="28"/>
          <w:szCs w:val="28"/>
          <w:rtl w:val="true"/>
          <w:lang w:bidi="ar-SA"/>
        </w:rPr>
        <w:t xml:space="preserve">شهرآشوب ومن بعدهم عن ذكر مثل هذا الكتاب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كتب الفضل بن شاذان ، يحقّ لنا أن لا نوافق على ما قطع به المحقّق الأرموي من اسم الكتاب واسم 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شاذان </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الأقرب أنّا قد نوافقه على اسم الكتاب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تبقى نسبته إلى الفضل بن شاذان فيها بعد ، فهل يكفي ما ذكره ابن الفوطي وحده في نسبة الكتاب إليه؟ وهل الواصل إلينا هو نفس الكتاب المنسوب للفضل؟ خاصّة إذا عرفنا أنّ الفضل كان معاصراً لإمامين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 ولأربعة 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 مع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 ولو من إشارة إلى أنّ مؤلّفه كان معاصراً لأحد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من خلال ثنايا التعبير ومفهوم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 الكتاب هو كتاب الإيضاح للطبري الكبير صاحب المسترشد ، نظراً إلى وجود التقارب في المحتوى بنسبة كبيرة بين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والموضوع برمّته يحتاج إلى تحقيق وتتبّع لمن نقل عن الطبري أو ابن شاذان ، فلعلّنا نعثر على مورد نقل من الكتاب منسوب لأحدهما قبل 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ولم يكن لي متّسع من الوقت لكي أُطابق ما نقله التستري في مجالس المؤمنين عن إيضاح الطبري مع الإيضاح المنسوب للفضل بن شاذان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بعد مدّة ، وأنا أحقّق حول كتاب المائة منقبة لمحمّد بن أحمد ابن علي القمّي المعروف بابن شاذان ، وهل أنّ كتابه المائة منقبة متّحد مع كتابه الآخر إيضاح دفائن النواصب؟ كما قاله الكراجكي أو لا؟ كما قاله المتأخّرون من المحقّقيين ، عثرت على حاشية الميرزا يحيى بن محمّد شفيع على خاتمة مستدرك الوسائل بخصوص هذا الموضوع ، وقال فيها </w:t>
      </w:r>
      <w:r>
        <w:rPr>
          <w:rFonts w:eastAsia="Amiri" w:cs="Amiri" w:ascii="Amiri" w:hAnsi="Amiri"/>
          <w:color w:val="111111"/>
          <w:sz w:val="28"/>
          <w:szCs w:val="28"/>
          <w:rtl w:val="true"/>
          <w:lang w:bidi="ar-SA"/>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طلب نسخة من كتاب إيضاح دفائن النواصب لابن شاذان القمّي من بعض العلماء ، ونقل أوّل الكتاب وآخره ، وهما ينطبقان تماماً على أوّل وآخر كتاب الإيضاح المنسوب لابن شاذان النيشابوري </w:t>
      </w:r>
      <w:r>
        <w:rPr>
          <w:rStyle w:val="FootnoteAnchor"/>
          <w:rtl w:val="true"/>
        </w:rPr>
        <w:footnoteReference w:id="281"/>
      </w:r>
      <w:r>
        <w:rPr>
          <w:rFonts w:ascii="Amiri" w:hAnsi="Amiri" w:eastAsia="Amiri" w:cs="Amiri"/>
          <w:color w:val="111111"/>
          <w:sz w:val="28"/>
          <w:sz w:val="28"/>
          <w:szCs w:val="28"/>
          <w:rtl w:val="true"/>
          <w:lang w:bidi="ar-SA"/>
        </w:rPr>
        <w:t xml:space="preserve">، فانقدح في ذهني هل أنّ الإيضاح هو للنيسابوري؟ كما حقّقه الأرموي ، أو للقمّي؟ كما ذكره الميرزا يحيى بن محمّد شفيع ، مع العلم أنّ أصحاب التراجم ذكروا أنّ للقمّي كتاب الإيضاح ولم يدرجوه في كتب النيشابوري ، فلعلّ الاشتباه جاء من اتّحادهما في الكنية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واللّه أعلم ، والأمر كلّه يحتاج إلى تحقيق أدقّ</w:t>
      </w:r>
      <w:r>
        <w:rPr>
          <w:rFonts w:eastAsia="Amiri" w:cs="Amiri" w:ascii="Amiri" w:hAnsi="Amiri"/>
          <w:color w:val="111111"/>
          <w:sz w:val="28"/>
          <w:szCs w:val="28"/>
          <w:rtl w:val="true"/>
          <w:lang w:bidi="ar-SA"/>
        </w:rPr>
        <w:t xml:space="preserve">. </w:t>
      </w:r>
      <w:bookmarkStart w:id="155" w:name="pg16088_163545"/>
    </w:p>
    <w:p>
      <w:pPr>
        <w:pStyle w:val="Heading5"/>
        <w:numPr>
          <w:ilvl w:val="4"/>
          <w:numId w:val="1"/>
        </w:numPr>
        <w:rPr/>
      </w:pPr>
      <w:bookmarkStart w:id="156" w:name="__RefHeading___Toc586899_1280447820"/>
      <w:bookmarkStart w:id="157" w:name="_Toc52"/>
      <w:bookmarkEnd w:id="155"/>
      <w:bookmarkEnd w:id="156"/>
      <w:r>
        <w:rPr>
          <w:rtl w:val="true"/>
        </w:rPr>
        <w:t>(</w:t>
      </w:r>
      <w:r>
        <w:rPr/>
        <w:t>8</w:t>
      </w:r>
      <w:r>
        <w:rPr>
          <w:rtl w:val="true"/>
        </w:rPr>
        <w:t xml:space="preserve">) </w:t>
      </w:r>
      <w:r>
        <w:rPr>
          <w:rtl w:val="true"/>
        </w:rPr>
        <w:t xml:space="preserve">كتاب </w:t>
      </w:r>
      <w:r>
        <w:rPr>
          <w:rtl w:val="true"/>
        </w:rPr>
        <w:t xml:space="preserve">: </w:t>
      </w:r>
      <w:r>
        <w:rPr>
          <w:rtl w:val="true"/>
        </w:rPr>
        <w:t>إثبات الرجعة</w:t>
      </w:r>
      <w:bookmarkEnd w:id="157"/>
    </w:p>
    <w:p>
      <w:pPr>
        <w:pStyle w:val="Heading6"/>
        <w:numPr>
          <w:ilvl w:val="5"/>
          <w:numId w:val="1"/>
        </w:numPr>
        <w:rPr/>
      </w:pPr>
      <w:bookmarkStart w:id="158" w:name="__RefHeading___Toc586901_1280447820"/>
      <w:bookmarkStart w:id="159" w:name="_Toc53"/>
      <w:bookmarkEnd w:id="158"/>
      <w:r>
        <w:rPr>
          <w:rtl w:val="true"/>
        </w:rPr>
        <w:t>اشارة</w:t>
      </w:r>
      <w:bookmarkEnd w:id="1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الرجعة </w:t>
      </w:r>
      <w:r>
        <w:rPr>
          <w:rStyle w:val="FootnoteAnchor"/>
          <w:rtl w:val="true"/>
        </w:rPr>
        <w:footnoteReference w:id="282"/>
      </w:r>
    </w:p>
    <w:p>
      <w:pPr>
        <w:pStyle w:val="Heading6"/>
        <w:numPr>
          <w:ilvl w:val="5"/>
          <w:numId w:val="1"/>
        </w:numPr>
        <w:rPr/>
      </w:pPr>
      <w:bookmarkStart w:id="160" w:name="__RefHeading___Toc586903_1280447820"/>
      <w:bookmarkStart w:id="161" w:name="_Toc54"/>
      <w:bookmarkEnd w:id="160"/>
      <w:r>
        <w:rPr>
          <w:rtl w:val="true"/>
        </w:rPr>
        <w:t xml:space="preserve">الحديث </w:t>
      </w:r>
      <w:r>
        <w:rPr>
          <w:rtl w:val="true"/>
        </w:rPr>
        <w:t>:</w:t>
      </w:r>
      <w:bookmarkEnd w:id="161"/>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المير لوحي في كفاية المهتدي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محمّد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أسكنه اللّه في أعلى درجات الجنان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غياث بن إبراهيم ،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محمّد بن علي ، عن أبيه علي بن الحسين ، عن أبيه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معنى قول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العترة؟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والحسن والحسين والأئمّة التسعة من ولد الحسين ، تاسعهم مهديّهم ، لا يفارقون كتاب اللّه عزّ وجلّ ، ولا يفارقهم حتى يردوا على رسول اللّه حوضه </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هذا الحديث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إثبات الرجعة </w:t>
      </w:r>
      <w:r>
        <w:rPr>
          <w:rFonts w:eastAsia="Amiri" w:cs="Amiri" w:ascii="Amiri" w:hAnsi="Amiri"/>
          <w:color w:val="111111"/>
          <w:sz w:val="28"/>
          <w:szCs w:val="28"/>
          <w:rtl w:val="true"/>
          <w:lang w:bidi="ar-SA"/>
        </w:rPr>
        <w:t xml:space="preserve">) </w:t>
      </w:r>
      <w:r>
        <w:rPr>
          <w:rStyle w:val="FootnoteAnchor"/>
          <w:rtl w:val="true"/>
        </w:rPr>
        <w:footnoteReference w:id="284"/>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وسيأتي الكلام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الصدوق في كمال الدين ، وسيأتي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المير لوحي في كفاية المهتدي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السعيد أبو محمّد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والغفران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 الرحمن بن أبي نجران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عاصم بن حميد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حمزة الثمالي ، عن سعيد بن جبير ، عن عبد اللّه بن العبّاس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حججنا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الوداع ، فأخذ بحلقة باب الكعبة ، وأقبل بوجهه علينا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معاشر الناس ، ألا أُخبركم بأشراط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أشراط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إضاعة الصلوات ، واتّباع الشهوات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تطلع الشمس من مغربها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إنّي راحل عن قريب ومنطلق إلى المغيب ، فأودّعكم وأوصيكم بوصيّة فاحفظوها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 إن تمسّكتم بهما لن تضلّوا أبداً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 إنّي منذر ، وعلي هاد ، والعاقبة للمتّقين ، والحمد لله ربّ العالمين </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bookmarkStart w:id="162" w:name="pg16088_163547"/>
    </w:p>
    <w:p>
      <w:pPr>
        <w:pStyle w:val="Heading6"/>
        <w:numPr>
          <w:ilvl w:val="5"/>
          <w:numId w:val="1"/>
        </w:numPr>
        <w:rPr/>
      </w:pPr>
      <w:bookmarkStart w:id="163" w:name="__RefHeading___Toc586905_1280447820"/>
      <w:bookmarkStart w:id="164" w:name="_Toc55"/>
      <w:bookmarkEnd w:id="162"/>
      <w:bookmarkEnd w:id="163"/>
      <w:r>
        <w:rPr>
          <w:rtl w:val="true"/>
        </w:rPr>
        <w:t xml:space="preserve">كتاب إثبات الرجعة </w:t>
      </w:r>
      <w:r>
        <w:rPr>
          <w:rtl w:val="true"/>
        </w:rPr>
        <w:t>:</w:t>
      </w:r>
      <w:bookmarkEnd w:id="164"/>
    </w:p>
    <w:p>
      <w:pPr>
        <w:pStyle w:val="BookText"/>
        <w:rPr/>
      </w:pPr>
      <w:r>
        <w:rPr>
          <w:rFonts w:ascii="Amiri" w:hAnsi="Amiri" w:eastAsia="Amiri" w:cs="Amiri"/>
          <w:color w:val="111111"/>
          <w:sz w:val="28"/>
          <w:sz w:val="28"/>
          <w:szCs w:val="28"/>
          <w:rtl w:val="true"/>
          <w:lang w:bidi="ar-SA"/>
        </w:rPr>
        <w:t xml:space="preserve">ذكره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Style w:val="FootnoteAnchor"/>
          <w:rtl w:val="true"/>
        </w:rPr>
        <w:footnoteReference w:id="286"/>
      </w:r>
      <w:r>
        <w:rPr>
          <w:rFonts w:ascii="Amiri" w:hAnsi="Amiri" w:eastAsia="Amiri" w:cs="Amiri"/>
          <w:color w:val="111111"/>
          <w:sz w:val="28"/>
          <w:sz w:val="28"/>
          <w:szCs w:val="28"/>
          <w:rtl w:val="true"/>
          <w:lang w:bidi="ar-SA"/>
        </w:rPr>
        <w:t xml:space="preserve">والطوسي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Style w:val="FootnoteAnchor"/>
          <w:rtl w:val="true"/>
        </w:rPr>
        <w:footnoteReference w:id="287"/>
      </w:r>
      <w:r>
        <w:rPr>
          <w:rFonts w:ascii="Amiri" w:hAnsi="Amiri" w:eastAsia="Amiri" w:cs="Amiri"/>
          <w:color w:val="111111"/>
          <w:sz w:val="28"/>
          <w:sz w:val="28"/>
          <w:szCs w:val="28"/>
          <w:rtl w:val="true"/>
          <w:lang w:bidi="ar-SA"/>
        </w:rPr>
        <w:t xml:space="preserve">ضمن كتب الفضل بن شاذان ، وذكرا طريقيهما إلى كلّ كتبه ، وذكره أيضاً 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ضمن كتبه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الكتاب لا توجد منه اليوم نسخة معروفة ، وإن ذكر له مختصراً سيأتي الكلام عنه ، ولكن وصلت نسخة منه إلى السيّد محمّد بن محمّد المير لوحي ، الذي كان في إصفهان ومعاصراً للعلاّمة المجلسي ، وأورد منه أحاديث في كتابه الأربعين المسمّى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المهتدي في معرفة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الشريف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فما أوردنا من روايات حديث الثقلين فقد أخذناها منه</w:t>
      </w:r>
      <w:r>
        <w:rPr>
          <w:rFonts w:eastAsia="IRNazanin" w:cs="IRNazanin"/>
          <w:color w:val="111111"/>
          <w:sz w:val="28"/>
          <w:szCs w:val="28"/>
          <w:rtl w:val="true"/>
          <w:lang w:bidi="fa-IR"/>
        </w:rPr>
        <w:t>.</w:t>
      </w:r>
    </w:p>
    <w:p>
      <w:pPr>
        <w:pStyle w:val="Heading6"/>
        <w:numPr>
          <w:ilvl w:val="5"/>
          <w:numId w:val="1"/>
        </w:numPr>
        <w:rPr/>
      </w:pPr>
      <w:bookmarkStart w:id="165" w:name="__RefHeading___Toc586907_1280447820"/>
      <w:bookmarkStart w:id="166" w:name="_Toc56"/>
      <w:bookmarkEnd w:id="165"/>
      <w:r>
        <w:rPr>
          <w:rtl w:val="true"/>
        </w:rPr>
        <w:t xml:space="preserve">السيّد المير لوحى وكتابه كفاية المهتدي </w:t>
      </w:r>
      <w:r>
        <w:rPr>
          <w:rtl w:val="true"/>
        </w:rPr>
        <w:t>:</w:t>
      </w:r>
      <w:bookmarkEnd w:id="166"/>
    </w:p>
    <w:p>
      <w:pPr>
        <w:pStyle w:val="BookText"/>
        <w:rPr/>
      </w:pPr>
      <w:r>
        <w:rPr>
          <w:rFonts w:ascii="Amiri" w:hAnsi="Amiri" w:eastAsia="Amiri" w:cs="Amiri"/>
          <w:color w:val="111111"/>
          <w:sz w:val="28"/>
          <w:sz w:val="28"/>
          <w:szCs w:val="28"/>
          <w:rtl w:val="true"/>
          <w:lang w:bidi="ar-SA"/>
        </w:rPr>
        <w:t xml:space="preserve">نسب نفسه في أوّل كتابه ،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لوحي الحسيني الموسوي السبزواري ، الملقّب بالمطهّر ، والمتخلّص بالنقيبي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السيّد محمّد بن محمّد ابن أبي محمّد بن محمّد المصحفي الحسيني السبزواري ، الملقّب بالمطهّر ، والمتخلّص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النقيبي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بإصفهان قبل سنة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وتوفّي بها بعد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فرغ فيها من الأربعين له الموسوم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المهتدي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أحوال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والموجود نسخة منه بقلم الملاّ محمّد مؤمن بن عبد الجواد ، فرغ من الكتابة تاسع صفر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عنه الحسن المصطفوي العالم الكتبي بطهران ، ونسخة أُخرى في المجلس كما في فهرسها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ترجمه معاصره المير محمّد زمان بن محمّد جعفر بن محمّد سعيد الرضوي المشهدي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أوّل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الرشاد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ألّفه في قدح أبي مسلم الخراساني ، وهو صاحب الدعوة ، المقتول سنة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العبّاسيّين الذين أوجدهم ، كتبه انتصاراً للمير لوحي هذا ، وذكر أنّ جدّه الأعلى محمّد المصحفي كان من أعاظم علماء سبزوار ، وقد قرأ عليه جدّي المير محمّد سعيد بن مسعود الرضوي ، وأنّ أجداده سادات ينهون نسبهم إلى إبراهيم الأصغر ابن الإمام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إلى آخر ما ذكره من كلام المير محمّد زمان في صحيفة الإرشاد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عرفت من كلامه الآنف أنّه ذكر وجود نسخة بقلم الملاّ محمّد مؤمن بن عبد الجواد ، فرغ من الكتابة تاسع صفر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نسخة منه بخطّ محمّد مؤمن ابن الشيخ عبد الجواد ، كتبها في عصر المصنّف ، وفرغ منها في سابع ربيع الثاني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في آخر النسخة الموجودة في المكتبة المركزيّة بطهران ، ضمن </w:t>
      </w:r>
    </w:p>
    <w:p>
      <w:pPr>
        <w:pStyle w:val="BookText"/>
        <w:rPr/>
      </w:pPr>
      <w:r>
        <w:rPr>
          <w:rFonts w:ascii="Amiri" w:hAnsi="Amiri" w:eastAsia="Amiri" w:cs="Amiri"/>
          <w:color w:val="111111"/>
          <w:sz w:val="28"/>
          <w:sz w:val="28"/>
          <w:szCs w:val="28"/>
          <w:rtl w:val="true"/>
          <w:lang w:bidi="ar-SA"/>
        </w:rPr>
        <w:t xml:space="preserve">المجموعة المهداة من قبل المرحوم الأُستاذ السيّد محمّد مشكوة ، تحت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والتي طبع عليها الكتاب </w:t>
      </w:r>
      <w:r>
        <w:rPr>
          <w:rStyle w:val="FootnoteAnchor"/>
          <w:rtl w:val="true"/>
        </w:rPr>
        <w:footnoteReference w:id="293"/>
      </w:r>
      <w:r>
        <w:rPr>
          <w:rFonts w:ascii="Amiri" w:hAnsi="Amiri" w:eastAsia="Amiri" w:cs="Amiri"/>
          <w:color w:val="111111"/>
          <w:sz w:val="28"/>
          <w:sz w:val="28"/>
          <w:szCs w:val="28"/>
          <w:rtl w:val="true"/>
          <w:lang w:bidi="ar-SA"/>
        </w:rPr>
        <w:t xml:space="preserve">، والمحتمل أنّها هي التي رآها العلاّمة الطهراني عند الحسن المصطفوي العالم الكتبي بطهران ،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هذا المختصر الموسوم بكفاية المهتدي في معرفة المهدي ، والحمد لله على إتمامه ، وصلّى اللّه على محمّد وآله وسلّم تسليماً كثيراً كثيراً ، والسلام على من اتّبع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الكتاب بعون الملك الوهّاب على يد الفقير الحقير المحتاج إلى رحمة ربّه الغني ابن الشيخ عبد الجواد الكاظمي ، محمّد مؤمن في سنة ثلث وثمانين وألف من الهجرة النبويّة ، وصلّى اللّه على محمّد وآله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وبجانب التاريخ المذكور ، كتب التاريخ رقماً ، هكذا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آخر النسخة الموجودة في مكتبة المجلس والمرقّمة في 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والتي ذكرها العلاّمة الطهراني أيضاً تحت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هذا المختصر الموسوم بكفاية المهتدي ، والحمد لله على إتمامه ، وصلّى اللّه على محمّد وآله وسلّم تسليماً كثيراً كثيراً ، والسلام على من اتّبع الهدى</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جاء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فرغ كتابته في يوم السبت من عشر الثالث من شهر الحادي عشر من سنة الإحدى من عشر الثاني من ماية الثالثة بعد الألف الأوّل من الهجرة النبويّة المصطفويّة ، صلوات اللّه عليه وعلى آله ، مطابق أودي مل التركي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أرجو أن أكون شريكاً في ثواب قاريها وسامعها ومن اعتقد بها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فظهر من الجملة المشتركة في نهاية النسختين أنّ المؤلّف المير لوحي أنهى كتابه بهذه الجملة ، وقد نعته بالمختصر ، فهو في أربعين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وصفه بأنّه رسالة قبل الحديث الأخير </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الحمد لله على إتمامه ، وصلّى اللّه على محمّد وآله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يذكر تاريخ انتهائه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الكلام الذي بعد هذه الجملة فهو للناسخَين ، أحدهما محمّد مؤمن ابن الشيخ عبد الجواد الكاظمي ، والذي أرّخ نسخه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فلا أعرف من أين جاء العلاّمة الطهراني بتاريخ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من 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من ربيع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المؤلّف أنهى كتابه بتاريخ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كلٍّ فكتاب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المهتدي في معرفة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الشريف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باللغة الفارسيّة ، ذكر فيه مؤلّفه أحاديث عن الفضل بن شاذان وغيره ، ثمّ ترجمها للفارسيّة ، قال في آخر مقدّمته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وعملت بقدر الوسع والإمكان على نقل كلّ حديث انفرد بروايته الفضل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الرحمة والغفران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أنقل ما لا يوجد له مؤيّدات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وسمّيت هذا الأربعين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كفاية المهتدي في معرفة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الشريف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والتوكّل على اللّه الملك المجيد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قال في الحديث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الكامل العادل العابد الزاهد المتكلّم الخبير الفقيه النحرير النبيل الجليل أبو محمّد الفضل بن شاذان بن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اللّه مضجعه ، وجعل في الفردوس إلى الأئمّة الطاهرين مرجعه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الموسوم بإثبات الرجعة </w:t>
      </w:r>
      <w:r>
        <w:rPr>
          <w:rFonts w:eastAsia="Amiri" w:cs="Amiri" w:ascii="Amiri" w:hAnsi="Amiri"/>
          <w:color w:val="111111"/>
          <w:sz w:val="28"/>
          <w:szCs w:val="28"/>
          <w:rtl w:val="true"/>
          <w:lang w:bidi="ar-SA"/>
        </w:rPr>
        <w:t xml:space="preserve">: ..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أرجع إلى الفضل بن شاذان إلى آخر كتابه ، وصرّح في بعض الموارد باسم كتاب إثبات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الحديث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والغفران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إثبات الرجعة عنون باباً مشتملا على مثل هذه الأحاديث ،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النهي عن التوقيت </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 ثمّ ذكر حديثاً من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يعلم أنّه قد رأى كتاب إثبات الرجعة وكان عنده ، فإنّ نفس هذا الحديث موجود في منتخب إثبات الرجعة </w:t>
      </w:r>
      <w:r>
        <w:rPr>
          <w:rStyle w:val="FootnoteAnchor"/>
          <w:rtl w:val="true"/>
        </w:rPr>
        <w:footnoteReference w:id="300"/>
      </w:r>
      <w:r>
        <w:rPr>
          <w:rFonts w:ascii="Amiri" w:hAnsi="Amiri" w:eastAsia="Amiri" w:cs="Amiri"/>
          <w:color w:val="111111"/>
          <w:sz w:val="28"/>
          <w:sz w:val="28"/>
          <w:szCs w:val="28"/>
          <w:rtl w:val="true"/>
          <w:lang w:bidi="ar-SA"/>
        </w:rPr>
        <w:t>الذي كان عند الحرّ العاملي من دون ذكر عنوان للباب قبله ، بل إنّ كلّ المنتخب ليس فيه أبواب</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أبو جعفر الطوسي في كتاب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وقت خروجه فليس بمعلوم لنا على التفصيل ، بل هو مغيّب عنّا إلى أن يأذن اللّه بالفرج ، ثمّ نقل عدّة أحاديث في هذا الباب ، ذكر 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سندها ، وهذه الأحاديث مع أحاديث أُخرى في هذا المعنى رأيتها في كتاب إثبات الرجعة ، منها ما قاله الشيخ أبو جعفر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وروى حديثين عن الغيبة للطوسي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الحديث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الحديث رواه ابن شاذان بعدّة أسانيد صحيحة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قوله هذا يظهر أنّ ما رواه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الغيبة عن طريق ابن شاذان هو من كتابه إثبات الرجعة ، ولا أقلّ أغلبها ، وقد ذكر الطوسي في الفهرست طريقه إلى الفضل ،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برواياته وكتبه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 عن محمّد بن علي بن الحسين ، عن محمّد بن الحسن ، عن أحمد بن إدريس ، عن علي بن محمّد بن قتيبة ، عن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ورواها محمّد بن علي بن الحسين ، عن حمزة بن محمّد العلوي ، عن أبي نصر قنبر بن علي بن شاذان ، عن أبيه ، عن الفضل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طريقه في التهذيب ،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جملة ما ذكرته عن الفضل بن شاذان ، ما رويته بهذه الأسانيد ، عن محمّد بن يعقوب ، عن علي بن إبراهيم ، عن أبيه ومحمّد بن إسماعيل ، عن الفضل بن شاذان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طريق الشيخ إلى الفضل ابن شاذان صحيح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خاتمة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الفضل بن شاذان ، صحيح في المشيخة ، وإليه طريقان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حسن ، والآخر مجهول ، في الفهرست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 كلا طريقي الشيخ ضعيف ،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بن محمّد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بحمزة بن محمّد ومن بعده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إنّ طريق الشيخ إليه في المشيخة صحيح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ذكر المير لوحي عبارات كثيرة في كتابه غير ما ذكرنا ، يعلم منها بأنّه قد رأى كتاب إثبات الرجعة للفضل بن شاذان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العلاّمة النوري قال في مقدّمة النجم الثاقب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الكتب المرتبطة ببيان أحواله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والتي تعرف بكتب الغيبة كثيرة ، والذي يحضرني حالياً من أسمائها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ثمّ عدّ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إثبات الرجعة المعروف بالغيبة لأبي محمّد الفضل بن شاذان النيسابوري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كفاية المهتدي في أحوال المهدي للسيّد محمّد بن محمّد لوحي الحسيني الموسوي السبزواري الملقّب بالمطهّر ، المتلخّص بالنقيبي تلميذ المحقّق الداماد ، وأكثر ما في هذا الكتاب نقله من كتاب الفضل بن شاذان ، فهو ينقل الخبر سنداً ومتناً أوّلا ، ومن ثمّ يترجمه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الطرابلسي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حمزة المرعشي أيضاً ، ما ننقله عن هذه الكتب الثلاثة ، فإنّما ننقله عن هذا الكتاب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روى عنه في سائر كتابه بعنوان الغيبة إلاّ في موضع واحد ، قال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الثقة الجليل القدر العظيم الشأن أبو محمّد الفضل بن شاذان النيشابوري ، وقد ألّف مائة وثمانين كتاباً ، وروى عن الإمام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توفّي في آخر حياة الإمام العسكري ، وقد ترحّم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كتاب غيبته المسمّى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الرجعة </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وسمّاه في كشف الأستار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311"/>
      </w:r>
      <w:r>
        <w:rPr>
          <w:rFonts w:ascii="Amiri" w:hAnsi="Amiri" w:eastAsia="Amiri" w:cs="Amiri"/>
          <w:color w:val="111111"/>
          <w:sz w:val="28"/>
          <w:sz w:val="28"/>
          <w:szCs w:val="28"/>
          <w:rtl w:val="true"/>
          <w:lang w:bidi="ar-SA"/>
        </w:rPr>
        <w:t xml:space="preserve">، وروى عنه بهذا العنوان فيه </w:t>
      </w:r>
      <w:r>
        <w:rPr>
          <w:rStyle w:val="FootnoteAnchor"/>
          <w:rtl w:val="true"/>
        </w:rPr>
        <w:footnoteReference w:id="312"/>
      </w:r>
      <w:r>
        <w:rPr>
          <w:rFonts w:ascii="Amiri" w:hAnsi="Amiri" w:eastAsia="Amiri" w:cs="Amiri"/>
          <w:color w:val="111111"/>
          <w:sz w:val="28"/>
          <w:sz w:val="28"/>
          <w:szCs w:val="28"/>
          <w:rtl w:val="true"/>
          <w:lang w:bidi="ar-SA"/>
        </w:rPr>
        <w:t xml:space="preserve">، وفي مستدرك الوسائل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ما استدركه على المجلسي من كتب لم يذكرها في بحاره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لمير محمّد لوحي الملقّب بالمطهّر ، المعاصر للعلاّمة المجلسي ، يتضمّن أخباراً كثيرة من كتاب الغيبة للفضل بن شاذان النيسابوري صاحب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عنده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كلامه يظهر أنّ كتاب ابن شاذان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ويصنَّف في الكتب المعروفة بالغيبة ، وأنّ ما نقله في كتبه كثيراً عن غيبة ابن شاذان هو هذا الكتاب نفسه ، وأنّه نقل ما فيه عن كتاب كفاية المهتدي للمير لوحي ، وقد عرفت أنّ المير لوحي قد صرّح بأنّ اسم كتاب الفضل بن شاذان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يذكر اسم الغيبة أصلا ، والنوري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يصرّح بأنّ اسمه هو هذا في موضعين ، وما ذكره من أنّه معروف بالغيبة ، لم أجد له ذكراً من أحد قبله ، بل لم ينقل أحد عن كتاب للفضل اسمه الغيبة ، إلاّ ما احتمله ضعيفاً جدّاً من وروده بهذا الاسم في كتاب الغيبة لبهاء الدين علي بن عبد الكريم بن عبد الحميد الحسيني النيلي النجفي ، الذي ذكره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البحار </w:t>
      </w:r>
      <w:r>
        <w:rPr>
          <w:rStyle w:val="FootnoteAnchor"/>
          <w:rtl w:val="true"/>
        </w:rPr>
        <w:footnoteReference w:id="315"/>
      </w:r>
      <w:r>
        <w:rPr>
          <w:rFonts w:ascii="Amiri" w:hAnsi="Amiri" w:eastAsia="Amiri" w:cs="Amiri"/>
          <w:color w:val="111111"/>
          <w:sz w:val="28"/>
          <w:sz w:val="28"/>
          <w:szCs w:val="28"/>
          <w:rtl w:val="true"/>
          <w:lang w:bidi="ar-SA"/>
        </w:rPr>
        <w:t xml:space="preserve">، والنوري نفسه في مقدّمة النجم الثاقب </w:t>
      </w:r>
      <w:r>
        <w:rPr>
          <w:rStyle w:val="FootnoteAnchor"/>
          <w:rtl w:val="true"/>
        </w:rPr>
        <w:footnoteReference w:id="316"/>
      </w:r>
      <w:r>
        <w:rPr>
          <w:rFonts w:ascii="Amiri" w:hAnsi="Amiri" w:eastAsia="Amiri" w:cs="Amiri"/>
          <w:color w:val="111111"/>
          <w:sz w:val="28"/>
          <w:sz w:val="28"/>
          <w:szCs w:val="28"/>
          <w:rtl w:val="true"/>
          <w:lang w:bidi="ar-SA"/>
        </w:rPr>
        <w:t xml:space="preserve">، والخوانساري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الروضات </w:t>
      </w:r>
      <w:r>
        <w:rPr>
          <w:rStyle w:val="FootnoteAnchor"/>
          <w:rtl w:val="true"/>
        </w:rPr>
        <w:footnoteReference w:id="31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وهو يروي فيه عن الفضل بن شاذان ، ولكن لا أعرف للكتاب نسخة معروفة حتّى أُراجعها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ويبعد ذلك ما ذكره العلاّمة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الذريعة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لفضل بن شاذان ، للسيّد بهاء الدين علي بن غياث الدين عبد الكريم بن عبد الحميد النيلي النجفي ، قال في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آخر ما اخترناه من كتاب الفضل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كاتبه السيّد عبد المطّلب بن محمّد العلواني الحسيني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نقل عن خطّ من نقل عن خطّ السيّد السعيد السيّد علي بن عبد الحميد ، والفراغ من كتابة السيّد عبد المطّلب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السيّد علي بن عبد الحميد لم يذكر اسم الكتاب ، 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الفضل بن شاذان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وتسميته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الغيبة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وسيأتي الكلام عن هذا المختصر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من العلاّمة الطهراني نفسه ، لمّا اشتبه عليه الحال حسبما فهمه من عبارات العلاّمة النوري ، فقد عنون في الذريعة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للفضل بن شاذان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الغيبة للحجّة ، للشيخ المتقدّم أبي محمّد ، فضل بن شاذان الأزدي النيسابوري ، الراوي عن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والمتوفّى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وهوغير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 كما صرّح بتعدّدهما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بل هذا الذي عبّر عنه النجاشي بعد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Style w:val="FootnoteAnchor"/>
          <w:rtl w:val="true"/>
        </w:rPr>
        <w:footnoteReference w:id="319"/>
      </w:r>
      <w:r>
        <w:rPr>
          <w:rFonts w:ascii="Amiri" w:hAnsi="Amiri" w:eastAsia="Amiri" w:cs="Amiri"/>
          <w:color w:val="111111"/>
          <w:sz w:val="28"/>
          <w:sz w:val="28"/>
          <w:szCs w:val="28"/>
          <w:rtl w:val="true"/>
          <w:lang w:bidi="ar-SA"/>
        </w:rPr>
        <w:t xml:space="preserve">، فهذا مقصور على أحاديث الرجعة وظهور الحجّة وأحواله ، ولذا اشتهر بكتاب الغيبة ، وكان موجوداً عند السيّد محمّد بن محمّد مير لوحي الحسيني الموسوي السبزواري ، المعاصر </w:t>
      </w:r>
    </w:p>
    <w:p>
      <w:pPr>
        <w:pStyle w:val="BookText"/>
        <w:rPr/>
      </w:pPr>
      <w:r>
        <w:rPr>
          <w:rFonts w:ascii="Amiri" w:hAnsi="Amiri" w:eastAsia="Amiri" w:cs="Amiri"/>
          <w:color w:val="111111"/>
          <w:sz w:val="28"/>
          <w:sz w:val="28"/>
          <w:szCs w:val="28"/>
          <w:rtl w:val="true"/>
          <w:lang w:bidi="ar-SA"/>
        </w:rPr>
        <w:t xml:space="preserve">للمولى محمّد باقر المجلسي على ما يظهر من نقله عنه في كتابه الموسوم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المهتدي في أحوال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وينقل شيخنا النوري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الثاقب في أحوال الإمام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بتوسّط المير لوحي المذكور ، وقال الحاج ميرزا إبراهيم أمين الواعظين الإصفهاني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نسخة منه موجودة عندي بإصفهان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ولعلّه مختصر غيبته الآتي في الميم فراجعه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الرجعة وأحاديثها ، للفضل بن شاذان بن الخليل ، أبي محمّد الأزدي النيشابوري المتوفّى ، وهو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أيضاً ، وهذا هو الذي يعبّر عنه بكتاب الغيبة كما يأتي بتصريح النجاشي ، وكان عند المير لوحي الإصفهاني على ما ينقل عنه في كتابه الأربعين الموسوم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المهتدي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ظنّ في إعطائه للعلاّمة المجلسي ، على ما ذكره شيخنا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خاتمة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الثاقب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عرفت أنّ ما كان موجوداً عند المير لوحى وصرّح به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المهتدي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 ، وإن عبّر عنه الشيخ النوري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أغلب المواضع ، فكأنّ الطهراني لم يدقّق في تصفّحه لكفاية المهتدي ، ولا في كتب أُستاذه النوري ،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يذكر أنّ للفضل بن شاذان كتاب اسمه الغيبة ، وإن ذكرله كتاب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 فأين التصريح منه بأنّه الغيبة ، كما هو قول الطهراني</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نقل في موضع آخر من الذريعة عن الشيخ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أنّه قال في 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جنّة المأوى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كلّما أنقل في هذا </w:t>
      </w:r>
      <w:bookmarkStart w:id="167" w:name="pg16088_163557"/>
    </w:p>
    <w:p>
      <w:pPr>
        <w:pStyle w:val="BookText"/>
        <w:rPr/>
      </w:pPr>
      <w:bookmarkEnd w:id="167"/>
      <w:r>
        <w:rPr>
          <w:rFonts w:ascii="Amiri" w:hAnsi="Amiri" w:eastAsia="Amiri" w:cs="Amiri"/>
          <w:color w:val="111111"/>
          <w:sz w:val="28"/>
          <w:sz w:val="28"/>
          <w:szCs w:val="28"/>
          <w:rtl w:val="true"/>
          <w:lang w:bidi="ar-SA"/>
        </w:rPr>
        <w:t xml:space="preserve">الكتاب عن غيبة فضل بن شاذان ، وعن غيبة الحسن بن حمزة المرعشي ، وعن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الفرج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هبة اللّه بن جعفر الطرابلسي ، فإنّما أنقلها عن كتاب المير لوحي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كفاية المهتدي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لأنّها كانت موجودة عنده ، وينقل عنها في كتابه هذا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ولكنّي لم أجد هذه العبارة في جنّة المأوى المطبوع مع البحار في الجزء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ومثل هذه العبارة نقلناها عن 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الثاقب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النوري آنفاً ، عند ذكره 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المهتدي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 لوحي ، ولكن جاء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الفضل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ما ذكره عند عدّه كتب الغيبة ،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إثبات الرجعة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محمّد الفضل بن شاذان النيسابوري </w:t>
      </w:r>
      <w:r>
        <w:rPr>
          <w:rStyle w:val="FootnoteAnchor"/>
          <w:rtl w:val="true"/>
        </w:rPr>
        <w:footnoteReference w:id="323"/>
      </w:r>
      <w:r>
        <w:rPr>
          <w:rFonts w:ascii="Amiri" w:hAnsi="Amiri" w:eastAsia="Amiri" w:cs="Amiri"/>
          <w:color w:val="111111"/>
          <w:sz w:val="28"/>
          <w:sz w:val="28"/>
          <w:szCs w:val="28"/>
          <w:rtl w:val="true"/>
          <w:lang w:bidi="ar-SA"/>
        </w:rPr>
        <w:t xml:space="preserve">، وأيضاً ليس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الفرج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الشيخ الطرابلسي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Heading6"/>
        <w:numPr>
          <w:ilvl w:val="5"/>
          <w:numId w:val="1"/>
        </w:numPr>
        <w:rPr/>
      </w:pPr>
      <w:bookmarkStart w:id="168" w:name="__RefHeading___Toc586909_1280447820"/>
      <w:bookmarkStart w:id="169" w:name="_Toc57"/>
      <w:bookmarkEnd w:id="168"/>
      <w:r>
        <w:rPr>
          <w:rtl w:val="true"/>
        </w:rPr>
        <w:t xml:space="preserve">مختصر إثبات الرجعة </w:t>
      </w:r>
      <w:r>
        <w:rPr>
          <w:rtl w:val="true"/>
        </w:rPr>
        <w:t>:</w:t>
      </w:r>
      <w:bookmarkEnd w:id="16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نسخة من هذا المختصر عند الشيخ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أغلب أحاديثها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إثبات الهداة ، وإن كان قد ذكر في أوّل إثبات الهداة في الفائدة العاشرة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ذكره لكتب الشيعة التي نقل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إثبات الرجعة للفضل بن شاذان </w:t>
      </w:r>
      <w:r>
        <w:rPr>
          <w:rStyle w:val="FootnoteAnchor"/>
          <w:rtl w:val="true"/>
        </w:rPr>
        <w:footnoteReference w:id="324"/>
      </w:r>
      <w:r>
        <w:rPr>
          <w:rFonts w:ascii="Amiri" w:hAnsi="Amiri" w:eastAsia="Amiri" w:cs="Amiri"/>
          <w:color w:val="111111"/>
          <w:sz w:val="28"/>
          <w:sz w:val="28"/>
          <w:szCs w:val="28"/>
          <w:rtl w:val="true"/>
          <w:lang w:bidi="ar-SA"/>
        </w:rPr>
        <w:t xml:space="preserve">، والذي يوحي بأنّه نقل من أصل الكتاب لا مختصره ، وذلك ما قاله العلاّمة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الذريعة تحت عنوان إثبات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محمّد الفضل بن شاذان بن الخليل الأزدي النيشابوري ، المتوفّى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صرّح به النجاشي ، وحكى عن الكنجي أنّه ذكر أنّ الفضل بن شاذان صنّف مئة وثمانين كتاباً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منه مختصره الآتي بعنوان منتخب إثبات الرجعة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تحت عنوان منتخب إثبات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للفضل بن شاذان ، انتخبه بعض فضلاء المحدّثين ، كما كتب عليه الشيخ الحرّ بخطّه ، صورة الخطّ في آخر النسخة الموجودة عند الشيخ محمّد السماوي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ما وجدناه منقولاً من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للفضل بن شاذان بخطّ بعض فضلاء المحدّثين </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النسخة محفوظة في مكتبة آية اللّه الحكيم في النجف الأشرف ، ذكرت في فهرست المكتبة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Style w:val="FootnoteAnchor"/>
          <w:rtl w:val="true"/>
        </w:rPr>
        <w:footnoteReference w:id="327"/>
      </w:r>
      <w:r>
        <w:rPr>
          <w:rFonts w:ascii="Amiri" w:hAnsi="Amiri" w:eastAsia="Amiri" w:cs="Amiri"/>
          <w:color w:val="111111"/>
          <w:sz w:val="28"/>
          <w:sz w:val="28"/>
          <w:szCs w:val="28"/>
          <w:rtl w:val="true"/>
          <w:lang w:bidi="ar-SA"/>
        </w:rPr>
        <w:t xml:space="preserve">، وقد نسخت عليها نسخة بخطّ ابن زين العابدين محمّد حسين الأرموي ،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موجودة في المكتبة الرضويّة بمشهد ، ضمن مجموعة برقم </w:t>
      </w:r>
      <w:r>
        <w:rPr>
          <w:rFonts w:eastAsia="Amiri" w:cs="Amiri" w:ascii="Amiri" w:hAnsi="Amiri"/>
          <w:color w:val="111111"/>
          <w:sz w:val="28"/>
          <w:szCs w:val="28"/>
          <w:lang w:bidi="ar-SA"/>
        </w:rPr>
        <w:t>7442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تحتوي أيضاً على كتابي الأمالي والإفصاح للشيخ المفيد ، وتحتوي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Style w:val="FootnoteAnchor"/>
          <w:rtl w:val="true"/>
        </w:rPr>
        <w:footnoteReference w:id="328"/>
      </w:r>
      <w:r>
        <w:rPr>
          <w:rFonts w:ascii="Amiri" w:hAnsi="Amiri" w:eastAsia="Amiri" w:cs="Amiri"/>
          <w:color w:val="111111"/>
          <w:sz w:val="28"/>
          <w:sz w:val="28"/>
          <w:szCs w:val="28"/>
          <w:rtl w:val="true"/>
          <w:lang w:bidi="ar-SA"/>
        </w:rPr>
        <w:t xml:space="preserve">، وهي التي طبع عليها الكتاب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إثبات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باسم الموسوي ، وقد تبع في مقدّمته العلاّمة الطهراني في توهّمه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ذكره العلاّمة النوري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فقد طابقنا 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العشرين على ما منقول </w:t>
      </w:r>
    </w:p>
    <w:p>
      <w:pPr>
        <w:pStyle w:val="BookText"/>
        <w:rPr/>
      </w:pP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للفضل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المهتدي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 لوحي ، فوجدنا كلّ الأحاديث العشرين موجودة فيه وبنفس تعاقبها هناك ، فحصل لنا ظنّ ، وظنّ الألمعي يقين ، أنّ المختصر منقول من كفاية المهتدي ، وأنّ ما ذكره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وجدناه منقولا من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للفضل بن شاذان بخطّ بعض فضلاء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ما نقله المير لوحي عن إثبات الرجعة في كفاية المهتدي ، قد تحاشى الحرّ العاملي التصريح باسمه لمّا كان معروفاً في ذلك الزمان من منافرة ومشاحنة بين المير لوحي والعلاّمة المجلسي المتعاصرين في إصفهان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مذكور في كفاية المهتدي من أحاديث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بحدود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حديثاً أو أكثر ، أيّ حوالي ضعفي ما مذكور في المختصر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اللّه يوفّقنا أو أحداً غيرنا لإفرادها ، وضمّ ما موجود من روايات الفضل في غيبة الطوسي ، وما رواه الصدوق عنه ، وغيرهما ، وطبعها في كتاب واحد</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يبقى ما ذكره العلاّمة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لفضل بن شاذان ، للسيّد بهاء الدين علي بن غياث الدين عبد الكريم بن عبد الحميد النيلي النجفي ، قال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اخترناه من كتاب الفضل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كاتبه السيّد عبد المطّلب بن محمّد العلواني الحسيني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نقل عن خطّ من نقل عن خطّ السيّد السعيد السيّد علي بن عبدالحميد ، والفراغ من كتابة السيّد عبد المطّلب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ونسخة أُخرى كانت عند الشيخ محمّد السماوي كتابتها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ملكها الشيخ الحرّ ، ثمّ ابنه الشيخ محمّد رضا ، ثمّ جمع آخر من العلماء ، أوّل رواياته عن محمّد بن إسماعيل بن بزيع ، عن حمّاد بن عيسى ، عن إبراهيم بن عمر اليماني ، عن أبان بن أبي عيّاش ، عن سُليم بن قيس </w:t>
      </w:r>
    </w:p>
    <w:p>
      <w:pPr>
        <w:pStyle w:val="BookText"/>
        <w:rPr/>
      </w:pPr>
      <w:r>
        <w:rPr>
          <w:rFonts w:ascii="Amiri" w:hAnsi="Amiri" w:eastAsia="Amiri" w:cs="Amiri"/>
          <w:color w:val="111111"/>
          <w:sz w:val="28"/>
          <w:sz w:val="28"/>
          <w:szCs w:val="28"/>
          <w:rtl w:val="true"/>
          <w:lang w:bidi="ar-SA"/>
        </w:rPr>
        <w:t xml:space="preserve">الهلالي ، وكتب الشيخ الحرّ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وجدناه منقولا من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للفضل بن شاذان بخطّ بعض فضلاء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وذكرت هذه النسخة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إثبات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تعدّدهما ، فراجع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من مختصر الغيبة للسيّد بهاء الدين علي بن عبد الحميد النيلي ، قد يكون هو غير مختصر إثبات الرجعة الذي كان موجوداً عند الحرّ العاملي ، وملك نسخته الشيخ محمّد السماوي ، خاصّة وقد أشرنا إلى احتمال أخذ هذا المختصر من كتاب كفاية المهتدي للمير لوحي ، وهو معاصر للعلاّمة المجلسي والحرّ العاملي ، بينما النيلي من شيوخ ابن فهد الحلّي ، وكان حيّاً سنة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ذكرنا أنّه أورد روايات عن الفضل بن شاذان في كتابه الغيبة ، كما نقلها عنه المجلسي </w:t>
      </w:r>
      <w:r>
        <w:rPr>
          <w:rStyle w:val="FootnoteAnchor"/>
          <w:rtl w:val="true"/>
        </w:rPr>
        <w:footnoteReference w:id="330"/>
      </w:r>
      <w:r>
        <w:rPr>
          <w:rFonts w:ascii="Amiri" w:hAnsi="Amiri" w:eastAsia="Amiri" w:cs="Amiri"/>
          <w:color w:val="111111"/>
          <w:sz w:val="28"/>
          <w:sz w:val="28"/>
          <w:szCs w:val="28"/>
          <w:rtl w:val="true"/>
          <w:lang w:bidi="ar-SA"/>
        </w:rPr>
        <w:t>، وبعضها لم ينقلها المير لوحي في كفاية المهتدي ، فلعلّ ما اختصره علي بن عبد الحميد النيلي كان من أصل كتاب الفضل ، كما هو ظاهر العبارة في آخره والتي نقلها الطهراني</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أشار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هذا الاحتمال في كلامه الأخير ، فلاحظ</w:t>
      </w:r>
      <w:r>
        <w:rPr>
          <w:rFonts w:eastAsia="Amiri" w:cs="Amiri" w:ascii="Amiri" w:hAnsi="Amiri"/>
          <w:color w:val="111111"/>
          <w:sz w:val="28"/>
          <w:szCs w:val="28"/>
          <w:rtl w:val="true"/>
          <w:lang w:bidi="ar-SA"/>
        </w:rPr>
        <w:t xml:space="preserve">. </w:t>
      </w:r>
      <w:bookmarkStart w:id="170" w:name="pg16088_163561"/>
    </w:p>
    <w:p>
      <w:pPr>
        <w:pStyle w:val="Heading5"/>
        <w:numPr>
          <w:ilvl w:val="4"/>
          <w:numId w:val="1"/>
        </w:numPr>
        <w:rPr/>
      </w:pPr>
      <w:bookmarkStart w:id="171" w:name="__RefHeading___Toc586911_1280447820"/>
      <w:bookmarkStart w:id="172" w:name="_Toc58"/>
      <w:bookmarkEnd w:id="170"/>
      <w:bookmarkEnd w:id="171"/>
      <w:r>
        <w:rPr>
          <w:rtl w:val="true"/>
        </w:rPr>
        <w:t>(</w:t>
      </w:r>
      <w:r>
        <w:rPr/>
        <w:t>9</w:t>
      </w:r>
      <w:r>
        <w:rPr>
          <w:rtl w:val="true"/>
        </w:rPr>
        <w:t xml:space="preserve">) </w:t>
      </w:r>
      <w:r>
        <w:rPr>
          <w:rtl w:val="true"/>
        </w:rPr>
        <w:t xml:space="preserve">كتاب </w:t>
      </w:r>
      <w:r>
        <w:rPr>
          <w:rtl w:val="true"/>
        </w:rPr>
        <w:t xml:space="preserve">: </w:t>
      </w:r>
      <w:r>
        <w:rPr>
          <w:rtl w:val="true"/>
        </w:rPr>
        <w:t xml:space="preserve">بصائر الدرجات الكبرى لأبي جعفر محمّد بن الحسن بن فروخ الصفّار </w:t>
      </w:r>
      <w:r>
        <w:rPr>
          <w:rtl w:val="true"/>
        </w:rPr>
        <w:t xml:space="preserve">( </w:t>
      </w:r>
      <w:r>
        <w:rPr>
          <w:rtl w:val="true"/>
        </w:rPr>
        <w:t xml:space="preserve">ت </w:t>
      </w:r>
      <w:r>
        <w:rPr/>
        <w:t>290</w:t>
      </w:r>
      <w:r>
        <w:rPr>
          <w:rtl w:val="true"/>
        </w:rPr>
        <w:t xml:space="preserve"> </w:t>
      </w:r>
      <w:r>
        <w:rPr>
          <w:rtl w:val="true"/>
        </w:rPr>
        <w:t>ه</w:t>
      </w:r>
      <w:r>
        <w:rPr>
          <w:rtl w:val="true"/>
        </w:rPr>
        <w:t>- )</w:t>
      </w:r>
      <w:bookmarkEnd w:id="172"/>
    </w:p>
    <w:p>
      <w:pPr>
        <w:pStyle w:val="Heading6"/>
        <w:numPr>
          <w:ilvl w:val="5"/>
          <w:numId w:val="1"/>
        </w:numPr>
        <w:rPr/>
      </w:pPr>
      <w:bookmarkStart w:id="173" w:name="__RefHeading___Toc586913_1280447820"/>
      <w:bookmarkStart w:id="174" w:name="_Toc59"/>
      <w:bookmarkEnd w:id="173"/>
      <w:r>
        <w:rPr>
          <w:rtl w:val="true"/>
        </w:rPr>
        <w:t xml:space="preserve">الحديث </w:t>
      </w:r>
      <w:r>
        <w:rPr>
          <w:rtl w:val="true"/>
        </w:rPr>
        <w:t>:</w:t>
      </w:r>
      <w:bookmarkEnd w:id="174"/>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 عن القاسم بن محمّد ، عن سليمان بن داود ، عن يحيى بن أديم </w:t>
      </w:r>
      <w:r>
        <w:rPr>
          <w:rStyle w:val="FootnoteAnchor"/>
          <w:rtl w:val="true"/>
        </w:rPr>
        <w:footnoteReference w:id="331"/>
      </w:r>
      <w:r>
        <w:rPr>
          <w:rFonts w:ascii="Amiri" w:hAnsi="Amiri" w:eastAsia="Amiri" w:cs="Amiri"/>
          <w:color w:val="111111"/>
          <w:sz w:val="28"/>
          <w:sz w:val="28"/>
          <w:szCs w:val="28"/>
          <w:rtl w:val="true"/>
          <w:lang w:bidi="ar-SA"/>
        </w:rPr>
        <w:t xml:space="preserve">، عن شريك ، عن جابر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دعا رسول اللّه أصحابه بمنى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 إنّي تارك فيكم الثقلين ، ما إن تمسّكتم بهما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فإنّهما لن يفترقا حتى يردا علي الحوض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 إنّي تارك فيكم حرمات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 وعترتي ، والكعبة البيت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 كتاب اللّه فحرّفوا ، وأمّا الكعبة فهدّموا ، وأمّا العترة فقتلوا ، وكلّ ودايع اللّه قد تبرّوا </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 عن جعفر بن بشير ، عن ذريح بن </w:t>
      </w:r>
    </w:p>
    <w:p>
      <w:pPr>
        <w:pStyle w:val="BookText"/>
        <w:rPr/>
      </w:pPr>
      <w:r>
        <w:rPr>
          <w:rFonts w:ascii="Amiri" w:hAnsi="Amiri" w:eastAsia="Amiri" w:cs="Amiri"/>
          <w:color w:val="111111"/>
          <w:sz w:val="28"/>
          <w:sz w:val="28"/>
          <w:szCs w:val="28"/>
          <w:rtl w:val="true"/>
          <w:lang w:bidi="ar-SA"/>
        </w:rPr>
        <w:t xml:space="preserve">يزيد ،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قد تركت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وأهل بيتي ، فنحن أهل بيته </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 عن النضر بن شعيب ، عن خالد ابن ماد القلانسي ، عن رجل ،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جابر بن عبد اللّه الأنصاري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 الثقل الأكبر والثقل الأصغر ، إن تمسّكتم بهما لا تضلّوا ولا تبدّلوا ، وإنّي سألت اللطيف الخبير أن لا يتفرّقا حتى يردا علي الحوض ، فأعطيت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الثقل الأكبر وما الثقل الأصغر؟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الثقل الأكبر كتاب اللّه ، سبب طرفه بيد اللّه وسبب طرفه بأيدكم ، والثقل الأصغر عترتي وأهل بيتي </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هاشم ، عن يحيى بن أبي عمران ، عن يونس ، عن هشام بن الحكم ، عن سعد الإسكاف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 فتمسّكوا بهما فإنّهما لن يفترقا حتى يردا على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يزال كتاب اللّه ، والدليل منّا يدلّ عليه ، حتى يردا على الحوض </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bookmarkStart w:id="175" w:name="pg16088_163563"/>
    </w:p>
    <w:p>
      <w:pPr>
        <w:pStyle w:val="BookText"/>
        <w:rPr/>
      </w:pPr>
      <w:bookmarkEnd w:id="175"/>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هذه الروايات الأربع سعد بن عبد اللّه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مختصر بصائره ، كما عن مختصر البصائر للشيخ عزّ الدين الحسن بن سليمان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وسيأتي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6" w:name="__RefHeading___Toc586915_1280447820"/>
      <w:bookmarkStart w:id="177" w:name="_Toc60"/>
      <w:bookmarkEnd w:id="176"/>
      <w:r>
        <w:rPr>
          <w:rtl w:val="true"/>
        </w:rPr>
        <w:t xml:space="preserve">محمّد بن الحسن بن فروخ الصفّار </w:t>
      </w:r>
      <w:r>
        <w:rPr>
          <w:rtl w:val="true"/>
        </w:rPr>
        <w:t xml:space="preserve">( </w:t>
      </w:r>
      <w:r>
        <w:rPr>
          <w:rtl w:val="true"/>
        </w:rPr>
        <w:t xml:space="preserve">ت </w:t>
      </w:r>
      <w:r>
        <w:rPr/>
        <w:t>290</w:t>
      </w:r>
      <w:r>
        <w:rPr>
          <w:rtl w:val="true"/>
        </w:rPr>
        <w:t xml:space="preserve"> </w:t>
      </w:r>
      <w:r>
        <w:rPr>
          <w:rtl w:val="true"/>
        </w:rPr>
        <w:t>ه</w:t>
      </w:r>
      <w:r>
        <w:rPr>
          <w:rtl w:val="true"/>
        </w:rPr>
        <w:t>- ) :</w:t>
      </w:r>
      <w:bookmarkEnd w:id="177"/>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كان وجها في أصحابنا القمّيين ، ثقة ، عظيم القدر ، راجحاً ، قليل السقط في الرواية </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عنه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الخلاصة </w:t>
      </w:r>
      <w:r>
        <w:rPr>
          <w:rStyle w:val="FootnoteAnchor"/>
          <w:rtl w:val="true"/>
        </w:rPr>
        <w:footnoteReference w:id="338"/>
      </w:r>
      <w:r>
        <w:rPr>
          <w:rFonts w:ascii="Amiri" w:hAnsi="Amiri" w:eastAsia="Amiri" w:cs="Amiri"/>
          <w:color w:val="111111"/>
          <w:sz w:val="28"/>
          <w:sz w:val="28"/>
          <w:szCs w:val="28"/>
          <w:rtl w:val="true"/>
          <w:lang w:bidi="ar-SA"/>
        </w:rPr>
        <w:t xml:space="preserve">، وابن داود في رجاله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رجاله في أصحاب الإمام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 xml:space="preserve">، وقال 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مسائل كتب بها إلى أبي محمّد الحسن بن علي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المقال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الحجريّة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تنقيح المقال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قاموس الرجال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بلغة المحدّثين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مطبوع مع معراج أهل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حاوي الأقوال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عدّة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الكنى والألقاب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معجم المؤلّفين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10555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النجاشي أنّه توفّي بقم سنة تسعين ومائتين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bookmarkStart w:id="178" w:name="pg16088_163564"/>
    </w:p>
    <w:p>
      <w:pPr>
        <w:pStyle w:val="Heading6"/>
        <w:numPr>
          <w:ilvl w:val="5"/>
          <w:numId w:val="1"/>
        </w:numPr>
        <w:rPr/>
      </w:pPr>
      <w:bookmarkStart w:id="179" w:name="__RefHeading___Toc586917_1280447820"/>
      <w:bookmarkStart w:id="180" w:name="_Toc61"/>
      <w:bookmarkEnd w:id="178"/>
      <w:bookmarkEnd w:id="179"/>
      <w:r>
        <w:rPr>
          <w:rtl w:val="true"/>
        </w:rPr>
        <w:t xml:space="preserve">كتاب بصائر الدرجات </w:t>
      </w:r>
      <w:r>
        <w:rPr>
          <w:rtl w:val="true"/>
        </w:rPr>
        <w:t>:</w:t>
      </w:r>
      <w:bookmarkEnd w:id="180"/>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بعد أن ذكر كتبه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بكتبه كلّها ما خلا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علي بن أحمد بن محمّد بن طاهر الأشعري القمّي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الوليد ، عنه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بن شاذان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 عن أبيه ، عنه بجميع كتبه ، وببصائر الدرجات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أخبرنا بجميع كتبه ورواياته ابن أبي جيّد ، عن محمّد بن الحسن بن الوليد ، عن محمّد بن الحسن الصفّار ، وأخبرنا جماعة ، عن محمّد بن علي بن الحسين ، عن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محمّد بن الحسن الصفّار ، عن رجاله ، إلاّ كتاب بصائر الدرجات ، فإنّه لم يروه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به الحسين بن عبيد اللّه ، عن أحمد بن محمّد بن يحيى ، عن أبيه ، عن محمّد بن الحسن الصفّار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وطريقَي النجاشي والشيخ صحيحين </w:t>
      </w:r>
      <w:r>
        <w:rPr>
          <w:rStyle w:val="FootnoteAnchor"/>
          <w:rtl w:val="true"/>
        </w:rPr>
        <w:footnoteReference w:id="345"/>
      </w:r>
      <w:r>
        <w:rPr>
          <w:rFonts w:ascii="Amiri" w:hAnsi="Amiri" w:eastAsia="Amiri" w:cs="Amiri"/>
          <w:color w:val="111111"/>
          <w:sz w:val="28"/>
          <w:sz w:val="28"/>
          <w:szCs w:val="28"/>
          <w:rtl w:val="true"/>
          <w:lang w:bidi="ar-SA"/>
        </w:rPr>
        <w:t xml:space="preserve">، وإن كان فيهما أحمد بن محمّد بن يحيى العطار ، فهو ثقة ، إمّا لكونه من شيوخ الإجازة ، أو لرواية الثقات عنه كالتلعكبري ، أو لتصحيح العلاّمة لبعض طرق الشيخ التي يقع فيها ولا طريق سواه ، إضافة إلى توثيق الشهيد الثاني وغيره له ، فيخرج بذلك عن الجهالة ، مع 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الأصحاب لم يذكروا شيوخ الإجازة </w:t>
      </w:r>
    </w:p>
    <w:p>
      <w:pPr>
        <w:pStyle w:val="BookText"/>
        <w:rPr/>
      </w:pPr>
      <w:r>
        <w:rPr>
          <w:rFonts w:ascii="Amiri" w:hAnsi="Amiri" w:eastAsia="Amiri" w:cs="Amiri"/>
          <w:color w:val="111111"/>
          <w:sz w:val="28"/>
          <w:sz w:val="28"/>
          <w:szCs w:val="28"/>
          <w:rtl w:val="true"/>
          <w:lang w:bidi="ar-SA"/>
        </w:rPr>
        <w:t xml:space="preserve">لعدم وجود مصنّفات وكتب لديهم ، إذ إنَّ أكثر التوثيقات جاءت بالنظر إلى ذلك </w:t>
      </w:r>
      <w:r>
        <w:rPr>
          <w:rStyle w:val="FootnoteAnchor"/>
          <w:rtl w:val="true"/>
        </w:rPr>
        <w:footnoteReference w:id="346"/>
      </w:r>
      <w:r>
        <w:rPr>
          <w:rFonts w:ascii="Amiri" w:hAnsi="Amiri" w:eastAsia="Amiri" w:cs="Amiri"/>
          <w:color w:val="111111"/>
          <w:sz w:val="28"/>
          <w:sz w:val="28"/>
          <w:szCs w:val="28"/>
          <w:rtl w:val="true"/>
          <w:lang w:bidi="ar-SA"/>
        </w:rPr>
        <w:t xml:space="preserve">، وهو قد وقع في إجازات كتب مشتهرة معروفة النسبة إلى أصحابها كما هاهنا </w:t>
      </w:r>
      <w:r>
        <w:rPr>
          <w:rStyle w:val="FootnoteAnchor"/>
          <w:rtl w:val="true"/>
        </w:rPr>
        <w:footnoteReference w:id="347"/>
      </w:r>
      <w:r>
        <w:rPr>
          <w:rFonts w:ascii="Amiri" w:hAnsi="Amiri" w:eastAsia="Amiri" w:cs="Amiri"/>
          <w:color w:val="111111"/>
          <w:sz w:val="28"/>
          <w:sz w:val="28"/>
          <w:szCs w:val="28"/>
          <w:rtl w:val="true"/>
          <w:lang w:bidi="ar-SA"/>
        </w:rPr>
        <w:t xml:space="preserve">، أمّا قول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بأنّه مجهول ، فهو قائم على مبناه من أنّ شيخوخة الإجازة لا تفيد التوثيق ، وأنّ تصحيح العلاّمة لا يثبت العدالة </w:t>
      </w:r>
      <w:r>
        <w:rPr>
          <w:rStyle w:val="FootnoteAnchor"/>
          <w:rtl w:val="true"/>
        </w:rPr>
        <w:footnoteReference w:id="348"/>
      </w:r>
      <w:r>
        <w:rPr>
          <w:rFonts w:ascii="Amiri" w:hAnsi="Amiri" w:eastAsia="Amiri" w:cs="Amiri"/>
          <w:color w:val="111111"/>
          <w:sz w:val="28"/>
          <w:sz w:val="28"/>
          <w:szCs w:val="28"/>
          <w:rtl w:val="true"/>
          <w:lang w:bidi="ar-SA"/>
        </w:rPr>
        <w:t xml:space="preserve">، ولكنّه عاد ، وقال في طريق الطوسي إلى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صحيح على الأظهر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المولى محمّد تقي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قد استظهر أنّ عدم رواية ابن الوليد لكتاب بصائر الدرجات لتوهّمه أنّه يقرب من الغلو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ذكره فيه ، دون رتبتهم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ويمكن أن يكون لعدم الاتّفاق ، فالطريق صحيح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الاستظهار ، وإن كان لا يستحقّ الجواب ، فهو احتمال ليس إلاّ منبعه عدم رواية ابن الوليد للكتاب لا غير ، لكن لابأس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ينسب توهّم الغلو إلى الصفّار نفسه ، فإنّ ابن الوليد روى كتبه الأُخرى ، </w:t>
      </w:r>
    </w:p>
    <w:p>
      <w:pPr>
        <w:pStyle w:val="BookText"/>
        <w:rPr/>
      </w:pPr>
      <w:r>
        <w:rPr>
          <w:rFonts w:ascii="Amiri" w:hAnsi="Amiri" w:eastAsia="Amiri" w:cs="Amiri"/>
          <w:color w:val="111111"/>
          <w:sz w:val="28"/>
          <w:sz w:val="28"/>
          <w:szCs w:val="28"/>
          <w:rtl w:val="true"/>
          <w:lang w:bidi="ar-SA"/>
        </w:rPr>
        <w:t xml:space="preserve">وأمّا توهّم وجود غلو في كتابه ، فهذا البصائر أمامنا ، أغلب رواياته مبثوثة بمعانيها ومضامينها في كتبنا المعتمدة التي لم يقل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فيها غلوّاً ، كما أشار إلى ذلك المولى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 فلا يبقى إلاّ احتمال عدم الرواية لعدم الاتفاق ، ليس إلاّ ، كما ذكره آخراً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فقد أغنانا طريقا النجاشي والشيخ عن رواية ابن الوليد ، وهما صحيحان كما قد عرفت ، ولذا قد اعتمد على الكتاب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البحار ، والحرّ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الوسائل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الشيخ الحرّ العاملي والعلاّمة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أنّ لكتاب بصائر الدرجات عدّة نسخ كبرى وصغرى </w:t>
      </w:r>
      <w:r>
        <w:rPr>
          <w:rStyle w:val="FootnoteAnchor"/>
          <w:rtl w:val="true"/>
        </w:rPr>
        <w:footnoteReference w:id="352"/>
      </w:r>
      <w:r>
        <w:rPr>
          <w:rFonts w:ascii="Amiri" w:hAnsi="Amiri" w:eastAsia="Amiri" w:cs="Amiri"/>
          <w:color w:val="111111"/>
          <w:sz w:val="28"/>
          <w:sz w:val="28"/>
          <w:szCs w:val="28"/>
          <w:rtl w:val="true"/>
          <w:lang w:bidi="ar-SA"/>
        </w:rPr>
        <w:t xml:space="preserve">، وقد ذكر الشيخ الحرّ طرقه إليه في خاتمة الوسائل </w:t>
      </w:r>
      <w:r>
        <w:rPr>
          <w:rStyle w:val="FootnoteAnchor"/>
          <w:rtl w:val="true"/>
        </w:rPr>
        <w:footnoteReference w:id="353"/>
      </w:r>
      <w:r>
        <w:rPr>
          <w:rFonts w:ascii="Amiri" w:hAnsi="Amiri" w:eastAsia="Amiri" w:cs="Amiri"/>
          <w:color w:val="111111"/>
          <w:sz w:val="28"/>
          <w:sz w:val="28"/>
          <w:szCs w:val="28"/>
          <w:rtl w:val="true"/>
          <w:lang w:bidi="ar-SA"/>
        </w:rPr>
        <w:t xml:space="preserve">، وفي إجازته إلى الفاضل المشهدي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المطبوع هو النسخة الكبرى منه ، وتوجد لها نسخة مخطوطة قديمة ، كتبها أبو النصر علي بن محمّد ، في غرّة صفر سنة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فيها أحاديث غير موجودة في المطبوع ، وهذه النسخة محفوظة في المكتبة العامّة لآية اللّه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قم المقدّسة ، تحت رقم </w:t>
      </w:r>
      <w:r>
        <w:rPr>
          <w:rFonts w:eastAsia="Amiri" w:cs="Amiri" w:ascii="Amiri" w:hAnsi="Amiri"/>
          <w:color w:val="111111"/>
          <w:sz w:val="28"/>
          <w:szCs w:val="28"/>
          <w:lang w:bidi="ar-SA"/>
        </w:rPr>
        <w:t>1574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وذكرت في فهرست المكتبة برقم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قد حقّقها الشيخ فارس الحسّون وهي ماثلة للطبع</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تفصيل أكثر عند الكلام على مختصر البصائر لسعد بن عبد اللّه الأشعري ، فراجع</w:t>
      </w:r>
      <w:r>
        <w:rPr>
          <w:rFonts w:eastAsia="Amiri" w:cs="Amiri" w:ascii="Amiri" w:hAnsi="Amiri"/>
          <w:color w:val="111111"/>
          <w:sz w:val="28"/>
          <w:szCs w:val="28"/>
          <w:rtl w:val="true"/>
          <w:lang w:bidi="ar-SA"/>
        </w:rPr>
        <w:t xml:space="preserve">. </w:t>
      </w:r>
      <w:bookmarkStart w:id="181" w:name="pg16088_163567"/>
    </w:p>
    <w:p>
      <w:pPr>
        <w:pStyle w:val="Heading5"/>
        <w:numPr>
          <w:ilvl w:val="4"/>
          <w:numId w:val="1"/>
        </w:numPr>
        <w:rPr/>
      </w:pPr>
      <w:bookmarkStart w:id="182" w:name="__RefHeading___Toc586919_1280447820"/>
      <w:bookmarkStart w:id="183" w:name="_Toc62"/>
      <w:bookmarkEnd w:id="181"/>
      <w:bookmarkEnd w:id="182"/>
      <w:r>
        <w:rPr>
          <w:rtl w:val="true"/>
        </w:rPr>
        <w:t>(</w:t>
      </w:r>
      <w:r>
        <w:rPr/>
        <w:t>10</w:t>
      </w:r>
      <w:r>
        <w:rPr>
          <w:rtl w:val="true"/>
        </w:rPr>
        <w:t xml:space="preserve">) </w:t>
      </w:r>
      <w:r>
        <w:rPr>
          <w:rtl w:val="true"/>
        </w:rPr>
        <w:t xml:space="preserve">كتاب </w:t>
      </w:r>
      <w:r>
        <w:rPr>
          <w:rtl w:val="true"/>
        </w:rPr>
        <w:t xml:space="preserve">: </w:t>
      </w:r>
      <w:r>
        <w:rPr>
          <w:rtl w:val="true"/>
        </w:rPr>
        <w:t xml:space="preserve">تاريخ اليعقوبي لأحمد بن أبي يعقوب المعروف </w:t>
      </w:r>
      <w:r>
        <w:rPr>
          <w:rtl w:val="true"/>
        </w:rPr>
        <w:t xml:space="preserve">( </w:t>
      </w:r>
      <w:r>
        <w:rPr>
          <w:rtl w:val="true"/>
        </w:rPr>
        <w:t xml:space="preserve">بابن واضح </w:t>
      </w:r>
      <w:r>
        <w:rPr>
          <w:rtl w:val="true"/>
        </w:rPr>
        <w:t xml:space="preserve">) ( </w:t>
      </w:r>
      <w:r>
        <w:rPr>
          <w:rtl w:val="true"/>
        </w:rPr>
        <w:t xml:space="preserve">ت بعد </w:t>
      </w:r>
      <w:r>
        <w:rPr/>
        <w:t>292</w:t>
      </w:r>
      <w:r>
        <w:rPr>
          <w:rtl w:val="true"/>
        </w:rPr>
        <w:t xml:space="preserve"> </w:t>
      </w:r>
      <w:r>
        <w:rPr>
          <w:rtl w:val="true"/>
        </w:rPr>
        <w:t>ه</w:t>
      </w:r>
      <w:r>
        <w:rPr>
          <w:rtl w:val="true"/>
        </w:rPr>
        <w:t>- )</w:t>
      </w:r>
      <w:bookmarkEnd w:id="183"/>
    </w:p>
    <w:p>
      <w:pPr>
        <w:pStyle w:val="Heading6"/>
        <w:numPr>
          <w:ilvl w:val="5"/>
          <w:numId w:val="1"/>
        </w:numPr>
        <w:rPr/>
      </w:pPr>
      <w:bookmarkStart w:id="184" w:name="__RefHeading___Toc586921_1280447820"/>
      <w:bookmarkStart w:id="185" w:name="_Toc63"/>
      <w:bookmarkEnd w:id="184"/>
      <w:r>
        <w:rPr>
          <w:rtl w:val="true"/>
        </w:rPr>
        <w:t xml:space="preserve">الحديث </w:t>
      </w:r>
      <w:r>
        <w:rPr>
          <w:rtl w:val="true"/>
        </w:rPr>
        <w:t>:</w:t>
      </w:r>
      <w:bookmarkEnd w:id="185"/>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ووقف </w:t>
      </w:r>
      <w:r>
        <w:rPr>
          <w:rStyle w:val="FootnoteAnchor"/>
          <w:rtl w:val="true"/>
        </w:rPr>
        <w:footnoteReference w:id="355"/>
      </w:r>
      <w:r>
        <w:rPr>
          <w:rFonts w:ascii="Amiri" w:hAnsi="Amiri" w:eastAsia="Amiri" w:cs="Amiri"/>
          <w:color w:val="111111"/>
          <w:sz w:val="28"/>
          <w:sz w:val="28"/>
          <w:szCs w:val="28"/>
          <w:rtl w:val="true"/>
          <w:lang w:bidi="ar-SA"/>
        </w:rPr>
        <w:t xml:space="preserve">عند زمزم وامر ربيعة بن أمية بن خلف فوقف تحت صدر راحلته وكان صبياً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ربيعة ، قل يا أيها الناس أن رسول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ترجعوا بعدي كفّاراً مضلّين يملك بعضكم رقاب بعض ، إنّي قد خلّفت فيكم ما إن تمسّكتم به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ألا هل بلّغت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إنّكم مسؤولون ، فليبلّغ الشاهد منكم الغائب </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إلى موضع بالقرب من الجحُفة ،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خمّ ، لثماني عشرة ليلة خلت من ذي الحجّة ، وقام خطيباً ، وأخذ بيد علي بن أبي طالب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أولى بالمؤمنين من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كنت مولاه ، فعليّ مولاه ، اللّهم وال من والاه وعاد من عاداه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إنّي فرطكم وأنتم واردي عليّ الحوض ، وإنّي </w:t>
      </w:r>
      <w:bookmarkStart w:id="186" w:name="pg16088_163568"/>
    </w:p>
    <w:p>
      <w:pPr>
        <w:pStyle w:val="BookText"/>
        <w:rPr/>
      </w:pPr>
      <w:bookmarkEnd w:id="186"/>
      <w:r>
        <w:rPr>
          <w:rFonts w:ascii="Amiri" w:hAnsi="Amiri" w:eastAsia="Amiri" w:cs="Amiri"/>
          <w:color w:val="111111"/>
          <w:sz w:val="28"/>
          <w:sz w:val="28"/>
          <w:szCs w:val="28"/>
          <w:rtl w:val="true"/>
          <w:lang w:bidi="ar-SA"/>
        </w:rPr>
        <w:t xml:space="preserve">سائلكم حين تردون عليّ عن الثقلين ، فانظروا كيف تخلفوني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الثقلان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الثقل الأكبر كتاب اللّه ، سبب طرفه بيد اللّه وطرف بأيديكم ، فاستمسكوا به ولا تظلّوا ، ولا تبدّلوا ، وعترتي أهل بيتي </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رجل بقضيّة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قضيت علي بقضيّة هلك فيها مالي ، وضاع فيها عيالي ، فغضب حتى استبان الغضب في وجهه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قنبر ، ناد في الناس الصلاة 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فاجتمع الناس ورقي المنبر ، فحمد اللّه وأثنى عليه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فأين يتاه بكم؟ بل أين تذهبون عن أهل بيت نبيّكم؟ إنّا من سنخ أصلاب أصحاب السفينة ، وكما نجا في هاتيك من نجا ، ينجو في هذه من ينجو ، ويل رهين لمن تخلّف عنهم ، إنّي فيكم كالكهف لأهل الكهف ، وإنّي فيكم باب حطّة من دخل منه نجا ، ومن تخلّف عنه هلك ، حجّة من ذي الحجّة في حجّة الوداع ، إنّي قد تركت بين أظهركم ما إن تمسّكتم به لن تضلّوا بعدي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وسيأتي عن إرشاد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7" w:name="__RefHeading___Toc586923_1280447820"/>
      <w:bookmarkStart w:id="188" w:name="_Toc64"/>
      <w:bookmarkEnd w:id="187"/>
      <w:r>
        <w:rPr>
          <w:rtl w:val="true"/>
        </w:rPr>
        <w:t xml:space="preserve">أحمد بن أبي يعقوب </w:t>
      </w:r>
      <w:r>
        <w:rPr>
          <w:rtl w:val="true"/>
        </w:rPr>
        <w:t>:</w:t>
      </w:r>
      <w:bookmarkEnd w:id="18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عبّاس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الكنى والألقاب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ابن أبي يعقوب بن جعفر بن وهب بن واضح ، الكاتب العباسي الشيعي ، كان جدّه من موالي المنصور ، وكان رحّالة يحب الأسفار ، ساح في بلاد </w:t>
      </w:r>
    </w:p>
    <w:p>
      <w:pPr>
        <w:pStyle w:val="BookText"/>
        <w:rPr/>
      </w:pPr>
      <w:r>
        <w:rPr>
          <w:rFonts w:ascii="Amiri" w:hAnsi="Amiri" w:eastAsia="Amiri" w:cs="Amiri"/>
          <w:color w:val="111111"/>
          <w:sz w:val="28"/>
          <w:sz w:val="28"/>
          <w:szCs w:val="28"/>
          <w:rtl w:val="true"/>
          <w:lang w:bidi="ar-SA"/>
        </w:rPr>
        <w:t xml:space="preserve">الإسلام شرقاً وغرباً ، ودخل أرمينية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رحل إلى الهند ، وعاد إلى مصر وبلاد المغرب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محسن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يعقوب إسحاق بن جعفر بن وهب بن واضح ، الكاتب الإصفهاني الأخباري ، مولى بني العبّاس المعروف باليعقوبي ، وبابن اليعقوبي ، وبابن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السيّد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المؤرّخين والجغرافيين المشهورين ، وكان شاعراً ، وهو معاصر لأبي حنيفة الدينوري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تشيّعه من كتابه في التاريخ ، وقد ذكر فيه حديث الغدير ، بل ومن كتاب البلدان أيضاً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تاريخ آداب 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مزايا تاريخه فضلاً عن قدمه أنّ مؤلّفه شيعي ، فيأتي بأشياء عن العبّاسيين يتحاشا سواه ذكرها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الطهراني في الذريعة إلى تصانيف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المؤرّخ الرحّالة أحمد بن أبي يعقوب إسحاق بن جعفر بن وهب بن واضح الكاتب العبّاسي ، المكنّى بابن واضح ، والمعروف باليعقوبي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نصّ على تشيّعه يوسف إليان سركيس في معجم المطبوعات العربيّة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والشيخ السبحاني في كتابه أضواء على عقائد الشيعة الإماميّة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bookmarkStart w:id="189" w:name="pg16088_163570"/>
    </w:p>
    <w:p>
      <w:pPr>
        <w:pStyle w:val="BookText"/>
        <w:rPr/>
      </w:pPr>
      <w:bookmarkEnd w:id="189"/>
      <w:r>
        <w:rPr>
          <w:rFonts w:ascii="Amiri" w:hAnsi="Amiri" w:eastAsia="Amiri" w:cs="Amiri"/>
          <w:color w:val="111111"/>
          <w:sz w:val="28"/>
          <w:sz w:val="28"/>
          <w:szCs w:val="28"/>
          <w:rtl w:val="true"/>
          <w:lang w:bidi="ar-SA"/>
        </w:rPr>
        <w:t xml:space="preserve">والسيّد حسن الصدر في كتابه الشيعة وفنون الإسلام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غير واحد من المستشرقين وغيرهم أنّ المؤلّف شيعي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0" w:name="__RefHeading___Toc586925_1280447820"/>
      <w:bookmarkStart w:id="191" w:name="_Toc65"/>
      <w:bookmarkEnd w:id="190"/>
      <w:r>
        <w:rPr>
          <w:rtl w:val="true"/>
        </w:rPr>
        <w:t xml:space="preserve">تاريخ اليعقوبي </w:t>
      </w:r>
      <w:r>
        <w:rPr>
          <w:rtl w:val="true"/>
        </w:rPr>
        <w:t>:</w:t>
      </w:r>
      <w:bookmarkEnd w:id="191"/>
    </w:p>
    <w:p>
      <w:pPr>
        <w:pStyle w:val="BookText"/>
        <w:rPr/>
      </w:pPr>
      <w:r>
        <w:rPr>
          <w:rFonts w:ascii="Amiri" w:hAnsi="Amiri" w:eastAsia="Amiri" w:cs="Amiri"/>
          <w:color w:val="111111"/>
          <w:sz w:val="28"/>
          <w:sz w:val="28"/>
          <w:szCs w:val="28"/>
          <w:rtl w:val="true"/>
          <w:lang w:bidi="ar-SA"/>
        </w:rPr>
        <w:t xml:space="preserve">نسبه إليه كلّ من ترجم له ، قال الشيخ القمّي في الكنى والألقاب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التاريخ المعروف بالتاريخ اليعقوبي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إليان سركيس في معجم المطبوعات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التاريخ المعروف بتاريخ اليعقوبي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الأمين في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تصانيف كثيرة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كتاب في التاريخ العامّ ، مطبوع بليدن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جزءان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التاريخ العامّ قبل الإسلام وفيه ستّة أبواب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القديم حسب الكتب الموسويّة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أهل الهند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اليونان والرومان مع ذكر كتب بقراط وجالينوس وارسطاطاليس ونيقوماخس وبطليموس مع بعض المعلومات عن المؤلّفات الشهيرة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الساسانيين من ملوك الفرس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الصينيين والمصريين وقبائل النوبة والبجة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قدماء العرب وأديانهم ولعب الميسر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 الإسلام إلى خلافة المعتمد العبّاسي الذي تولّى الخلافة من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 في ليدن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الطهراني في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وتاريخه كبير في جزءين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ما قبل الإسلام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الإسلام إلى خلافة المعتمد العبّاسي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الجزءان في ليدن سنة </w:t>
      </w: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2" w:name="pg16088_163573"/>
      <w:bookmarkStart w:id="193" w:name="pg16088_163573"/>
      <w:bookmarkEnd w:id="193"/>
    </w:p>
    <w:p>
      <w:pPr>
        <w:pStyle w:val="Heading5"/>
        <w:numPr>
          <w:ilvl w:val="4"/>
          <w:numId w:val="1"/>
        </w:numPr>
        <w:rPr/>
      </w:pPr>
      <w:bookmarkStart w:id="194" w:name="pg16088_163573"/>
      <w:bookmarkStart w:id="195" w:name="__RefHeading___Toc586927_1280447820"/>
      <w:bookmarkStart w:id="196" w:name="_Toc66"/>
      <w:bookmarkEnd w:id="194"/>
      <w:bookmarkEnd w:id="195"/>
      <w:r>
        <w:rPr>
          <w:rtl w:val="true"/>
        </w:rPr>
        <w:t>(</w:t>
      </w:r>
      <w:r>
        <w:rPr/>
        <w:t>11</w:t>
      </w:r>
      <w:r>
        <w:rPr>
          <w:rtl w:val="true"/>
        </w:rPr>
        <w:t xml:space="preserve">) </w:t>
      </w:r>
      <w:r>
        <w:rPr>
          <w:rtl w:val="true"/>
        </w:rPr>
        <w:t xml:space="preserve">كتاب </w:t>
      </w:r>
      <w:r>
        <w:rPr>
          <w:rtl w:val="true"/>
        </w:rPr>
        <w:t xml:space="preserve">: </w:t>
      </w:r>
      <w:r>
        <w:rPr>
          <w:rtl w:val="true"/>
        </w:rPr>
        <w:t xml:space="preserve">مختصر بصائر الدرجات لسعد بن عبد اللّه بن أبي خلف القمّي </w:t>
      </w:r>
      <w:r>
        <w:rPr>
          <w:rtl w:val="true"/>
        </w:rPr>
        <w:t xml:space="preserve">( </w:t>
      </w:r>
      <w:r>
        <w:rPr>
          <w:rtl w:val="true"/>
        </w:rPr>
        <w:t xml:space="preserve">ت </w:t>
      </w:r>
      <w:r>
        <w:rPr/>
        <w:t>299</w:t>
      </w:r>
      <w:r>
        <w:rPr>
          <w:rtl w:val="true"/>
        </w:rPr>
        <w:t xml:space="preserve"> </w:t>
      </w:r>
      <w:r>
        <w:rPr>
          <w:rtl w:val="true"/>
        </w:rPr>
        <w:t xml:space="preserve">أو </w:t>
      </w:r>
      <w:r>
        <w:rPr/>
        <w:t>301</w:t>
      </w:r>
      <w:r>
        <w:rPr>
          <w:rtl w:val="true"/>
        </w:rPr>
        <w:t xml:space="preserve"> </w:t>
      </w:r>
      <w:r>
        <w:rPr>
          <w:rtl w:val="true"/>
        </w:rPr>
        <w:t>ه</w:t>
      </w:r>
      <w:r>
        <w:rPr>
          <w:rtl w:val="true"/>
        </w:rPr>
        <w:t>- )</w:t>
      </w:r>
      <w:bookmarkEnd w:id="196"/>
    </w:p>
    <w:p>
      <w:pPr>
        <w:pStyle w:val="Heading6"/>
        <w:numPr>
          <w:ilvl w:val="5"/>
          <w:numId w:val="1"/>
        </w:numPr>
        <w:rPr/>
      </w:pPr>
      <w:bookmarkStart w:id="197" w:name="__RefHeading___Toc586929_1280447820"/>
      <w:bookmarkStart w:id="198" w:name="_Toc67"/>
      <w:bookmarkEnd w:id="197"/>
      <w:r>
        <w:rPr>
          <w:rtl w:val="true"/>
        </w:rPr>
        <w:t xml:space="preserve">الحديث </w:t>
      </w:r>
      <w:r>
        <w:rPr>
          <w:rtl w:val="true"/>
        </w:rPr>
        <w:t>:</w:t>
      </w:r>
      <w:bookmarkEnd w:id="198"/>
    </w:p>
    <w:p>
      <w:pPr>
        <w:pStyle w:val="BookText"/>
        <w:rPr/>
      </w:pPr>
      <w:r>
        <w:rPr>
          <w:rFonts w:ascii="Amiri" w:hAnsi="Amiri" w:eastAsia="Amiri" w:cs="Amiri"/>
          <w:color w:val="111111"/>
          <w:sz w:val="28"/>
          <w:sz w:val="28"/>
          <w:szCs w:val="28"/>
          <w:rtl w:val="true"/>
          <w:lang w:bidi="ar-SA"/>
        </w:rPr>
        <w:t xml:space="preserve">ذكر سعد بن عبد اللّه القمّي في كتابه مختصر البصائر </w:t>
      </w:r>
      <w:r>
        <w:rPr>
          <w:rStyle w:val="FootnoteAnchor"/>
          <w:rtl w:val="true"/>
        </w:rPr>
        <w:footnoteReference w:id="371"/>
      </w:r>
      <w:r>
        <w:rPr>
          <w:rFonts w:ascii="Amiri" w:hAnsi="Amiri" w:eastAsia="Amiri" w:cs="Amiri"/>
          <w:color w:val="111111"/>
          <w:sz w:val="28"/>
          <w:sz w:val="28"/>
          <w:szCs w:val="28"/>
          <w:rtl w:val="true"/>
          <w:lang w:bidi="ar-SA"/>
        </w:rPr>
        <w:t xml:space="preserve">الروايات الأربع التي ذكرها الصفّار في بصائر درجاته وقد مرّت ، مع بعض الاختلاف ، وهي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محمّد الإصفهاني </w:t>
      </w:r>
      <w:r>
        <w:rPr>
          <w:rStyle w:val="FootnoteAnchor"/>
          <w:rtl w:val="true"/>
        </w:rPr>
        <w:footnoteReference w:id="372"/>
      </w:r>
      <w:r>
        <w:rPr>
          <w:rFonts w:ascii="Amiri" w:hAnsi="Amiri" w:eastAsia="Amiri" w:cs="Amiri"/>
          <w:color w:val="111111"/>
          <w:sz w:val="28"/>
          <w:sz w:val="28"/>
          <w:szCs w:val="28"/>
          <w:rtl w:val="true"/>
          <w:lang w:bidi="ar-SA"/>
        </w:rPr>
        <w:t xml:space="preserve">، عن سليمان بن داود المنقري المعروف بالشاذكوني ، عن يحيى بن آدم </w:t>
      </w:r>
      <w:r>
        <w:rPr>
          <w:rStyle w:val="FootnoteAnchor"/>
          <w:rtl w:val="true"/>
        </w:rPr>
        <w:footnoteReference w:id="373"/>
      </w:r>
      <w:r>
        <w:rPr>
          <w:rFonts w:ascii="Amiri" w:hAnsi="Amiri" w:eastAsia="Amiri" w:cs="Amiri"/>
          <w:color w:val="111111"/>
          <w:sz w:val="28"/>
          <w:sz w:val="28"/>
          <w:szCs w:val="28"/>
          <w:rtl w:val="true"/>
          <w:lang w:bidi="ar-SA"/>
        </w:rPr>
        <w:t xml:space="preserve">، عن شريك بن عبد اللّه ، عن جابر بن يزيد الجعفي ،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وأورد الرواية كما في بصائرالصفّار </w:t>
      </w:r>
      <w:r>
        <w:rPr>
          <w:rStyle w:val="FootnoteAnchor"/>
          <w:rtl w:val="true"/>
        </w:rPr>
        <w:footnoteReference w:id="374"/>
      </w:r>
      <w:r>
        <w:rPr>
          <w:rFonts w:ascii="Amiri" w:hAnsi="Amiri" w:eastAsia="Amiri" w:cs="Amiri"/>
          <w:color w:val="111111"/>
          <w:sz w:val="28"/>
          <w:sz w:val="28"/>
          <w:szCs w:val="28"/>
          <w:rtl w:val="true"/>
          <w:lang w:bidi="ar-SA"/>
        </w:rPr>
        <w:t xml:space="preserve">، ولكن قال في نهايتها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ودائع اللّه قد </w:t>
      </w:r>
    </w:p>
    <w:p>
      <w:pPr>
        <w:pStyle w:val="BookText"/>
        <w:rPr/>
      </w:pPr>
      <w:r>
        <w:rPr>
          <w:rFonts w:ascii="IRNazanin" w:hAnsi="IRNazanin" w:eastAsia="IRNazanin"/>
          <w:color w:val="111111"/>
          <w:sz w:val="28"/>
          <w:sz w:val="28"/>
          <w:szCs w:val="28"/>
          <w:rtl w:val="true"/>
          <w:lang w:bidi="fa-IR"/>
        </w:rPr>
        <w:t xml:space="preserve">نبذوا ، ومنها قد تبرّأوا </w:t>
      </w:r>
      <w:r>
        <w:rPr>
          <w:rFonts w:eastAsia="IRNazanin" w:cs="IRNazanin"/>
          <w:color w:val="111111"/>
          <w:sz w:val="28"/>
          <w:szCs w:val="28"/>
          <w:rtl w:val="true"/>
          <w:lang w:bidi="fa-IR"/>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بن أبي الخطّاب ، عن جعفر بن بشير البجلي ، عن ذريح بن يزيد المحاربي ،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وأورد ما أورده الصفّار في بصائره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Style w:val="FootnoteAnchor"/>
          <w:rtl w:val="true"/>
        </w:rPr>
        <w:footnoteReference w:id="377"/>
      </w:r>
      <w:r>
        <w:rPr>
          <w:rFonts w:ascii="Amiri" w:hAnsi="Amiri" w:eastAsia="Amiri" w:cs="Amiri"/>
          <w:color w:val="111111"/>
          <w:sz w:val="28"/>
          <w:sz w:val="28"/>
          <w:szCs w:val="28"/>
          <w:rtl w:val="true"/>
          <w:lang w:bidi="ar-SA"/>
        </w:rPr>
        <w:t xml:space="preserve">، عن النضر بن سويد </w:t>
      </w:r>
      <w:r>
        <w:rPr>
          <w:rStyle w:val="FootnoteAnchor"/>
          <w:rtl w:val="true"/>
        </w:rPr>
        <w:footnoteReference w:id="378"/>
      </w:r>
      <w:r>
        <w:rPr>
          <w:rFonts w:ascii="Amiri" w:hAnsi="Amiri" w:eastAsia="Amiri" w:cs="Amiri"/>
          <w:color w:val="111111"/>
          <w:sz w:val="28"/>
          <w:sz w:val="28"/>
          <w:szCs w:val="28"/>
          <w:rtl w:val="true"/>
          <w:lang w:bidi="ar-SA"/>
        </w:rPr>
        <w:t xml:space="preserve">، عن خالد بن زياد القلانسي </w:t>
      </w:r>
      <w:r>
        <w:rPr>
          <w:rStyle w:val="FootnoteAnchor"/>
          <w:rtl w:val="true"/>
        </w:rPr>
        <w:footnoteReference w:id="379"/>
      </w:r>
      <w:r>
        <w:rPr>
          <w:rFonts w:ascii="Amiri" w:hAnsi="Amiri" w:eastAsia="Amiri" w:cs="Amiri"/>
          <w:color w:val="111111"/>
          <w:sz w:val="28"/>
          <w:sz w:val="28"/>
          <w:szCs w:val="28"/>
          <w:rtl w:val="true"/>
          <w:lang w:bidi="ar-SA"/>
        </w:rPr>
        <w:t xml:space="preserve">، عن رجل ،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جابر بن عبد اللّه </w:t>
      </w:r>
      <w:r>
        <w:rPr>
          <w:rStyle w:val="FootnoteAnchor"/>
          <w:rtl w:val="true"/>
        </w:rPr>
        <w:footnoteReference w:id="38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أيّها الناس ، إنّي تارك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إلى آخر ما ذكره الصفّار في بصائره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هاشم ، عن يحيى بن أبي عمران الهمداني ، عن يونس بن عبد الرحمن ، عن هشام بن الحكم ، عن سعد بن طريف الاسكاف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إلى آخر ما ذكره الصفّار في </w:t>
      </w:r>
      <w:bookmarkStart w:id="199" w:name="pg16088_163575"/>
    </w:p>
    <w:p>
      <w:pPr>
        <w:pStyle w:val="BookText"/>
        <w:rPr/>
      </w:pPr>
      <w:bookmarkEnd w:id="199"/>
      <w:r>
        <w:rPr>
          <w:rFonts w:ascii="IRNazanin" w:hAnsi="IRNazanin" w:eastAsia="IRNazanin"/>
          <w:color w:val="111111"/>
          <w:sz w:val="28"/>
          <w:sz w:val="28"/>
          <w:szCs w:val="28"/>
          <w:rtl w:val="true"/>
          <w:lang w:bidi="fa-IR"/>
        </w:rPr>
        <w:t xml:space="preserve">بصائره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0" w:name="__RefHeading___Toc586931_1280447820"/>
      <w:bookmarkStart w:id="201" w:name="_Toc68"/>
      <w:bookmarkEnd w:id="200"/>
      <w:r>
        <w:rPr>
          <w:rtl w:val="true"/>
        </w:rPr>
        <w:t xml:space="preserve">سعد بن عبد اللّه القمّي </w:t>
      </w:r>
      <w:r>
        <w:rPr>
          <w:rtl w:val="true"/>
        </w:rPr>
        <w:t>:</w:t>
      </w:r>
      <w:bookmarkEnd w:id="201"/>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سعد بن عبد اللّه بن أبي خلف الأشعري القمّي أبو القاسم ، شيخ هذه الطائفة وفقيهها ووجهها ، كان سمع من حديث العامّة شيئاً كثيراً ، وسافر في طلب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ورأيت بعض أصحابنا يضعّفون لقاءه لأبي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ويقولون هذه حكاية موضوعة عليه ،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كتبه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توفّي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إحدى وثلاثمائة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وتسعين ومائتين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سعد بن عبد اللّه القمّي ، يكنّى أبا القاسم ، جليل القدر ، واسع الأخبار ، كثير التصانيف ، ثقة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أصحاب الإمام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عبد اللّه القمّي ، عاصره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أعلم أنّه روى عنه </w:t>
      </w:r>
      <w:r>
        <w:rPr>
          <w:rStyle w:val="FootnoteAnchor"/>
          <w:rtl w:val="true"/>
        </w:rPr>
        <w:footnoteReference w:id="385"/>
      </w:r>
      <w:r>
        <w:rPr>
          <w:rFonts w:ascii="Amiri" w:hAnsi="Amiri" w:eastAsia="Amiri" w:cs="Amiri"/>
          <w:color w:val="111111"/>
          <w:sz w:val="28"/>
          <w:sz w:val="28"/>
          <w:szCs w:val="28"/>
          <w:rtl w:val="true"/>
          <w:lang w:bidi="ar-SA"/>
        </w:rPr>
        <w:t xml:space="preserve">، وقال في من لم يرو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جليل القدر صاحب تصانيف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سعد بن عبد اللّه بن أبي خلف الأشعري القمّي ، يكنّى أبا القاسم ، جليل القدر ، واسع الأخبار ، كثير التصانيف ، </w:t>
      </w:r>
    </w:p>
    <w:p>
      <w:pPr>
        <w:pStyle w:val="BookText"/>
        <w:rPr/>
      </w:pPr>
      <w:r>
        <w:rPr>
          <w:rFonts w:ascii="Amiri" w:hAnsi="Amiri" w:eastAsia="Amiri" w:cs="Amiri"/>
          <w:color w:val="111111"/>
          <w:sz w:val="28"/>
          <w:sz w:val="28"/>
          <w:szCs w:val="28"/>
          <w:rtl w:val="true"/>
          <w:lang w:bidi="ar-SA"/>
        </w:rPr>
        <w:t xml:space="preserve">ثقة ، شيخ هذه الطائفة وفقيهها ووجهها ، ولقي مولانا أبا محمّد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كلام النجاشي في القسم الأوّل من رجاله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أصحابنا يضعّف لقاءه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حكايته موضوعة ، ثمّ نقل كلام الطوسي في رجاله </w:t>
      </w:r>
      <w:r>
        <w:rPr>
          <w:rStyle w:val="FootnoteAnchor"/>
          <w:rtl w:val="true"/>
        </w:rPr>
        <w:footnoteReference w:id="388"/>
      </w:r>
      <w:r>
        <w:rPr>
          <w:rFonts w:ascii="Amiri" w:hAnsi="Amiri" w:eastAsia="Amiri" w:cs="Amiri"/>
          <w:color w:val="111111"/>
          <w:sz w:val="28"/>
          <w:sz w:val="28"/>
          <w:szCs w:val="28"/>
          <w:rtl w:val="true"/>
          <w:lang w:bidi="ar-SA"/>
        </w:rPr>
        <w:t xml:space="preserve">، ولكنّه ذكره في القسم الثاني من رجاله المخصّص للمجروحين والمجهولين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بن أبي خلف الأشعري القمّي ، أبو القاسم ، 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بعضُ أصحابنا يضعّف لقاءه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حكايته موضوعة عليه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استغرب كلّ من ذكر كلام ابن داود إيراده في القسم الثاني ، إذ إنّ قول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حكايته موضوعة لا يستدعي تضعيفه أو حتّى توهّم وجود قول بتضعيفه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التفرشي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القرن الحادي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وذكره في باب الضعفاء عجيباً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ارتياب في توثيقه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سبحان اللّه ، ما دعاه إلى عدّ الرجل في الضعفاء؟ مع أنّه لا خلاف ولا ريب بين أثبات هذا الفنّ في وثاقة الرجل وعدالته وجلالته وغزارة علمه ، وإن كان الحامل له على ذلك تضعيف بعض الأصحاب لقاءه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حكاه عن النجاشي ، </w:t>
      </w:r>
      <w:bookmarkStart w:id="202" w:name="pg16088_163577"/>
    </w:p>
    <w:p>
      <w:pPr>
        <w:pStyle w:val="BookText"/>
        <w:rPr/>
      </w:pPr>
      <w:bookmarkEnd w:id="202"/>
      <w:r>
        <w:rPr>
          <w:rFonts w:ascii="Amiri" w:hAnsi="Amiri" w:eastAsia="Amiri" w:cs="Amiri"/>
          <w:color w:val="111111"/>
          <w:sz w:val="28"/>
          <w:sz w:val="28"/>
          <w:szCs w:val="28"/>
          <w:rtl w:val="true"/>
          <w:lang w:bidi="ar-SA"/>
        </w:rPr>
        <w:t xml:space="preserve">فهو أعجب ، 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نقل تعليق الشهيد الثاني على كلام ابن داود بمثل ذلك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ووقع كلام كثير في صحّة روايته عن الإمام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ناتج عن الكلام في رواية رواها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كمال الدين ، بين مضعّف لها وآخر يقبلها ، صرفنا البحث عنها لعدم تعلّق غرض هذه الترجمة بها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3" w:name="__RefHeading___Toc586933_1280447820"/>
      <w:bookmarkStart w:id="204" w:name="_Toc69"/>
      <w:bookmarkEnd w:id="203"/>
      <w:r>
        <w:rPr>
          <w:rtl w:val="true"/>
        </w:rPr>
        <w:t xml:space="preserve">الشيخ حسن بن سليمان الحلّي </w:t>
      </w:r>
      <w:r>
        <w:rPr>
          <w:rtl w:val="true"/>
        </w:rPr>
        <w:t xml:space="preserve">( </w:t>
      </w:r>
      <w:r>
        <w:rPr>
          <w:rtl w:val="true"/>
        </w:rPr>
        <w:t xml:space="preserve">القرن التاسع </w:t>
      </w:r>
      <w:r>
        <w:rPr>
          <w:rtl w:val="true"/>
        </w:rPr>
        <w:t>) :</w:t>
      </w:r>
      <w:bookmarkEnd w:id="204"/>
    </w:p>
    <w:p>
      <w:pPr>
        <w:pStyle w:val="BookText"/>
        <w:rPr/>
      </w:pPr>
      <w:r>
        <w:rPr>
          <w:rFonts w:ascii="Amiri" w:hAnsi="Amiri" w:eastAsia="Amiri" w:cs="Amiri"/>
          <w:color w:val="111111"/>
          <w:sz w:val="28"/>
          <w:sz w:val="28"/>
          <w:szCs w:val="28"/>
          <w:rtl w:val="true"/>
          <w:lang w:bidi="ar-SA"/>
        </w:rPr>
        <w:t xml:space="preserve">قال الشيخ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الحسن بن سليمان بن خالد الحلبي </w:t>
      </w:r>
      <w:r>
        <w:rPr>
          <w:rStyle w:val="FootnoteAnchor"/>
          <w:rtl w:val="true"/>
        </w:rPr>
        <w:footnoteReference w:id="393"/>
      </w:r>
      <w:r>
        <w:rPr>
          <w:rFonts w:ascii="Amiri" w:hAnsi="Amiri" w:eastAsia="Amiri" w:cs="Amiri"/>
          <w:color w:val="111111"/>
          <w:sz w:val="28"/>
          <w:sz w:val="28"/>
          <w:szCs w:val="28"/>
          <w:rtl w:val="true"/>
          <w:lang w:bidi="ar-SA"/>
        </w:rPr>
        <w:t xml:space="preserve">، فاضل عالم فقيه ، له مختصر بصائر الدرجات لسعد بن عبد اللّه ، يروي عنه </w:t>
      </w:r>
      <w:r>
        <w:rPr>
          <w:rStyle w:val="FootnoteAnchor"/>
          <w:rtl w:val="true"/>
        </w:rPr>
        <w:footnoteReference w:id="394"/>
      </w:r>
      <w:r>
        <w:rPr>
          <w:rFonts w:ascii="Amiri" w:hAnsi="Amiri" w:eastAsia="Amiri" w:cs="Amiri"/>
          <w:color w:val="111111"/>
          <w:sz w:val="28"/>
          <w:sz w:val="28"/>
          <w:szCs w:val="28"/>
          <w:rtl w:val="true"/>
          <w:lang w:bidi="ar-SA"/>
        </w:rPr>
        <w:t xml:space="preserve">الشهيد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الأفندي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رياض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عزّ الدين الحسن بن سليمان بن محمّد بن خالد الحلّي ، من أجلّة تلامذة شيخنا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ويروي عنه ، وعن السيّد بهاء الدين علي بن السيّد عبد الكريم بن عبد الحميد الحسيني وأمثالهما ، وهو محدّث جليل ، وفقيه نبيل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وجدت بخطّ الشيخ محمّد بن علي بن الحسن الجباعي تلميذ ابن فهد ، أنّه قال الحسن بن راشد في وصف هذا الشيخ ،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الصالح العابد الزاهد عزّ الدين </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bookmarkStart w:id="205" w:name="pg16088_163578"/>
    </w:p>
    <w:p>
      <w:pPr>
        <w:pStyle w:val="BookText"/>
        <w:rPr/>
      </w:pPr>
      <w:bookmarkEnd w:id="205"/>
      <w:r>
        <w:rPr>
          <w:rFonts w:ascii="Amiri" w:hAnsi="Amiri" w:eastAsia="Amiri" w:cs="Amiri"/>
          <w:color w:val="111111"/>
          <w:sz w:val="28"/>
          <w:sz w:val="28"/>
          <w:szCs w:val="28"/>
          <w:rtl w:val="true"/>
          <w:lang w:bidi="ar-SA"/>
        </w:rPr>
        <w:t xml:space="preserve">وقال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الضياء اللامع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الشيخ عزّ الدين أبو محمّد الحسن بن سليمان بن محمّد بن خالد ، الحلّي المولد ، العاملي المحتد ، من تلاميذ الشهيد ، المجاز منه مع جمع من العلماء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وصفه الشهيد في الإجازة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الصالح الورع الديّن البدل ، عزّ الدين أبو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لكن ليس فيها ذكر جدّه خالد ، وكذا هو نفسه أنهى نسبه إلى جدّه محمّد في إجازته التي كتبها للحسين بن محمّد بن الحسن الحموياني عام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 ) </w:t>
      </w:r>
      <w:r>
        <w:rPr>
          <w:rStyle w:val="FootnoteAnchor"/>
          <w:rtl w:val="true"/>
        </w:rPr>
        <w:footnoteReference w:id="397"/>
      </w:r>
      <w:r>
        <w:rPr>
          <w:rFonts w:ascii="Amiri" w:hAnsi="Amiri" w:eastAsia="Amiri" w:cs="Amiri"/>
          <w:color w:val="111111"/>
          <w:sz w:val="28"/>
          <w:sz w:val="28"/>
          <w:szCs w:val="28"/>
          <w:rtl w:val="true"/>
          <w:lang w:bidi="ar-SA"/>
        </w:rPr>
        <w:t xml:space="preserve">، وإنّما ذكر جدّه خالد صاحب الرياض ، ولكن الحرّ العاملي في القسم الثاني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بعنوان الحسن بن سليمان بن خالد ، فيظهر أنّ خالداً من أجداده ، وإنّما نسب إليه على ما هو المتعارف في النسبة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6" w:name="__RefHeading___Toc586935_1280447820"/>
      <w:bookmarkStart w:id="207" w:name="_Toc70"/>
      <w:bookmarkEnd w:id="206"/>
      <w:r>
        <w:rPr>
          <w:rtl w:val="true"/>
        </w:rPr>
        <w:t xml:space="preserve">كتاب مختصر بصائر الدرجات </w:t>
      </w:r>
      <w:r>
        <w:rPr>
          <w:rtl w:val="true"/>
        </w:rPr>
        <w:t>:</w:t>
      </w:r>
      <w:bookmarkEnd w:id="207"/>
    </w:p>
    <w:p>
      <w:pPr>
        <w:pStyle w:val="BookText"/>
        <w:rPr/>
      </w:pPr>
      <w:r>
        <w:rPr>
          <w:rFonts w:ascii="Amiri" w:hAnsi="Amiri" w:eastAsia="Amiri" w:cs="Amiri"/>
          <w:color w:val="111111"/>
          <w:sz w:val="28"/>
          <w:sz w:val="28"/>
          <w:szCs w:val="28"/>
          <w:rtl w:val="true"/>
          <w:lang w:bidi="ar-SA"/>
        </w:rPr>
        <w:t xml:space="preserve">قال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الكتب التي اعتمد عليها في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الحلل مختصر البصائر ، للشيخ الثقة الجليل ، سعد بن عبد اللّه ، انتخبه الشيخ الفاضل ، الحسن بن سليمان بن خالد ، تلميذ الشهيد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مرّت عبارته في أمل الآمل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وعدّه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مصادر البحار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منتخب البصائر للشيخ الفاضل حسن بن سليمان ، تلميذ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انتخبه من كتاب البصائر لسعد بن عبد اللّه بن أبي خلف ، وذكر فيه من الكتب </w:t>
      </w:r>
    </w:p>
    <w:p>
      <w:pPr>
        <w:pStyle w:val="BookText"/>
        <w:rPr/>
      </w:pPr>
      <w:r>
        <w:rPr>
          <w:rFonts w:ascii="Amiri" w:hAnsi="Amiri" w:eastAsia="Amiri" w:cs="Amiri"/>
          <w:color w:val="111111"/>
          <w:sz w:val="28"/>
          <w:sz w:val="28"/>
          <w:szCs w:val="28"/>
          <w:rtl w:val="true"/>
          <w:lang w:bidi="ar-SA"/>
        </w:rPr>
        <w:t xml:space="preserve">الأُخرى مع تصريحه بأساميها لئلاّ يشتبه ما يأخذه عن كتاب سعد بغيره ، وكتاب المحتضر وكتاب الرجعة له أيضاً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توثيقه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البيّاضي وابن سليمان كلّها صالحة للاعتماد ، ومؤلّفاها من العلماء الأنجاد ، وتظهر منها غاية المتانة والسداد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كلّ من ترجم له ، وذكروا له أيضاً كتاب الرجعة أو إثبات الرجعة أو رسالة في الرجعة </w:t>
      </w:r>
      <w:r>
        <w:rPr>
          <w:rStyle w:val="FootnoteAnchor"/>
          <w:rtl w:val="true"/>
        </w:rPr>
        <w:footnoteReference w:id="402"/>
      </w:r>
      <w:r>
        <w:rPr>
          <w:rFonts w:ascii="Amiri" w:hAnsi="Amiri" w:eastAsia="Amiri" w:cs="Amiri"/>
          <w:color w:val="111111"/>
          <w:sz w:val="28"/>
          <w:sz w:val="28"/>
          <w:szCs w:val="28"/>
          <w:rtl w:val="true"/>
          <w:lang w:bidi="ar-SA"/>
        </w:rPr>
        <w:t xml:space="preserve">، ولكن محقّق كتاب مختصر البصائر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التحقيق ، أنّ كتاب الرجعة هو كتاب مختصر البصائر ، ونقل عن المحقّق العلاّمة السيّد عبد العزيز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أيضاً </w:t>
      </w:r>
      <w:r>
        <w:rPr>
          <w:rStyle w:val="FootnoteAnchor"/>
          <w:rtl w:val="true"/>
        </w:rPr>
        <w:footnoteReference w:id="403"/>
      </w:r>
      <w:r>
        <w:rPr>
          <w:rFonts w:ascii="Amiri" w:hAnsi="Amiri" w:eastAsia="Amiri" w:cs="Amiri"/>
          <w:color w:val="111111"/>
          <w:sz w:val="28"/>
          <w:sz w:val="28"/>
          <w:szCs w:val="28"/>
          <w:rtl w:val="true"/>
          <w:lang w:bidi="ar-SA"/>
        </w:rPr>
        <w:t xml:space="preserve">، فما فعله الطهراني من التفريق بينهما في الذريعة </w:t>
      </w:r>
      <w:r>
        <w:rPr>
          <w:rStyle w:val="FootnoteAnchor"/>
          <w:rtl w:val="true"/>
        </w:rPr>
        <w:footnoteReference w:id="404"/>
      </w:r>
      <w:r>
        <w:rPr>
          <w:rFonts w:ascii="Amiri" w:hAnsi="Amiri" w:eastAsia="Amiri" w:cs="Amiri"/>
          <w:color w:val="111111"/>
          <w:sz w:val="28"/>
          <w:sz w:val="28"/>
          <w:szCs w:val="28"/>
          <w:rtl w:val="true"/>
          <w:lang w:bidi="ar-SA"/>
        </w:rPr>
        <w:t xml:space="preserve">، وما قاله الأفندي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الرياض من أنّه قد يتوهّم اتّحاد رسالة الرجعة له مع كتاب مختصر البصائر </w:t>
      </w:r>
      <w:r>
        <w:rPr>
          <w:rStyle w:val="FootnoteAnchor"/>
          <w:rtl w:val="true"/>
        </w:rPr>
        <w:footnoteReference w:id="405"/>
      </w:r>
      <w:r>
        <w:rPr>
          <w:rFonts w:ascii="Amiri" w:hAnsi="Amiri" w:eastAsia="Amiri" w:cs="Amiri"/>
          <w:color w:val="111111"/>
          <w:sz w:val="28"/>
          <w:sz w:val="28"/>
          <w:szCs w:val="28"/>
          <w:rtl w:val="true"/>
          <w:lang w:bidi="ar-SA"/>
        </w:rPr>
        <w:t xml:space="preserve">، غير صحيح ، خاصّة أنّ ما ذكراه من العبارة في أوّل رسالة الرجعة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قد رويت في معنى الرجعة أحاديث من غير طريق سعد بن عبد اللّه ، فأنا مثبتها في هذه الأوراق ، ثمّ أرجع إلى ما رواه سعد بن عبد اللّه في كتاب مختصر البصائر </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 xml:space="preserve">، موجود في النسخ المخطوطة ، والمطبوعتين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وغير المحقّقة لكتاب مختصر البصائر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إضافة إلى أنّ محقّق كتاب المختصر ، حصل على نسخة للمختصر تحمل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الرجعة والردّ على أهل البدعة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نسخها في سنة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بيد بهاء الدين محمّد بن علي نقي الطغائي محفوظة في المكتبة الرضويّة </w:t>
      </w:r>
      <w:r>
        <w:rPr>
          <w:rStyle w:val="FootnoteAnchor"/>
          <w:rtl w:val="true"/>
        </w:rPr>
        <w:footnoteReference w:id="408"/>
      </w:r>
      <w:r>
        <w:rPr>
          <w:rFonts w:ascii="Amiri" w:hAnsi="Amiri" w:eastAsia="Amiri" w:cs="Amiri"/>
          <w:color w:val="111111"/>
          <w:sz w:val="28"/>
          <w:sz w:val="28"/>
          <w:szCs w:val="28"/>
          <w:rtl w:val="true"/>
          <w:lang w:bidi="ar-SA"/>
        </w:rPr>
        <w:t xml:space="preserve">، وهي ظاهراً نفس النسخة التي ذكرها الطهراني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بخطّ الشيخ بهاء الدين محمّد ابن المولى علي نقي الكمرئي الطغائي ، تاريخ كتابتها سنة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مدرسة فاضل خان بالمشهد الرضوي </w:t>
      </w:r>
      <w:r>
        <w:rPr>
          <w:rStyle w:val="FootnoteAnchor"/>
          <w:rtl w:val="true"/>
        </w:rPr>
        <w:footnoteReference w:id="409"/>
      </w:r>
      <w:r>
        <w:rPr>
          <w:rFonts w:ascii="Amiri" w:hAnsi="Amiri" w:eastAsia="Amiri" w:cs="Amiri"/>
          <w:color w:val="111111"/>
          <w:sz w:val="28"/>
          <w:sz w:val="28"/>
          <w:szCs w:val="28"/>
          <w:rtl w:val="true"/>
          <w:lang w:bidi="ar-SA"/>
        </w:rPr>
        <w:t xml:space="preserve">، كما أنّه ذكر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نسخة في موقوفة الطهراني بكربلاء ، نقل الكاتب في أوّلها عدّة أوراق من كتاب مختصر البصائر إلى آخر حديث تكلّم البعير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بعدها باب الكرّات إلى تمام أحاديثه ، ثمّ العبارة الآنفة الذكر وما بعدها </w:t>
      </w:r>
      <w:r>
        <w:rPr>
          <w:rStyle w:val="FootnoteAnchor"/>
          <w:rtl w:val="true"/>
        </w:rPr>
        <w:footnoteReference w:id="410"/>
      </w:r>
      <w:r>
        <w:rPr>
          <w:rFonts w:ascii="Amiri" w:hAnsi="Amiri" w:eastAsia="Amiri" w:cs="Amiri"/>
          <w:color w:val="111111"/>
          <w:sz w:val="28"/>
          <w:sz w:val="28"/>
          <w:szCs w:val="28"/>
          <w:rtl w:val="true"/>
          <w:lang w:bidi="ar-SA"/>
        </w:rPr>
        <w:t>، وهذا هو ما موجود في كتاب مختصر البصائر المخطوط والمطبوع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بصائر الدرجات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ونسخة من المختصر بخطّ العلاّمة المولى محمّد قاسم بن شجاع الدين النجفي ، كتبه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عند الميرزا محمّد علي الأُردبادي النجفي ، رأيته عنده </w:t>
      </w:r>
      <w:r>
        <w:rPr>
          <w:rStyle w:val="FootnoteAnchor"/>
          <w:rtl w:val="true"/>
        </w:rPr>
        <w:footnoteReference w:id="411"/>
      </w:r>
      <w:r>
        <w:rPr>
          <w:rFonts w:ascii="Amiri" w:hAnsi="Amiri" w:eastAsia="Amiri" w:cs="Amiri"/>
          <w:color w:val="111111"/>
          <w:sz w:val="28"/>
          <w:sz w:val="28"/>
          <w:szCs w:val="28"/>
          <w:rtl w:val="true"/>
          <w:lang w:bidi="ar-SA"/>
        </w:rPr>
        <w:t>، وهي نفس النسخة التي طبعت عليها الطبعة غير المحقّقة ، كما ذكر الناشر في أوّلها ، وفيها أيضاً باب الكرّات ، ثمّ هذه العبارة التي مرّت والأحاديث بعدها ، بنفس الترتيب في النسخ المخطوطة ، والمطبوع المحقّق</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فبعض ما رآه الطهراني من المخطوطات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متّحد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وبالعكس ، أمّا ما قاله صاحب الرياض </w:t>
      </w:r>
    </w:p>
    <w:p>
      <w:pPr>
        <w:pStyle w:val="BookText"/>
        <w:rPr/>
      </w:pPr>
      <w:r>
        <w:rPr>
          <w:rFonts w:ascii="Amiri" w:hAnsi="Amiri" w:eastAsia="Amiri" w:cs="Amiri"/>
          <w:color w:val="111111"/>
          <w:sz w:val="28"/>
          <w:sz w:val="28"/>
          <w:szCs w:val="28"/>
          <w:rtl w:val="true"/>
          <w:lang w:bidi="ar-SA"/>
        </w:rPr>
        <w:t xml:space="preserve">من وجود نسخة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w:t>
      </w:r>
      <w:r>
        <w:rPr>
          <w:rStyle w:val="FootnoteAnchor"/>
          <w:rtl w:val="true"/>
        </w:rPr>
        <w:footnoteReference w:id="412"/>
      </w:r>
      <w:r>
        <w:rPr>
          <w:rFonts w:ascii="Amiri" w:hAnsi="Amiri" w:eastAsia="Amiri" w:cs="Amiri"/>
          <w:color w:val="111111"/>
          <w:sz w:val="28"/>
          <w:sz w:val="28"/>
          <w:szCs w:val="28"/>
          <w:rtl w:val="true"/>
          <w:lang w:bidi="ar-SA"/>
        </w:rPr>
        <w:t xml:space="preserve">، فلعلّها مستلّة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أنّ المؤلّف ألّف هذه الرسالة بعد المختصر مستقّلا ، ثمّ ألحقها بالمختصر ، أو الأرجح أنّه رأى العنوان في أوّلها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وقع للطهراني ، وعلى كلّ حال فمن المؤكّد ، أنّ هذه الرسالة المسمّاة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موجودة في 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البصائر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الشيخ حسن بن سليمان الحلّي قال في أوّل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المخطوطات والمطبوع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نقلت من كتاب مختصر البصائر تأليف سعد بن عبد اللّه بن أبي خلف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قال بعد باب الكرّات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العبد الضعيف الفقير إلى ربّه الغني حسن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رويت في معنى الرجعة أحاديث من غير طريق سعد بن عبد اللّه فأنا مثبتها في هذه الأوراق ، ثمّ أرجع إلى ما رواه سعد بن عبد اللّه في كتاب مختصر البصائر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قد صرّح بأنّه ينقل من مختصر بصائر سعد لا من نفس بصائر سعد ، المذكور في ضمن كتبه عند النجاشي والطوسي </w:t>
      </w:r>
      <w:r>
        <w:rPr>
          <w:rStyle w:val="FootnoteAnchor"/>
          <w:rtl w:val="true"/>
        </w:rPr>
        <w:footnoteReference w:id="415"/>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حاول تأويله صاحب الذريعة ، في معرض ردّه على صاحب الرياض ، الذي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باب الكرّات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المتكلّم ، ومقتضاه الوعد بأن يذكر روايات سعد بعد روايات غيره في هذا الكتاب ، مع أنّه لم يذكر فيه شيئاً من روايات سعد أبداً ، فيظهر منه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أمر لمن أراد الاطّلاع على أحاديث سعد أيضاً برجوعه إلى كتابه الآخر الذي ألّفه وأورد فيه أحاديث سعد ، وهو مختصر كتاب البصائر </w:t>
      </w:r>
      <w:r>
        <w:rPr>
          <w:rStyle w:val="FootnoteAnchor"/>
          <w:rtl w:val="true"/>
        </w:rPr>
        <w:footnoteReference w:id="416"/>
      </w:r>
      <w:r>
        <w:rPr>
          <w:rFonts w:ascii="Amiri" w:hAnsi="Amiri" w:eastAsia="Amiri" w:cs="Amiri"/>
          <w:color w:val="111111"/>
          <w:sz w:val="28"/>
          <w:sz w:val="28"/>
          <w:szCs w:val="28"/>
          <w:rtl w:val="true"/>
          <w:lang w:bidi="ar-SA"/>
        </w:rPr>
        <w:t xml:space="preserve">، غير صحيح ، فإنّ العبارة في أوّل الكتاب صريحة في أنّه نقل من مختصر بصائر سعد ، كما أنّ هذه العبارة الثانية بعد باب الكرّات من ضمن المختصر ، وتأتي بعد ذكر عدّة روايات عن مختصر سعد ، فلا وجه للاعتقاد بالأمر بالرجوع إلى الكتاب الثاني ، فلا كتاب ثاني هناك ، كما 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قبلها لا تناسب الأمر ، بل يفهم منها أنّه سوف يرجع بعد حين إلى روايات سعد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استفاده صاحب الرياض ، ومحقّق كتاب مختصر البصائر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مشتاق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في بعضه ، وهو أنّ الشيخ حسن انتخب من مختصر البصائر لسعد لا من نفس البصائر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قال نفسه في أثناء كتاب منتخب البصائر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كتاب منتخب البصائر لسعد بن عبد اللّه ، فلعلّ أصل كتاب البصائر لمحمّد بن حسن الصفّار ، والاختصار لسعد بن عبد اللّه ، والانتخاب لهذا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ويؤيّده ما سيجيء من عبارته </w:t>
      </w:r>
      <w:r>
        <w:rPr>
          <w:rStyle w:val="FootnoteAnchor"/>
          <w:rtl w:val="true"/>
        </w:rPr>
        <w:footnoteReference w:id="417"/>
      </w:r>
      <w:r>
        <w:rPr>
          <w:rFonts w:ascii="Amiri" w:hAnsi="Amiri" w:eastAsia="Amiri" w:cs="Amiri"/>
          <w:color w:val="111111"/>
          <w:sz w:val="28"/>
          <w:sz w:val="28"/>
          <w:szCs w:val="28"/>
          <w:rtl w:val="true"/>
          <w:lang w:bidi="ar-SA"/>
        </w:rPr>
        <w:t>، ويقصد العبارة الثانية بعد باب الكرّات التي مرّت</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بعد نقلها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الحقّ ما حقّقناه ، نعم ، في هذه العبارة دلالة على ما قلناه من أنّ أصل البصائر لغير سعد بن عبد اللّه ، ولكن المختصر له ، والانتخاب منه لهذا الشيخ ، فتدبّر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وأيّده محقّق كتاب مختصر البصائر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مشتاق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وأورد أدلّته عليه من قول الشيخ حسن الذي نقلناه من أوّل الكتاب ، وقول الحرّ العاملي الذي أوردناه من خاتمة الوسائل ،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الحلل مختصر البصائر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قاله في الايقاظ من الهجعة بالبرهان على الرجعة مكرّراً ،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الحسن بن سليمان بن خالد القمّي في رسالته نقلا من كتاب مختصر البصائر لسعد بن عبد اللّه ، ونقل المحقّق موارد عديدة منها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فهي تدلّ على أنّ النقل كان من مختصر البصائر لا البصائر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البعض الآخر من كلام الأفندي ، وهو أنّ كتاب سعد مختصر من كتاب الصفّار ، وموافقة محقّق الكتاب عليه ، غير صحيح ، وذلك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النجاشي والطوسي ، وغيرهما ، نصّوا على أنّ لسعد بن عبد اللّه كتاب البصائر ، وأضاف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أربعة أجزاء </w:t>
      </w:r>
      <w:r>
        <w:rPr>
          <w:rStyle w:val="FootnoteAnchor"/>
          <w:rtl w:val="true"/>
        </w:rPr>
        <w:footnoteReference w:id="420"/>
      </w:r>
      <w:r>
        <w:rPr>
          <w:rFonts w:ascii="Amiri" w:hAnsi="Amiri" w:eastAsia="Amiri" w:cs="Amiri"/>
          <w:color w:val="111111"/>
          <w:sz w:val="28"/>
          <w:sz w:val="28"/>
          <w:szCs w:val="28"/>
          <w:rtl w:val="true"/>
          <w:lang w:bidi="ar-SA"/>
        </w:rPr>
        <w:t xml:space="preserve">، كما أشار إلى ذلك العلاّمة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Style w:val="FootnoteAnchor"/>
          <w:rtl w:val="true"/>
        </w:rPr>
        <w:footnoteReference w:id="421"/>
      </w:r>
      <w:r>
        <w:rPr>
          <w:rFonts w:ascii="Amiri" w:hAnsi="Amiri" w:eastAsia="Amiri" w:cs="Amiri"/>
          <w:color w:val="111111"/>
          <w:sz w:val="28"/>
          <w:sz w:val="28"/>
          <w:szCs w:val="28"/>
          <w:rtl w:val="true"/>
          <w:lang w:bidi="ar-SA"/>
        </w:rPr>
        <w:t xml:space="preserve">والسيّد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Style w:val="FootnoteAnchor"/>
          <w:rtl w:val="true"/>
        </w:rPr>
        <w:footnoteReference w:id="422"/>
      </w:r>
      <w:r>
        <w:rPr>
          <w:rFonts w:ascii="Amiri" w:hAnsi="Amiri" w:eastAsia="Amiri" w:cs="Amiri"/>
          <w:color w:val="111111"/>
          <w:sz w:val="28"/>
          <w:sz w:val="28"/>
          <w:szCs w:val="28"/>
          <w:rtl w:val="true"/>
          <w:lang w:bidi="ar-SA"/>
        </w:rPr>
        <w:t xml:space="preserve">، ولم يذكر أحد أنّ له مختصر البصائر ، فهذا المختصر الذي انتخب منه الشيخ حسن قد يكون لسعد نفسه اختصره من كتابه البصائر ، أو لغيره اختصره من كتاب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أنّ مختصر بصائر سعد ليس مختصر لبصائر الصفّار ، فقد طابقت روايات المختصر على روايات بصائر الصفّار المطبوع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والمسمّى بالكبرى </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 xml:space="preserve">، ووجدت من مجموع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نقلها الشيخ حسن </w:t>
      </w:r>
    </w:p>
    <w:p>
      <w:pPr>
        <w:pStyle w:val="BookText"/>
        <w:rPr/>
      </w:pPr>
      <w:r>
        <w:rPr>
          <w:rFonts w:ascii="Amiri" w:hAnsi="Amiri" w:eastAsia="Amiri" w:cs="Amiri"/>
          <w:color w:val="111111"/>
          <w:sz w:val="28"/>
          <w:sz w:val="28"/>
          <w:szCs w:val="28"/>
          <w:rtl w:val="true"/>
          <w:lang w:bidi="ar-SA"/>
        </w:rPr>
        <w:t xml:space="preserve">من المختصر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لا توجد في بصائر الصفّار ، منها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في الرجعة لا يوجد منها أثر في بصائر الصفّار ، إضافة إلى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تختلف عمّا موجود في بصائر الصفّار من إضافة في السند أو المتن ، أي حوالي نصف الروايات المنقولة عن مختصر بصائر سعد غير موجودة ، أو مختلفة عمّا موجود في بصائر الصفّار ، فكيف يصحّ أنّ مختصر سعد هو مختصر من بصائر الصفّار</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شيء آخر ، فإنّ الشيخ حسن بن سليمان الحلّي ، نقل في القسم الثاني من مختصر البصائر عدّة روايات عن غير مختصر بصائر سعد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روايات صرّح أنّها من بصائر الصفّار ، وقد طابقت هذه الروايات للصفّار على مصوّرة نسخة صغرى من بصائر الدرجات للصفّار بخطّ الحرّ العاملي ، نسخها بتاريخ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نسخة الشيخ زين الدين ابن الشيخ محمّد ابن الشيخ حسن ابن الشيخ زين الدين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حفيد ابن الشهيد الثاني مؤرّخة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كتبت في أربعة أجزاء ، موجودة في مكتبة جامعة طهران تحت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فوجدت ما نقله مطابقاً بالحرف والترتيب لما مذكور في هذه البصائر الصغرى ، والتي ظاهرها أنّها مختصرة من البصائر الكبرى ، حيث إنّ رواياتها مطابقة لما يقابلها في الكبرى بالترتيب والأبواب ، إلى منتصف الجزء التاسع من الكبرى ، وبالتالي فإنّ الشيخ حسن لم ينقل ولا رواية من النصف الثاني للجزء التاسع إلى تمام الجزء العاشر من بصائر الصفّار الكبرى ، وما أورده من روايات موجودة في هذا الجزء والنصف الباقي نقله من مختصر بصائر سعد لا بصائر الصفّار ، فالظاهر أنّه لم يطّلع على الجزء والنصف الأخيرين من بصائر الصفّار ، وذلك لوجود النسخة الصغرى عنده لا الكبرى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p>
    <w:p>
      <w:pPr>
        <w:pStyle w:val="BookText"/>
        <w:rPr/>
      </w:pPr>
      <w:r>
        <w:rPr>
          <w:rFonts w:ascii="Amiri" w:hAnsi="Amiri" w:eastAsia="Amiri" w:cs="Amiri"/>
          <w:color w:val="111111"/>
          <w:sz w:val="28"/>
          <w:sz w:val="28"/>
          <w:szCs w:val="28"/>
          <w:rtl w:val="true"/>
          <w:lang w:bidi="ar-SA"/>
        </w:rPr>
        <w:t xml:space="preserve">ملاحظة جديرة بالتأمّل ، أنّ الشيخ حسن من تلامذة الشهيد الأوّل ، ووقوع الشهيد الأوّل في طرق إجازات الشهيد الثاني ، ثمّ ولده وحفيد ولده والحرّ العاملي واضح </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مجال للاحتمال بأنّ ما كان موجوداً عند الشيخ حسن من مختصر بصائر سعد ، هو في الحقيقة نصف الجزء التاسع والجزء العاشر من بصائر الصفّار الكبرى ، وأنّ هناك خطأً ، إمّا من الشيخ حسن أو من الناسخ بنسبتها إلى سعد بن عبد اللّه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ذكرنا وجود حوالي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فيه لا توجد في بصائر الصفّار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روايات النصف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ذكرها الشيخ حسن من مختصر سعد وتوجد في بصائر الصفّار ، فقد وجدناها مطابقة بترتيبها لما موجود في بصائر الصفّار ، ومنها روايات حديث الثقلين التي أوردناها ، إلاّ في عدّة حالات شاذّة ، وتختلف في ترتيب الأبواب ، فهو ما لم أجد له تفسيراً مقنعاً ، سوى ما ذكر من الجميع من أنّ سعد بن عبد اللّه القمّي ومحمّد بن الحسن الصفّار متعاصران وشيوخهما متّحدان ، ولكن هذا لا يفسّر سبب توافقهما في ترتيب الروايات ، وعلى كلّ ، فقد ظهر أنّ بصائر سعد هي غير بصائر الصفّار ، وهما غير مختصر بصائر سعد الذي نقل منه الشيخ حسن ، والمجهول المختصِر ، وهي غير مختصر بصائر الشيخ حسن ابن سليمان الحلّي ، والذي يسمى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الرجعة </w:t>
      </w:r>
      <w:r>
        <w:rPr>
          <w:rFonts w:eastAsia="Amiri" w:cs="Amiri" w:ascii="Amiri" w:hAnsi="Amiri"/>
          <w:color w:val="111111"/>
          <w:sz w:val="28"/>
          <w:szCs w:val="28"/>
          <w:rtl w:val="true"/>
          <w:lang w:bidi="ar-SA"/>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8" w:name="pg16088_163587"/>
      <w:bookmarkStart w:id="209" w:name="pg16088_163587"/>
      <w:bookmarkEnd w:id="209"/>
    </w:p>
    <w:p>
      <w:pPr>
        <w:pStyle w:val="Heading3"/>
        <w:numPr>
          <w:ilvl w:val="2"/>
          <w:numId w:val="1"/>
        </w:numPr>
        <w:rPr/>
      </w:pPr>
      <w:bookmarkStart w:id="210" w:name="pg16088_163587"/>
      <w:bookmarkStart w:id="211" w:name="__RefHeading___Toc586937_1280447820"/>
      <w:bookmarkStart w:id="212" w:name="_Toc71"/>
      <w:bookmarkEnd w:id="210"/>
      <w:bookmarkEnd w:id="211"/>
      <w:r>
        <w:rPr>
          <w:rtl w:val="true"/>
        </w:rPr>
        <w:t xml:space="preserve">حديث الثقلين عند الإماميّة </w:t>
      </w:r>
      <w:r>
        <w:rPr>
          <w:rtl w:val="true"/>
        </w:rPr>
        <w:t xml:space="preserve">( </w:t>
      </w:r>
      <w:r>
        <w:rPr>
          <w:rtl w:val="true"/>
        </w:rPr>
        <w:t xml:space="preserve">الاثني عشريّة </w:t>
      </w:r>
      <w:r>
        <w:rPr>
          <w:rtl w:val="true"/>
        </w:rPr>
        <w:t xml:space="preserve">) </w:t>
      </w:r>
      <w:r>
        <w:rPr>
          <w:rtl w:val="true"/>
        </w:rPr>
        <w:t>القرن الرابع الهجري</w:t>
      </w:r>
      <w:bookmarkEnd w:id="21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3" w:name="__RefHeading___Toc586939_1280447820"/>
      <w:bookmarkStart w:id="214" w:name="_Toc72"/>
      <w:bookmarkEnd w:id="213"/>
      <w:r>
        <w:rPr>
          <w:rtl w:val="true"/>
        </w:rPr>
        <w:t>اشارة</w:t>
      </w:r>
      <w:bookmarkEnd w:id="21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5" w:name="pg16088_163589"/>
      <w:bookmarkStart w:id="216" w:name="pg16088_163589"/>
      <w:bookmarkEnd w:id="216"/>
    </w:p>
    <w:p>
      <w:pPr>
        <w:pStyle w:val="Heading4"/>
        <w:numPr>
          <w:ilvl w:val="3"/>
          <w:numId w:val="1"/>
        </w:numPr>
        <w:rPr/>
      </w:pPr>
      <w:bookmarkStart w:id="217" w:name="pg16088_163589"/>
      <w:bookmarkStart w:id="218" w:name="__RefHeading___Toc586941_1280447820"/>
      <w:bookmarkStart w:id="219" w:name="_Toc73"/>
      <w:bookmarkEnd w:id="217"/>
      <w:bookmarkEnd w:id="218"/>
      <w:r>
        <w:rPr>
          <w:rtl w:val="true"/>
        </w:rPr>
        <w:t>(</w:t>
      </w:r>
      <w:r>
        <w:rPr/>
        <w:t>12</w:t>
      </w:r>
      <w:r>
        <w:rPr>
          <w:rtl w:val="true"/>
        </w:rPr>
        <w:t xml:space="preserve">) </w:t>
      </w:r>
      <w:r>
        <w:rPr>
          <w:rtl w:val="true"/>
        </w:rPr>
        <w:t xml:space="preserve">كتاب </w:t>
      </w:r>
      <w:r>
        <w:rPr>
          <w:rtl w:val="true"/>
        </w:rPr>
        <w:t xml:space="preserve">: </w:t>
      </w:r>
      <w:r>
        <w:rPr>
          <w:rtl w:val="true"/>
        </w:rPr>
        <w:t xml:space="preserve">تفسير فرات لأبي القاسم فرات بن إبراهيم الكوفي </w:t>
      </w:r>
      <w:r>
        <w:rPr>
          <w:rtl w:val="true"/>
        </w:rPr>
        <w:t xml:space="preserve">( </w:t>
      </w:r>
      <w:r>
        <w:rPr>
          <w:rtl w:val="true"/>
        </w:rPr>
        <w:t xml:space="preserve">أواخر القرن الثالث </w:t>
      </w:r>
      <w:r>
        <w:rPr>
          <w:rtl w:val="true"/>
        </w:rPr>
        <w:t xml:space="preserve">- </w:t>
      </w:r>
      <w:r>
        <w:rPr>
          <w:rtl w:val="true"/>
        </w:rPr>
        <w:t xml:space="preserve">أوائل القرن الرابع </w:t>
      </w:r>
      <w:r>
        <w:rPr>
          <w:rtl w:val="true"/>
        </w:rPr>
        <w:t>)</w:t>
      </w:r>
      <w:bookmarkEnd w:id="219"/>
    </w:p>
    <w:p>
      <w:pPr>
        <w:pStyle w:val="Heading5"/>
        <w:numPr>
          <w:ilvl w:val="4"/>
          <w:numId w:val="1"/>
        </w:numPr>
        <w:rPr/>
      </w:pPr>
      <w:bookmarkStart w:id="220" w:name="__RefHeading___Toc586943_1280447820"/>
      <w:bookmarkStart w:id="221" w:name="_Toc74"/>
      <w:bookmarkEnd w:id="220"/>
      <w:r>
        <w:rPr>
          <w:rtl w:val="true"/>
        </w:rPr>
        <w:t xml:space="preserve">الحديث </w:t>
      </w:r>
      <w:r>
        <w:rPr>
          <w:rtl w:val="true"/>
        </w:rPr>
        <w:t>:</w:t>
      </w:r>
      <w:bookmarkEnd w:id="221"/>
    </w:p>
    <w:p>
      <w:pPr>
        <w:pStyle w:val="BookText"/>
        <w:rPr/>
      </w:pPr>
      <w:r>
        <w:rPr>
          <w:rFonts w:ascii="Amiri" w:hAnsi="Amiri" w:eastAsia="Amiri" w:cs="Amiri"/>
          <w:color w:val="111111"/>
          <w:sz w:val="28"/>
          <w:sz w:val="28"/>
          <w:szCs w:val="28"/>
          <w:rtl w:val="true"/>
          <w:lang w:bidi="ar-SA"/>
        </w:rPr>
        <w:t xml:space="preserve">فرات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محمّد بن عمر الزهري معنعناً ،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 فما منعه أن يسمّي عليّاً وأهل بيته في كتابه؟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فتقولون لهم إنّ اللّه أنزل على رسوله الصلاة ، ولم يسمّ ثلاثاً وأربعاً ، حتّى 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فسّر ذلك لهم ، وأنزل الحجّ ، فلم ينزل طوفوا أُسبوعاً ، ففسّر لهم ذلك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نزلت في علي ابن أبي طالب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وقال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أوصيكم بكتاب اللّه وأهل بيتي ، إنّي سألت اللّه أن لا يفرّق بينهما حتّى يوردهما علي الحوض ، فأعطاني ذلك ، فلا تعلّموهم فهم أعلم منكم ، إنّهم لم يخرجوكم من باب هدى ، ولن يدخلوكم من باب ضلالة ، ولو سكت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يبيّن أهلها ، لادّعاها آل عبّاس وآل عقيل وآل فلان وآل فلان ، ولكنّ اللّه أنزل في كتابه </w:t>
      </w:r>
      <w:r>
        <w:rPr>
          <w:rFonts w:eastAsia="Amiri" w:cs="Amiri" w:ascii="Amiri" w:hAnsi="Amiri"/>
          <w:color w:val="111111"/>
          <w:sz w:val="28"/>
          <w:szCs w:val="28"/>
          <w:rtl w:val="true"/>
          <w:lang w:bidi="ar-SA"/>
        </w:rPr>
        <w:t xml:space="preserve">: </w:t>
      </w:r>
      <w:bookmarkStart w:id="222" w:name="pg16088_163590"/>
    </w:p>
    <w:p>
      <w:pPr>
        <w:pStyle w:val="BookText"/>
        <w:rPr/>
      </w:pPr>
      <w:bookmarkEnd w:id="22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علي والحسن والحسين 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هذه الآية ، فأخذ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علي وفاطمة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فأدخلهم تحت الكساء في بيتِ أمّ سلمة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لكلّ نبيّ ثقلا وأهلا فهؤلاء ثقلي وأهلي ، فقالت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من أهلك؟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إلى خير ، ولكن هؤلاء ثقلي وأهلي ، فلمّا قُبض رسواللّه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علي أولى الناس بها لكبره </w:t>
      </w:r>
      <w:r>
        <w:rPr>
          <w:rStyle w:val="FootnoteAnchor"/>
          <w:rtl w:val="true"/>
        </w:rPr>
        <w:footnoteReference w:id="425"/>
      </w:r>
      <w:r>
        <w:rPr>
          <w:rFonts w:ascii="Amiri" w:hAnsi="Amiri" w:eastAsia="Amiri" w:cs="Amiri"/>
          <w:color w:val="111111"/>
          <w:sz w:val="28"/>
          <w:sz w:val="28"/>
          <w:szCs w:val="28"/>
          <w:rtl w:val="true"/>
          <w:lang w:bidi="ar-SA"/>
        </w:rPr>
        <w:t xml:space="preserve">، ولِما بلّغ فيه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وأقامه وأخذه بيده </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وستأتي هذه الرواية في تفسير العيّاشي مرسلة ، ولكن رواها الحاكم 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أواخر القرن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شواهد التنزيل عنه مسندة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 w:name="__RefHeading___Toc586945_1280447820"/>
      <w:bookmarkStart w:id="224" w:name="_Toc75"/>
      <w:bookmarkEnd w:id="223"/>
      <w:r>
        <w:rPr>
          <w:rtl w:val="true"/>
        </w:rPr>
        <w:t xml:space="preserve">فرات بن إبراهيم الكوفي </w:t>
      </w:r>
      <w:r>
        <w:rPr>
          <w:rtl w:val="true"/>
        </w:rPr>
        <w:t>:</w:t>
      </w:r>
      <w:bookmarkEnd w:id="224"/>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تنقل لنا ترجمة له في الكتب الرجاليّة المعروفة ، إلاّ في بعض الكتب المتأخّرة ، ولكنّه ورد في أسانيد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كتبه </w:t>
      </w:r>
      <w:r>
        <w:rPr>
          <w:rStyle w:val="FootnoteAnchor"/>
          <w:rtl w:val="true"/>
        </w:rPr>
        <w:footnoteReference w:id="428"/>
      </w:r>
      <w:r>
        <w:rPr>
          <w:rFonts w:ascii="Amiri" w:hAnsi="Amiri" w:eastAsia="Amiri" w:cs="Amiri"/>
          <w:color w:val="111111"/>
          <w:sz w:val="28"/>
          <w:sz w:val="28"/>
          <w:szCs w:val="28"/>
          <w:rtl w:val="true"/>
          <w:lang w:bidi="ar-SA"/>
        </w:rPr>
        <w:t xml:space="preserve">، وفي 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Style w:val="FootnoteAnchor"/>
          <w:rtl w:val="true"/>
        </w:rPr>
        <w:footnoteReference w:id="429"/>
      </w:r>
      <w:r>
        <w:rPr>
          <w:rFonts w:ascii="Amiri" w:hAnsi="Amiri" w:eastAsia="Amiri" w:cs="Amiri"/>
          <w:color w:val="111111"/>
          <w:sz w:val="28"/>
          <w:sz w:val="28"/>
          <w:szCs w:val="28"/>
          <w:rtl w:val="true"/>
          <w:lang w:bidi="ar-SA"/>
        </w:rPr>
        <w:t xml:space="preserve">، وفضل زيارة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الشجري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Style w:val="FootnoteAnchor"/>
          <w:rtl w:val="true"/>
        </w:rPr>
        <w:footnoteReference w:id="430"/>
      </w:r>
      <w:r>
        <w:rPr>
          <w:rFonts w:ascii="Amiri" w:hAnsi="Amiri" w:eastAsia="Amiri" w:cs="Amiri"/>
          <w:color w:val="111111"/>
          <w:sz w:val="28"/>
          <w:sz w:val="28"/>
          <w:szCs w:val="28"/>
          <w:rtl w:val="true"/>
          <w:lang w:bidi="ar-SA"/>
        </w:rPr>
        <w:t xml:space="preserve">، ونقل عنه الحاكم الحسكاني في شواهد </w:t>
      </w:r>
    </w:p>
    <w:p>
      <w:pPr>
        <w:pStyle w:val="BookText"/>
        <w:rPr/>
      </w:pPr>
      <w:r>
        <w:rPr>
          <w:rFonts w:ascii="Amiri" w:hAnsi="Amiri" w:eastAsia="Amiri" w:cs="Amiri"/>
          <w:color w:val="111111"/>
          <w:sz w:val="28"/>
          <w:sz w:val="28"/>
          <w:szCs w:val="28"/>
          <w:rtl w:val="true"/>
          <w:lang w:bidi="ar-SA"/>
        </w:rPr>
        <w:t xml:space="preserve">التنزيل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من كتابه ومن الروايات التي نقلت عنه ، أنّه كان كثير الحديث ، ومن طبيعة ومضمون هذه الروايات وأنّ أغلبها مسندة إلى الإماميين الباقر والصادق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يظهر أنّه كان إماميّ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 عنه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وتفسير فرات وإن لم يتعرّض الأصحاب لمؤلّفه بمدح ولا قدح ، لكن كون أخباره موافقة لما وصل إلينا من الأحاديث المعتبرة ، وحسن الضبط في نقلها ، ممّا يعطي الوثوق بمؤلّفه وحسن الظنّ به ، وقد روى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أخباراً بتوسّط الحسن بن محمّد بن سعيد الهاشمي ، وروى عنه الحاكم أبو القاسم الحسكاني في شواهد التنزيل ، وغيره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الميرزا محمّد باقر الخوانساري الإصبهاني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صاحب كتاب التفسير الكبير الذي هو بلسان الأخبار ، وأكثر أخباره في شأن الأئمّة الأطهار عليهم سلام الملك الغفّار ، وهو مذكور في عداد تفسيري العيّاشي وعلي بن إبراهيم القمّي ، ويروي عنه في الوسائل والبحار على سبيل الاعتماد والاعتبار ، ذكره المحدّث النيسابوري في رجاله بعد ما تركه سائر أصحاب الكتب في الرجال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تفسيره المعروف عن محمّد بن أحمد بن علي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نقل كلام العلاّمة المجلسي السابق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أفاضل محقّقينا في حواشيه على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المقال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الترجمة له في الحاشية بما قدّمناه لك في العنوان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كتاب تفسير القرآن ، وهو يروي عن الحسين بن سعيد من مشايخ الشيخ أبي الحسن علي بن بابويه ، وقد روى عنه الصدوق بواسطة ، ونقل من تفسيره أحاديث كثيرة في كتبه ، وهذا التفسير يتضمّن ما يدلّ على حسن اعتقاده ، وجودة انتقاده ، ووفور علمه ، وحسن حاله ، ومضمونه موافق للكتب المعتمدة </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بمضمون ما سبق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أقلّ ما يفيده كونه من مشايخ علي بن بابويه ، وإكثار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عنه ، وكذا رواية الشيخ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والفاضل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 هو كون الرجل في أعلى درجات الحسن ، بعد استفادة كونه إماميّاً من الأخبار التي رواها ، والعلم عند اللّه تعالى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بعد ما ذكر ملخّصاً ممّا سبق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طبع تفسيره في هذه الأعصار ، إلاّ أنّ الغريب عدم ذكر الكشّي والشيخ في الرجال والفهرست والنجاشي له أصلا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بعد أن ذكر أنّه أكثر الرواية عن الحسين بن سعيد الكوفي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أكثر فيه من الرواية عن جعفر بن محمّد بن مالك البزّاز الفزّاري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حدود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وكان هو المربّي والمعلّم لأبي غالب الزرّاري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المولود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بعد إخراجه عن الكتب وجعله في البزّازين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أكثر من الرواية عن عبيد بن كثير </w:t>
      </w:r>
    </w:p>
    <w:p>
      <w:pPr>
        <w:pStyle w:val="BookText"/>
        <w:rPr/>
      </w:pPr>
      <w:r>
        <w:rPr>
          <w:rFonts w:ascii="Amiri" w:hAnsi="Amiri" w:eastAsia="Amiri" w:cs="Amiri"/>
          <w:color w:val="111111"/>
          <w:sz w:val="28"/>
          <w:sz w:val="28"/>
          <w:szCs w:val="28"/>
          <w:rtl w:val="true"/>
          <w:lang w:bidi="ar-SA"/>
        </w:rPr>
        <w:t xml:space="preserve">العامري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التخريج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وكذلك يروي فيه عن سائر مشايخه البالغين إلى نيّف وماية ، كلّهم من رواة أحاديثنا بطرقهم المسندة إلى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وليس لأكثرهم ذكر ولا ترجمة في أُصولنا الرجاليّة ، ولكن مع الأسف ، أنّه عمد بعض إلى إسقاط أكثر تلك الأسانيد ، واكتفى بقوله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عن حسين بن سعيد معنعناً عن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وهكذا في غالب الأسانيد ، فأشار بقوله معنعناً إلى أنّ الرواية التي ذكرها كانت مسندة معنعنة ، وإنّما تركها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ويروي التفسير عن فرات والد الشيخ الصدوق ، وهو أبو الحسن علي ابن الحسين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كما أنّه يروي والد الصدوق أيضاً عن علي بن إبراهيم المفسّر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توفّي بعد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ولعلّ فرات أيضاً بقي إلى حدود تلك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ونسخه كثيرة في تبريز والكاظميّة والنجف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قريباً ممّا ذكرناه آنفاً من اعتماد الصدوقين والحسكاني وعلي ابن إبراهيم ، ونقل كلام العلاّمة المجلسي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ذكره السيّد حسن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تأسيس الشيعة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علماء عصر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كلّ ما نقلناه من كلمات الأعلام ، ترجيح كونه إماميّ العقيدة ، وأمّا ما ذكره محقّق الكتاب الأخ محمّد كاظم في مقدّمته ، وتبعه آخرون ، من أنّه ربّما كان من الناحية الفكريّة والعقائديّة زيديّاً </w:t>
      </w:r>
      <w:r>
        <w:rPr>
          <w:rStyle w:val="FootnoteAnchor"/>
          <w:rtl w:val="true"/>
        </w:rPr>
        <w:footnoteReference w:id="438"/>
      </w:r>
      <w:r>
        <w:rPr>
          <w:rFonts w:ascii="Amiri" w:hAnsi="Amiri" w:eastAsia="Amiri" w:cs="Amiri"/>
          <w:color w:val="111111"/>
          <w:sz w:val="28"/>
          <w:sz w:val="28"/>
          <w:szCs w:val="28"/>
          <w:rtl w:val="true"/>
          <w:lang w:bidi="ar-SA"/>
        </w:rPr>
        <w:t xml:space="preserve">، فإنّه </w:t>
      </w:r>
      <w:bookmarkStart w:id="225" w:name="pg16088_163594"/>
    </w:p>
    <w:p>
      <w:pPr>
        <w:pStyle w:val="BookText"/>
        <w:rPr/>
      </w:pPr>
      <w:bookmarkEnd w:id="225"/>
      <w:r>
        <w:rPr>
          <w:rFonts w:ascii="Amiri" w:hAnsi="Amiri" w:eastAsia="Amiri" w:cs="Amiri"/>
          <w:color w:val="111111"/>
          <w:sz w:val="28"/>
          <w:sz w:val="28"/>
          <w:szCs w:val="28"/>
          <w:rtl w:val="true"/>
          <w:lang w:bidi="ar-SA"/>
        </w:rPr>
        <w:t xml:space="preserve">مجرّد فرض واحتمال لا أكثر ، فإنّ مجرّد نقل أكثر من رواية في كتابه عن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تنفي العصمة عن غير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الكساء </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 xml:space="preserve">، لا يدلّ على زيديّته ، بعد ما عرفت أنّه ينقل في كتابه الروايات الواصلة إليه عن طريق شيوخه بخصوص الآيات النازلة في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مختلف الرواة ، سواء كانوا إماميّة أو زيديّة أو واقفيّة ، وحتّى من العامّة ، مع كثرة رواياته المسندة إلى الإمامين الباقر والصادق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والتي في كثير منها دلالة على إمامتهما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في أسانيده ومشايخه ، وأنّ فيهم كثيراً من الزيديّة ، فقد عرفت أنّ كثيراً منهم لم يترجم لهم ، والآخرين صرّح أعلامنا بأنّهم من رواة أحاديثنا ،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رواياته في كتابه ، فهي أدلّ على ما نقول من إماميّته لا زيديّته ، كما عرفت ذلك سابقاً ، خاصّة بعد ضمّ ما رواه عنه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فرواية حديث الثقلين هنا معنعنة ، ولكنّها ذكرت في كتب أُخرى مسندة ، كما سيأتي</w:t>
      </w:r>
      <w:r>
        <w:rPr>
          <w:rFonts w:eastAsia="Amiri" w:cs="Amiri" w:ascii="Amiri" w:hAnsi="Amiri"/>
          <w:color w:val="111111"/>
          <w:sz w:val="28"/>
          <w:szCs w:val="28"/>
          <w:rtl w:val="true"/>
          <w:lang w:bidi="ar-SA"/>
        </w:rPr>
        <w:t>.</w:t>
      </w:r>
    </w:p>
    <w:p>
      <w:pPr>
        <w:pStyle w:val="Heading5"/>
        <w:numPr>
          <w:ilvl w:val="4"/>
          <w:numId w:val="1"/>
        </w:numPr>
        <w:rPr/>
      </w:pPr>
      <w:bookmarkStart w:id="226" w:name="__RefHeading___Toc586947_1280447820"/>
      <w:bookmarkStart w:id="227" w:name="_Toc76"/>
      <w:bookmarkEnd w:id="226"/>
      <w:r>
        <w:rPr>
          <w:rtl w:val="true"/>
        </w:rPr>
        <w:t xml:space="preserve">تفسير فرات </w:t>
      </w:r>
      <w:r>
        <w:rPr>
          <w:rtl w:val="true"/>
        </w:rPr>
        <w:t>:</w:t>
      </w:r>
      <w:bookmarkEnd w:id="22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واحد من التفاسير الروائيّة القديمة ، إذ إنَّ مؤلّفه كان من أعلام أواخر القرن الثالث وأوائل الرابع ، جمع فيه الروايات الخاصّة بالآيات النازلة بحقّ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 مع بعض الروايات الخارجة عن هذا الموضوع ، ومعظم الروايات مسندة إلى الإمامين الباقر والصادق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وهناك روايات أُخرى عن الصحابة والتابعين أو غيرهم من رواة أهل السنّة أو الزيديّة ، بعضها عن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أورد عنه الحاكم أبو القاسم 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أواخر القرن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شواهد التنزيل </w:t>
      </w:r>
      <w:r>
        <w:rPr>
          <w:rStyle w:val="FootnoteAnchor"/>
          <w:rtl w:val="true"/>
        </w:rPr>
        <w:footnoteReference w:id="440"/>
      </w:r>
      <w:r>
        <w:rPr>
          <w:rFonts w:ascii="Amiri" w:hAnsi="Amiri" w:eastAsia="Amiri" w:cs="Amiri"/>
          <w:color w:val="111111"/>
          <w:sz w:val="28"/>
          <w:sz w:val="28"/>
          <w:szCs w:val="28"/>
          <w:rtl w:val="true"/>
          <w:lang w:bidi="ar-SA"/>
        </w:rPr>
        <w:t xml:space="preserve">، ومن الشيعة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البحار </w:t>
      </w:r>
      <w:r>
        <w:rPr>
          <w:rStyle w:val="FootnoteAnchor"/>
          <w:rtl w:val="true"/>
        </w:rPr>
        <w:footnoteReference w:id="441"/>
      </w:r>
      <w:r>
        <w:rPr>
          <w:rFonts w:ascii="Amiri" w:hAnsi="Amiri" w:eastAsia="Amiri" w:cs="Amiri"/>
          <w:color w:val="111111"/>
          <w:sz w:val="28"/>
          <w:sz w:val="28"/>
          <w:szCs w:val="28"/>
          <w:rtl w:val="true"/>
          <w:lang w:bidi="ar-SA"/>
        </w:rPr>
        <w:t xml:space="preserve">، والحرّ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إثبات الهداة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الحرّ في مقدّمة كتابه المذكور ، الفائدة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أنّ لنا طرقاً إلى رواية الكتب التي نقلنا منها والأحاديث التي جمعناها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آخر ما نقلناه سابقاً عند الكلام عن كتاب سُليم </w:t>
      </w:r>
      <w:r>
        <w:rPr>
          <w:rStyle w:val="FootnoteAnchor"/>
          <w:rtl w:val="true"/>
        </w:rPr>
        <w:footnoteReference w:id="443"/>
      </w:r>
      <w:r>
        <w:rPr>
          <w:rFonts w:ascii="Amiri" w:hAnsi="Amiri" w:eastAsia="Amiri" w:cs="Amiri"/>
          <w:color w:val="111111"/>
          <w:sz w:val="28"/>
          <w:sz w:val="28"/>
          <w:szCs w:val="28"/>
          <w:rtl w:val="true"/>
          <w:lang w:bidi="ar-SA"/>
        </w:rPr>
        <w:t xml:space="preserve">ممّا قاله في الفائدة الرابعة من خاتمة الوسائل عند ذكره للكتب المعتمدة عنده ، وقد عدّ منها في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فرات بن إبراهيم ، وكذا ما ذكره من طرقه هناك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وتوجد منه الآن عدّة نسخ ، إحداها نسخة يقع تاريخها بين أوائل القرن التاسع إلى أوائل القرن الحادي عشر ، ولكنّها نسخة ملخّصة غير كاملة ، قد تكون هي نسخة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وهناك نسخة هي نسخة المحدّث الشيخ حسين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استنسخت على نسخة تاريخها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هذه النسخة المطبوعة ، فأصلها نسخة في مكتبة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 كتبت بداية القرن الرابع عشر ، وقد سقط عامّة أسانيدها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لاحظت ذلك في رواية حديث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بعضها ، ولا يعرف من أسقطها ، إلاّ أنّ نسخة الحاكم الحسكاني كانت </w:t>
      </w:r>
    </w:p>
    <w:p>
      <w:pPr>
        <w:pStyle w:val="BookText"/>
        <w:rPr/>
      </w:pPr>
      <w:r>
        <w:rPr>
          <w:rFonts w:ascii="Amiri" w:hAnsi="Amiri" w:eastAsia="Amiri" w:cs="Amiri"/>
          <w:color w:val="111111"/>
          <w:sz w:val="28"/>
          <w:sz w:val="28"/>
          <w:szCs w:val="28"/>
          <w:rtl w:val="true"/>
          <w:lang w:bidi="ar-SA"/>
        </w:rPr>
        <w:t>مسندة ، كما يلاحظ من الروايات التي نقلها عن تفسير فرات في شواهد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وراوي هذه النسخة المطبوعة ، هو أبو الخير مقداد بن علي الحجازي المدني ، عن أبي القاسم عبد الرحمن بن محمّد بن عبد الرحمن العلوي الحسني أو الحسيني ، عن فرات ، كما موجود في بداية الكتاب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حديث الثقلين الوارد فيه ، فقد حذف إسناده كما رأيت ، فأصبح معنعناً ، ولكنّا حاولنا تخريج نفس الحديث بأسانيد أُخرى من كتب أُخرى ، فقد أخرجه العيّاشي في تفسيره كما مرّ آنفاً ، وسيأتي</w:t>
      </w:r>
      <w:r>
        <w:rPr>
          <w:rFonts w:eastAsia="Amiri" w:cs="Amiri" w:ascii="Amiri" w:hAnsi="Amiri"/>
          <w:color w:val="111111"/>
          <w:sz w:val="28"/>
          <w:szCs w:val="28"/>
          <w:rtl w:val="true"/>
          <w:lang w:bidi="ar-SA"/>
        </w:rPr>
        <w:t xml:space="preserve">. </w:t>
      </w:r>
      <w:bookmarkStart w:id="228" w:name="pg16088_163597"/>
    </w:p>
    <w:p>
      <w:pPr>
        <w:pStyle w:val="Heading4"/>
        <w:numPr>
          <w:ilvl w:val="3"/>
          <w:numId w:val="1"/>
        </w:numPr>
        <w:rPr/>
      </w:pPr>
      <w:bookmarkStart w:id="229" w:name="__RefHeading___Toc586949_1280447820"/>
      <w:bookmarkStart w:id="230" w:name="_Toc77"/>
      <w:bookmarkEnd w:id="228"/>
      <w:bookmarkEnd w:id="229"/>
      <w:r>
        <w:rPr>
          <w:rtl w:val="true"/>
        </w:rPr>
        <w:t>(</w:t>
      </w:r>
      <w:r>
        <w:rPr/>
        <w:t>13</w:t>
      </w:r>
      <w:r>
        <w:rPr>
          <w:rtl w:val="true"/>
        </w:rPr>
        <w:t xml:space="preserve">) </w:t>
      </w:r>
      <w:r>
        <w:rPr>
          <w:rtl w:val="true"/>
        </w:rPr>
        <w:t xml:space="preserve">كتاب </w:t>
      </w:r>
      <w:r>
        <w:rPr>
          <w:rtl w:val="true"/>
        </w:rPr>
        <w:t xml:space="preserve">: </w:t>
      </w:r>
      <w:r>
        <w:rPr>
          <w:rtl w:val="true"/>
        </w:rPr>
        <w:t xml:space="preserve">تفسير القمّي لأبي الحسن علي بن إبراهيم القمّي </w:t>
      </w:r>
      <w:r>
        <w:rPr>
          <w:rtl w:val="true"/>
        </w:rPr>
        <w:t xml:space="preserve">( </w:t>
      </w:r>
      <w:r>
        <w:rPr>
          <w:rtl w:val="true"/>
        </w:rPr>
        <w:t xml:space="preserve">رحمه اللّه </w:t>
      </w:r>
      <w:r>
        <w:rPr>
          <w:rtl w:val="true"/>
        </w:rPr>
        <w:t xml:space="preserve">) ( </w:t>
      </w:r>
      <w:r>
        <w:rPr>
          <w:rtl w:val="true"/>
        </w:rPr>
        <w:t xml:space="preserve">كان حيّاً سنة </w:t>
      </w:r>
      <w:r>
        <w:rPr/>
        <w:t>307</w:t>
      </w:r>
      <w:r>
        <w:rPr>
          <w:rtl w:val="true"/>
        </w:rPr>
        <w:t xml:space="preserve"> </w:t>
      </w:r>
      <w:r>
        <w:rPr>
          <w:rtl w:val="true"/>
        </w:rPr>
        <w:t>ه</w:t>
      </w:r>
      <w:r>
        <w:rPr>
          <w:rtl w:val="true"/>
        </w:rPr>
        <w:t>- )</w:t>
      </w:r>
      <w:bookmarkEnd w:id="230"/>
    </w:p>
    <w:p>
      <w:pPr>
        <w:pStyle w:val="Heading5"/>
        <w:numPr>
          <w:ilvl w:val="4"/>
          <w:numId w:val="1"/>
        </w:numPr>
        <w:rPr/>
      </w:pPr>
      <w:bookmarkStart w:id="231" w:name="__RefHeading___Toc586951_1280447820"/>
      <w:bookmarkStart w:id="232" w:name="_Toc78"/>
      <w:bookmarkEnd w:id="231"/>
      <w:r>
        <w:rPr>
          <w:rtl w:val="true"/>
        </w:rPr>
        <w:t xml:space="preserve">الحديث </w:t>
      </w:r>
      <w:r>
        <w:rPr>
          <w:rtl w:val="true"/>
        </w:rPr>
        <w:t>:</w:t>
      </w:r>
      <w:bookmarkEnd w:id="232"/>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حجّة الوداع في مسجد الخيف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فرطكم وإنّكم واردون عليّ الحوض ، حوض عرضه ما بين بصرى وصنعاء ، فيه قدحان من فضّة عدد النجوم ، ألا وإنّي سائلكم عن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وما الثقلان؟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اللّه الثقل الأكبر ، طرف بيد اللّه وطرف بأيديكم ، فتمسّكوا به لن تضلّوا ولن تزلّوا ، والثقل الأصغر عترتي وأهل بيتي ، فإنّه قد نبّأني اللطيف الخبير ، أنّهما لن يفترقا حتّى يردا علي الحوض ، كإصبعيّ 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بين سبّابتيه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أقول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بين سبّابته والوسطى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فتفضل هذه على هذه </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هذا الحديث الموجود في المقدّمة ، ليس من رواية علي بن إبراهيم ، وإنّما هو والمقدّمة كلّها من كلام راوي التفسير عن علي ابن إبراهيم ، وهو أبو الفضل العبّاس بن محمّد بن القاسم ، أو الراوي عنه ، الذي يقول حدّثني أبو الفضل في أوّل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وسيأتي مفصّلا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علي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تَفْعَلْ فَمَا بَلَّغْتَ رِسَالَتَهُ وَاللّهُ يَعْصِمُكَ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منصرف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حجّة الوداع ، وحجّ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الوداع لتمام عشر حجج من مقدمه المدينة ، فكان من قوله بمنى ، أن حمد اللّه وأثنى عليه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اسمعوا قولي واعقلوه عنّي ، فإنّي لا أدري لعلّي لا ألقاكم بعد عامي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إحفظوا قولي تنتفعوا به بعدي ، وافهموه تنعشوا ، ألا لا ترجعوا بعدي كفّاراً يضرب بعضكم رقاب بعض بالسيف على الدنيا ، فإن فعلتم ذلك ولتفعلن لتجدوني في كتيبة بين جبرائيل وميكائيل أضرب وجوهكم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التفت عن يمينه ، فسكت ساعة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شاء اللّه أو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وإنّي قد تركت فيكم أمرين إن أخذتم بهما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فإنّه قد نبّأني اللطيف الخبير ، أنّهما لن يفترقا حتّى يردا علي الحوض ، ألا فمن اعتصم بهما فقد نجا ، ومن خالفهما فقد هلك ، ألا هل بلّغت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اشهد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وإنّه سيرد علي الحوض منكم رجال فيدفعون عنّي ، فأقول ربّ أصحابي ، فقال </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إنّهم أحدثوا بعدك ، وغيّروا سنّتك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سحقاً سحقاً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كان آخر يوم من أيّام التشريق ، أنزل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جَاء نَصْرُ اللّهِ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نُعيت إليّ نفسي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نادى الصلاة جامعة في مسجد الخيف ، فاجتمع الناس ، فحمد اللّه وأثنى عليه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اللّه امرءاً ، سمع مقالتي فوعاها وبلّغها من لم يسمعها ، فربّ حامل فقه غير فقيه ، وربّ حامل فقه إلى من هو أفقه منه ، ثلاث لا يغل عليهن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امرء مسلم أخلص العمل لله ، والنصيحة لأئمّة المسلمين ، ولزم جماعتهم ، فإنّ دعوتهم محيطة من ورائهم ، المؤمنون أخوة تتكافأ دماؤهم ، يسعى بذّمتهم أدناهم وهم يد على من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 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وما الثقلان؟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فإنّه قد نبّأني اللطيف الخبير ، أنّهما لن يفترقا حتّى يردا علي الحوض ، كأصبعيّ 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بين سبّابتيه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أقول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سبّابته والوسطى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فتفضل هذه علي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فاجتمع قوم من أصحابه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محمّد أن يجعل الإمامة في أهل بيته ، فخرج أربعة نفر منهم إلى مكّة ، ودخلوا الكعبة ، وتعاهدوا وتعاقدوا وكتبوا في ما بينهم كتاباً ، إن مات محمّد أو قتل ، أن لا يردّوا هذا الأمر في أهل بيته أبداً </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وقد جاءت بعض مقاطع هذا الحديث مسندة ، كما في الخصال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باب الثلاثة ،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 عن أحمد بن أبي عبد اللّه البرقي ، عن أحمد بن محمّد بن أبي نصر البزنطي ، عن حمّاد بن عثمان ، عن عبد اللّه بن أبي يعفور ،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بمنى في حجّة الوداع في مسجد الخيف ، فحمد اللّه وأثنى عليه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نضر اللّه عبداً سمع مقالتي فوعاها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 يد على من سواهم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تفسير سورة الرحمن ، 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الحسين بن خالد ،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 علّم محمّداً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سَنَفْرُغُ لَكُمْ أَيُّهَا الثَّقَلانِ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Style w:val="FootnoteAnchor"/>
          <w:rtl w:val="true"/>
        </w:rPr>
        <w:footnoteReference w:id="45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وكتاب اللّه ، والدليل على ذلك قول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 وعترتي أهل بيتي </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تفسير سورة النصر ، في قوله تعالى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جَاء نَصْرُ اللّهِ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بمنى في حجّة الوداع </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جَاء نَصْرُ اللّهِ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نزلت ،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نُعيت إليّ نفسي ، فجاء إلى مسجد الخيف فجمع الناس </w:t>
      </w:r>
      <w:r>
        <w:rPr>
          <w:rStyle w:val="FootnoteAnchor"/>
          <w:rtl w:val="true"/>
        </w:rPr>
        <w:footnoteReference w:id="456"/>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اللّه امرءاً </w:t>
      </w:r>
      <w:bookmarkStart w:id="233" w:name="pg16088_163601"/>
    </w:p>
    <w:p>
      <w:pPr>
        <w:pStyle w:val="BookText"/>
        <w:rPr/>
      </w:pPr>
      <w:bookmarkEnd w:id="233"/>
      <w:r>
        <w:rPr>
          <w:rFonts w:ascii="Amiri" w:hAnsi="Amiri" w:eastAsia="Amiri" w:cs="Amiri"/>
          <w:color w:val="111111"/>
          <w:sz w:val="28"/>
          <w:sz w:val="28"/>
          <w:szCs w:val="28"/>
          <w:rtl w:val="true"/>
          <w:lang w:bidi="ar-SA"/>
        </w:rPr>
        <w:t>سمع مقالتي فوعاها ، وبلّغها من لم يسمعها ، فربّ حامل فقه غير فقيه ، وربّ حامل فقه إلى من هو أفقه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لا يغل عليه </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امرىء مسلم أخلص العمل لله ، والنصيحة لأئمّة المسلمين ، واللزوم لجماعتهم </w:t>
      </w:r>
      <w:r>
        <w:rPr>
          <w:rStyle w:val="FootnoteAnchor"/>
          <w:rtl w:val="true"/>
        </w:rPr>
        <w:footnoteReference w:id="458"/>
      </w:r>
      <w:r>
        <w:rPr>
          <w:rFonts w:ascii="Amiri" w:hAnsi="Amiri" w:eastAsia="Amiri" w:cs="Amiri"/>
          <w:color w:val="111111"/>
          <w:sz w:val="28"/>
          <w:sz w:val="28"/>
          <w:szCs w:val="28"/>
          <w:rtl w:val="true"/>
          <w:lang w:bidi="ar-SA"/>
        </w:rPr>
        <w:t xml:space="preserve">، فإنّ دعوتهم محيطة من ورائهم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أيّها الناس ، إنّي تارك فيكم ثقلين </w:t>
      </w:r>
      <w:r>
        <w:rPr>
          <w:rStyle w:val="FootnoteAnchor"/>
          <w:rtl w:val="true"/>
        </w:rPr>
        <w:footnoteReference w:id="460"/>
      </w:r>
      <w:r>
        <w:rPr>
          <w:rFonts w:ascii="Amiri" w:hAnsi="Amiri" w:eastAsia="Amiri" w:cs="Amiri"/>
          <w:color w:val="111111"/>
          <w:sz w:val="28"/>
          <w:sz w:val="28"/>
          <w:szCs w:val="28"/>
          <w:rtl w:val="true"/>
          <w:lang w:bidi="ar-SA"/>
        </w:rPr>
        <w:t xml:space="preserve">، ما إن تمسّكتم بهما لن تضلّوا ولن تزلّوا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فإنّه قد نبّأني اللطيف الخبير ، أنّهما لن يتفرّقا </w:t>
      </w:r>
      <w:r>
        <w:rPr>
          <w:rStyle w:val="FootnoteAnchor"/>
          <w:rtl w:val="true"/>
        </w:rPr>
        <w:footnoteReference w:id="461"/>
      </w:r>
      <w:r>
        <w:rPr>
          <w:rFonts w:ascii="Amiri" w:hAnsi="Amiri" w:eastAsia="Amiri" w:cs="Amiri"/>
          <w:color w:val="111111"/>
          <w:sz w:val="28"/>
          <w:sz w:val="28"/>
          <w:szCs w:val="28"/>
          <w:rtl w:val="true"/>
          <w:lang w:bidi="ar-SA"/>
        </w:rPr>
        <w:t xml:space="preserve">حتّى يردا عليّ الحوض ، كإصبعيّ 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بين سبّابتيه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أقول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بين سبّابته والوسطى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فيفضل </w:t>
      </w:r>
      <w:r>
        <w:rPr>
          <w:rStyle w:val="FootnoteAnchor"/>
          <w:rtl w:val="true"/>
        </w:rPr>
        <w:footnoteReference w:id="462"/>
      </w:r>
      <w:r>
        <w:rPr>
          <w:rFonts w:ascii="IRNazanin" w:hAnsi="IRNazanin" w:eastAsia="IRNazanin"/>
          <w:color w:val="111111"/>
          <w:sz w:val="28"/>
          <w:sz w:val="28"/>
          <w:szCs w:val="28"/>
          <w:rtl w:val="true"/>
          <w:lang w:bidi="fa-IR"/>
        </w:rPr>
        <w:t xml:space="preserve">هذه على هذه </w:t>
      </w:r>
      <w:r>
        <w:rPr>
          <w:rFonts w:eastAsia="IRNazanin" w:cs="IRNazanin"/>
          <w:color w:val="111111"/>
          <w:sz w:val="28"/>
          <w:szCs w:val="28"/>
          <w:rtl w:val="true"/>
          <w:lang w:bidi="fa-IR"/>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 w:name="__RefHeading___Toc586953_1280447820"/>
      <w:bookmarkStart w:id="235" w:name="_Toc79"/>
      <w:bookmarkEnd w:id="234"/>
      <w:r>
        <w:rPr>
          <w:rtl w:val="true"/>
        </w:rPr>
        <w:t xml:space="preserve">علي بن إبراهيم القمّي </w:t>
      </w:r>
      <w:r>
        <w:rPr>
          <w:rtl w:val="true"/>
        </w:rPr>
        <w:t>:</w:t>
      </w:r>
      <w:bookmarkEnd w:id="235"/>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ثقة في الحديث ، ثبت ، معتمد ، صحيح </w:t>
      </w:r>
      <w:bookmarkStart w:id="236" w:name="pg16088_163602"/>
    </w:p>
    <w:p>
      <w:pPr>
        <w:pStyle w:val="BookText"/>
        <w:rPr/>
      </w:pPr>
      <w:bookmarkEnd w:id="236"/>
      <w:r>
        <w:rPr>
          <w:rFonts w:ascii="Amiri" w:hAnsi="Amiri" w:eastAsia="Amiri" w:cs="Amiri"/>
          <w:color w:val="111111"/>
          <w:sz w:val="28"/>
          <w:sz w:val="28"/>
          <w:szCs w:val="28"/>
          <w:rtl w:val="true"/>
          <w:lang w:bidi="ar-SA"/>
        </w:rPr>
        <w:t xml:space="preserve">المذهب ، سمع فأكثر ، وصنّف كتباً ، وأضرّ في وسط عمره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وبنفس العبارة ذكره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الخلاصة </w:t>
      </w:r>
      <w:r>
        <w:rPr>
          <w:rStyle w:val="FootnoteAnchor"/>
          <w:rtl w:val="true"/>
        </w:rPr>
        <w:footnoteReference w:id="465"/>
      </w:r>
      <w:r>
        <w:rPr>
          <w:rFonts w:ascii="Amiri" w:hAnsi="Amiri" w:eastAsia="Amiri" w:cs="Amiri"/>
          <w:color w:val="111111"/>
          <w:sz w:val="28"/>
          <w:sz w:val="28"/>
          <w:szCs w:val="28"/>
          <w:rtl w:val="true"/>
          <w:lang w:bidi="ar-SA"/>
        </w:rPr>
        <w:t xml:space="preserve">، وببعضها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رجاله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الوجيزة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كان في عصر أبي محمّد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وبقي إلى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فإنّه روى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حمزة بن محمّد بن أحمد بن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إبراهيم 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وفي بعض أسانيد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حمزة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رجب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إبراهيم بن هاشم ، في ما كتبه إليّ في سنة سبع وثلاثمائة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 w:name="__RefHeading___Toc586955_1280447820"/>
      <w:bookmarkStart w:id="238" w:name="_Toc80"/>
      <w:bookmarkEnd w:id="237"/>
      <w:r>
        <w:rPr>
          <w:rtl w:val="true"/>
        </w:rPr>
        <w:t xml:space="preserve">تفسير القمّي </w:t>
      </w:r>
      <w:r>
        <w:rPr>
          <w:rtl w:val="true"/>
        </w:rPr>
        <w:t>:</w:t>
      </w:r>
      <w:bookmarkEnd w:id="238"/>
    </w:p>
    <w:p>
      <w:pPr>
        <w:pStyle w:val="BookText"/>
        <w:rPr/>
      </w:pPr>
      <w:r>
        <w:rPr>
          <w:rFonts w:ascii="Amiri" w:hAnsi="Amiri" w:eastAsia="Amiri" w:cs="Amiri"/>
          <w:color w:val="111111"/>
          <w:sz w:val="28"/>
          <w:sz w:val="28"/>
          <w:szCs w:val="28"/>
          <w:rtl w:val="true"/>
          <w:lang w:bidi="ar-SA"/>
        </w:rPr>
        <w:t xml:space="preserve">ذكر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ضمن كتبه كتاب التفسير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كتاب التفسير</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 وغيره ، عن الحسن بن حمزة بن علي بن عبيد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علي بن إبراهيم بإجازة سائر حديثه وكتبه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أخبرنا بجميعها جماعة ، عن أبي محمّد الحسن بن حمزة العلوي الطبري ، عن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محمّد بن محمّد بن النعمان ، عن محمّد بن علي بن الحسين ، عن أبيه ، ومحمّد بن الحسن وحمزة بن محمّد العلوي ومحمّد بن علي ماجيلويه ، عن علي بن إبراهيم ، إلاّ حديثاً واحداً ، استثناه من كتاب الشرايع في تحريم لحم البعير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أرويه </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نسبه إليه كلّ من تعرّض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الكتب التي اعتمد عليها في الوسائل </w:t>
      </w:r>
      <w:r>
        <w:rPr>
          <w:rStyle w:val="FootnoteAnchor"/>
          <w:rtl w:val="true"/>
        </w:rPr>
        <w:footnoteReference w:id="471"/>
      </w:r>
      <w:r>
        <w:rPr>
          <w:rFonts w:ascii="Amiri" w:hAnsi="Amiri" w:eastAsia="Amiri" w:cs="Amiri"/>
          <w:color w:val="111111"/>
          <w:sz w:val="28"/>
          <w:sz w:val="28"/>
          <w:szCs w:val="28"/>
          <w:rtl w:val="true"/>
          <w:lang w:bidi="ar-SA"/>
        </w:rPr>
        <w:t xml:space="preserve">، والمجلسي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ضمن مصادر البحار </w:t>
      </w:r>
      <w:r>
        <w:rPr>
          <w:rStyle w:val="FootnoteAnchor"/>
          <w:rtl w:val="true"/>
        </w:rPr>
        <w:footnoteReference w:id="472"/>
      </w:r>
      <w:r>
        <w:rPr>
          <w:rFonts w:ascii="Amiri" w:hAnsi="Amiri" w:eastAsia="Amiri" w:cs="Amiri"/>
          <w:color w:val="111111"/>
          <w:sz w:val="28"/>
          <w:sz w:val="28"/>
          <w:szCs w:val="28"/>
          <w:rtl w:val="true"/>
          <w:lang w:bidi="ar-SA"/>
        </w:rPr>
        <w:t xml:space="preserve">، وذكر الحرّ طرقه إليه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والتفسير المتداول الآن والمطبوع باسم تفسير القمّي ، يتكوّن من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علي بن إبراهيم القمّي ، والذي يمثّل تفسير القمّي في الواقع</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في التفسير عن أبي الجارود ، أدخلها في ضمن تفسير القمّي ، راوي التفسير أبو الفضل العبّاس بن محمّد بن القاسم بن حمزة بن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الراوي عنه ، حيث قال في أوّل التفسير ، في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أبو الفضل العبّاس ابن محمّد بن القاسم بن حمزة بن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w:t>
      </w:r>
    </w:p>
    <w:p>
      <w:pPr>
        <w:pStyle w:val="BookText"/>
        <w:rPr/>
      </w:pPr>
      <w:r>
        <w:rPr>
          <w:rFonts w:ascii="Amiri" w:hAnsi="Amiri" w:eastAsia="Amiri" w:cs="Amiri"/>
          <w:color w:val="111111"/>
          <w:sz w:val="28"/>
          <w:sz w:val="28"/>
          <w:szCs w:val="28"/>
          <w:rtl w:val="true"/>
          <w:lang w:bidi="ar-SA"/>
        </w:rPr>
        <w:t xml:space="preserve">الحسن علي بن إبراهيم </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 xml:space="preserve">،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شخص آخر غير أبي الفضل العبّاس ، ولكن الروايات المسندة إلى أبي الجارود ، رويت عن شيوخ معاصرين لعلي بن إبراهيم أو بعده بقليل ، كما ذكر ذلك الطهراني في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Style w:val="FootnoteAnchor"/>
          <w:rtl w:val="true"/>
        </w:rPr>
        <w:footnoteReference w:id="475"/>
      </w:r>
      <w:r>
        <w:rPr>
          <w:rFonts w:ascii="Amiri" w:hAnsi="Amiri" w:eastAsia="Amiri" w:cs="Amiri"/>
          <w:color w:val="111111"/>
          <w:sz w:val="28"/>
          <w:sz w:val="28"/>
          <w:szCs w:val="28"/>
          <w:rtl w:val="true"/>
          <w:lang w:bidi="ar-SA"/>
        </w:rPr>
        <w:t xml:space="preserve">، ورجّح بسببه هو وغيره </w:t>
      </w:r>
      <w:r>
        <w:rPr>
          <w:rStyle w:val="FootnoteAnchor"/>
          <w:rtl w:val="true"/>
        </w:rPr>
        <w:footnoteReference w:id="476"/>
      </w:r>
      <w:r>
        <w:rPr>
          <w:rFonts w:ascii="Amiri" w:hAnsi="Amiri" w:eastAsia="Amiri" w:cs="Amiri"/>
          <w:color w:val="111111"/>
          <w:sz w:val="28"/>
          <w:sz w:val="28"/>
          <w:szCs w:val="28"/>
          <w:rtl w:val="true"/>
          <w:lang w:bidi="ar-SA"/>
        </w:rPr>
        <w:t>، أنّ الجامع للتفسيرين هو أبو الفضل العبّاس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في مقدّمة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ذاكرون ومخبرون بما ينتهي إلينا ، ورواه مشايخنا وثقاتنا عن الذين فرض اللّه طاعتهم ، وأوجب ولايتهم ، ولا يقبل عمل إلاّ بهم ، وهم الذين وصفهم اللّه تبارك وتعالى ، وفرض سؤالهم والأخذ منهم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فَاسْأَلُواْ أَهْلَ الذِّكْرِ إِن كُنتُمْ لاَ تَعْلَمُونَ </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 xml:space="preserve">، حيث اعتمد هذه العبارة بعض أكابر الأعلام في توثيق كلّ رجال تفسير القمّي </w:t>
      </w:r>
      <w:r>
        <w:rPr>
          <w:rStyle w:val="FootnoteAnchor"/>
          <w:rtl w:val="true"/>
        </w:rPr>
        <w:footnoteReference w:id="478"/>
      </w:r>
      <w:r>
        <w:rPr>
          <w:rFonts w:ascii="Amiri" w:hAnsi="Amiri" w:eastAsia="Amiri" w:cs="Amiri"/>
          <w:color w:val="111111"/>
          <w:sz w:val="28"/>
          <w:sz w:val="28"/>
          <w:szCs w:val="28"/>
          <w:rtl w:val="true"/>
          <w:lang w:bidi="ar-SA"/>
        </w:rPr>
        <w:t xml:space="preserve">، ولكن بعد أن حقّق آخرون أنّه يتضمّن تفسيرين لعلي بن إبراهيم وأبي الجارود ، قسّموا الرجال الواردين فيه ،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علي بن إبراهيم ، وهم المشمولون بالتوثيق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أبي الجارود ، غير المشمولين بالتوثيق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من أين يمكن إثبات أنّ المقدّمة هي لعلي بن إبراهيم ، بل بعد أن ثبت أنّ التفسير مجموع من تفسيرين بتوسّط شخص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يترجّح أنّها ليست لعلي بن إبراهيم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فالمقدّمة تتكوّن من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الأوّل صيغ بالأسلوب المعهود للمقدّمات ، من الحمد وذكر صفات الخالق جلّ وعلا ، والصلاة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معجزته القرآن الكريم ، ووصف أمير المؤمنين له ، وأنّ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العدل الثاني للقرآن ، ومن ضمنها العبارة التي نقلناها سابقاً في توثيق رواة التفسير ، وجاء في نهايته في بعض النسخ المطبوعة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علي بن إبراهيم الهاشمي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كبداية للقسم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بعض الروايات في علوم القرآن ، مختصرة من روايات مبسوطة عن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أوردها النعماني بطولها في أوّل تفسيره ، وأخرجها منه المرتضى ، وجعل لها خطبة ، وتسمّى برسالة المحكم والمتشابه ، وأُدرجت بعينها في البحار </w:t>
      </w:r>
      <w:r>
        <w:rPr>
          <w:rStyle w:val="FootnoteAnchor"/>
          <w:rtl w:val="true"/>
        </w:rPr>
        <w:footnoteReference w:id="480"/>
      </w:r>
      <w:r>
        <w:rPr>
          <w:rFonts w:ascii="Amiri" w:hAnsi="Amiri" w:eastAsia="Amiri" w:cs="Amiri"/>
          <w:color w:val="111111"/>
          <w:sz w:val="28"/>
          <w:sz w:val="28"/>
          <w:szCs w:val="28"/>
          <w:rtl w:val="true"/>
          <w:lang w:bidi="ar-SA"/>
        </w:rPr>
        <w:t xml:space="preserve">، وذكر في بدايتها سندها ، وليس فيه علي بن إبراهيم ، وذكر في آخرها أنّه وجد رسالة قديمة مفتتحها ،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قولويه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الأشعري القمّي 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مصنّفه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روى مشايخنا ، عن أصحابنا ،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أنزل القرآن على سبعة أحرف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وساق الحديث إلى آخره ، لكنّه غيّر الترتيب ، وفرّقه على الأبواب ، وزاد في ما بين ذلك بعض الأخبار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راجعت ما نقله من هذه الرسالة </w:t>
      </w:r>
      <w:r>
        <w:rPr>
          <w:rStyle w:val="FootnoteAnchor"/>
          <w:rtl w:val="true"/>
        </w:rPr>
        <w:footnoteReference w:id="482"/>
      </w:r>
      <w:r>
        <w:rPr>
          <w:rFonts w:ascii="Amiri" w:hAnsi="Amiri" w:eastAsia="Amiri" w:cs="Amiri"/>
          <w:color w:val="111111"/>
          <w:sz w:val="28"/>
          <w:sz w:val="28"/>
          <w:szCs w:val="28"/>
          <w:rtl w:val="true"/>
          <w:lang w:bidi="ar-SA"/>
        </w:rPr>
        <w:t>فوجدت فيه بعض روايات مقدّمة تفسير القمّي</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أدخل كاتب هذه المقدّمة المختصرة بعض الروايات عن علي بن </w:t>
      </w:r>
    </w:p>
    <w:p>
      <w:pPr>
        <w:pStyle w:val="BookText"/>
        <w:rPr/>
      </w:pPr>
      <w:r>
        <w:rPr>
          <w:rFonts w:ascii="Amiri" w:hAnsi="Amiri" w:eastAsia="Amiri" w:cs="Amiri"/>
          <w:color w:val="111111"/>
          <w:sz w:val="28"/>
          <w:sz w:val="28"/>
          <w:szCs w:val="28"/>
          <w:rtl w:val="true"/>
          <w:lang w:bidi="ar-SA"/>
        </w:rPr>
        <w:t xml:space="preserve">إبراهيم فيها بصيغة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علي بن إبراهيم ، وهي لا توجد في ما أورده المجلسي في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 بعد المقدّمة سند التفسير ، بعد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الفضل العبّاس بن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فبملاحظة تأخّر السند عن المقدّمة ، وقوله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الفضل العبّاس ، ووجود بعض روايات علي بن إبراهيم الواردة في المقدّمة بصيغة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ضمن الروايات المختصرة من روايات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أوردها النعماني ، يصبح هناك شبه اطمئنان ، أنّ المقدّمة ليست لعلي بن إبراهيم ، أو على الأقلّ أنّ القسم الأوّل منها ليس لعلي بن إبراهيم ، إذا أخذنا بالحسبان ما ذكره بعض المحقّقين </w:t>
      </w:r>
      <w:r>
        <w:rPr>
          <w:rStyle w:val="FootnoteAnchor"/>
          <w:rtl w:val="true"/>
        </w:rPr>
        <w:footnoteReference w:id="483"/>
      </w:r>
      <w:r>
        <w:rPr>
          <w:rFonts w:ascii="Amiri" w:hAnsi="Amiri" w:eastAsia="Amiri" w:cs="Amiri"/>
          <w:color w:val="111111"/>
          <w:sz w:val="28"/>
          <w:sz w:val="28"/>
          <w:szCs w:val="28"/>
          <w:rtl w:val="true"/>
          <w:lang w:bidi="ar-SA"/>
        </w:rPr>
        <w:t xml:space="preserve">، رواها الشيخ حسن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مختصر البصائر من مقدّمة التفسير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عبد اللّه محمّد بن مكّي بإسناده عن علي بن إبراهيم بن هاشم من تفسير القرآن العزيز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الردّ على من أنكر الرجعة ، فقوله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نَحْشُرُ مِن كُلِّ أُمَّة فَوْجاً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علي بن 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ثمّ روى ثلاث روايات من المقدّمة </w:t>
      </w:r>
      <w:r>
        <w:rPr>
          <w:rStyle w:val="FootnoteAnchor"/>
          <w:rtl w:val="true"/>
        </w:rPr>
        <w:footnoteReference w:id="484"/>
      </w:r>
      <w:r>
        <w:rPr>
          <w:rFonts w:ascii="Amiri" w:hAnsi="Amiri" w:eastAsia="Amiri" w:cs="Amiri"/>
          <w:color w:val="111111"/>
          <w:sz w:val="28"/>
          <w:sz w:val="28"/>
          <w:szCs w:val="28"/>
          <w:rtl w:val="true"/>
          <w:lang w:bidi="ar-SA"/>
        </w:rPr>
        <w:t>كلّها مرويّة عن علي بن إبراهيم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ما موجود في بعض النسخ المطبوعة في بداية القسم الثاني من المقدّمة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إبراهيم الهاشمي القمّي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الشيخ حسن بن سليمان من رجال القرن التاسع ، وكذا أستاذه الشهيد الأوّل ، مع أنّ سند الشهيد إلى كتاب التفسير هو من الإجازات العامّة ، وقد روى التفسير كاملا ، ووصله بشكله الذي وصلنا ، ونحن ندّعي أنّ كاتب المقدّمة متقدّم عليه ، بحدود ثلاثة قرون على الأقلّ ، إذا لم يكن أكثر ، فكيف يثبُت ما قاله هذا المحقّق؟ ومن الواضح أنّ الشيخ حسن قد فهم أنّ المقدّمة لعلي بن إبراهيم ، مثل ما فهم الحرّ العاملي والسيّد الخوئي ، وغيرهم ، وليس هناك دلالة على أنّ الشهيد الأوّل فهم مثل فهمهم ، وإنّما ذكر سنده إلى التفسير الذي وصله مع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إضافة إلى أنّ قوله في القسم الثاني من المقدّمة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يدلّ على شخص آخر ، وإلاّ لو كان الراوي هو علي بن إبراهيم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 كما هو سائد في سائر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والشخص الكاتب للمقدّمة ، إمّا أن يكون راوي التفسير أبو الفضل العبّاس ، أو شخص ثالث ، فأمّا أبو الفضل العبّاس ، فلم يذكر في كتب الرجال ، وإن ذكر في كتب الأنساب ، كما نقل صاحب الذريعة </w:t>
      </w:r>
      <w:r>
        <w:rPr>
          <w:rStyle w:val="FootnoteAnchor"/>
          <w:rtl w:val="true"/>
        </w:rPr>
        <w:footnoteReference w:id="485"/>
      </w:r>
      <w:r>
        <w:rPr>
          <w:rFonts w:ascii="Amiri" w:hAnsi="Amiri" w:eastAsia="Amiri" w:cs="Amiri"/>
          <w:color w:val="111111"/>
          <w:sz w:val="28"/>
          <w:sz w:val="28"/>
          <w:szCs w:val="28"/>
          <w:rtl w:val="true"/>
          <w:lang w:bidi="ar-SA"/>
        </w:rPr>
        <w:t>، وأمّا إذا كان الكاتب غيره فهو غير معروف ، وبالتالي فلا يمكن الاعتماد على ما في المقدّمة ، على كلا الاحتمالين ، إلاّ إذا استطعنا اعتبار شهادة كاتب المقدّمة بتوثيق شيوخه أيضاً ، ويكون توثيقاً لكلّ الشيوخ الواردين في أسانيد روايات التفسير ، سواء كانوا شيوخ القمّي أو أبي الجارود ، ولكن هذا يحتاج إلى تحقيق في وثاقة أبي الفضل العبّاس ، أو معرفة الراوي عنه ووثاقته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نجد في هذا التفسير بعض الروايات مسندة ، كما في الرواية الثالثة </w:t>
      </w:r>
    </w:p>
    <w:p>
      <w:pPr>
        <w:pStyle w:val="BookText"/>
        <w:rPr/>
      </w:pPr>
      <w:r>
        <w:rPr>
          <w:rFonts w:ascii="Amiri" w:hAnsi="Amiri" w:eastAsia="Amiri" w:cs="Amiri"/>
          <w:color w:val="111111"/>
          <w:sz w:val="28"/>
          <w:sz w:val="28"/>
          <w:szCs w:val="28"/>
          <w:rtl w:val="true"/>
          <w:lang w:bidi="ar-SA"/>
        </w:rPr>
        <w:t>من حديث الثقلين ، وبعضها مصدّر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الظاهر منه أنّه نظر وقول لعلي بن إبراهيم نفسه ، كما في الرواية الثانية ، إلاّ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ما قاله في هذا التفسير مأخوذ من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وروايات حديث الثقلين في التفسير كلّها عن علي بن إبراهيم ، فتكون بسند موثّق ، على مبنى من يقول بتوثيق رجال علي بن إبراهيم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 فروايات حديث الثقلين هنا متوافقة مع الروايات المرويّة في المصادر الأُخرى ، ولم تخرج في مضمونها عمّا هو مشتهر من حديث الثقلين</w:t>
      </w:r>
      <w:r>
        <w:rPr>
          <w:rFonts w:eastAsia="Amiri" w:cs="Amiri" w:ascii="Amiri" w:hAnsi="Amiri"/>
          <w:color w:val="111111"/>
          <w:sz w:val="28"/>
          <w:szCs w:val="28"/>
          <w:rtl w:val="true"/>
          <w:lang w:bidi="ar-SA"/>
        </w:rPr>
        <w:t xml:space="preserve">. </w:t>
      </w:r>
      <w:bookmarkStart w:id="239" w:name="pg16088_163609"/>
    </w:p>
    <w:p>
      <w:pPr>
        <w:pStyle w:val="Heading4"/>
        <w:numPr>
          <w:ilvl w:val="3"/>
          <w:numId w:val="1"/>
        </w:numPr>
        <w:rPr/>
      </w:pPr>
      <w:bookmarkStart w:id="240" w:name="__RefHeading___Toc586957_1280447820"/>
      <w:bookmarkStart w:id="241" w:name="_Toc81"/>
      <w:bookmarkEnd w:id="239"/>
      <w:bookmarkEnd w:id="240"/>
      <w:r>
        <w:rPr>
          <w:rtl w:val="true"/>
        </w:rPr>
        <w:t>(</w:t>
      </w:r>
      <w:r>
        <w:rPr/>
        <w:t>14</w:t>
      </w:r>
      <w:r>
        <w:rPr>
          <w:rtl w:val="true"/>
        </w:rPr>
        <w:t xml:space="preserve">) </w:t>
      </w:r>
      <w:r>
        <w:rPr>
          <w:rtl w:val="true"/>
        </w:rPr>
        <w:t xml:space="preserve">كتاب </w:t>
      </w:r>
      <w:r>
        <w:rPr>
          <w:rtl w:val="true"/>
        </w:rPr>
        <w:t xml:space="preserve">: </w:t>
      </w:r>
      <w:r>
        <w:rPr>
          <w:rtl w:val="true"/>
        </w:rPr>
        <w:t xml:space="preserve">تفسير العيّاشي للمحدث الجليل أبي النضر محمد بن مسعود بن عيّاش السلمي السمرقندي </w:t>
      </w:r>
      <w:r>
        <w:rPr>
          <w:rtl w:val="true"/>
        </w:rPr>
        <w:t xml:space="preserve">( </w:t>
      </w:r>
      <w:r>
        <w:rPr>
          <w:rtl w:val="true"/>
        </w:rPr>
        <w:t xml:space="preserve">ت حدود </w:t>
      </w:r>
      <w:r>
        <w:rPr/>
        <w:t>320</w:t>
      </w:r>
      <w:r>
        <w:rPr>
          <w:rtl w:val="true"/>
        </w:rPr>
        <w:t xml:space="preserve"> </w:t>
      </w:r>
      <w:r>
        <w:rPr>
          <w:rtl w:val="true"/>
        </w:rPr>
        <w:t>ه</w:t>
      </w:r>
      <w:r>
        <w:rPr>
          <w:rtl w:val="true"/>
        </w:rPr>
        <w:t>- )</w:t>
      </w:r>
      <w:bookmarkEnd w:id="241"/>
    </w:p>
    <w:p>
      <w:pPr>
        <w:pStyle w:val="Heading5"/>
        <w:numPr>
          <w:ilvl w:val="4"/>
          <w:numId w:val="1"/>
        </w:numPr>
        <w:rPr/>
      </w:pPr>
      <w:bookmarkStart w:id="242" w:name="__RefHeading___Toc586959_1280447820"/>
      <w:bookmarkStart w:id="243" w:name="_Toc82"/>
      <w:bookmarkEnd w:id="242"/>
      <w:r>
        <w:rPr>
          <w:rtl w:val="true"/>
        </w:rPr>
        <w:t xml:space="preserve">الحديث </w:t>
      </w:r>
      <w:r>
        <w:rPr>
          <w:rtl w:val="true"/>
        </w:rPr>
        <w:t>:</w:t>
      </w:r>
      <w:bookmarkEnd w:id="243"/>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جميلة المفضّل بن صالح ، عن بعض أصحابه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الجُحفة بعد صلاة الظهر ، انصرف على الناس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 إنّي قد نبّأني اللطيف الخبير ، أنّه لن يعمّر من نبيّ إلاّ نصف عمر الذي يليه من قبله ، وإنّي لأظنّني أُوشك أن أُدعى فأُجيب ، وإنّي مسؤول ، وإنّكم مسؤولون ، فهل بلّغتكم ، فماذا أنتم قائلون؟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بأنّك قد بلّغت ونصحت وجاهدت ، فجزاك اللّه عنّا خيراً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اشهد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 ألم تشهدوا أن لا إله إلاّ اللّه ، وأنّ محمّداً عبده ورسوله ، وأنّ الجنّة حقّ ، وأنّ النار حقّ ، وأنّ البعث حقّ من بعد الموت؟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اشهد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 إنّ اللّه مولاي ، وأنا أولى بالمؤمنين من أنفسهم ، ألا من كنت مولاه فعليّ مولاه ، اللّهم وال من والاه وعاد من عاداه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إنّي فرطكم ، وأنتم واردون عليّ الحوض ، وحوضي أعرض ما بين بصرى وصنعاء ، فيه عدد النجوم قدحان من فضّة ، ألا وإنّي سائلكم حين تردون عليّ عن الثقلين ، فانظروا كيف تخلفوني فيهما حتّى تلقوني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الثقلان ، يا رسول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الثقل الأكبر كتاب اللّه ، سبب طرفه بيدي اللّه وطرف في أيديكم ، فاستمسكوا به ولا تضلّوا ولا تذلّوا ، ألا وعترتي أهل بيتي ، فإنّه قد نبّأني اللطيف الخبير أن لا يفترقا حتّى يلقياني ، وسألت اللّه لهما ذلك ، فأعطانيه ، فلا تسبقوهم فتضلّوا ، ولا تقصروا عنهم فتهلكوا ، ولا تعلّموهم فهم أعلم منكم </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 فكان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الحديث </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الحديث السابق</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مسعدة بن صدقة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جعل ولايتنا أهل البيت قطب القرآن ، وقطب جميع الكتب ، عليها يستدير محكم القرآن ، وبها نوّهت الكتب ، ويستبين الإيمان ، وقد أمر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يقتدى بالقرآن وآل محمّد ، وذلك حيث قال في آخر خطبة خطبها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الثقل الأكبر والثقل الأصغر ، فأمّا الأكبر فكتاب ربّي ، وأمّا الأصغر فعترتي أهل بيتي ، فاحفظوني فيهما ، فلن تضلّوا </w:t>
      </w:r>
    </w:p>
    <w:p>
      <w:pPr>
        <w:pStyle w:val="BookText"/>
        <w:rPr/>
      </w:pPr>
      <w:r>
        <w:rPr>
          <w:rFonts w:ascii="Amiri" w:hAnsi="Amiri" w:eastAsia="Amiri" w:cs="Amiri"/>
          <w:color w:val="111111"/>
          <w:sz w:val="28"/>
          <w:sz w:val="28"/>
          <w:szCs w:val="28"/>
          <w:rtl w:val="true"/>
          <w:lang w:bidi="ar-SA"/>
        </w:rPr>
        <w:t xml:space="preserve">ما تمسّكتم بهما </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أبي بصير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 يقولون لنا فما 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آخر ما في تفسير فرات </w:t>
      </w:r>
      <w:r>
        <w:rPr>
          <w:rStyle w:val="FootnoteAnchor"/>
          <w:rtl w:val="true"/>
        </w:rPr>
        <w:footnoteReference w:id="490"/>
      </w:r>
      <w:r>
        <w:rPr>
          <w:rFonts w:ascii="Amiri" w:hAnsi="Amiri" w:eastAsia="Amiri" w:cs="Amiri"/>
          <w:color w:val="111111"/>
          <w:sz w:val="28"/>
          <w:sz w:val="28"/>
          <w:szCs w:val="28"/>
          <w:rtl w:val="true"/>
          <w:lang w:bidi="ar-SA"/>
        </w:rPr>
        <w:t xml:space="preserve">، ثمّ قال بعده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حُضر علي لم يستطع ، ولم يكن ليفعل ، أن يدخل محمّد بن علي ولا العبّاس بن علي ولا أحداً من ولده ، إذاً لقال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أنزل اللّه فينا كما أنزل فيك ، وأمر بطاعتنا كما أمر بطاعتك ، وبلّغ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كما بلّغ فيك ، وأذهب عنّا الرجس كما أذهبه عنك ، فلمّا مضى عليّ ، كان الحسن أولى بها لكبره ، فلمّا حُضر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يستطع ، ولم يكن ليفعل ،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وَأُوْلُواْ الأَرْحَامِ بَعْضُهُمْ أَوْلَى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فيجعلها لولده ، إذاً لقال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أنزل اللّه فيّ كما أنزل فيك وفي أبيك ، وأمر بطاعتي كما أمر بطاعتك وطاعة أبيك ، وأذهب الرجس عنّي كما أذهب عنك وعن أبيك ، فلمّا أن صارت إلى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يبق أحد يستطيع </w:t>
      </w:r>
    </w:p>
    <w:p>
      <w:pPr>
        <w:pStyle w:val="BookText"/>
        <w:rPr/>
      </w:pPr>
      <w:r>
        <w:rPr>
          <w:rFonts w:ascii="Amiri" w:hAnsi="Amiri" w:eastAsia="Amiri" w:cs="Amiri"/>
          <w:color w:val="111111"/>
          <w:sz w:val="28"/>
          <w:sz w:val="28"/>
          <w:szCs w:val="28"/>
          <w:rtl w:val="true"/>
          <w:lang w:bidi="ar-SA"/>
        </w:rPr>
        <w:t xml:space="preserve">أن يدّعي كما يدّعي هو على أبيه وعلى أخيه ، جرى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وَأُوْلُواْ الأَرْحَامِ بَعْضُهُمْ أَوْلَى بِبَعْض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صارت من بعد الحسين إلى علي بن الحسين ، ثمّ من بعد علي بن الحسين إلى محمّد ابن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الصلاة والسلام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ثمّ 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الرجس هو الشكّ ، واللّه لا نشكّ في ديننا أبداً </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الراوون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عنه الحافظ الحاكم 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أواخر القرن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شواهد التنزيل ، وذكر سند العيّاشي إلى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النضر العيّاشي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حمدان بن أحمد القلانسي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خالد الطيالسي ، عن سيف بن عميرة ، عن إسحاق بن عمّار ، عن أبي بصير ،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سأله عن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فأعطاني ذلك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 أنّ تفسير العيّاشي كان مسنداً عند الحسكاني ، كما تلاحظ في ذكره لسند العيّاشي إلى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حدث حذف أسانيده بعد عصره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قول اللّه تعالى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Style w:val="FootnoteAnchor"/>
          <w:rtl w:val="true"/>
        </w:rPr>
        <w:footnoteReference w:id="493"/>
      </w:r>
      <w:r>
        <w:rPr>
          <w:rFonts w:ascii="Amiri" w:hAnsi="Amiri" w:eastAsia="Amiri" w:cs="Amiri"/>
          <w:color w:val="111111"/>
          <w:sz w:val="28"/>
          <w:sz w:val="28"/>
          <w:szCs w:val="28"/>
          <w:rtl w:val="true"/>
          <w:lang w:bidi="ar-SA"/>
        </w:rPr>
        <w:t xml:space="preserve">، فذكر نحو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فيه زيادة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عليه الزكاة ، فلم يسمّ اللّه من كلّ أربعين درهما درهما ، حتّى 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فسّر ذلك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في آخره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صارت إلى الحسين ، لم يكن أحد من أهله يستطيع أن يدّعي عليه ، كما كان هو يدّعي على أخيه وعلى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لو أرادا أن يصرفا الأمر عنه ، ولم يكونا ليفعلا ، ثمّ صارت حين أفضت إلى الحسين بن عليّ ، فجرى تأويل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وَأُوْلُواْ الأَرْحَامِ بَعْضُهُمْ أَوْلَى بِبَعْض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صارت من بعد الحسين لعليّ بن الحسين ، ثمّ صارت من بعد علي بن الحسين إلى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وسيأتي هذا الحديث عن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الكافي ، بسندين آخرين </w:t>
      </w:r>
      <w:r>
        <w:rPr>
          <w:rStyle w:val="FootnoteAnchor"/>
          <w:rtl w:val="true"/>
        </w:rPr>
        <w:footnoteReference w:id="495"/>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عمران الحلبي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إنّكم أخذتم هذا الأمر من جذوه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قول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إن تمسّكتم به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من قول فلان ، ولا من قول فلان </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bookmarkStart w:id="244" w:name="pg16088_163614"/>
    </w:p>
    <w:p>
      <w:pPr>
        <w:pStyle w:val="BookText"/>
        <w:rPr/>
      </w:pPr>
      <w:bookmarkEnd w:id="244"/>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 أنّ الشطر الثاني من الرواية ، هو إشارة إلى حديث الثقلين</w:t>
      </w:r>
      <w:r>
        <w:rPr>
          <w:rFonts w:eastAsia="Amiri" w:cs="Amiri" w:ascii="Amiri" w:hAnsi="Amiri"/>
          <w:color w:val="111111"/>
          <w:sz w:val="28"/>
          <w:szCs w:val="28"/>
          <w:rtl w:val="true"/>
          <w:lang w:bidi="ar-SA"/>
        </w:rPr>
        <w:t>.</w:t>
      </w:r>
    </w:p>
    <w:p>
      <w:pPr>
        <w:pStyle w:val="Heading5"/>
        <w:numPr>
          <w:ilvl w:val="4"/>
          <w:numId w:val="1"/>
        </w:numPr>
        <w:rPr/>
      </w:pPr>
      <w:bookmarkStart w:id="245" w:name="__RefHeading___Toc586961_1280447820"/>
      <w:bookmarkStart w:id="246" w:name="_Toc83"/>
      <w:bookmarkEnd w:id="245"/>
      <w:r>
        <w:rPr>
          <w:rtl w:val="true"/>
        </w:rPr>
        <w:t xml:space="preserve">محمّد بن مسعود العيّاشي </w:t>
      </w:r>
      <w:r>
        <w:rPr>
          <w:rtl w:val="true"/>
        </w:rPr>
        <w:t xml:space="preserve">( </w:t>
      </w:r>
      <w:r>
        <w:rPr>
          <w:rtl w:val="true"/>
        </w:rPr>
        <w:t xml:space="preserve">ت حدود </w:t>
      </w:r>
      <w:r>
        <w:rPr/>
        <w:t>320</w:t>
      </w:r>
      <w:r>
        <w:rPr>
          <w:rtl w:val="true"/>
        </w:rPr>
        <w:t xml:space="preserve"> </w:t>
      </w:r>
      <w:r>
        <w:rPr>
          <w:rtl w:val="true"/>
        </w:rPr>
        <w:t>ه</w:t>
      </w:r>
      <w:r>
        <w:rPr>
          <w:rtl w:val="true"/>
        </w:rPr>
        <w:t>- ) :</w:t>
      </w:r>
      <w:bookmarkEnd w:id="246"/>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محمّد بن مسعود بن محمّد بن عيّاش السلمي السمرقندي أبو النضر ، 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ثقة ، صدوق ، عين من عيون هذه الطائفة ، وكان يروي عن الضعفاء كثيراً ، وكان في أوّل عمره عامّي المذهب ، وسمع حديث العامّة فأكثر منه ، ثمّ تبصّر وعاد إلينا ، وكان حديث السن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من لم يرو عن واحد من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رجاله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أهل المشرق علماً وفضلا وأدباً وفهماً ونبلا في زمانه ، صنّف أكثر من مائتي مصنّف ، ذكرناها في الفهرست ، وكان له مجلس للخاصّ ومجلس للعامّ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في الفهرست كتبه وطريقه إليه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ومثلهما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خلاصة الأقوال </w:t>
      </w:r>
      <w:r>
        <w:rPr>
          <w:rStyle w:val="FootnoteAnchor"/>
          <w:rtl w:val="true"/>
        </w:rPr>
        <w:footnoteReference w:id="500"/>
      </w:r>
      <w:r>
        <w:rPr>
          <w:rFonts w:ascii="Amiri" w:hAnsi="Amiri" w:eastAsia="Amiri" w:cs="Amiri"/>
          <w:color w:val="111111"/>
          <w:sz w:val="28"/>
          <w:sz w:val="28"/>
          <w:szCs w:val="28"/>
          <w:rtl w:val="true"/>
          <w:lang w:bidi="ar-SA"/>
        </w:rPr>
        <w:t xml:space="preserve">، وابن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رجاله </w:t>
      </w:r>
      <w:r>
        <w:rPr>
          <w:rStyle w:val="FootnoteAnchor"/>
          <w:rtl w:val="true"/>
        </w:rPr>
        <w:footnoteReference w:id="501"/>
      </w:r>
      <w:r>
        <w:rPr>
          <w:rFonts w:ascii="Amiri" w:hAnsi="Amiri" w:eastAsia="Amiri" w:cs="Amiri"/>
          <w:color w:val="111111"/>
          <w:sz w:val="28"/>
          <w:sz w:val="28"/>
          <w:szCs w:val="28"/>
          <w:rtl w:val="true"/>
          <w:lang w:bidi="ar-SA"/>
        </w:rPr>
        <w:t xml:space="preserve">، كما ونقل المامقاني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التنقيح أقوال السابقين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 xml:space="preserve">وانظر ترجمة العيّاشي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روضات الجنّات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الكنى والألقاب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حاوي الأقوال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خاتمة المستدرك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قاموس الرجال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معالم العلماء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مجالس المؤمنين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الفوائد الرضويّة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تحفة الأحباب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ريحانة الأدب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منهج المقال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ابن مسعود ، فرج المهموم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7" w:name="pg16088_163615"/>
    </w:p>
    <w:p>
      <w:pPr>
        <w:pStyle w:val="Heading5"/>
        <w:numPr>
          <w:ilvl w:val="4"/>
          <w:numId w:val="1"/>
        </w:numPr>
        <w:rPr/>
      </w:pPr>
      <w:bookmarkStart w:id="248" w:name="__RefHeading___Toc586963_1280447820"/>
      <w:bookmarkStart w:id="249" w:name="_Toc84"/>
      <w:bookmarkEnd w:id="247"/>
      <w:bookmarkEnd w:id="248"/>
      <w:r>
        <w:rPr>
          <w:rtl w:val="true"/>
        </w:rPr>
        <w:t xml:space="preserve">تفسير العيّاشي </w:t>
      </w:r>
      <w:r>
        <w:rPr>
          <w:rtl w:val="true"/>
        </w:rPr>
        <w:t>:</w:t>
      </w:r>
      <w:bookmarkEnd w:id="249"/>
    </w:p>
    <w:p>
      <w:pPr>
        <w:pStyle w:val="BookText"/>
        <w:rPr/>
      </w:pPr>
      <w:r>
        <w:rPr>
          <w:rFonts w:ascii="Amiri" w:hAnsi="Amiri" w:eastAsia="Amiri" w:cs="Amiri"/>
          <w:color w:val="111111"/>
          <w:sz w:val="28"/>
          <w:sz w:val="28"/>
          <w:szCs w:val="28"/>
          <w:rtl w:val="true"/>
          <w:lang w:bidi="ar-SA"/>
        </w:rPr>
        <w:t xml:space="preserve">ذكره ضمن كتب العيّاشي ،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Style w:val="FootnoteAnchor"/>
          <w:rtl w:val="true"/>
        </w:rPr>
        <w:footnoteReference w:id="503"/>
      </w:r>
      <w:r>
        <w:rPr>
          <w:rFonts w:ascii="Amiri" w:hAnsi="Amiri" w:eastAsia="Amiri" w:cs="Amiri"/>
          <w:color w:val="111111"/>
          <w:sz w:val="28"/>
          <w:sz w:val="28"/>
          <w:szCs w:val="28"/>
          <w:rtl w:val="true"/>
          <w:lang w:bidi="ar-SA"/>
        </w:rPr>
        <w:t xml:space="preserve">والطوسي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Style w:val="FootnoteAnchor"/>
          <w:rtl w:val="true"/>
        </w:rPr>
        <w:footnoteReference w:id="504"/>
      </w:r>
      <w:r>
        <w:rPr>
          <w:rFonts w:ascii="Amiri" w:hAnsi="Amiri" w:eastAsia="Amiri" w:cs="Amiri"/>
          <w:color w:val="111111"/>
          <w:sz w:val="28"/>
          <w:sz w:val="28"/>
          <w:szCs w:val="28"/>
          <w:rtl w:val="true"/>
          <w:lang w:bidi="ar-SA"/>
        </w:rPr>
        <w:t xml:space="preserve">، وذكرا طريقيهما إلى كتبه ، وكذا ذكره ابن النديم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العيّاشي ، روى عنه الطبرسي وغيره ، ورأينا منه نسختين قديمتين ، وعدّ في كتب الرجال من كتبه ، لكن بعض الناسخين حذف أسانيده للاختصار ، وذكر في أوّله عذراً هو أشنع من جرمه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الشيخ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الكتب المعتمدة عنده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تفسير القرآن ، لمحمّد بن مسعود العيّاشي ، وقد وصل إلينا نصفه الأوّل منه ، غير أنّ بعض النسّاخ حذف الأسانيد واقتصر على راو واحد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العلاّمة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ويروي كتبه عنه ، ولده جعفر ابن محمّد بن مسعود </w:t>
      </w:r>
      <w:r>
        <w:rPr>
          <w:rStyle w:val="FootnoteAnchor"/>
          <w:rtl w:val="true"/>
        </w:rPr>
        <w:footnoteReference w:id="508"/>
      </w:r>
      <w:r>
        <w:rPr>
          <w:rFonts w:ascii="Amiri" w:hAnsi="Amiri" w:eastAsia="Amiri" w:cs="Amiri"/>
          <w:color w:val="111111"/>
          <w:sz w:val="28"/>
          <w:sz w:val="28"/>
          <w:szCs w:val="28"/>
          <w:rtl w:val="true"/>
          <w:lang w:bidi="ar-SA"/>
        </w:rPr>
        <w:t xml:space="preserve">، ومنها هذا التفسير الموجود نصفه الأوّل إلى آخر سورة الكهف في الخزانة الرضويّة ، وفي تبريز عند الخياباني ، وفي زنجان بمكتبة شيخ الإسلام ، وفي الكاظميّة بمكتبة سيّدنا الحسن صدر الدين ، واستنسخ عن نسخته الشيخ شير محمّد الهمداني ، وغيره ، في النجف ،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الأسانيد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ذكر الطهراني قول العلاّمة المجلسي السابق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السيّد محمّد حسين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الميزان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لعمري أحسن كتاب أُلّف قديماً في بابه ، وأوثق ما ورثناه من قدماء مشايخنا من كتب التفسير بالمأثور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الكتاب ، فقد تلقّاه علماء هذا الشأن منذ أُلّف إلى يومنا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ويقرب من أحد عشر قرناً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بالقبول ، من غير أن يذكر بقدح أو يغمض فيه بطرف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المطبوع منه ، فقد طبع أوّلا على نسخة مخطوطة عتيقة في مكتبة جامعة طهران ، مهداة من قبل الأُستاذ العلاّمة الحاج السيّد محمّد المشتهر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نسخة أُخرى مصحّحة ، استنسخت من نسخة العلاّمة المحدّث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ومقابلة على نسخة المكتبة الرضويّة ، وهي الجزء الأوّل من التفسير من سورة الفاتحة إلى سورة الكهف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وطبع ثانياً على أربع نسخ مخطوطة ، أقدمها في مكتبة دستغيب بشيراز ، مكتوبة سنة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إضافة إلى الطبعة الأُولى ، بتحقيق قسم الدراسات الإسلاميّة لمؤسّسة البعثة في قم </w:t>
      </w:r>
      <w:r>
        <w:rPr>
          <w:rStyle w:val="FootnoteAnchor"/>
          <w:rtl w:val="true"/>
        </w:rPr>
        <w:footnoteReference w:id="512"/>
      </w:r>
      <w:r>
        <w:rPr>
          <w:rFonts w:ascii="Amiri" w:hAnsi="Amiri" w:eastAsia="Amiri" w:cs="Amiri"/>
          <w:color w:val="111111"/>
          <w:sz w:val="28"/>
          <w:sz w:val="28"/>
          <w:szCs w:val="28"/>
          <w:rtl w:val="true"/>
          <w:lang w:bidi="ar-SA"/>
        </w:rPr>
        <w:t xml:space="preserve">، وأضافوا إليه مستدرك بروايات تفسير العيّاشي الموجودة في المصادر الأُخرى </w:t>
      </w:r>
      <w:r>
        <w:rPr>
          <w:rStyle w:val="FootnoteAnchor"/>
          <w:rtl w:val="true"/>
        </w:rPr>
        <w:footnoteReference w:id="513"/>
      </w:r>
      <w:r>
        <w:rPr>
          <w:rFonts w:ascii="Amiri" w:hAnsi="Amiri" w:eastAsia="Amiri" w:cs="Amiri"/>
          <w:color w:val="111111"/>
          <w:sz w:val="28"/>
          <w:sz w:val="28"/>
          <w:szCs w:val="28"/>
          <w:rtl w:val="true"/>
          <w:lang w:bidi="ar-SA"/>
        </w:rPr>
        <w:t xml:space="preserve">، وملحق بأسانيد العيّاشي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الناسخ للكتاب ، في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أفضاله والصلاة على محمّد وآله ، قال العبد الفقير إلى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أمعنت النظر في التفسير الذي صنّفه أبو النضر محمّد بن مسعود بن محمّد بن عيّاش السلمي بإسناده ، ورغبت بانتساخه ، وطلبت من عنده سماع من المصنّف أو غيره ، فلم أجد في ديارنا من كان عنده سماع أو إجازة منه ، فحينئذ حذفت منه الإسناد ، وكتبت الباقي على وجهه ، ليكون أسهل على الكاتب والناظر فيه ، فإن وجدت بعد ذلك من عنده سماع أو إجازة من المصنّف ، اتبعت الأسانيد ، وكتبتها على ما ذكره المصنّف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قول الناسخ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وطلبت من عنده سماع من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كان قريباً من عهد المصنّف ، أو بعده بقليل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التفسير ، كان مسنداً عند الحافظ الحسكاني </w:t>
      </w: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أواخر القرن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عرفت من سند العيّاشي ، الذي ذكره الحسكاني ، وأوردناه آنفاً في الرواية الرابعة لحديث الثقلين عند العيّاشي ، </w:t>
      </w:r>
    </w:p>
    <w:p>
      <w:pPr>
        <w:pStyle w:val="BookText"/>
        <w:rPr/>
      </w:pPr>
      <w:r>
        <w:rPr>
          <w:rFonts w:ascii="Amiri" w:hAnsi="Amiri" w:eastAsia="Amiri" w:cs="Amiri"/>
          <w:color w:val="111111"/>
          <w:sz w:val="28"/>
          <w:sz w:val="28"/>
          <w:szCs w:val="28"/>
          <w:rtl w:val="true"/>
          <w:lang w:bidi="ar-SA"/>
        </w:rPr>
        <w:t xml:space="preserve">والتي رواها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أوائل القرن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517"/>
      </w:r>
      <w:r>
        <w:rPr>
          <w:rFonts w:ascii="Amiri" w:hAnsi="Amiri" w:eastAsia="Amiri" w:cs="Amiri"/>
          <w:color w:val="111111"/>
          <w:sz w:val="28"/>
          <w:sz w:val="28"/>
          <w:szCs w:val="28"/>
          <w:rtl w:val="true"/>
          <w:lang w:bidi="ar-SA"/>
        </w:rPr>
        <w:t xml:space="preserve">، وكذا وردت أحاديثه مسندة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Style w:val="FootnoteAnchor"/>
          <w:rtl w:val="true"/>
        </w:rPr>
        <w:footnoteReference w:id="518"/>
      </w:r>
      <w:r>
        <w:rPr>
          <w:rFonts w:ascii="Amiri" w:hAnsi="Amiri" w:eastAsia="Amiri" w:cs="Amiri"/>
          <w:color w:val="111111"/>
          <w:sz w:val="28"/>
          <w:sz w:val="28"/>
          <w:szCs w:val="28"/>
          <w:rtl w:val="true"/>
          <w:lang w:bidi="ar-SA"/>
        </w:rPr>
        <w:t xml:space="preserve">، أمّا بقيّة الروايات ، فأصبحت مقطوعة بعد حذف الأسانيد من قِبل الناسخ ، إلاّ في بعض الموارد </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للعيّاشي أسانيد كثيرة مبثوثة في كتبنا الحديثيّة ، لا يبعد أن تكون نفسها أسانيد التفسير فلاحظ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كان كاملا عند 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ينقلان من الجزء المفقود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كانت عندهما نسخة 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ينقلان من الجزء المفقود في كتابيهما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السعود </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xml:space="preserve">. </w:t>
      </w:r>
      <w:bookmarkStart w:id="250" w:name="pg16088_163619"/>
    </w:p>
    <w:p>
      <w:pPr>
        <w:pStyle w:val="Heading4"/>
        <w:numPr>
          <w:ilvl w:val="3"/>
          <w:numId w:val="1"/>
        </w:numPr>
        <w:rPr/>
      </w:pPr>
      <w:bookmarkStart w:id="251" w:name="__RefHeading___Toc586965_1280447820"/>
      <w:bookmarkStart w:id="252" w:name="_Toc85"/>
      <w:bookmarkEnd w:id="250"/>
      <w:bookmarkEnd w:id="251"/>
      <w:r>
        <w:rPr>
          <w:rtl w:val="true"/>
        </w:rPr>
        <w:t>(</w:t>
      </w:r>
      <w:r>
        <w:rPr/>
        <w:t>15</w:t>
      </w:r>
      <w:r>
        <w:rPr>
          <w:rtl w:val="true"/>
        </w:rPr>
        <w:t xml:space="preserve">) </w:t>
      </w:r>
      <w:r>
        <w:rPr>
          <w:rtl w:val="true"/>
        </w:rPr>
        <w:t xml:space="preserve">كتاب </w:t>
      </w:r>
      <w:r>
        <w:rPr>
          <w:rtl w:val="true"/>
        </w:rPr>
        <w:t xml:space="preserve">: </w:t>
      </w:r>
      <w:r>
        <w:rPr>
          <w:rtl w:val="true"/>
        </w:rPr>
        <w:t xml:space="preserve">العلل لمحمّد بن علي بن إبراهيم القمّي </w:t>
      </w:r>
      <w:r>
        <w:rPr>
          <w:rtl w:val="true"/>
        </w:rPr>
        <w:t xml:space="preserve">( </w:t>
      </w:r>
      <w:r>
        <w:rPr>
          <w:rtl w:val="true"/>
        </w:rPr>
        <w:t xml:space="preserve">القرن الرابع </w:t>
      </w:r>
      <w:r>
        <w:rPr>
          <w:rtl w:val="true"/>
        </w:rPr>
        <w:t>)</w:t>
      </w:r>
      <w:bookmarkEnd w:id="252"/>
    </w:p>
    <w:p>
      <w:pPr>
        <w:pStyle w:val="Heading5"/>
        <w:numPr>
          <w:ilvl w:val="4"/>
          <w:numId w:val="1"/>
        </w:numPr>
        <w:rPr/>
      </w:pPr>
      <w:bookmarkStart w:id="253" w:name="__RefHeading___Toc586967_1280447820"/>
      <w:bookmarkStart w:id="254" w:name="_Toc86"/>
      <w:bookmarkEnd w:id="253"/>
      <w:r>
        <w:rPr>
          <w:rtl w:val="true"/>
        </w:rPr>
        <w:t xml:space="preserve">الحديث </w:t>
      </w:r>
      <w:r>
        <w:rPr>
          <w:rtl w:val="true"/>
        </w:rPr>
        <w:t>:</w:t>
      </w:r>
      <w:bookmarkEnd w:id="254"/>
    </w:p>
    <w:p>
      <w:pPr>
        <w:pStyle w:val="BookText"/>
        <w:rPr/>
      </w:pPr>
      <w:r>
        <w:rPr>
          <w:rFonts w:ascii="Amiri" w:hAnsi="Amiri" w:eastAsia="Amiri" w:cs="Amiri"/>
          <w:color w:val="111111"/>
          <w:sz w:val="28"/>
          <w:sz w:val="28"/>
          <w:szCs w:val="28"/>
          <w:rtl w:val="true"/>
          <w:lang w:bidi="ar-SA"/>
        </w:rPr>
        <w:t xml:space="preserve">العلّة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القرآن معهم في قلوبهم في الدنيا ، فإذا صاروا إلى عند اللّه عزّ وجلّ ، كان معهم ، ويوم القيامة يردون الحوض وهو معهم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العلل لمحمّد بن علي القمّي ، لا توجد له الآن نسخة معروفة ، ولكن وصلت منه نسخة إلى العلاّمة المجلسي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أورد منها روايات 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العلل لمحمّد بن علي بن إبراهيم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وصلت نسخة من الكتاب إلى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وفرّقه على أبواب البحار ، أو ذكر أجزاءً كبيرة منه فيه ، يبدأ أوّلها ب</w:t>
      </w:r>
      <w:r>
        <w:rPr>
          <w:rFonts w:eastAsia="Amiri" w:cs="Amiri" w:ascii="Amiri" w:hAnsi="Amiri"/>
          <w:color w:val="111111"/>
          <w:sz w:val="28"/>
          <w:szCs w:val="28"/>
          <w:rtl w:val="true"/>
          <w:lang w:bidi="ar-SA"/>
        </w:rPr>
        <w:t>- :</w:t>
      </w:r>
    </w:p>
    <w:p>
      <w:pPr>
        <w:pStyle w:val="Heading5"/>
        <w:numPr>
          <w:ilvl w:val="4"/>
          <w:numId w:val="1"/>
        </w:numPr>
        <w:rPr/>
      </w:pPr>
      <w:bookmarkStart w:id="255" w:name="__RefHeading___Toc586969_1280447820"/>
      <w:bookmarkStart w:id="256" w:name="_Toc87"/>
      <w:bookmarkEnd w:id="255"/>
      <w:r>
        <w:rPr>
          <w:rtl w:val="true"/>
        </w:rPr>
        <w:t>كتاب العلل لمحمّد بن علي بن إبراهيم</w:t>
      </w:r>
      <w:r>
        <w:rPr>
          <w:rtl w:val="true"/>
        </w:rPr>
        <w:t>.</w:t>
      </w:r>
      <w:bookmarkEnd w:id="256"/>
    </w:p>
    <w:p>
      <w:pPr>
        <w:pStyle w:val="Heading6"/>
        <w:numPr>
          <w:ilvl w:val="5"/>
          <w:numId w:val="1"/>
        </w:numPr>
        <w:rPr/>
      </w:pPr>
      <w:bookmarkStart w:id="257" w:name="__RefHeading___Toc586971_1280447820"/>
      <w:bookmarkStart w:id="258" w:name="_Toc88"/>
      <w:bookmarkEnd w:id="257"/>
      <w:r>
        <w:rPr>
          <w:rtl w:val="true"/>
        </w:rPr>
        <w:t>اشارة</w:t>
      </w:r>
      <w:bookmarkEnd w:id="25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نسبه أوّلا لمحمّد بن علي بن إبراهيم بن هاشم القمّي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ذكره لمصادر بحاره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التفسير للشيخ الجليل الثقة علي بن إبراهيم بن هاشم القمّي ، وكتاب العلل لولده الجليل محمّد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تردّد في ذلك ، وقال في فصل توثيق مصادره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العلل وإن لم يكن مؤلّفه مذكوراً في كتب الرجال ، لكن أخباره مضبوطة موافقة لما رواه والده والصدوق وغيرهما ، ومؤلّفه مذكور في أسانيد بعض الروايات ، وروى الكليني في باب من رأى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محمّد والحسن ابني علي بن إبراهيم بتوسّط علي بن محمّد </w:t>
      </w:r>
      <w:r>
        <w:rPr>
          <w:rStyle w:val="FootnoteAnchor"/>
          <w:rtl w:val="true"/>
        </w:rPr>
        <w:footnoteReference w:id="524"/>
      </w:r>
      <w:r>
        <w:rPr>
          <w:rFonts w:ascii="Amiri" w:hAnsi="Amiri" w:eastAsia="Amiri" w:cs="Amiri"/>
          <w:color w:val="111111"/>
          <w:sz w:val="28"/>
          <w:sz w:val="28"/>
          <w:szCs w:val="28"/>
          <w:rtl w:val="true"/>
          <w:lang w:bidi="ar-SA"/>
        </w:rPr>
        <w:t xml:space="preserve">، وكذا في موضع آخر من الباب المذكور ، عنه فقط ، بتوسّطه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ممّا يؤيّد الاعتماد ، وإن كان لا يخلو من غرابة ، لروايته عن علي بن إبراهيم كثيراً بلا واسطة ، بل الأظهر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سنح لي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محمّد بن علي بن إبراهيم بن محمّد الهمداني ، وكان وكيل الناحية ، كما أوضحته في تعليقاتي على الكافي </w:t>
      </w:r>
      <w:r>
        <w:rPr>
          <w:rStyle w:val="FootnoteAnchor"/>
          <w:rtl w:val="true"/>
        </w:rPr>
        <w:footnoteReference w:id="526"/>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رجّح صاحب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فهمه من كلام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الاستظهار الأخير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نقل كلامي المجلسي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الهمداني هو المتعيّن ، وكان والده علي وجدّه إبراهيم بن محمّد أيضاً وكلاء ، ويروي إبراهيم بن هاشم القمّي عن إبراهيم بن محمّد الهمداني وكيل الناحية ، جدّ محمّد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ولم يذكر ولد لعلي ابن إبراهيم القمّي ، إلاّ إبراهيم بن علي بن إبراهيم ، الذي يروي عنه كثيراً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مقصد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ذكره </w:t>
      </w:r>
      <w:r>
        <w:rPr>
          <w:rStyle w:val="FootnoteAnchor"/>
          <w:rtl w:val="true"/>
        </w:rPr>
        <w:footnoteReference w:id="528"/>
      </w:r>
      <w:r>
        <w:rPr>
          <w:rFonts w:ascii="Amiri" w:hAnsi="Amiri" w:eastAsia="Amiri" w:cs="Amiri"/>
          <w:color w:val="111111"/>
          <w:sz w:val="28"/>
          <w:sz w:val="28"/>
          <w:szCs w:val="28"/>
          <w:rtl w:val="true"/>
          <w:lang w:bidi="ar-SA"/>
        </w:rPr>
        <w:t xml:space="preserve">، وأحمد بن علي بن إبراهيم ، نعم ، روى الصدوق في المجلس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علي بن إبراهيم بن هاشم ، عن أبيه علي ، عن جدّه إبراهيم بن هاشم ، عن ابن أبي عمير </w:t>
      </w:r>
      <w:r>
        <w:rPr>
          <w:rStyle w:val="FootnoteAnchor"/>
          <w:rtl w:val="true"/>
        </w:rPr>
        <w:footnoteReference w:id="52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لكنّه يمكن أن يخدش ذلك باحتمال كون محمّد تصحيف أحمد ، فلم يثبت لعلي بن إبراهيم القمّي ، ولد موسوم بمحمّد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فهمه الطهراني من أنّ المجلسي استظهره الهمداني لا القمّي ، جاء من ظنّه أنّ المجلسي اعتبر اتّحاد مؤلّف الكتاب ، مع ما ورد في أسانيد الكليني الآنفة الذكر ، ومحمّد بن علي بن إبراهيم مؤلّف الكتاب هو محمّد ابن علي بن إبراهيم الذي روى عنه الكليني بتوسّط علي بن محمّد ، لاتّحاد الاسم واسم الأب واسم الجدّ ، وأنّ ما في أسانيد الكافي هو الهمداني لا القمّي ، لأنّ الكليني يروي عن أبيه علي بن إبراهيم القمّي من دون واسطة كثيراً ، وهنا روى عن محمّد بن علي بن إبراهيم بواسطة علي بن محمّد ، أي أنّه يروي عن علي بن إبراهيم لو كان هو القمّي بواسطتين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محمّد ، وعلي بن محمّد ، وهذا غريب بعيد ، مع ما هو معروف عن الكليني بتقديمه ذكر السند العالي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الاختلاف ، هو في اسم الجدّ الأعلى ، هل هو هاشم القمّي؟ فيكون المؤلّف هو محمّد بن علي بن إبراهيم بن هاشم القمّي ، أو هو محمّد الهمداني؟ فيكون المؤلّف هو محمّد بن علي بن إبراهيم بن محمّد الهمداني ، واسم الجدّ الأعلى ، غير مذكور في أسانيد الكافي ، ولا في اسم مؤلّف الكتاب ، على ظاهر كلام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الآنف ، وسيأتي خلاف ذلك من المجلسي</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الوارد في أسانيد الكافي هو محمّد بن علي ابن إبراهيم بن محمّد الهمداني ، لا محمّد بن علي بن إبراهيم بن هاشم القمّي ، وهو 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ذكره المجلسي وفصّلناه نحن ، ولِما جاء في الرواية عن محمّد والحسن ابني علي بن إبراهيم التي أشار إليها المجلسي ، </w:t>
      </w:r>
    </w:p>
    <w:p>
      <w:pPr>
        <w:pStyle w:val="BookText"/>
        <w:rPr/>
      </w:pPr>
      <w:r>
        <w:rPr>
          <w:rFonts w:ascii="Amiri" w:hAnsi="Amiri" w:eastAsia="Amiri" w:cs="Amiri"/>
          <w:color w:val="111111"/>
          <w:sz w:val="28"/>
          <w:sz w:val="28"/>
          <w:szCs w:val="28"/>
          <w:rtl w:val="true"/>
          <w:lang w:bidi="ar-SA"/>
        </w:rPr>
        <w:t xml:space="preserve">من أنَّهما حدّثا علي بن محمّد سنة تسع وسبعين ومائتين ، فيكون تاريخ تحديثهما قبل وفاة والدهما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هو علي بن إبراهيم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بحوالي ثلاثين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حيّاً سنة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أخبر حمزة بن محمّد في هذه السنة ، كما في بعض أسانيد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Style w:val="FootnoteAnchor"/>
          <w:rtl w:val="true"/>
        </w:rPr>
        <w:footnoteReference w:id="531"/>
      </w:r>
      <w:r>
        <w:rPr>
          <w:rFonts w:ascii="Amiri" w:hAnsi="Amiri" w:eastAsia="Amiri" w:cs="Amiri"/>
          <w:color w:val="111111"/>
          <w:sz w:val="28"/>
          <w:sz w:val="28"/>
          <w:szCs w:val="28"/>
          <w:rtl w:val="true"/>
          <w:lang w:bidi="ar-SA"/>
        </w:rPr>
        <w:t>، وهذا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الأقرب كونهما ابني علي بن إبراهيم بن محمّد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إبراهيم بن محمّد الهمداني الذي كان وكيل الناحية </w:t>
      </w:r>
      <w:r>
        <w:rPr>
          <w:rStyle w:val="FootnoteAnchor"/>
          <w:rtl w:val="true"/>
        </w:rPr>
        <w:footnoteReference w:id="532"/>
      </w:r>
      <w:r>
        <w:rPr>
          <w:rFonts w:ascii="Amiri" w:hAnsi="Amiri" w:eastAsia="Amiri" w:cs="Amiri"/>
          <w:color w:val="111111"/>
          <w:sz w:val="28"/>
          <w:sz w:val="28"/>
          <w:szCs w:val="28"/>
          <w:rtl w:val="true"/>
          <w:lang w:bidi="ar-SA"/>
        </w:rPr>
        <w:t xml:space="preserve">، عدّه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أصحاب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 فهو أنسب من ناحية الفترة الزمانيّة بين الجدّ وحفيديه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دلالة لذلك على أنّ مؤلّف الكتاب هو الهمداني لا القمّي ، إلاّ ما جاء في الدليل الأوّل ،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فقد تتبّعنا ما أورده المجلسي في كتابه عن كتاب العلل ، للتعرّف على شيوخ المؤلّف ، وبالتالي تعيين طبقته وتحديد شخصه ، بالاحتمال الأكبر</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فوجدناه في كلّ الموارد التي وردت في البحار ، يروي عن أبيه ، عن جدّه ، وبما أنّ الكلام في الأب والجدّ هو الكلام في المؤلّف ، فلذا انتقلنا لتحديد طبقة 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ومحاولة تحديد شخصه بالاحتمال الأرجح ، هل هو إبراهيم بن محمّد الهمداني وكيل الناحية؟ أو هو إبراهيم بن هاشم القمّي والد صاحب التفسير المعروف؟</w:t>
      </w:r>
      <w:r>
        <w:rPr>
          <w:rFonts w:eastAsia="Amiri" w:cs="Amiri" w:ascii="Amiri" w:hAnsi="Amiri"/>
          <w:color w:val="111111"/>
          <w:sz w:val="28"/>
          <w:szCs w:val="28"/>
          <w:rtl w:val="true"/>
          <w:lang w:bidi="ar-SA"/>
        </w:rPr>
        <w:t xml:space="preserve">. </w:t>
      </w:r>
      <w:bookmarkStart w:id="259" w:name="pg16088_163623"/>
    </w:p>
    <w:p>
      <w:pPr>
        <w:pStyle w:val="BookText"/>
        <w:rPr/>
      </w:pPr>
      <w:bookmarkEnd w:id="259"/>
      <w:r>
        <w:rPr>
          <w:rFonts w:ascii="Amiri" w:hAnsi="Amiri" w:eastAsia="Amiri" w:cs="Amiri"/>
          <w:color w:val="111111"/>
          <w:sz w:val="28"/>
          <w:sz w:val="28"/>
          <w:szCs w:val="28"/>
          <w:rtl w:val="true"/>
          <w:lang w:bidi="ar-SA"/>
        </w:rPr>
        <w:t xml:space="preserve">فوجدنا الجدّ يروي عن خمسة أشخاص ، 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عيسى بن عبيد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المغيرة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معبد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وحمّاد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والظاهر الاتّحاد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إبراهيم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وهؤلاء كلّهم من شيوخ إبراهيم بن هاشم القمّي ، وبعضهم من شيوخ ابنه علي بن إبراهيم أيضاً ، وإليك التفصيل </w:t>
      </w:r>
      <w:r>
        <w:rPr>
          <w:rFonts w:eastAsia="Amiri" w:cs="Amiri" w:ascii="Amiri" w:hAnsi="Amiri"/>
          <w:color w:val="111111"/>
          <w:sz w:val="28"/>
          <w:szCs w:val="28"/>
          <w:rtl w:val="true"/>
          <w:lang w:bidi="ar-SA"/>
        </w:rPr>
        <w:t>:</w:t>
      </w:r>
    </w:p>
    <w:p>
      <w:pPr>
        <w:pStyle w:val="Heading6"/>
        <w:numPr>
          <w:ilvl w:val="5"/>
          <w:numId w:val="1"/>
        </w:numPr>
        <w:rPr/>
      </w:pPr>
      <w:bookmarkStart w:id="260" w:name="__RefHeading___Toc586973_1280447820"/>
      <w:bookmarkStart w:id="261" w:name="_Toc89"/>
      <w:bookmarkEnd w:id="260"/>
      <w:r>
        <w:rPr/>
        <w:t>1</w:t>
      </w:r>
      <w:r>
        <w:rPr>
          <w:rtl w:val="true"/>
        </w:rPr>
        <w:t xml:space="preserve">- </w:t>
      </w:r>
      <w:r>
        <w:rPr>
          <w:rtl w:val="true"/>
        </w:rPr>
        <w:t xml:space="preserve">محمّد بن عيسى بن عبيد </w:t>
      </w:r>
      <w:r>
        <w:rPr>
          <w:rtl w:val="true"/>
        </w:rPr>
        <w:t>:</w:t>
      </w:r>
      <w:bookmarkEnd w:id="261"/>
    </w:p>
    <w:p>
      <w:pPr>
        <w:pStyle w:val="BookText"/>
        <w:rPr/>
      </w:pPr>
      <w:r>
        <w:rPr>
          <w:rFonts w:ascii="Amiri" w:hAnsi="Amiri" w:eastAsia="Amiri" w:cs="Amiri"/>
          <w:color w:val="111111"/>
          <w:sz w:val="28"/>
          <w:sz w:val="28"/>
          <w:szCs w:val="28"/>
          <w:rtl w:val="true"/>
          <w:lang w:bidi="ar-SA"/>
        </w:rPr>
        <w:t xml:space="preserve">يروي عنه إبراهيم بن هاشم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أحكام النكاح ، 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 عن علي بن إبراهيم ، عن أبيه ، عن محمّد بن عيسى </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رواها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الكافي ، عن علي بن إبراهيم ، عن محمّد بن عيسى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الجماعة ،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يعقوب ، عن علي بن إبراهيم ، عن أبيه ، عن محمّد بن عيسى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محمّد بن عيسى ، من دون توسّط أبيه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البيّنات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مرّتين </w:t>
      </w:r>
      <w:r>
        <w:rPr>
          <w:rStyle w:val="FootnoteAnchor"/>
          <w:rtl w:val="true"/>
        </w:rPr>
        <w:footnoteReference w:id="543"/>
      </w:r>
      <w:r>
        <w:rPr>
          <w:rFonts w:ascii="Amiri" w:hAnsi="Amiri" w:eastAsia="Amiri" w:cs="Amiri"/>
          <w:color w:val="111111"/>
          <w:sz w:val="28"/>
          <w:sz w:val="28"/>
          <w:szCs w:val="28"/>
          <w:rtl w:val="true"/>
          <w:lang w:bidi="ar-SA"/>
        </w:rPr>
        <w:t xml:space="preserve">، ولكن في الكافي من دون توسّط أبيه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مستحقّ الفطرة </w:t>
      </w:r>
      <w:r>
        <w:rPr>
          <w:rFonts w:eastAsia="Amiri" w:cs="Amiri" w:ascii="Amiri" w:hAnsi="Amiri"/>
          <w:color w:val="111111"/>
          <w:sz w:val="28"/>
          <w:szCs w:val="28"/>
          <w:rtl w:val="true"/>
          <w:lang w:bidi="ar-SA"/>
        </w:rPr>
        <w:t xml:space="preserve">) </w:t>
      </w:r>
      <w:r>
        <w:rPr>
          <w:rStyle w:val="FootnoteAnchor"/>
          <w:rtl w:val="true"/>
        </w:rPr>
        <w:footnoteReference w:id="545"/>
      </w:r>
      <w:r>
        <w:rPr>
          <w:rFonts w:ascii="Amiri" w:hAnsi="Amiri" w:eastAsia="Amiri" w:cs="Amiri"/>
          <w:color w:val="111111"/>
          <w:sz w:val="28"/>
          <w:sz w:val="28"/>
          <w:szCs w:val="28"/>
          <w:rtl w:val="true"/>
          <w:lang w:bidi="ar-SA"/>
        </w:rPr>
        <w:t xml:space="preserve">، ولكن في الكافي </w:t>
      </w:r>
      <w:r>
        <w:rPr>
          <w:rStyle w:val="FootnoteAnchor"/>
          <w:rtl w:val="true"/>
        </w:rPr>
        <w:footnoteReference w:id="546"/>
      </w:r>
      <w:r>
        <w:rPr>
          <w:rFonts w:ascii="IRNazanin" w:hAnsi="IRNazanin" w:eastAsia="IRNazanin"/>
          <w:color w:val="111111"/>
          <w:sz w:val="28"/>
          <w:sz w:val="28"/>
          <w:szCs w:val="28"/>
          <w:rtl w:val="true"/>
          <w:lang w:bidi="fa-IR"/>
        </w:rPr>
        <w:t xml:space="preserve">والاستبصار </w:t>
      </w:r>
      <w:r>
        <w:rPr>
          <w:rStyle w:val="FootnoteAnchor"/>
          <w:rtl w:val="true"/>
        </w:rPr>
        <w:footnoteReference w:id="547"/>
      </w:r>
      <w:r>
        <w:rPr>
          <w:rFonts w:ascii="Amiri" w:hAnsi="Amiri" w:eastAsia="Amiri" w:cs="Amiri"/>
          <w:color w:val="111111"/>
          <w:sz w:val="28"/>
          <w:sz w:val="28"/>
          <w:szCs w:val="28"/>
          <w:rtl w:val="true"/>
          <w:lang w:bidi="ar-SA"/>
        </w:rPr>
        <w:t>من دون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الديّات ،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ديّة له </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 xml:space="preserve">، ولكن في التهذيب </w:t>
      </w:r>
      <w:r>
        <w:rPr>
          <w:rStyle w:val="FootnoteAnchor"/>
          <w:rtl w:val="true"/>
        </w:rPr>
        <w:footnoteReference w:id="549"/>
      </w:r>
      <w:r>
        <w:rPr>
          <w:rFonts w:ascii="IRNazanin" w:hAnsi="IRNazanin" w:eastAsia="IRNazanin"/>
          <w:color w:val="111111"/>
          <w:sz w:val="28"/>
          <w:sz w:val="28"/>
          <w:szCs w:val="28"/>
          <w:rtl w:val="true"/>
          <w:lang w:bidi="fa-IR"/>
        </w:rPr>
        <w:t xml:space="preserve">والاستبصار </w:t>
      </w:r>
      <w:r>
        <w:rPr>
          <w:rStyle w:val="FootnoteAnchor"/>
          <w:rtl w:val="true"/>
        </w:rPr>
        <w:footnoteReference w:id="550"/>
      </w:r>
      <w:r>
        <w:rPr>
          <w:rFonts w:ascii="Amiri" w:hAnsi="Amiri" w:eastAsia="Amiri" w:cs="Amiri"/>
          <w:color w:val="111111"/>
          <w:sz w:val="28"/>
          <w:sz w:val="28"/>
          <w:szCs w:val="28"/>
          <w:rtl w:val="true"/>
          <w:lang w:bidi="ar-SA"/>
        </w:rPr>
        <w:t>من دون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وغيرها كثير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منه علي بن إبراهيم القمّي ، عن أبيه ، كما هو واضح ، ولكن </w:t>
      </w:r>
    </w:p>
    <w:p>
      <w:pPr>
        <w:pStyle w:val="BookText"/>
        <w:rPr/>
      </w:pPr>
      <w:r>
        <w:rPr>
          <w:rFonts w:ascii="Amiri" w:hAnsi="Amiri" w:eastAsia="Amiri" w:cs="Amiri"/>
          <w:color w:val="111111"/>
          <w:sz w:val="28"/>
          <w:sz w:val="28"/>
          <w:szCs w:val="28"/>
          <w:rtl w:val="true"/>
          <w:lang w:bidi="ar-SA"/>
        </w:rPr>
        <w:t xml:space="preserve">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رجّح في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محمّد ابن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توسّط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هو الصحيح بقرينة سائر الروايات </w:t>
      </w:r>
      <w:r>
        <w:rPr>
          <w:rStyle w:val="FootnoteAnchor"/>
          <w:rtl w:val="true"/>
        </w:rPr>
        <w:footnoteReference w:id="552"/>
      </w:r>
      <w:r>
        <w:rPr>
          <w:rFonts w:ascii="Amiri" w:hAnsi="Amiri" w:eastAsia="Amiri" w:cs="Amiri"/>
          <w:color w:val="111111"/>
          <w:sz w:val="28"/>
          <w:sz w:val="28"/>
          <w:szCs w:val="28"/>
          <w:rtl w:val="true"/>
          <w:lang w:bidi="ar-SA"/>
        </w:rPr>
        <w:t xml:space="preserve">، فالأمر دائر بين احتمالين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يروي عن محمّد بن عيسى بتوسّط أبيه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أخذنا باستظهار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يروي عن محمّد بن عيسى بتوسّط أبيه ، فما جاء في كتاب العلل على ما نقله في البحار ، من رواية ابنه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محمّد بن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عنه ، عن أبيه إبراهيم عن محمّد بن عيسى ، ليس هو علي بن إبراهيم القمّي ، ولا أنّ أباه هو إبراهيم بن هاشم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هنا يروي عن محمّد بن عيسى بتوسّط أبيه إبراهيم ، وقد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يروي بتوسّط أبيه عن محمّد بن عيسى حسب الفرض ، فهو إذن علي بن إبراهيم بن محمّد الهمداني ، لدوران الأمر بينهما لا غير هنا ، فيكون محمّد بن عيسى شيخ إبراهيم بن محمّد الهمداني</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نجد أنّ محمّد بن عيسى يروي عن إبراهيم بن محمّد الهمداني مرّة بواسطة ، كما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المزارعة ، 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بتوسّط الحسين </w:t>
      </w:r>
      <w:r>
        <w:rPr>
          <w:rStyle w:val="FootnoteAnchor"/>
          <w:rtl w:val="true"/>
        </w:rPr>
        <w:footnoteReference w:id="553"/>
      </w:r>
      <w:r>
        <w:rPr>
          <w:rFonts w:ascii="Amiri" w:hAnsi="Amiri" w:eastAsia="Amiri" w:cs="Amiri"/>
          <w:color w:val="111111"/>
          <w:sz w:val="28"/>
          <w:sz w:val="28"/>
          <w:szCs w:val="28"/>
          <w:rtl w:val="true"/>
          <w:lang w:bidi="ar-SA"/>
        </w:rPr>
        <w:t xml:space="preserve">، ومرّة من دون واسطة ، كما في التهذيب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المزارعة ، 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Style w:val="FootnoteAnchor"/>
          <w:rtl w:val="true"/>
        </w:rPr>
        <w:footnoteReference w:id="554"/>
      </w:r>
      <w:r>
        <w:rPr>
          <w:rFonts w:ascii="Amiri" w:hAnsi="Amiri" w:eastAsia="Amiri" w:cs="Amiri"/>
          <w:color w:val="111111"/>
          <w:sz w:val="28"/>
          <w:sz w:val="28"/>
          <w:szCs w:val="28"/>
          <w:rtl w:val="true"/>
          <w:lang w:bidi="ar-SA"/>
        </w:rPr>
        <w:t xml:space="preserve">والاستبصار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جمل من الأخبار يتعلّق بها أصحاب العدد ،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المدني ، واستُظهر أنّه الهمداني </w:t>
      </w:r>
      <w:r>
        <w:rPr>
          <w:rStyle w:val="FootnoteAnchor"/>
          <w:rtl w:val="true"/>
        </w:rPr>
        <w:footnoteReference w:id="555"/>
      </w:r>
      <w:r>
        <w:rPr>
          <w:rFonts w:ascii="Amiri" w:hAnsi="Amiri" w:eastAsia="Amiri" w:cs="Amiri"/>
          <w:color w:val="111111"/>
          <w:sz w:val="28"/>
          <w:sz w:val="28"/>
          <w:szCs w:val="28"/>
          <w:rtl w:val="true"/>
          <w:lang w:bidi="ar-SA"/>
        </w:rPr>
        <w:t xml:space="preserve">، ومثله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أوّل شهر رمضان ، ح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إلاّ أنّ فيه المزني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xml:space="preserve">. </w:t>
      </w:r>
      <w:bookmarkStart w:id="262" w:name="pg16088_163626"/>
    </w:p>
    <w:p>
      <w:pPr>
        <w:pStyle w:val="BookText"/>
        <w:rPr/>
      </w:pPr>
      <w:bookmarkEnd w:id="262"/>
      <w:r>
        <w:rPr>
          <w:rFonts w:ascii="Amiri" w:hAnsi="Amiri" w:eastAsia="Amiri" w:cs="Amiri"/>
          <w:color w:val="111111"/>
          <w:sz w:val="28"/>
          <w:sz w:val="28"/>
          <w:szCs w:val="28"/>
          <w:rtl w:val="true"/>
          <w:lang w:bidi="ar-SA"/>
        </w:rPr>
        <w:t xml:space="preserve">وأيضاً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الأعمام ،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Style w:val="FootnoteAnchor"/>
          <w:rtl w:val="true"/>
        </w:rPr>
        <w:footnoteReference w:id="55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الزيادات ،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يؤجّر أرضاً ثمّ يبيعها ،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فيكون إبراهيم بن محمّد الهمداني شيخ محمّد بن عيسى ، ولم يذكر أحد ممّن ترجم لهما أنّ أحدهما شيخ الآخر ، ومن هنا يترجّح الاحتمال الثاني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ما استظهره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غير صحيح ، وأنّ علي ابن إبراهيم القمّي يروي عن محمّد بن عيسى بتوسّط أبيه إبراهيم ، فيثبت أنّ محمّد بن عيسى من مشايخ إبراهيم بن هاشم القمّي</w:t>
      </w:r>
      <w:r>
        <w:rPr>
          <w:rFonts w:eastAsia="Amiri" w:cs="Amiri" w:ascii="Amiri" w:hAnsi="Amiri"/>
          <w:color w:val="111111"/>
          <w:sz w:val="28"/>
          <w:szCs w:val="28"/>
          <w:rtl w:val="true"/>
          <w:lang w:bidi="ar-SA"/>
        </w:rPr>
        <w:t>.</w:t>
      </w:r>
    </w:p>
    <w:p>
      <w:pPr>
        <w:pStyle w:val="Heading6"/>
        <w:numPr>
          <w:ilvl w:val="5"/>
          <w:numId w:val="1"/>
        </w:numPr>
        <w:rPr/>
      </w:pPr>
      <w:bookmarkStart w:id="263" w:name="__RefHeading___Toc586975_1280447820"/>
      <w:bookmarkStart w:id="264" w:name="_Toc90"/>
      <w:bookmarkEnd w:id="263"/>
      <w:r>
        <w:rPr/>
        <w:t>2</w:t>
      </w:r>
      <w:r>
        <w:rPr>
          <w:rtl w:val="true"/>
        </w:rPr>
        <w:t xml:space="preserve"> - </w:t>
      </w:r>
      <w:r>
        <w:rPr>
          <w:rtl w:val="true"/>
        </w:rPr>
        <w:t xml:space="preserve">عبد اللّه بن المغيرة </w:t>
      </w:r>
      <w:r>
        <w:rPr>
          <w:rtl w:val="true"/>
        </w:rPr>
        <w:t>:</w:t>
      </w:r>
      <w:bookmarkEnd w:id="264"/>
    </w:p>
    <w:p>
      <w:pPr>
        <w:pStyle w:val="BookText"/>
        <w:rPr/>
      </w:pPr>
      <w:r>
        <w:rPr>
          <w:rFonts w:ascii="Amiri" w:hAnsi="Amiri" w:eastAsia="Amiri" w:cs="Amiri"/>
          <w:color w:val="111111"/>
          <w:sz w:val="28"/>
          <w:sz w:val="28"/>
          <w:szCs w:val="28"/>
          <w:rtl w:val="true"/>
          <w:lang w:bidi="ar-SA"/>
        </w:rPr>
        <w:t xml:space="preserve">روى عنه إبراهيم بن هاشم القمّي ، كما في مشيخة الفقيه ، في طريقه إلى عبد اللّه بن المغيرة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ورويته عن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علي بن إبراهيم ، عن أبيه ، عن عبد اللّه بن المغيرة ، ورويته ، عن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محمّد بن الحسن الصفّار ، عن إبراهيم بن هاشم وأيّوب بن نوح ، عن عبد اللّه بن المغيرة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الرفق ،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علي ، عن أبيه ، عن عبد اللّه بن المغيرة </w:t>
      </w:r>
      <w:r>
        <w:rPr>
          <w:rStyle w:val="FootnoteAnchor"/>
          <w:rtl w:val="true"/>
        </w:rPr>
        <w:footnoteReference w:id="56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الجبهة على الأرض ،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Style w:val="FootnoteAnchor"/>
          <w:rtl w:val="true"/>
        </w:rPr>
        <w:footnoteReference w:id="562"/>
      </w:r>
      <w:r>
        <w:rPr>
          <w:rFonts w:ascii="IRNazanin" w:hAnsi="IRNazanin" w:eastAsia="IRNazanin"/>
          <w:color w:val="111111"/>
          <w:sz w:val="28"/>
          <w:sz w:val="28"/>
          <w:szCs w:val="28"/>
          <w:rtl w:val="true"/>
          <w:lang w:bidi="fa-IR"/>
        </w:rPr>
        <w:t xml:space="preserve">، </w:t>
      </w:r>
      <w:bookmarkStart w:id="265" w:name="pg16088_163627"/>
    </w:p>
    <w:p>
      <w:pPr>
        <w:pStyle w:val="BookText"/>
        <w:rPr/>
      </w:pPr>
      <w:bookmarkEnd w:id="265"/>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صدقه أهل الجزية ،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Style w:val="FootnoteAnchor"/>
          <w:rtl w:val="true"/>
        </w:rPr>
        <w:footnoteReference w:id="56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شهر رمضان ، 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Style w:val="FootnoteAnchor"/>
          <w:rtl w:val="true"/>
        </w:rPr>
        <w:footnoteReference w:id="564"/>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فعبد اللّه بن المغيرة شيخ إبراهيم بن هاشم القمّي</w:t>
      </w:r>
      <w:r>
        <w:rPr>
          <w:rFonts w:eastAsia="Amiri" w:cs="Amiri" w:ascii="Amiri" w:hAnsi="Amiri"/>
          <w:color w:val="111111"/>
          <w:sz w:val="28"/>
          <w:szCs w:val="28"/>
          <w:rtl w:val="true"/>
          <w:lang w:bidi="ar-SA"/>
        </w:rPr>
        <w:t>.</w:t>
      </w:r>
    </w:p>
    <w:p>
      <w:pPr>
        <w:pStyle w:val="Heading6"/>
        <w:numPr>
          <w:ilvl w:val="5"/>
          <w:numId w:val="1"/>
        </w:numPr>
        <w:rPr/>
      </w:pPr>
      <w:bookmarkStart w:id="266" w:name="__RefHeading___Toc586977_1280447820"/>
      <w:bookmarkStart w:id="267" w:name="_Toc91"/>
      <w:bookmarkEnd w:id="266"/>
      <w:r>
        <w:rPr/>
        <w:t>3</w:t>
      </w:r>
      <w:r>
        <w:rPr>
          <w:rtl w:val="true"/>
        </w:rPr>
        <w:t xml:space="preserve"> - </w:t>
      </w:r>
      <w:r>
        <w:rPr>
          <w:rtl w:val="true"/>
        </w:rPr>
        <w:t xml:space="preserve">علي بن معبد </w:t>
      </w:r>
      <w:r>
        <w:rPr>
          <w:rtl w:val="true"/>
        </w:rPr>
        <w:t>:</w:t>
      </w:r>
      <w:bookmarkEnd w:id="267"/>
    </w:p>
    <w:p>
      <w:pPr>
        <w:pStyle w:val="BookText"/>
        <w:rPr/>
      </w:pPr>
      <w:r>
        <w:rPr>
          <w:rFonts w:ascii="Amiri" w:hAnsi="Amiri" w:eastAsia="Amiri" w:cs="Amiri"/>
          <w:color w:val="111111"/>
          <w:sz w:val="28"/>
          <w:sz w:val="28"/>
          <w:szCs w:val="28"/>
          <w:rtl w:val="true"/>
          <w:lang w:bidi="ar-SA"/>
        </w:rPr>
        <w:t xml:space="preserve">وقع إبراهيم بن هاشم في طريق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علي بن معبد ، كما في الفهرست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به عدّة من أصحابنا ، عن محمّد بن علي بن الحسين ، عن محمّد بن الحسين بن الوليد ، عن الصفّار ، عن إبراهيم بن هاشم ، عن علي بن معبد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عنه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العقيق ،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علي بن إبراهيم ، عن أبيه ، عن علي بن معبد </w:t>
      </w:r>
      <w:r>
        <w:rPr>
          <w:rStyle w:val="FootnoteAnchor"/>
          <w:rtl w:val="true"/>
        </w:rPr>
        <w:footnoteReference w:id="56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نقش الخواتيم ،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Style w:val="FootnoteAnchor"/>
          <w:rtl w:val="true"/>
        </w:rPr>
        <w:footnoteReference w:id="567"/>
      </w:r>
      <w:r>
        <w:rPr>
          <w:rFonts w:ascii="Amiri" w:hAnsi="Amiri" w:eastAsia="Amiri" w:cs="Amiri"/>
          <w:color w:val="111111"/>
          <w:sz w:val="28"/>
          <w:sz w:val="28"/>
          <w:szCs w:val="28"/>
          <w:rtl w:val="true"/>
          <w:lang w:bidi="ar-SA"/>
        </w:rPr>
        <w:t xml:space="preserve">، والتهذيب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الديون ، 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إسحاق ، وهو إبراهيم بن هاشم </w:t>
      </w:r>
      <w:r>
        <w:rPr>
          <w:rStyle w:val="FootnoteAnchor"/>
          <w:rtl w:val="true"/>
        </w:rPr>
        <w:footnoteReference w:id="568"/>
      </w:r>
      <w:r>
        <w:rPr>
          <w:rFonts w:ascii="Amiri" w:hAnsi="Amiri" w:eastAsia="Amiri" w:cs="Amiri"/>
          <w:color w:val="111111"/>
          <w:sz w:val="28"/>
          <w:sz w:val="28"/>
          <w:szCs w:val="28"/>
          <w:rtl w:val="true"/>
          <w:lang w:bidi="ar-SA"/>
        </w:rPr>
        <w:t xml:space="preserve">، وغيرها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فعلي بن معبد من شيوخ إبراهيم بن هاشم القمّي</w:t>
      </w:r>
      <w:r>
        <w:rPr>
          <w:rFonts w:eastAsia="Amiri" w:cs="Amiri" w:ascii="Amiri" w:hAnsi="Amiri"/>
          <w:color w:val="111111"/>
          <w:sz w:val="28"/>
          <w:szCs w:val="28"/>
          <w:rtl w:val="true"/>
          <w:lang w:bidi="ar-SA"/>
        </w:rPr>
        <w:t>.</w:t>
      </w:r>
    </w:p>
    <w:p>
      <w:pPr>
        <w:pStyle w:val="Heading6"/>
        <w:numPr>
          <w:ilvl w:val="5"/>
          <w:numId w:val="1"/>
        </w:numPr>
        <w:rPr/>
      </w:pPr>
      <w:bookmarkStart w:id="268" w:name="__RefHeading___Toc586979_1280447820"/>
      <w:bookmarkStart w:id="269" w:name="_Toc92"/>
      <w:bookmarkEnd w:id="268"/>
      <w:r>
        <w:rPr/>
        <w:t>4</w:t>
      </w:r>
      <w:r>
        <w:rPr>
          <w:rtl w:val="true"/>
        </w:rPr>
        <w:t xml:space="preserve"> - </w:t>
      </w:r>
      <w:r>
        <w:rPr>
          <w:rtl w:val="true"/>
        </w:rPr>
        <w:t xml:space="preserve">حمّاد بن عيسى </w:t>
      </w:r>
      <w:r>
        <w:rPr>
          <w:rtl w:val="true"/>
        </w:rPr>
        <w:t>:</w:t>
      </w:r>
      <w:bookmarkEnd w:id="26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إبراهيم بن هاشم </w:t>
      </w:r>
      <w:r>
        <w:rPr>
          <w:rStyle w:val="FootnoteAnchor"/>
          <w:rtl w:val="true"/>
        </w:rPr>
        <w:footnoteReference w:id="570"/>
      </w:r>
      <w:r>
        <w:rPr>
          <w:rFonts w:ascii="Amiri" w:hAnsi="Amiri" w:eastAsia="Amiri" w:cs="Amiri"/>
          <w:color w:val="111111"/>
          <w:sz w:val="28"/>
          <w:sz w:val="28"/>
          <w:szCs w:val="28"/>
          <w:rtl w:val="true"/>
          <w:lang w:bidi="ar-SA"/>
        </w:rPr>
        <w:t xml:space="preserve">، كما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w:t>
      </w:r>
      <w:bookmarkStart w:id="270" w:name="pg16088_163628"/>
    </w:p>
    <w:p>
      <w:pPr>
        <w:pStyle w:val="BookText"/>
        <w:rPr/>
      </w:pPr>
      <w:bookmarkEnd w:id="270"/>
      <w:r>
        <w:rPr>
          <w:rFonts w:ascii="Amiri" w:hAnsi="Amiri" w:eastAsia="Amiri" w:cs="Amiri"/>
          <w:color w:val="111111"/>
          <w:sz w:val="28"/>
          <w:sz w:val="28"/>
          <w:szCs w:val="28"/>
          <w:rtl w:val="true"/>
          <w:lang w:bidi="ar-SA"/>
        </w:rPr>
        <w:t xml:space="preserve">السفينة ،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571"/>
      </w:r>
      <w:r>
        <w:rPr>
          <w:rFonts w:ascii="Amiri" w:hAnsi="Amiri" w:eastAsia="Amiri" w:cs="Amiri"/>
          <w:color w:val="111111"/>
          <w:sz w:val="28"/>
          <w:sz w:val="28"/>
          <w:szCs w:val="28"/>
          <w:rtl w:val="true"/>
          <w:lang w:bidi="ar-SA"/>
        </w:rPr>
        <w:t xml:space="preserve">، والكافي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شكّ في صلاته كلّها ،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Style w:val="FootnoteAnchor"/>
          <w:rtl w:val="true"/>
        </w:rPr>
        <w:footnoteReference w:id="57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يقبل من صلاة الساهي ،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Style w:val="FootnoteAnchor"/>
          <w:rtl w:val="true"/>
        </w:rPr>
        <w:footnoteReference w:id="57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يخطو إلى الصف ،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Style w:val="FootnoteAnchor"/>
          <w:rtl w:val="true"/>
        </w:rPr>
        <w:footnoteReference w:id="574"/>
      </w:r>
      <w:r>
        <w:rPr>
          <w:rFonts w:ascii="Amiri" w:hAnsi="Amiri" w:eastAsia="Amiri" w:cs="Amiri"/>
          <w:color w:val="111111"/>
          <w:sz w:val="28"/>
          <w:sz w:val="28"/>
          <w:szCs w:val="28"/>
          <w:rtl w:val="true"/>
          <w:lang w:bidi="ar-SA"/>
        </w:rPr>
        <w:t xml:space="preserve">، والتهذيب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إلى الصفا ، 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Style w:val="FootnoteAnchor"/>
          <w:rtl w:val="true"/>
        </w:rPr>
        <w:footnoteReference w:id="575"/>
      </w:r>
      <w:r>
        <w:rPr>
          <w:rFonts w:ascii="Amiri" w:hAnsi="Amiri" w:eastAsia="Amiri" w:cs="Amiri"/>
          <w:color w:val="111111"/>
          <w:sz w:val="28"/>
          <w:sz w:val="28"/>
          <w:szCs w:val="28"/>
          <w:rtl w:val="true"/>
          <w:lang w:bidi="ar-SA"/>
        </w:rPr>
        <w:t xml:space="preserve">، والاستبصار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الماء الذي لا ينجّسه شيء ،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Style w:val="FootnoteAnchor"/>
          <w:rtl w:val="true"/>
        </w:rPr>
        <w:footnoteReference w:id="576"/>
      </w:r>
      <w:r>
        <w:rPr>
          <w:rFonts w:ascii="Amiri" w:hAnsi="Amiri" w:eastAsia="Amiri" w:cs="Amiri"/>
          <w:color w:val="111111"/>
          <w:sz w:val="28"/>
          <w:sz w:val="28"/>
          <w:szCs w:val="28"/>
          <w:rtl w:val="true"/>
          <w:lang w:bidi="ar-SA"/>
        </w:rPr>
        <w:t xml:space="preserve">، وغيرها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فحمّاد بن عيسى من شيوخ إبراهيم بن هاشم القمّي</w:t>
      </w:r>
      <w:r>
        <w:rPr>
          <w:rFonts w:eastAsia="Amiri" w:cs="Amiri" w:ascii="Amiri" w:hAnsi="Amiri"/>
          <w:color w:val="111111"/>
          <w:sz w:val="28"/>
          <w:szCs w:val="28"/>
          <w:rtl w:val="true"/>
          <w:lang w:bidi="ar-SA"/>
        </w:rPr>
        <w:t>.</w:t>
      </w:r>
    </w:p>
    <w:p>
      <w:pPr>
        <w:pStyle w:val="Heading6"/>
        <w:numPr>
          <w:ilvl w:val="5"/>
          <w:numId w:val="1"/>
        </w:numPr>
        <w:rPr/>
      </w:pPr>
      <w:bookmarkStart w:id="271" w:name="__RefHeading___Toc586981_1280447820"/>
      <w:bookmarkStart w:id="272" w:name="_Toc93"/>
      <w:bookmarkEnd w:id="271"/>
      <w:r>
        <w:rPr/>
        <w:t>5</w:t>
      </w:r>
      <w:r>
        <w:rPr>
          <w:rtl w:val="true"/>
        </w:rPr>
        <w:t xml:space="preserve"> - </w:t>
      </w:r>
      <w:r>
        <w:rPr>
          <w:rtl w:val="true"/>
        </w:rPr>
        <w:t xml:space="preserve">عمر بن إبراهيم </w:t>
      </w:r>
      <w:r>
        <w:rPr>
          <w:rtl w:val="true"/>
        </w:rPr>
        <w:t xml:space="preserve">( </w:t>
      </w:r>
      <w:r>
        <w:rPr>
          <w:rtl w:val="true"/>
        </w:rPr>
        <w:t xml:space="preserve">أو عمرو بن إبراهيم </w:t>
      </w:r>
      <w:r>
        <w:rPr>
          <w:rtl w:val="true"/>
        </w:rPr>
        <w:t xml:space="preserve">) </w:t>
      </w:r>
      <w:r>
        <w:rPr>
          <w:rtl w:val="true"/>
        </w:rPr>
        <w:t xml:space="preserve">الراشدي </w:t>
      </w:r>
      <w:r>
        <w:rPr>
          <w:rtl w:val="true"/>
        </w:rPr>
        <w:t>:</w:t>
      </w:r>
      <w:bookmarkEnd w:id="272"/>
    </w:p>
    <w:p>
      <w:pPr>
        <w:pStyle w:val="BookText"/>
        <w:rPr/>
      </w:pPr>
      <w:r>
        <w:rPr>
          <w:rFonts w:ascii="Amiri" w:hAnsi="Amiri" w:eastAsia="Amiri" w:cs="Amiri"/>
          <w:color w:val="111111"/>
          <w:sz w:val="28"/>
          <w:sz w:val="28"/>
          <w:szCs w:val="28"/>
          <w:rtl w:val="true"/>
          <w:lang w:bidi="ar-SA"/>
        </w:rPr>
        <w:t xml:space="preserve">روى عنه إبراهيم بن هاشم القمّي ، كما في تفسير القمّي في تفسير سورة الفاتحة ،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إبراهيم من شيوخ إبراهيم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من هذا أنّ الأرجح ، بل المطمأنّ به أنّ صاحب الكتاب هو محمّد بن علي بن إبراهيم بن هاشم القمّي ، لا ابن إبراهيم بن محمّد الهمداني</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الرجوع إلى الموارد التي نقلها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البحار ، نجد فيها خمسة موارد نقلها بعنوان العلل أو كتاب العلل لمحمّد بن علي بن إبراهيم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وموردين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علي بن إبراهيم ، عن أبيه ، عن جدّه إبراهيم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في ضمن كتابه ينسبه إلى القمّي لا الهمداني ، ممّا دعانا ذلك إلى الرجوع إلى عبارته في أوّل الكتاب ، للتأمّل فيها ، وفي ما فهمه العلاّمة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لنا أنّ 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الأظهر كما سنح لي أخيراً ، أنّه محمّد بن علي بن إبراهيم بن محمّد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راجع إلى من وقع في أسانيد الكليني ، في باب من رأى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إلى مؤلّف الكتاب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مؤلّف الكتاب مذكور في أسانيد بعض الروايات ، كما في الكافي للكليني ، واستغرب رواية الكليني عن ابن علي بن إبراهيم القمّي بواسطة علي بن محمّد ، مع أنّه يروي عن نفس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علي بن إبراهيم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واسطة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استظهر أنّ من في أسانيد الكليني هو محمّد بن علي بن إبراهيم بن محمّد الهمداني ، لا محمّد ابن علي بن إبراهيم بن هاشم القمّي مؤلّف الكتاب ، الذي لم يرد ذكره في كتب الرجال ، فإنّ محمّد بن علي بن إبراهيم الهمداني ، ورد في رجال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وأباه وجدّه ، كانوا وكلاء الناحية المقدّسة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اعترض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المجلسي كثيراً ما يختصر الأسانيد ، ويبدّل حدَّثنا وأنبأنا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ويضيف أو يحذف اسم الأب أو الجدّ أو اللقب أو الكنية ، عمّا هي عليه في المصدر الأصلي ، وهو واضح لمن تصفّح البحار ، وقد </w:t>
      </w:r>
    </w:p>
    <w:p>
      <w:pPr>
        <w:pStyle w:val="BookText"/>
        <w:rPr/>
      </w:pPr>
      <w:r>
        <w:rPr>
          <w:rFonts w:ascii="Amiri" w:hAnsi="Amiri" w:eastAsia="Amiri" w:cs="Amiri"/>
          <w:color w:val="111111"/>
          <w:sz w:val="28"/>
          <w:sz w:val="28"/>
          <w:szCs w:val="28"/>
          <w:rtl w:val="true"/>
          <w:lang w:bidi="ar-SA"/>
        </w:rPr>
        <w:t xml:space="preserve">يكون هذا من ذاك ، فإنّه أضاف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هاشم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لاعتقاده أنّ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أوّلا ، ثمّ غيّر رأيه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هذا هو دأب المجلسي في البحار ، ولكن لانستطيع الجزم بذلك هنا ، خاصّة مع تكراره كما عرفت ، ثمّ إنّ عدوله عنه ، واستظهاره أنّه الهمداني من دون قرينة واضحة ، سوى ما استظهرناه من كلامه ، بدواً ، وما أجبنا عليه من اتّحاد شيوخ الجدّ مع شيوخ إبراهيم بن هاشم القمّي ، وما فسّرناه من عبارة المجلسي أخيراً ، كاف في ردّ هذا الاعتراض ، ومرجّح قويّ لما اخترناه في تعيين مؤلّف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وبالتالي من خلال كلّ هذا ، ظهر ما في كلام صاحب الذريعة من عدم ثبوت ولد لعلي بن إبراهيم موسوم بمحمّد ، وتعلّقه بتصحيف محمّد عن أحمد ، لردّ ما ورد في أسانيد 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علي بن إبراهيم ، وأضعف من ذلك ظنّه انحصار ذكر محمّد بن علي بن إبراهيم في الأمالي فقط ، حتّى يُحتمل التصحيف لردّه ، مع أنّه أورده في الذريعة في كلامه حول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إسحاق إبراهيم بن هاشم القمّي الكوفي والد علي بن إبراهيم ، بأنّه برواية محمّد بن علي بن إبراهيم ، عن أبيه علي ، عن أبيه إبراهيم بن هاشم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ولكنّه نسب الكتاب في موضع آخر إلى علي بن إبراهيم القمّي ، برواية ولده محمّد بن علي بن إبراهيم القمّي </w:t>
      </w:r>
      <w:r>
        <w:rPr>
          <w:rStyle w:val="FootnoteAnchor"/>
          <w:rtl w:val="true"/>
        </w:rPr>
        <w:footnoteReference w:id="581"/>
      </w:r>
      <w:r>
        <w:rPr>
          <w:rFonts w:ascii="IRNazanin" w:hAnsi="IRNazanin" w:eastAsia="IRNazanin"/>
          <w:color w:val="111111"/>
          <w:sz w:val="28"/>
          <w:sz w:val="28"/>
          <w:szCs w:val="28"/>
          <w:rtl w:val="true"/>
          <w:lang w:bidi="fa-IR"/>
        </w:rPr>
        <w:t>، ولعلّه من سبق القلم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نسب الكتاب إلى إبراهيم بن هاشم ،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الفهرست </w:t>
      </w:r>
      <w:r>
        <w:rPr>
          <w:rStyle w:val="FootnoteAnchor"/>
          <w:rtl w:val="true"/>
        </w:rPr>
        <w:footnoteReference w:id="582"/>
      </w:r>
      <w:r>
        <w:rPr>
          <w:rFonts w:ascii="Amiri" w:hAnsi="Amiri" w:eastAsia="Amiri" w:cs="Amiri"/>
          <w:color w:val="111111"/>
          <w:sz w:val="28"/>
          <w:sz w:val="28"/>
          <w:szCs w:val="28"/>
          <w:rtl w:val="true"/>
          <w:lang w:bidi="ar-SA"/>
        </w:rPr>
        <w:t xml:space="preserve">، وذكر السيّد محسن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معادن الجواهر ، أنّه وجد مخطوطاً قديماً في مدينة بعلبك ، كُتب في </w:t>
      </w:r>
    </w:p>
    <w:p>
      <w:pPr>
        <w:pStyle w:val="BookText"/>
        <w:rPr/>
      </w:pPr>
      <w:r>
        <w:rPr>
          <w:rFonts w:ascii="Amiri" w:hAnsi="Amiri" w:eastAsia="Amiri" w:cs="Amiri"/>
          <w:color w:val="111111"/>
          <w:sz w:val="28"/>
          <w:sz w:val="28"/>
          <w:szCs w:val="28"/>
          <w:rtl w:val="true"/>
          <w:lang w:bidi="ar-SA"/>
        </w:rPr>
        <w:t xml:space="preserve">أوّله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عجائب أحكام أمير المؤمنين علي بن أبي طالب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رواية محمّد بن علي بن إبراهيم بن هاشم ، عن أبيه ، عن جدّه علي بن إبراهيم ، عن أبيه </w:t>
      </w:r>
      <w:r>
        <w:rPr>
          <w:rStyle w:val="FootnoteAnchor"/>
          <w:rtl w:val="true"/>
        </w:rPr>
        <w:footnoteReference w:id="583"/>
      </w:r>
      <w:r>
        <w:rPr>
          <w:rFonts w:ascii="Amiri" w:hAnsi="Amiri" w:eastAsia="Amiri" w:cs="Amiri"/>
          <w:color w:val="111111"/>
          <w:sz w:val="28"/>
          <w:sz w:val="28"/>
          <w:szCs w:val="28"/>
          <w:rtl w:val="true"/>
          <w:lang w:bidi="ar-SA"/>
        </w:rPr>
        <w:t>، عن محمّد بن الوليد ، عن محمّد بن الفرات ، عن الأصبغ بن نباتة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أبو النجيب عبد الرحمن بن محمّد بن عبد الكريم الكرخي ، في شهور سنة ثمان وعشرين وخمسمائة ، بلغ مناه في آخرته ودنياه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84"/>
      </w:r>
      <w:r>
        <w:rPr>
          <w:rFonts w:ascii="Amiri" w:hAnsi="Amiri" w:eastAsia="Amiri" w:cs="Amiri"/>
          <w:color w:val="111111"/>
          <w:sz w:val="28"/>
          <w:sz w:val="28"/>
          <w:szCs w:val="28"/>
          <w:rtl w:val="true"/>
          <w:lang w:bidi="ar-SA"/>
        </w:rPr>
        <w:t xml:space="preserve">وذكر ذلك أيضاً في الأعيان </w:t>
      </w:r>
      <w:r>
        <w:rPr>
          <w:rStyle w:val="FootnoteAnchor"/>
          <w:rtl w:val="true"/>
        </w:rPr>
        <w:footnoteReference w:id="585"/>
      </w:r>
      <w:r>
        <w:rPr>
          <w:rFonts w:ascii="Amiri" w:hAnsi="Amiri" w:eastAsia="Amiri" w:cs="Amiri"/>
          <w:color w:val="111111"/>
          <w:sz w:val="28"/>
          <w:sz w:val="28"/>
          <w:szCs w:val="28"/>
          <w:rtl w:val="true"/>
          <w:lang w:bidi="ar-SA"/>
        </w:rPr>
        <w:t xml:space="preserve">، وفصّله في أوّل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عجائب أحكام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الذي ضمّنه هذا المخطوط المذكور ، وأضاف إليه قضايا لأمير المؤمنين من كتب أُخرى </w:t>
      </w:r>
      <w:r>
        <w:rPr>
          <w:rStyle w:val="FootnoteAnchor"/>
          <w:rtl w:val="true"/>
        </w:rPr>
        <w:footnoteReference w:id="586"/>
      </w:r>
      <w:r>
        <w:rPr>
          <w:rFonts w:ascii="Amiri" w:hAnsi="Amiri" w:eastAsia="Amiri" w:cs="Amiri"/>
          <w:color w:val="111111"/>
          <w:sz w:val="28"/>
          <w:sz w:val="28"/>
          <w:szCs w:val="28"/>
          <w:rtl w:val="true"/>
          <w:lang w:bidi="ar-SA"/>
        </w:rPr>
        <w:t xml:space="preserve">، وورد محمّد بن علي بن إبراهيم القمّي في أسانيد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محمّد جعفر بن أحمد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الرابع </w:t>
      </w:r>
      <w:r>
        <w:rPr>
          <w:rFonts w:eastAsia="Amiri" w:cs="Amiri" w:ascii="Amiri" w:hAnsi="Amiri"/>
          <w:color w:val="111111"/>
          <w:sz w:val="28"/>
          <w:szCs w:val="28"/>
          <w:rtl w:val="true"/>
          <w:lang w:bidi="ar-SA"/>
        </w:rPr>
        <w:t xml:space="preserve">) </w:t>
      </w:r>
      <w:r>
        <w:rPr>
          <w:rStyle w:val="FootnoteAnchor"/>
          <w:rtl w:val="true"/>
        </w:rPr>
        <w:footnoteReference w:id="587"/>
      </w:r>
      <w:r>
        <w:rPr>
          <w:rFonts w:ascii="Amiri" w:hAnsi="Amiri" w:eastAsia="Amiri" w:cs="Amiri"/>
          <w:color w:val="111111"/>
          <w:sz w:val="28"/>
          <w:sz w:val="28"/>
          <w:szCs w:val="28"/>
          <w:rtl w:val="true"/>
          <w:lang w:bidi="ar-SA"/>
        </w:rPr>
        <w:t xml:space="preserve">، وعنه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البحار </w:t>
      </w:r>
      <w:r>
        <w:rPr>
          <w:rStyle w:val="FootnoteAnchor"/>
          <w:rtl w:val="true"/>
        </w:rPr>
        <w:footnoteReference w:id="588"/>
      </w:r>
      <w:r>
        <w:rPr>
          <w:rFonts w:ascii="Amiri" w:hAnsi="Amiri" w:eastAsia="Amiri" w:cs="Amiri"/>
          <w:color w:val="111111"/>
          <w:sz w:val="28"/>
          <w:sz w:val="28"/>
          <w:szCs w:val="28"/>
          <w:rtl w:val="true"/>
          <w:lang w:bidi="ar-SA"/>
        </w:rPr>
        <w:t xml:space="preserve">، والنوري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المستدرك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أسانيد الغيبة للنعماني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Style w:val="FootnoteAnchor"/>
          <w:rtl w:val="true"/>
        </w:rPr>
        <w:footnoteReference w:id="590"/>
      </w:r>
      <w:r>
        <w:rPr>
          <w:rFonts w:ascii="Amiri" w:hAnsi="Amiri" w:eastAsia="Amiri" w:cs="Amiri"/>
          <w:color w:val="111111"/>
          <w:sz w:val="28"/>
          <w:sz w:val="28"/>
          <w:szCs w:val="28"/>
          <w:rtl w:val="true"/>
          <w:lang w:bidi="ar-SA"/>
        </w:rPr>
        <w:t xml:space="preserve">، وعنه المجلسي في البحار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نسب كتاب العلل إلى محمّد بن علي بن إبراهيم بن هاشم القمّي ، كلّ من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إثبات الهداة ، وسمّاه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p>
    <w:p>
      <w:pPr>
        <w:pStyle w:val="BookText"/>
        <w:rPr/>
      </w:pPr>
      <w:r>
        <w:rPr>
          <w:rFonts w:ascii="Amiri" w:hAnsi="Amiri" w:eastAsia="Amiri" w:cs="Amiri"/>
          <w:color w:val="111111"/>
          <w:sz w:val="28"/>
          <w:sz w:val="28"/>
          <w:szCs w:val="28"/>
          <w:rtl w:val="true"/>
          <w:lang w:bidi="ar-SA"/>
        </w:rPr>
        <w:t xml:space="preserve">علل الأشياء </w:t>
      </w:r>
      <w:r>
        <w:rPr>
          <w:rFonts w:eastAsia="Amiri" w:cs="Amiri" w:ascii="Amiri" w:hAnsi="Amiri"/>
          <w:color w:val="111111"/>
          <w:sz w:val="28"/>
          <w:szCs w:val="28"/>
          <w:rtl w:val="true"/>
          <w:lang w:bidi="ar-SA"/>
        </w:rPr>
        <w:t xml:space="preserve">) </w:t>
      </w:r>
      <w:r>
        <w:rPr>
          <w:rStyle w:val="FootnoteAnchor"/>
          <w:rtl w:val="true"/>
        </w:rPr>
        <w:footnoteReference w:id="592"/>
      </w:r>
      <w:r>
        <w:rPr>
          <w:rFonts w:ascii="Amiri" w:hAnsi="Amiri" w:eastAsia="Amiri" w:cs="Amiri"/>
          <w:color w:val="111111"/>
          <w:sz w:val="28"/>
          <w:sz w:val="28"/>
          <w:szCs w:val="28"/>
          <w:rtl w:val="true"/>
          <w:lang w:bidi="ar-SA"/>
        </w:rPr>
        <w:t xml:space="preserve">والفاضل الهندي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كشف اللثام </w:t>
      </w:r>
      <w:r>
        <w:rPr>
          <w:rStyle w:val="FootnoteAnchor"/>
          <w:rtl w:val="true"/>
        </w:rPr>
        <w:footnoteReference w:id="593"/>
      </w:r>
      <w:r>
        <w:rPr>
          <w:rFonts w:ascii="Amiri" w:hAnsi="Amiri" w:eastAsia="Amiri" w:cs="Amiri"/>
          <w:color w:val="111111"/>
          <w:sz w:val="28"/>
          <w:sz w:val="28"/>
          <w:szCs w:val="28"/>
          <w:rtl w:val="true"/>
          <w:lang w:bidi="ar-SA"/>
        </w:rPr>
        <w:t xml:space="preserve">، والشيخ يوسف البحراني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الحدائق </w:t>
      </w:r>
      <w:r>
        <w:rPr>
          <w:rStyle w:val="FootnoteAnchor"/>
          <w:rtl w:val="true"/>
        </w:rPr>
        <w:footnoteReference w:id="594"/>
      </w:r>
      <w:r>
        <w:rPr>
          <w:rFonts w:ascii="Amiri" w:hAnsi="Amiri" w:eastAsia="Amiri" w:cs="Amiri"/>
          <w:color w:val="111111"/>
          <w:sz w:val="28"/>
          <w:sz w:val="28"/>
          <w:szCs w:val="28"/>
          <w:rtl w:val="true"/>
          <w:lang w:bidi="ar-SA"/>
        </w:rPr>
        <w:t xml:space="preserve">، والسيّد علي بن محمّد علي الطباطبائي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رياض المسائل </w:t>
      </w:r>
      <w:r>
        <w:rPr>
          <w:rStyle w:val="FootnoteAnchor"/>
          <w:rtl w:val="true"/>
        </w:rPr>
        <w:footnoteReference w:id="595"/>
      </w:r>
      <w:r>
        <w:rPr>
          <w:rFonts w:ascii="Amiri" w:hAnsi="Amiri" w:eastAsia="Amiri" w:cs="Amiri"/>
          <w:color w:val="111111"/>
          <w:sz w:val="28"/>
          <w:sz w:val="28"/>
          <w:szCs w:val="28"/>
          <w:rtl w:val="true"/>
          <w:lang w:bidi="ar-SA"/>
        </w:rPr>
        <w:t xml:space="preserve">، والنراقي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مستند الشيعة </w:t>
      </w:r>
      <w:r>
        <w:rPr>
          <w:rStyle w:val="FootnoteAnchor"/>
          <w:rtl w:val="true"/>
        </w:rPr>
        <w:footnoteReference w:id="596"/>
      </w:r>
      <w:r>
        <w:rPr>
          <w:rFonts w:ascii="Amiri" w:hAnsi="Amiri" w:eastAsia="Amiri" w:cs="Amiri"/>
          <w:color w:val="111111"/>
          <w:sz w:val="28"/>
          <w:sz w:val="28"/>
          <w:szCs w:val="28"/>
          <w:rtl w:val="true"/>
          <w:lang w:bidi="ar-SA"/>
        </w:rPr>
        <w:t xml:space="preserve">، والشيخ محمّد حسن النجفي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جواهر الكلام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 ولكن 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قال في فرج المهموم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وقفت بعد جميع ما ذكرته من مسألة سلاّر للسيّد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أجبت واعتذرت له على تعليقة بخطّ الصفيّ محمّد بن معد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مجلّد عندنا الآن ، فيه عدّة مصنّفات ، أكثرها بخطّه ، وأوّل المجلّد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تأليف أبي الحسن علي بن إبراهيم بن هاشم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ما وجده ابن طاووس ، هو هذا الكتاب المنسوب لمحمّد بن علي بن إبراهيم القمّي ، ولكن نسبه إلى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 مرويّ بأجمعه عن أبيه ، عن جدّه ، على الظاهر ، فلاحظ</w:t>
      </w:r>
      <w:r>
        <w:rPr>
          <w:rFonts w:eastAsia="Amiri" w:cs="Amiri" w:ascii="Amiri" w:hAnsi="Amiri"/>
          <w:color w:val="111111"/>
          <w:sz w:val="28"/>
          <w:szCs w:val="28"/>
          <w:rtl w:val="true"/>
          <w:lang w:bidi="ar-SA"/>
        </w:rPr>
        <w:t xml:space="preserve">. </w:t>
      </w:r>
      <w:bookmarkStart w:id="273" w:name="pg16088_163633"/>
    </w:p>
    <w:p>
      <w:pPr>
        <w:pStyle w:val="Heading4"/>
        <w:numPr>
          <w:ilvl w:val="3"/>
          <w:numId w:val="1"/>
        </w:numPr>
        <w:rPr/>
      </w:pPr>
      <w:bookmarkStart w:id="274" w:name="__RefHeading___Toc586983_1280447820"/>
      <w:bookmarkStart w:id="275" w:name="_Toc94"/>
      <w:bookmarkEnd w:id="273"/>
      <w:bookmarkEnd w:id="274"/>
      <w:r>
        <w:rPr>
          <w:rtl w:val="true"/>
        </w:rPr>
        <w:t>(</w:t>
      </w:r>
      <w:r>
        <w:rPr/>
        <w:t>16</w:t>
      </w:r>
      <w:r>
        <w:rPr>
          <w:rtl w:val="true"/>
        </w:rPr>
        <w:t xml:space="preserve">) </w:t>
      </w:r>
      <w:r>
        <w:rPr>
          <w:rtl w:val="true"/>
        </w:rPr>
        <w:t xml:space="preserve">كتاب </w:t>
      </w:r>
      <w:r>
        <w:rPr>
          <w:rtl w:val="true"/>
        </w:rPr>
        <w:t xml:space="preserve">: </w:t>
      </w:r>
      <w:r>
        <w:rPr>
          <w:rtl w:val="true"/>
        </w:rPr>
        <w:t xml:space="preserve">الكافي لأبي جعفر محمّد بن يعقوب الكليني </w:t>
      </w:r>
      <w:r>
        <w:rPr>
          <w:rtl w:val="true"/>
        </w:rPr>
        <w:t xml:space="preserve">( </w:t>
      </w:r>
      <w:r>
        <w:rPr>
          <w:rtl w:val="true"/>
        </w:rPr>
        <w:t xml:space="preserve">ت </w:t>
      </w:r>
      <w:r>
        <w:rPr/>
        <w:t>329</w:t>
      </w:r>
      <w:r>
        <w:rPr>
          <w:rtl w:val="true"/>
        </w:rPr>
        <w:t xml:space="preserve"> </w:t>
      </w:r>
      <w:r>
        <w:rPr>
          <w:rtl w:val="true"/>
        </w:rPr>
        <w:t>ه</w:t>
      </w:r>
      <w:r>
        <w:rPr>
          <w:rtl w:val="true"/>
        </w:rPr>
        <w:t>- )</w:t>
      </w:r>
      <w:bookmarkEnd w:id="275"/>
    </w:p>
    <w:p>
      <w:pPr>
        <w:pStyle w:val="Heading5"/>
        <w:numPr>
          <w:ilvl w:val="4"/>
          <w:numId w:val="1"/>
        </w:numPr>
        <w:rPr/>
      </w:pPr>
      <w:bookmarkStart w:id="276" w:name="__RefHeading___Toc586985_1280447820"/>
      <w:bookmarkStart w:id="277" w:name="_Toc95"/>
      <w:bookmarkEnd w:id="276"/>
      <w:r>
        <w:rPr>
          <w:rtl w:val="true"/>
        </w:rPr>
        <w:t xml:space="preserve">الحديث </w:t>
      </w:r>
      <w:r>
        <w:rPr>
          <w:rtl w:val="true"/>
        </w:rPr>
        <w:t>:</w:t>
      </w:r>
      <w:bookmarkEnd w:id="277"/>
    </w:p>
    <w:p>
      <w:pPr>
        <w:pStyle w:val="BookText"/>
        <w:rPr/>
      </w:pPr>
      <w:r>
        <w:rPr>
          <w:rFonts w:ascii="Amiri" w:hAnsi="Amiri" w:eastAsia="Amiri" w:cs="Amiri"/>
          <w:color w:val="111111"/>
          <w:sz w:val="28"/>
          <w:sz w:val="28"/>
          <w:szCs w:val="28"/>
          <w:rtl w:val="true"/>
          <w:lang w:bidi="ar-SA"/>
        </w:rPr>
        <w:t xml:space="preserve">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محمّد بن عيسى ، عن يونس ، وعلي بن محمّد ، عن سهل بن زياد أبي سعيد ، عن محمّد بن عيسى ، عن يونس ، عن ابن مسكان ، 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في علي بن أبي طالب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 لم يسمّ عليّاً وأهل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اللّه عزّ وجلّ؟</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عليه الصلاة ، ولم يسمّ اللّه لهم ثلاثاً ولا أربعاً ، حتّى 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فسّر ذلك لهم ، ونزلت عليه الزكاة ولم يسمّ لهم من كلّ أربعين درهماً درهم ، حتّى 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فسّر ذلك لهم ، ونزل الحجّ فلم يقل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طوفوا أسبوعاً ، حتّى 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فسّر ذلك لهم ، ونزلت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ونزلت في علي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 فعلي مولاه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أُوصيكم بكتاب اللّه وأهل بيتي ، فإنّي سألت اللّه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 وجلّ ، أن لا يفرّق بينهما حتّى يوردهما علي الحوض ، فأعطاني 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تعلّموهم فهم أعلم منكم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لن يخرجوكم من باب هدى ، ولن يدخلوكم في باب ضلالة ، فلو سكت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يبيّن من أهل بيته ، لادّعاها آل فلان وآل فلان ، لكن اللّه عزّ وجلّ أنزله في كتابه تصديقاً لنبيّه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علي والحسن والحسين 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فأدخلهم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الكساء في بيت أمّ سلمة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 إنّ لكلّ نبيّ أهلا وثقلا ، وهؤلاء أهل بيتي وثقلي ، فلمّا قبض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عليّ أولى الناس بالناس ، لكثرة ما بلّغ فيه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وإقامته للناس وأخذ بيده ، فلمّا مضى علي لم يكن يستطيع علي ، ولم يكن ليفعل ، أن يدخل محمّد بن علي ولا العبّاس بن علي ولا واحداً من ولده ، إذن لقال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 أنزل فينا كما أنزل فيك ، فأمر بطاعتنا كما أمر بطاعتك ، وبلّغ فينا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بلّغ فيك ، وأذهب عنّا الرجس كما أذهبه عنك ، فلمّا مضى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بها لكبره ، فلمّا توفّي لم يستطع أن يدخل ولده ، ولم يكن ليفعل ذلك ، واللّه عزّ 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وَأُوْلُواْ الأَرْحَامِ بَعْضُهُمْ أَوْلَى بِبَعْض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فيجعلها في ولده ، إذن لقال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بطاعتي كما أمر بطاعتك وطاعة أبيك ، وبلّغ فيّ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بلّغ فيك وفي أبيك ، وأذهب اللّه عنّي الرجس كما أذهب عنك وعن أبيك ، فلمّا صارت إلى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يكن أحد من أهل بيته يستطيع أن يدّعي عليه ، كما كان هو يدّعي على أخيه وعلى أبيه ، لو أرادا أن يصرفا الأمر عنه ، ولم يكونا ليفعلا ، ثمّ صارت حين أفضت إلى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فجرى تأويل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وَأُوْلُواْ الأَرْحَامِ بَعْضُهُمْ أَوْلَى بِبَعْض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صارت من بعد الحسين لعلي بن </w:t>
      </w:r>
    </w:p>
    <w:p>
      <w:pPr>
        <w:pStyle w:val="BookText"/>
        <w:rPr/>
      </w:pPr>
      <w:r>
        <w:rPr>
          <w:rFonts w:ascii="Amiri" w:hAnsi="Amiri" w:eastAsia="Amiri" w:cs="Amiri"/>
          <w:color w:val="111111"/>
          <w:sz w:val="28"/>
          <w:sz w:val="28"/>
          <w:szCs w:val="28"/>
          <w:rtl w:val="true"/>
          <w:lang w:bidi="ar-SA"/>
        </w:rPr>
        <w:t xml:space="preserve">الحسين ، ثمّ صارت من بعد علي بن الحسين إلى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الرجس هو الشكّ ، واللّه لا نشكّ في ربّنا أبداً </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مضى هذا الحديث في تفسير فرات وتفسير العيّاشي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محمّد بن عيسى ، عن محمّد ابن خالد والحسين بن سعيد ، عن النضر بن سويد ، عن يحيى بن عمران الحلبي ، عن أيّوب بن الحرّ وعمران بن علي الحلبي ، عن أبي بصير ،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 ذلك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وغيره ، عن سهل ، عن محمّد ابن عيسى ومحمّد بن يحيى ومحمّد بن الحسين </w:t>
      </w:r>
      <w:r>
        <w:rPr>
          <w:rStyle w:val="FootnoteAnchor"/>
          <w:rtl w:val="true"/>
        </w:rPr>
        <w:footnoteReference w:id="602"/>
      </w:r>
      <w:r>
        <w:rPr>
          <w:rFonts w:ascii="Amiri" w:hAnsi="Amiri" w:eastAsia="Amiri" w:cs="Amiri"/>
          <w:color w:val="111111"/>
          <w:sz w:val="28"/>
          <w:sz w:val="28"/>
          <w:szCs w:val="28"/>
          <w:rtl w:val="true"/>
          <w:lang w:bidi="ar-SA"/>
        </w:rPr>
        <w:t xml:space="preserve">جميعاً ، عن محمّد بن سنان ، عن إسماعيل بن جابر وعبد الكريم بن عمرو ، عن عبد الحميد بن أبي الديلم ،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في حديث طويل ، فيه ذكر أوصياء الأنبياء ، وبعض ما قاله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فضائل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أمرين ، إن أخذتم بهما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w:t>
      </w:r>
    </w:p>
    <w:p>
      <w:pPr>
        <w:pStyle w:val="BookText"/>
        <w:rPr/>
      </w:pPr>
      <w:r>
        <w:rPr>
          <w:rFonts w:ascii="Amiri" w:hAnsi="Amiri" w:eastAsia="Amiri" w:cs="Amiri"/>
          <w:color w:val="111111"/>
          <w:sz w:val="28"/>
          <w:sz w:val="28"/>
          <w:szCs w:val="28"/>
          <w:rtl w:val="true"/>
          <w:lang w:bidi="ar-SA"/>
        </w:rPr>
        <w:t xml:space="preserve">عزّ وجلّ ، وأهل بيتي عترتي ، أيّها الناس إسمعوا وقد بلّغت ، إنّكم ستردون عليّ الحوض فأسألكم عمّا فعلتم في الثقلين ، والثقلان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جلّ ذكره ، وأهل بيتي ، فلا تسبقوهم فتهلكوا ، ولا تعلّموهم فإنّهم أعلم منكم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إلى آخر الحديث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حديث الثقلين من كتاب سُليم ، بسنده إلى سُليم ، وقد أوردناه هناك ، فراجع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أحمد بن الحسين بن سعيد ، عن النضر بن سويد ، عن يحيى الحلبي ، عن بريد بن معاوية ، عن محمّد بن مسلم ،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يوم الجمعة ، الخطبة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وسطه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بلّغ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أُرسل به ، فالزموا وصيّته ، وما ترك فيكم من بعده من الثقلين ، كتاب اللّه وأهل بيته ، اللذين لا يضلّ من تمسّك بهما ولا يهتدي من تركهما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إلى آخر الحديث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xml:space="preserve">. </w:t>
      </w:r>
      <w:bookmarkStart w:id="278" w:name="pg16088_163637"/>
    </w:p>
    <w:p>
      <w:pPr>
        <w:pStyle w:val="Heading5"/>
        <w:numPr>
          <w:ilvl w:val="4"/>
          <w:numId w:val="1"/>
        </w:numPr>
        <w:rPr/>
      </w:pPr>
      <w:bookmarkStart w:id="279" w:name="__RefHeading___Toc586987_1280447820"/>
      <w:bookmarkStart w:id="280" w:name="_Toc96"/>
      <w:bookmarkEnd w:id="278"/>
      <w:bookmarkEnd w:id="279"/>
      <w:r>
        <w:rPr>
          <w:rtl w:val="true"/>
        </w:rPr>
        <w:t xml:space="preserve">محمّد بن يعقوب الكُليني </w:t>
      </w:r>
      <w:r>
        <w:rPr>
          <w:rtl w:val="true"/>
        </w:rPr>
        <w:t>:</w:t>
      </w:r>
      <w:bookmarkEnd w:id="280"/>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 بن يعقوب بن إسحاق ، أبو جعفر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خاله عَلاّن الكلينيّ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شيخ أصحابنا في وقته بالريّ ووجههم ، وكان أوثق الناس في الحديث ، وأثبتهم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ومات أبو جعفر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 سنة تسع وعشرين وثلاثمائة ، سنة تناثر النجوم ، وصلّى عليه </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 بن يعقوب الكليني ، يكنّى أبا جعفر الأعور ، جليل القدر ، عالم بالأخبار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مات سنة تسع وعشرين وثلاثمائة ، في شعبان ببغداد ، ودفن بباب الكوفة </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الكليني ، يكنّى أبا جعفر ، ثقة ، عارف بالأخبار ، له كتب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وتوفّي محمّد بن يعقوب ، سنة ثمان وعشرين وثلاثمائة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ابن 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قبره في صراة الطائي ، وعليه لوح مكتوب عليه اسمه واسم أبيه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أجمع علماء ورجاليّو الإماميّة على وثاقة وعلوّ شأن ومكانة </w:t>
      </w:r>
      <w:bookmarkStart w:id="281" w:name="pg16088_163638"/>
    </w:p>
    <w:p>
      <w:pPr>
        <w:pStyle w:val="BookText"/>
        <w:rPr/>
      </w:pPr>
      <w:bookmarkEnd w:id="281"/>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2" w:name="__RefHeading___Toc586989_1280447820"/>
      <w:bookmarkStart w:id="283" w:name="_Toc97"/>
      <w:bookmarkEnd w:id="282"/>
      <w:r>
        <w:rPr>
          <w:rtl w:val="true"/>
        </w:rPr>
        <w:t xml:space="preserve">كتاب الكافي </w:t>
      </w:r>
      <w:r>
        <w:rPr>
          <w:rtl w:val="true"/>
        </w:rPr>
        <w:t>:</w:t>
      </w:r>
      <w:bookmarkEnd w:id="283"/>
    </w:p>
    <w:p>
      <w:pPr>
        <w:pStyle w:val="BookText"/>
        <w:rPr/>
      </w:pPr>
      <w:r>
        <w:rPr>
          <w:rFonts w:ascii="Amiri" w:hAnsi="Amiri" w:eastAsia="Amiri" w:cs="Amiri"/>
          <w:color w:val="111111"/>
          <w:sz w:val="28"/>
          <w:sz w:val="28"/>
          <w:szCs w:val="28"/>
          <w:rtl w:val="true"/>
          <w:lang w:bidi="ar-SA"/>
        </w:rPr>
        <w:t>وهو أوّل الكتب الأربعة الحديثيّة المعروفة لدى الإماميّة ، يذكر مقروناً مع مؤلّفه في أغلب الأحيان ، بحيث أصبح أحدهما علماً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 بن يعقوب بن اسحاق أبو جعفر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صنّف الكتاب الكبير المعروف بالكُليني يسمّى الكافي ، في عشرين سنة ، شرح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العقل ، كتاب فضل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ما قيل في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الشعر ، كنت أتردّد إلى المسجد المعروف بمسجد اللؤلؤي ، وهو مسجد نفطويه النحوي ، أقرأ القرآن على صاحب المسجد ، وجماعة من أصحابنا يقرأون كتاب الكافي على أبي الحسين أحمد بن أحمد الكوفي الكاتب ، حدّثكم محمّد بن يعقوب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العَقراني ، يرويه عنه ، وروينا كتبه كلّها عن جماعة شيوخنا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والحسين بن عبيد اللّه وأحمد بن علي بن نوح ، عن أبي القاسم جعفر بن محمّد بن قولويه ، عنه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أبو جعفر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كان في كتابي عدّة من </w:t>
      </w:r>
    </w:p>
    <w:p>
      <w:pPr>
        <w:pStyle w:val="BookText"/>
        <w:rPr/>
      </w:pPr>
      <w:r>
        <w:rPr>
          <w:rFonts w:ascii="Amiri" w:hAnsi="Amiri" w:eastAsia="Amiri" w:cs="Amiri"/>
          <w:color w:val="111111"/>
          <w:sz w:val="28"/>
          <w:sz w:val="28"/>
          <w:szCs w:val="28"/>
          <w:rtl w:val="true"/>
          <w:lang w:bidi="ar-SA"/>
        </w:rPr>
        <w:t xml:space="preserve">أصحابنا ، عن أحمد بن محمّد بن عيسى ، فهم محمّد بن يحيى وعلي بن موسى الكُميذانّي وداوود بن كُورة وأحمد بن إدريس وعلي بن إبراهيم بن هاشم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مصنّفات ، يشتمل عليها الكتاب المعروف بالكافي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له كتب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الكافي ، يشتمل على ثلاثين كتاباً ،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العقل وفضل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وله كتاب الرسائل ، وكتاب الردّ على القرامطة ، وكتاب تعبير الرؤيا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بجميع رواياته الشيخ أبو عبد اللّه محمّد بن محمّد بن النعمان ، عن أبي القاسم جعفر بن محمّد بن قولويه القمّي ، عن محمّد بن يعقوب ، بجميع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الحسين بن عبيد اللّه قراءة عليه ، أكثر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Style w:val="FootnoteAnchor"/>
          <w:rtl w:val="true"/>
        </w:rPr>
        <w:footnoteReference w:id="612"/>
      </w:r>
      <w:r>
        <w:rPr>
          <w:rFonts w:ascii="Amiri" w:hAnsi="Amiri" w:eastAsia="Amiri" w:cs="Amiri"/>
          <w:color w:val="111111"/>
          <w:sz w:val="28"/>
          <w:sz w:val="28"/>
          <w:szCs w:val="28"/>
          <w:rtl w:val="true"/>
          <w:lang w:bidi="ar-SA"/>
        </w:rPr>
        <w:t xml:space="preserve">الكافي ، عن جماعة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غالب أحمد بن محمّد الزرّاري ، وأبو القاسم جعفر ابن محمّد بن قولويه ، وأبو عبد اللّه أحمد بن إبراهيم الضميري المعروف بابن أبي رافع ، وأبو محمّد هارون بن موسى التلعكبري ، وأبو المفضّل محمّد بن عبد اللّه بن المطّلب الشيباني ، كلّهم عن محمّد بن يعقوب</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وأخبرنا الأجلّ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الحسين أحمد بن علي بن سعيد الكوفي ، عن محمّد بن يعقوب ، وأخبرنا أبو عبد اللّه أحمد بن </w:t>
      </w:r>
    </w:p>
    <w:p>
      <w:pPr>
        <w:pStyle w:val="BookText"/>
        <w:rPr/>
      </w:pPr>
      <w:r>
        <w:rPr>
          <w:rFonts w:ascii="Amiri" w:hAnsi="Amiri" w:eastAsia="Amiri" w:cs="Amiri"/>
          <w:color w:val="111111"/>
          <w:sz w:val="28"/>
          <w:sz w:val="28"/>
          <w:szCs w:val="28"/>
          <w:rtl w:val="true"/>
          <w:lang w:bidi="ar-SA"/>
        </w:rPr>
        <w:t xml:space="preserve">عبدون ، عن أحمد بن إبراهيم الضيمري وأبي الحسين عبد الكريم بن عبد اللّه بن نصر البزّار ، بنبس وبغداد ، عن أبي جعفر محمّد بن يعقوب الكليني ، بجميع مصنّفاته ورواياته </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هذه الطرق أيضاً في آخر التهذيب والاستبصار </w:t>
      </w:r>
      <w:r>
        <w:rPr>
          <w:rStyle w:val="FootnoteAnchor"/>
          <w:rtl w:val="true"/>
        </w:rPr>
        <w:footnoteReference w:id="614"/>
      </w:r>
      <w:r>
        <w:rPr>
          <w:rFonts w:ascii="Amiri" w:hAnsi="Amiri" w:eastAsia="Amiri" w:cs="Amiri"/>
          <w:color w:val="111111"/>
          <w:sz w:val="28"/>
          <w:sz w:val="28"/>
          <w:szCs w:val="28"/>
          <w:rtl w:val="true"/>
          <w:lang w:bidi="ar-SA"/>
        </w:rPr>
        <w:t xml:space="preserve">، وقال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فطريق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إلى محمّد بن يعقوب الكليني صحيح </w:t>
      </w:r>
      <w:r>
        <w:rPr>
          <w:rStyle w:val="FootnoteAnchor"/>
          <w:rtl w:val="true"/>
        </w:rPr>
        <w:footnoteReference w:id="615"/>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 الشيخ أبي جعفر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الاستبصار إلى محمّد بن يعقوب ، صحيح </w:t>
      </w:r>
      <w:r>
        <w:rPr>
          <w:rStyle w:val="FootnoteAnchor"/>
          <w:rtl w:val="true"/>
        </w:rPr>
        <w:footnoteReference w:id="616"/>
      </w:r>
      <w:r>
        <w:rPr>
          <w:rFonts w:ascii="Amiri" w:hAnsi="Amiri" w:eastAsia="Amiri" w:cs="Amiri"/>
          <w:color w:val="111111"/>
          <w:sz w:val="28"/>
          <w:sz w:val="28"/>
          <w:szCs w:val="28"/>
          <w:rtl w:val="true"/>
          <w:lang w:bidi="ar-SA"/>
        </w:rPr>
        <w:t xml:space="preserve">، وقال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في المشيخة والفهرست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فالكتاب من كتب الشيعة المشهورة المعتمدة ، ومدار اهتمام فقهائهم العظام ، له شروح عديدة ، وعليه تعليقات وحواشي للعلماء كثيرة ، وله نسخ لا تعدّ ، بعضها قديمة ، وطبع عدّة طبعات ، ذكر بعض نسخه وطبعاته العلاّمة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الذريعة </w:t>
      </w:r>
      <w:r>
        <w:rPr>
          <w:rStyle w:val="FootnoteAnchor"/>
          <w:rtl w:val="true"/>
        </w:rPr>
        <w:footnoteReference w:id="618"/>
      </w:r>
      <w:r>
        <w:rPr>
          <w:rFonts w:ascii="Amiri" w:hAnsi="Amiri" w:eastAsia="Amiri" w:cs="Amiri"/>
          <w:color w:val="111111"/>
          <w:sz w:val="28"/>
          <w:sz w:val="28"/>
          <w:szCs w:val="28"/>
          <w:rtl w:val="true"/>
          <w:lang w:bidi="ar-SA"/>
        </w:rPr>
        <w:t xml:space="preserve">، والأُستاذ الدكتور حسين علي محفوظ في مقدّمة الكافي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 xml:space="preserve">. </w:t>
      </w:r>
      <w:bookmarkStart w:id="284" w:name="pg16088_163641"/>
    </w:p>
    <w:p>
      <w:pPr>
        <w:pStyle w:val="Heading4"/>
        <w:numPr>
          <w:ilvl w:val="3"/>
          <w:numId w:val="1"/>
        </w:numPr>
        <w:rPr/>
      </w:pPr>
      <w:bookmarkStart w:id="285" w:name="__RefHeading___Toc586991_1280447820"/>
      <w:bookmarkStart w:id="286" w:name="_Toc98"/>
      <w:bookmarkEnd w:id="284"/>
      <w:bookmarkEnd w:id="285"/>
      <w:r>
        <w:rPr>
          <w:rtl w:val="true"/>
        </w:rPr>
        <w:t>(</w:t>
      </w:r>
      <w:r>
        <w:rPr/>
        <w:t>17</w:t>
      </w:r>
      <w:r>
        <w:rPr>
          <w:rtl w:val="true"/>
        </w:rPr>
        <w:t xml:space="preserve">) </w:t>
      </w:r>
      <w:r>
        <w:rPr>
          <w:rtl w:val="true"/>
        </w:rPr>
        <w:t xml:space="preserve">كتاب </w:t>
      </w:r>
      <w:r>
        <w:rPr>
          <w:rtl w:val="true"/>
        </w:rPr>
        <w:t xml:space="preserve">: </w:t>
      </w:r>
      <w:r>
        <w:rPr>
          <w:rtl w:val="true"/>
        </w:rPr>
        <w:t xml:space="preserve">المسترشد لمحمّد بن جرير بن رستم الطبري الإمامي </w:t>
      </w:r>
      <w:r>
        <w:rPr>
          <w:rtl w:val="true"/>
        </w:rPr>
        <w:t xml:space="preserve">( </w:t>
      </w:r>
      <w:r>
        <w:rPr>
          <w:rtl w:val="true"/>
        </w:rPr>
        <w:t xml:space="preserve">أوائل القرن الرابع ، ومعاصر للكليني </w:t>
      </w:r>
      <w:r>
        <w:rPr>
          <w:rtl w:val="true"/>
        </w:rPr>
        <w:t>)</w:t>
      </w:r>
      <w:bookmarkEnd w:id="286"/>
    </w:p>
    <w:p>
      <w:pPr>
        <w:pStyle w:val="Heading5"/>
        <w:numPr>
          <w:ilvl w:val="4"/>
          <w:numId w:val="1"/>
        </w:numPr>
        <w:rPr/>
      </w:pPr>
      <w:bookmarkStart w:id="287" w:name="__RefHeading___Toc586993_1280447820"/>
      <w:bookmarkStart w:id="288" w:name="_Toc99"/>
      <w:bookmarkEnd w:id="287"/>
      <w:r>
        <w:rPr>
          <w:rtl w:val="true"/>
        </w:rPr>
        <w:t xml:space="preserve">الحديث </w:t>
      </w:r>
      <w:r>
        <w:rPr>
          <w:rtl w:val="true"/>
        </w:rPr>
        <w:t>:</w:t>
      </w:r>
      <w:bookmarkEnd w:id="288"/>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مهدي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شهاب بن عباد البصري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بكر النخعي ، عن حكيم بن جبير ، عن أبي الطفيل ، عن زيد بن أرقم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غدير خمّ ، أمر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بشجر يدعى الدوح ، فقمّ ما تحتهن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لم أجد لنبيّ إلاّ نصف عمر النبيّ الذي كان قبله ، وإنّي أُوشك أن أُدعى فأُجيب ، فما أنتم قائلون؟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كلّ رجل منّا كما شاء اللّه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أنّك قد بلّغت ونصحت ،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أليس تشهدون أن لا إله إلاّ اللّه ، وأنّ محمّداً رسول اللّه؟ وأنّ الجنّة حقّ ، وأنّ النار حقّ ، وأنّ البعث 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بلى ، فأومأ رسول اللّه إلى صدره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لكم فرط ، وأنتم واردون علي الحوض ، وسعته ما بين صنعاء إلى بصرى ، فيه عدد الكواكب قدحان ، ماؤه أشدّ بياضاً من الفضّة ، فانظروا كيف تخلفوني في الثقلين؟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الثقلان؟ </w:t>
      </w:r>
      <w:bookmarkStart w:id="289" w:name="pg16088_163642"/>
    </w:p>
    <w:p>
      <w:pPr>
        <w:pStyle w:val="BookText"/>
        <w:rPr/>
      </w:pPr>
      <w:bookmarkEnd w:id="289"/>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الأكبر كتاب اللّه ، طرفه بيد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طرفه بأيديكم ، فاستمسكوا به ، ولا تزلّوا ولا تضلّوا ، والأصغر عترتي أهل بيتي ، أُذكّركم اللّه في أهل بيتي ، فإنّهما لن يفترقا حتّى يردا علي الحوض ، سألت ربّي ذلك لهما ، فلا تقدموهم فتهلكوا ، ولا تتخلّفوا عنهم فتضلّوا ، ولا تعلّموهم فإنّهم أعلم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بيد علي بن أبي طالب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فهذا علي مولاه ، اللّهم وال من والاه وعاد من عاداه ، وانصر من نصره ، واخذل من خذله </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نرجع الآن إلى ماكنّا ابتدأنا فيه ، من تثبيت الإمامة والوصاية ، ونحتجّ بما لا يدفع من قول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إن تمسّكتم بهما لن تضلّوا بعدي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0" w:name="__RefHeading___Toc586995_1280447820"/>
      <w:bookmarkStart w:id="291" w:name="_Toc100"/>
      <w:bookmarkEnd w:id="290"/>
      <w:r>
        <w:rPr>
          <w:rtl w:val="true"/>
        </w:rPr>
        <w:t xml:space="preserve">محمّد بن جرير بن رُستم الطبري الكبير </w:t>
      </w:r>
      <w:r>
        <w:rPr>
          <w:rtl w:val="true"/>
        </w:rPr>
        <w:t>:</w:t>
      </w:r>
      <w:bookmarkEnd w:id="291"/>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 بن جرير بن رُستم الطبري الآملي ، أبو جعفر ، جليل ، من أصحابنا ، كثير العلم ، حسن الكلام ، ثقة في الحديث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بن رستم الطبري الكبير ، يكنّى أبا جعفر ، ديّن فاضل ، وليس هو صاحب التاريخ ، فإنّه عامّي المذهب </w:t>
      </w:r>
      <w:r>
        <w:rPr>
          <w:rStyle w:val="FootnoteAnchor"/>
          <w:rtl w:val="true"/>
        </w:rPr>
        <w:footnoteReference w:id="623"/>
      </w:r>
      <w:r>
        <w:rPr>
          <w:rFonts w:ascii="Amiri" w:hAnsi="Amiri" w:eastAsia="Amiri" w:cs="Amiri"/>
          <w:color w:val="111111"/>
          <w:sz w:val="28"/>
          <w:sz w:val="28"/>
          <w:szCs w:val="28"/>
          <w:rtl w:val="true"/>
          <w:lang w:bidi="ar-SA"/>
        </w:rPr>
        <w:t xml:space="preserve">، وذكره في رجاله في من لم يرو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الأقوال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رجال ابن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القسم الأوّل ، الوجيزة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المجلسي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معجم الثقات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إيضاح الاشتباه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بهجة الآمال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بلغة المحدّثين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منهج المقال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تنقيح المقال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أبواب الميم ، حاوي الأقوال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وقع خلط بينه وبين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المتأخّر عن المترجم له ، بمائة سنة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وسبب الخلط أنّ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في عدة مواضع من كتابه فرج المهموم أنّ صاحب كتاب دلائل الإمامة اسمه محمّد بن جرير الطبري </w:t>
      </w:r>
      <w:r>
        <w:rPr>
          <w:rStyle w:val="FootnoteAnchor"/>
          <w:rtl w:val="true"/>
        </w:rPr>
        <w:footnoteReference w:id="625"/>
      </w:r>
      <w:r>
        <w:rPr>
          <w:rFonts w:ascii="Amiri" w:hAnsi="Amiri" w:eastAsia="Amiri" w:cs="Amiri"/>
          <w:color w:val="111111"/>
          <w:sz w:val="28"/>
          <w:sz w:val="28"/>
          <w:szCs w:val="28"/>
          <w:rtl w:val="true"/>
          <w:lang w:bidi="ar-SA"/>
        </w:rPr>
        <w:t xml:space="preserve">، وتبعه على ذلك المجلسي والبحراني ، وجاء المامقاني صاحب التنقيح ، وسمّاه بالصغير ، تمييزاً له عن المترجم له ، بعد أنّ وجد أنّ الشيخ الطوسي كنّاه بالكبير ، وتبع المامقاني من جاء بعده في التمييز بين الكبير والصغير ، على أنّ الصغير هو صاحب دلائل الإمامة ، مع أنّ نسخ كتاب الدلائل وصلت إلينا ناقصة الأوّل ، فلم يعرف اسم الكتاب ولا اسم مؤلّفه ، إلاّ عمّا نقله ابن طاووس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أشار المحقّق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سبب توهّم ابن طاووس في نسبة الكتاب إلى محمّد بن جرير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لوجود عدّة روايات في الكتاب يبدأ سندها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أبو جعفر محمّد بن جرير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فظنّه مؤلّف الكتاب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xml:space="preserve">. </w:t>
      </w:r>
      <w:bookmarkStart w:id="292" w:name="pg16088_163644"/>
    </w:p>
    <w:p>
      <w:pPr>
        <w:pStyle w:val="BookText"/>
        <w:rPr/>
      </w:pPr>
      <w:bookmarkEnd w:id="292"/>
      <w:r>
        <w:rPr>
          <w:rFonts w:ascii="Amiri" w:hAnsi="Amiri" w:eastAsia="Amiri" w:cs="Amiri"/>
          <w:color w:val="111111"/>
          <w:sz w:val="28"/>
          <w:sz w:val="28"/>
          <w:szCs w:val="28"/>
          <w:rtl w:val="true"/>
          <w:lang w:bidi="ar-SA"/>
        </w:rPr>
        <w:t xml:space="preserve">وعلى كلّ ، فمحمّد بن جرير بن رستم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معاصر للكليني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حيث يروي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المسترشد عنه بواسطتين ، ثانيهما الشريف أبي محمّد الحسن بن حمزة الطبري المتوفّى سنة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يروي عن مؤلّفه ، فيكون المؤلّف معاصراً للكليني المتوفّى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كما يروي النجاشي عن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بواسطتين ، وأمّا صاحب دلائل الإمامة ، فهو معاصر للنجاشي ، ويروي عن جماعة من مشايخه ، منها ما نقله عن خطّ الحسين بن عبيد اللّه الغضائري المتوفّى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فيكون تأليفه بعد هذا التاريخ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3" w:name="__RefHeading___Toc586997_1280447820"/>
      <w:bookmarkStart w:id="294" w:name="_Toc101"/>
      <w:bookmarkEnd w:id="293"/>
      <w:r>
        <w:rPr>
          <w:rtl w:val="true"/>
        </w:rPr>
        <w:t xml:space="preserve">كتاب المسترشد </w:t>
      </w:r>
      <w:r>
        <w:rPr>
          <w:rtl w:val="true"/>
        </w:rPr>
        <w:t>:</w:t>
      </w:r>
      <w:bookmarkEnd w:id="294"/>
    </w:p>
    <w:p>
      <w:pPr>
        <w:pStyle w:val="BookText"/>
        <w:rPr/>
      </w:pPr>
      <w:r>
        <w:rPr>
          <w:rFonts w:ascii="Amiri" w:hAnsi="Amiri" w:eastAsia="Amiri" w:cs="Amiri"/>
          <w:color w:val="111111"/>
          <w:sz w:val="28"/>
          <w:sz w:val="28"/>
          <w:szCs w:val="28"/>
          <w:rtl w:val="true"/>
          <w:lang w:bidi="ar-SA"/>
        </w:rPr>
        <w:t xml:space="preserve">نسب الكتاب إليه النجاشي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المسترشد في الإمامة ، أخبرناه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نوح ، عن الحسن بن حمزة الطبري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جرير بن رستم ، بهذا الكتاب ، وبسائر كتبه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ونسبه إليه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الشيخ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حيث تبع ابن طاووس في الظنّ ، أنّ كتاب دلائل الإمامة لمحمّد بن جرير الطبري ، اعتقد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آخر لكتاب دلائل الإمامة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أنّ من مداركه دلائل الإمامة للشيخ محمّد بن جرير الطبري الإمامي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ويسمّى بالمسترشد </w:t>
      </w:r>
      <w:r>
        <w:rPr>
          <w:rStyle w:val="FootnoteAnchor"/>
          <w:rtl w:val="true"/>
        </w:rPr>
        <w:footnoteReference w:id="631"/>
      </w:r>
      <w:r>
        <w:rPr>
          <w:rFonts w:ascii="Amiri" w:hAnsi="Amiri" w:eastAsia="Amiri" w:cs="Amiri"/>
          <w:color w:val="111111"/>
          <w:sz w:val="28"/>
          <w:sz w:val="28"/>
          <w:szCs w:val="28"/>
          <w:rtl w:val="true"/>
          <w:lang w:bidi="ar-SA"/>
        </w:rPr>
        <w:t>، ولم يفرّق بين الكتابين ولا المؤلِّفَين</w:t>
      </w:r>
      <w:r>
        <w:rPr>
          <w:rFonts w:eastAsia="Amiri" w:cs="Amiri" w:ascii="Amiri" w:hAnsi="Amiri"/>
          <w:color w:val="111111"/>
          <w:sz w:val="28"/>
          <w:szCs w:val="28"/>
          <w:rtl w:val="true"/>
          <w:lang w:bidi="ar-SA"/>
        </w:rPr>
        <w:t xml:space="preserve">.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وللكتاب عدّة نسخ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الشيخ المجلسي ، الموقوفة ، والوقفيّة بخطّه في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نماء الحمّام في أراضي الشاه جهان بإصفهان ، وأُخرى في المكتبة الشوشتريّة في النجف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5" w:name="pg16088_163647"/>
      <w:bookmarkStart w:id="296" w:name="pg16088_163647"/>
      <w:bookmarkEnd w:id="296"/>
    </w:p>
    <w:p>
      <w:pPr>
        <w:pStyle w:val="Heading4"/>
        <w:numPr>
          <w:ilvl w:val="3"/>
          <w:numId w:val="1"/>
        </w:numPr>
        <w:rPr/>
      </w:pPr>
      <w:bookmarkStart w:id="297" w:name="pg16088_163647"/>
      <w:bookmarkStart w:id="298" w:name="__RefHeading___Toc586999_1280447820"/>
      <w:bookmarkStart w:id="299" w:name="_Toc102"/>
      <w:bookmarkEnd w:id="297"/>
      <w:bookmarkEnd w:id="298"/>
      <w:r>
        <w:rPr>
          <w:rtl w:val="true"/>
        </w:rPr>
        <w:t>(</w:t>
      </w:r>
      <w:r>
        <w:rPr/>
        <w:t>18</w:t>
      </w:r>
      <w:r>
        <w:rPr>
          <w:rtl w:val="true"/>
        </w:rPr>
        <w:t xml:space="preserve">) </w:t>
      </w:r>
      <w:r>
        <w:rPr>
          <w:rtl w:val="true"/>
        </w:rPr>
        <w:t xml:space="preserve">كتاب </w:t>
      </w:r>
      <w:r>
        <w:rPr>
          <w:rtl w:val="true"/>
        </w:rPr>
        <w:t xml:space="preserve">: </w:t>
      </w:r>
      <w:r>
        <w:rPr>
          <w:rtl w:val="true"/>
        </w:rPr>
        <w:t xml:space="preserve">رجال الكشّي لمحمّد بن عمر الكشّي </w:t>
      </w:r>
      <w:r>
        <w:rPr>
          <w:rtl w:val="true"/>
        </w:rPr>
        <w:t xml:space="preserve">( </w:t>
      </w:r>
      <w:r>
        <w:rPr>
          <w:rtl w:val="true"/>
        </w:rPr>
        <w:t xml:space="preserve">النصف الأوّل من القرن الرابع </w:t>
      </w:r>
      <w:r>
        <w:rPr>
          <w:rtl w:val="true"/>
        </w:rPr>
        <w:t xml:space="preserve">) </w:t>
      </w:r>
      <w:r>
        <w:rPr>
          <w:rtl w:val="true"/>
        </w:rPr>
        <w:t xml:space="preserve">أو </w:t>
      </w:r>
      <w:r>
        <w:rPr>
          <w:rtl w:val="true"/>
        </w:rPr>
        <w:t xml:space="preserve">( </w:t>
      </w:r>
      <w:r>
        <w:rPr>
          <w:rtl w:val="true"/>
        </w:rPr>
        <w:t xml:space="preserve">اختيار معرفة الرجال </w:t>
      </w:r>
      <w:r>
        <w:rPr>
          <w:rtl w:val="true"/>
        </w:rPr>
        <w:t xml:space="preserve">) </w:t>
      </w:r>
      <w:r>
        <w:rPr>
          <w:rtl w:val="true"/>
        </w:rPr>
        <w:t xml:space="preserve">للشيخ الطوسي </w:t>
      </w:r>
      <w:r>
        <w:rPr>
          <w:rtl w:val="true"/>
        </w:rPr>
        <w:t xml:space="preserve">( </w:t>
      </w:r>
      <w:r>
        <w:rPr>
          <w:rtl w:val="true"/>
        </w:rPr>
        <w:t xml:space="preserve">ت </w:t>
      </w:r>
      <w:r>
        <w:rPr/>
        <w:t>460</w:t>
      </w:r>
      <w:r>
        <w:rPr>
          <w:rtl w:val="true"/>
        </w:rPr>
        <w:t xml:space="preserve"> </w:t>
      </w:r>
      <w:r>
        <w:rPr>
          <w:rtl w:val="true"/>
        </w:rPr>
        <w:t>ه</w:t>
      </w:r>
      <w:r>
        <w:rPr>
          <w:rtl w:val="true"/>
        </w:rPr>
        <w:t>- )</w:t>
      </w:r>
      <w:bookmarkEnd w:id="299"/>
    </w:p>
    <w:p>
      <w:pPr>
        <w:pStyle w:val="Heading5"/>
        <w:numPr>
          <w:ilvl w:val="4"/>
          <w:numId w:val="1"/>
        </w:numPr>
        <w:rPr/>
      </w:pPr>
      <w:bookmarkStart w:id="300" w:name="__RefHeading___Toc587001_1280447820"/>
      <w:bookmarkStart w:id="301" w:name="_Toc103"/>
      <w:bookmarkEnd w:id="300"/>
      <w:r>
        <w:rPr>
          <w:rtl w:val="true"/>
        </w:rPr>
        <w:t>اشارة</w:t>
      </w:r>
      <w:bookmarkEnd w:id="3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لمحمّد بن عمر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الأوّل من القرن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Style w:val="FootnoteAnchor"/>
          <w:rtl w:val="true"/>
        </w:rPr>
        <w:footnoteReference w:id="633"/>
      </w:r>
    </w:p>
    <w:p>
      <w:pPr>
        <w:pStyle w:val="Heading5"/>
        <w:numPr>
          <w:ilvl w:val="4"/>
          <w:numId w:val="1"/>
        </w:numPr>
        <w:rPr/>
      </w:pPr>
      <w:bookmarkStart w:id="302" w:name="__RefHeading___Toc587003_1280447820"/>
      <w:bookmarkStart w:id="303" w:name="_Toc104"/>
      <w:bookmarkEnd w:id="302"/>
      <w:r>
        <w:rPr>
          <w:rtl w:val="true"/>
        </w:rPr>
        <w:t xml:space="preserve">الحديث </w:t>
      </w:r>
      <w:r>
        <w:rPr>
          <w:rtl w:val="true"/>
        </w:rPr>
        <w:t>:</w:t>
      </w:r>
      <w:bookmarkEnd w:id="303"/>
    </w:p>
    <w:p>
      <w:pPr>
        <w:pStyle w:val="BookText"/>
        <w:rPr/>
      </w:pPr>
      <w:r>
        <w:rPr>
          <w:rFonts w:ascii="Amiri" w:hAnsi="Amiri" w:eastAsia="Amiri" w:cs="Amiri"/>
          <w:color w:val="111111"/>
          <w:sz w:val="28"/>
          <w:sz w:val="28"/>
          <w:szCs w:val="28"/>
          <w:rtl w:val="true"/>
          <w:lang w:bidi="ar-SA"/>
        </w:rPr>
        <w:t xml:space="preserve">حدَّثني محمّد بن قولويه القمّي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بندار القمّي ، عن أحمد بن محمّد البرقي ، عن أبيه محمّد بن خالد ، عن أحمد ابن النضر الجعفي ، عن عبّاد بن بشير ، عن ثوير بن أبي فاختة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حاجّاً ، فصحبني عمر بن ذر القاضي ، وابن قيس الماصر ، والصلت بن بهرام ، وكانوا إذا نزلوا منزلا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الآن ، فقد حرّرنا أربعة آلاف مسألة ، نسأل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عن ثلاثين كلّ يوم ، وقد قلدناك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من غد ، دخل مولى لأبي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بالباب ابن ذر ومعه قوم ، 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ثوير ، قم فأذن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فقمت فأدخلتهم ، فلمّا دخلوا ، سلّموا وقعدوا ولم يتكلّموا ،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رأى ذلك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ذر ، ألا تحدّثنا ببعض ما سقط إليكم من حديثنا؟ </w:t>
      </w:r>
      <w:r>
        <w:rPr>
          <w:rFonts w:eastAsia="Amiri" w:cs="Amiri" w:ascii="Amiri" w:hAnsi="Amiri"/>
          <w:color w:val="111111"/>
          <w:sz w:val="28"/>
          <w:szCs w:val="28"/>
          <w:rtl w:val="true"/>
          <w:lang w:bidi="ar-SA"/>
        </w:rPr>
        <w:t xml:space="preserve">» </w:t>
      </w:r>
      <w:bookmarkStart w:id="304" w:name="pg16088_163648"/>
    </w:p>
    <w:p>
      <w:pPr>
        <w:pStyle w:val="BookText"/>
        <w:rPr/>
      </w:pPr>
      <w:bookmarkEnd w:id="304"/>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ابن رسول اللّه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أحدهما أكبر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وأهل بيتي ، إن تمسّكتم بهما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ابن ذر ، إذا لقيت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خلّفتني في الثقلين ، فماذا تقول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ابن ذر حتّى رأيت دموعه تسيل على لحيته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الأكبر فمزّقناه ، وأمّا الأصغر فقتلناه ، 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إذن تصدقه يا ابن ذر ، لا واللّه لا تزول قدم يوم القيامة حتّى يسأله عن ثلاث ، عن عمره فيما أفناه ، وعن ماله من أين اكتسبه وفيما أنفقه ، وعن حبّنا أهل البيت </w:t>
      </w:r>
      <w:r>
        <w:rPr>
          <w:rFonts w:eastAsia="Amiri" w:cs="Amiri" w:ascii="Amiri" w:hAnsi="Amiri"/>
          <w:color w:val="111111"/>
          <w:sz w:val="28"/>
          <w:szCs w:val="28"/>
          <w:rtl w:val="true"/>
          <w:lang w:bidi="ar-SA"/>
        </w:rPr>
        <w:t xml:space="preserve">... »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5" w:name="__RefHeading___Toc587005_1280447820"/>
      <w:bookmarkStart w:id="306" w:name="_Toc105"/>
      <w:bookmarkEnd w:id="305"/>
      <w:r>
        <w:rPr>
          <w:rtl w:val="true"/>
        </w:rPr>
        <w:t xml:space="preserve">محمّد بن عمر بن عبد العزيز الكشّي </w:t>
      </w:r>
      <w:r>
        <w:rPr>
          <w:rtl w:val="true"/>
        </w:rPr>
        <w:t>:</w:t>
      </w:r>
      <w:bookmarkEnd w:id="306"/>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 بن عمر بن عبد العزيز الكشّي ، أبو عمرو ، كان ثقةً ، عيناً ، وروى عن الضعفاء كثيراً ، وصحب العيّاشي ، وأخذ عنه ، وتخرّج عليه وفي داره التي كانت مرتعاً للشيعة وأهل العلم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بن عبد العزيز الكشّي ، يكنّى أبا عمرو ، صاحب كتاب الرجال ، من غلمان العيّاشي ، ثقة بصير بالرجال والأخبار ، مستقيم المذهب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بن عبد العزيز الكشّي ، يكنّى أبا عمرو ، ثقة ، بصير بالأخبار وبالرجال ، حسن الاعتقاد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 xml:space="preserve">. </w:t>
      </w:r>
      <w:bookmarkStart w:id="307" w:name="pg16088_163649"/>
    </w:p>
    <w:p>
      <w:pPr>
        <w:pStyle w:val="BookText"/>
        <w:rPr/>
      </w:pPr>
      <w:bookmarkEnd w:id="307"/>
      <w:r>
        <w:rPr>
          <w:rFonts w:ascii="Amiri" w:hAnsi="Amiri" w:eastAsia="Amiri" w:cs="Amiri"/>
          <w:color w:val="111111"/>
          <w:sz w:val="28"/>
          <w:sz w:val="28"/>
          <w:szCs w:val="28"/>
          <w:rtl w:val="true"/>
          <w:lang w:bidi="ar-SA"/>
        </w:rPr>
        <w:t xml:space="preserve">ومن خلال رواية هارون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 يعلم أنّه من أعلام النصف الأوّل من القرن الرابع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8" w:name="__RefHeading___Toc587007_1280447820"/>
      <w:bookmarkStart w:id="309" w:name="_Toc106"/>
      <w:bookmarkEnd w:id="308"/>
      <w:r>
        <w:rPr>
          <w:rtl w:val="true"/>
        </w:rPr>
        <w:t xml:space="preserve">كتاب الرجال أو معرفة الناقلين عن الأئمّة الصادقين </w:t>
      </w:r>
      <w:r>
        <w:rPr>
          <w:rtl w:val="true"/>
        </w:rPr>
        <w:t xml:space="preserve">( </w:t>
      </w:r>
      <w:r>
        <w:rPr>
          <w:rtl w:val="true"/>
        </w:rPr>
        <w:t xml:space="preserve">عليهم السلام </w:t>
      </w:r>
      <w:r>
        <w:rPr>
          <w:rtl w:val="true"/>
        </w:rPr>
        <w:t>) :</w:t>
      </w:r>
      <w:bookmarkEnd w:id="309"/>
    </w:p>
    <w:p>
      <w:pPr>
        <w:pStyle w:val="BookText"/>
        <w:rPr/>
      </w:pPr>
      <w:r>
        <w:rPr>
          <w:rFonts w:ascii="Amiri" w:hAnsi="Amiri" w:eastAsia="Amiri" w:cs="Amiri"/>
          <w:color w:val="111111"/>
          <w:sz w:val="28"/>
          <w:sz w:val="28"/>
          <w:szCs w:val="28"/>
          <w:rtl w:val="true"/>
          <w:lang w:bidi="ar-SA"/>
        </w:rPr>
        <w:t>وهو أوّل الأُصول الأربعة الرجاليّة عند الشيعة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وله كتاب الرجال ، كثير العلم ، وفيه أغلاط كثيرة ، أخبرنا أحمد بن علي بن نوح وغيره ، عن جعفر بن محمّد ، عنه بكتابه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صاحب كتاب الرجال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الرجال ، أخبرنا جماعة ، عن أبي محمّد هارون بن موسى ، عن محمّد بن عمر بن عبد العزيز أبي عمرو الكشّي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معرفة الناقلين عن الأئمّة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والموجود الآن من رجال الكشّي هو ما اختاره الشيخ الطوسي منه ، وسمّاه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العلاّمة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ذلك بالمقارنة بين ما نقله النجاشي والشيخ ، عن الكشّي ، وبين ما موجود الآن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هذا دليل واضح على أنّ الواصل ليس أصل الكشّي ، بل اختيار الشيخ منه ، ولكن ناقش أدلّة القهبائي على ذلك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صاحب منتهى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جملة من مشايخنا أنّ كتاب رجاله المذكور ، كان جامعاً لرواة العامّة والخاصّة ، خالطاً بعضهم ببعض ، فعمد إليه 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مضجعه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فلخّصه وأسقط منه الفضلات ، سمّاه باختيار الرجال ، والموجود في هذه الأزمان ، بل وزمان العلاّمة وما قاربه ، إنّما هو اختيار الشيخ ، لا الكشّي الأصل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أصل هذا الكلام من القهبائي ، فقد نقل العلاّمة التستري كلام القبهائي الذي رتّب اختيار معرفة الرجال على حروف التهجّي من أنّ أصل الكتاب للكشّي كان يحتوي على رجال الخاصّة والعامّة ، وأنّ الشيخ اختار منه الخاصّة ، وذكر أدلّته على ذلك ، وناقشها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رجّح أنّ الأغلاط الموجودة فيه ، والتي نبّه عليها النجاشي ،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أغلاط كثيرة </w:t>
      </w:r>
      <w:r>
        <w:rPr>
          <w:rFonts w:eastAsia="Amiri" w:cs="Amiri" w:ascii="Amiri" w:hAnsi="Amiri"/>
          <w:color w:val="111111"/>
          <w:sz w:val="28"/>
          <w:szCs w:val="28"/>
          <w:rtl w:val="true"/>
          <w:lang w:bidi="ar-SA"/>
        </w:rPr>
        <w:t xml:space="preserve">) </w:t>
      </w:r>
      <w:r>
        <w:rPr>
          <w:rStyle w:val="FootnoteAnchor"/>
          <w:rtl w:val="true"/>
        </w:rPr>
        <w:footnoteReference w:id="646"/>
      </w:r>
      <w:r>
        <w:rPr>
          <w:rFonts w:ascii="Amiri" w:hAnsi="Amiri" w:eastAsia="Amiri" w:cs="Amiri"/>
          <w:color w:val="111111"/>
          <w:sz w:val="28"/>
          <w:sz w:val="28"/>
          <w:szCs w:val="28"/>
          <w:rtl w:val="true"/>
          <w:lang w:bidi="ar-SA"/>
        </w:rPr>
        <w:t>هي تحريفات من النسّاخ لا غلطاً من المصنّف</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اختار مقداراً منه ، مع ما فيه من الخلط والتصحيف ، وأسقط منه أبواباً ، وإن أبقى ترتيبه ، لأنّ غرضه كان </w:t>
      </w:r>
    </w:p>
    <w:p>
      <w:pPr>
        <w:pStyle w:val="BookText"/>
        <w:rPr/>
      </w:pPr>
      <w:r>
        <w:rPr>
          <w:rFonts w:ascii="Amiri" w:hAnsi="Amiri" w:eastAsia="Amiri" w:cs="Amiri"/>
          <w:color w:val="111111"/>
          <w:sz w:val="28"/>
          <w:sz w:val="28"/>
          <w:szCs w:val="28"/>
          <w:rtl w:val="true"/>
          <w:lang w:bidi="ar-SA"/>
        </w:rPr>
        <w:t xml:space="preserve">مجرّد معرفة حالهم المذكورة فيه ، دون من كانوا من أصحابهم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 منه ما ذكره مصحّح الكتاب المصطفوي </w:t>
      </w:r>
      <w:r>
        <w:rPr>
          <w:rStyle w:val="FootnoteAnchor"/>
          <w:rtl w:val="true"/>
        </w:rPr>
        <w:footnoteReference w:id="648"/>
      </w:r>
      <w:r>
        <w:rPr>
          <w:rFonts w:ascii="Amiri" w:hAnsi="Amiri" w:eastAsia="Amiri" w:cs="Amiri"/>
          <w:color w:val="111111"/>
          <w:sz w:val="28"/>
          <w:sz w:val="28"/>
          <w:szCs w:val="28"/>
          <w:rtl w:val="true"/>
          <w:lang w:bidi="ar-SA"/>
        </w:rPr>
        <w:t xml:space="preserve">، كما ذكر أنّه صحّح الكتاب على عدّة نسخ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قديمة تاريخ كتابتها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كتبها منصور بن علي بن منصور الخازن ، وجاء في خمسة مواضع من حواشي الكتاب ،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بلغ مقابلة ، بقراءة السيّد نجم الدين محمّد بن أبي هاشم العلوي ، كتبه يحيى بن الحسن بن البطريق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البطريق توفّي سنة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وأُخرى 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قوبلت بنسخة مقروءة على السيّد أحمد بن طاووس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وتاريخها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بعد أن ذكر تاريخ بدأ إملاء الشيخ الطوسي للاختيار على طلاّبه ، في يوم الثلاثاء السادس والعشرين من صفر سنة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المشهد الغروي المقدّس ، وذكر بعض من رتّبه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وأصحّ ما رأيت ، النسخة التي اشتراها سيّدنا العلاّمة الحسن صدر الدين من ورثة العلاّمة ميرزا يحيى بن ميرزا شفيع الإصفهاني ، وهي بخطّ الشيخ نجيب الدين تلميذ صاحب المعالم ، وشاركه أستاذه في كتابة بعض صفحاته ، وقد كتبها على نسخة بخطّ الشهيد الأوّل المنقولة عن نسخة كان عليها تملّك السيّد أبي الفضائل أحمد بن طاووس ، وهي كانت بخطّ علي ابن حمزة بن شهريار الخازن ، وفرغ من كتابتها بالحلّة سنة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0" w:name="pg16088_163653"/>
      <w:bookmarkStart w:id="311" w:name="pg16088_163653"/>
      <w:bookmarkEnd w:id="311"/>
    </w:p>
    <w:p>
      <w:pPr>
        <w:pStyle w:val="Heading4"/>
        <w:numPr>
          <w:ilvl w:val="3"/>
          <w:numId w:val="1"/>
        </w:numPr>
        <w:rPr/>
      </w:pPr>
      <w:bookmarkStart w:id="312" w:name="pg16088_163653"/>
      <w:bookmarkStart w:id="313" w:name="__RefHeading___Toc587009_1280447820"/>
      <w:bookmarkStart w:id="314" w:name="_Toc107"/>
      <w:bookmarkEnd w:id="312"/>
      <w:bookmarkEnd w:id="313"/>
      <w:r>
        <w:rPr>
          <w:rtl w:val="true"/>
        </w:rPr>
        <w:t>(</w:t>
      </w:r>
      <w:r>
        <w:rPr/>
        <w:t>19</w:t>
      </w:r>
      <w:r>
        <w:rPr>
          <w:rtl w:val="true"/>
        </w:rPr>
        <w:t xml:space="preserve">) </w:t>
      </w:r>
      <w:r>
        <w:rPr>
          <w:rtl w:val="true"/>
        </w:rPr>
        <w:t xml:space="preserve">كتاب </w:t>
      </w:r>
      <w:r>
        <w:rPr>
          <w:rtl w:val="true"/>
        </w:rPr>
        <w:t xml:space="preserve">: </w:t>
      </w:r>
      <w:r>
        <w:rPr>
          <w:rtl w:val="true"/>
        </w:rPr>
        <w:t xml:space="preserve">تأويل ما نزل من القرآن الكريم في النبيّ وآله صلّى اللّه عليهم لمحمّد بن العبّاس بن الماهيار </w:t>
      </w:r>
      <w:r>
        <w:rPr>
          <w:rtl w:val="true"/>
        </w:rPr>
        <w:t xml:space="preserve">( </w:t>
      </w:r>
      <w:r>
        <w:rPr>
          <w:rtl w:val="true"/>
        </w:rPr>
        <w:t xml:space="preserve">المعروف بابن الجُحام </w:t>
      </w:r>
      <w:r>
        <w:rPr>
          <w:rtl w:val="true"/>
        </w:rPr>
        <w:t xml:space="preserve">) ( </w:t>
      </w:r>
      <w:r>
        <w:rPr>
          <w:rtl w:val="true"/>
        </w:rPr>
        <w:t xml:space="preserve">من أعلام القرن الرابع </w:t>
      </w:r>
      <w:r>
        <w:rPr>
          <w:rtl w:val="true"/>
        </w:rPr>
        <w:t>)</w:t>
      </w:r>
      <w:bookmarkEnd w:id="314"/>
    </w:p>
    <w:p>
      <w:pPr>
        <w:pStyle w:val="Heading5"/>
        <w:numPr>
          <w:ilvl w:val="4"/>
          <w:numId w:val="1"/>
        </w:numPr>
        <w:rPr/>
      </w:pPr>
      <w:bookmarkStart w:id="315" w:name="__RefHeading___Toc587011_1280447820"/>
      <w:bookmarkStart w:id="316" w:name="_Toc108"/>
      <w:bookmarkEnd w:id="315"/>
      <w:r>
        <w:rPr>
          <w:rtl w:val="true"/>
        </w:rPr>
        <w:t>اشارة</w:t>
      </w:r>
      <w:bookmarkEnd w:id="316"/>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شرف الدين علي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تأويل الآيات الظاهرة ، تحت 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سَنَفْرُغُ لَكُمْ أَيُّهَا الثَّقَلانِ </w:t>
      </w:r>
      <w:r>
        <w:rPr>
          <w:rFonts w:eastAsia="Amiri" w:cs="Amiri" w:ascii="Amiri" w:hAnsi="Amiri"/>
          <w:color w:val="111111"/>
          <w:sz w:val="28"/>
          <w:szCs w:val="28"/>
          <w:rtl w:val="true"/>
          <w:lang w:bidi="ar-SA"/>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تأويله ، قال 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 عن محمّد بن عيسى ، عن يونس ، عن هارون بن خارجة ، عن يعقوب بن شعيب ،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سَنَفْرُغُ لَكُمْ أَيُّهَا الثَّقَلانِ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الثقلان نحن والقرآن </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همام ، عن عبد اللّه بن جعفر الحميري ، عن السندي بن محمّد ، عن أبان بن عثمان ، عن زرارة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سَنَفْرُغُ لَكُمْ أَيُّهَا الثَّقَلانِ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اللّه ، ونحن </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محمّد بن ناجية ، عن مجاهد بن موسى ، عن ابن مالك ، عن حجام ، عن عطيّة ، عن أبي سعيد الخدري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أحدهما أكبر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 حبل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ممدود من السماء إلى الأرض ، وعترتي أهل بيتي ،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 xml:space="preserve">. </w:t>
      </w:r>
      <w:bookmarkStart w:id="317" w:name="pg16088_163655"/>
    </w:p>
    <w:p>
      <w:pPr>
        <w:pStyle w:val="Heading5"/>
        <w:numPr>
          <w:ilvl w:val="4"/>
          <w:numId w:val="1"/>
        </w:numPr>
        <w:rPr/>
      </w:pPr>
      <w:bookmarkStart w:id="318" w:name="__RefHeading___Toc587013_1280447820"/>
      <w:bookmarkStart w:id="319" w:name="_Toc109"/>
      <w:bookmarkEnd w:id="317"/>
      <w:bookmarkEnd w:id="318"/>
      <w:r>
        <w:rPr>
          <w:rtl w:val="true"/>
        </w:rPr>
        <w:t xml:space="preserve">محمّد بن العبّاس بن الماهيار </w:t>
      </w:r>
      <w:r>
        <w:rPr>
          <w:rtl w:val="true"/>
        </w:rPr>
        <w:t xml:space="preserve">( </w:t>
      </w:r>
      <w:r>
        <w:rPr>
          <w:rtl w:val="true"/>
        </w:rPr>
        <w:t xml:space="preserve">المعروف بابن الجُحام </w:t>
      </w:r>
      <w:r>
        <w:rPr>
          <w:rtl w:val="true"/>
        </w:rPr>
        <w:t>) :</w:t>
      </w:r>
      <w:bookmarkEnd w:id="319"/>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 بن العبّاس بن علي بن مروان بن الماهيار ، أبو عبد اللّه ، البزّاز ، المعروف بابن الجُحام ، ثقة ثقة ، من أصحابنا ، عين ، سديد ، كثير الحديث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سمع منه التلعكبري سنة ثمان وعشرين وثلاثمائة ، وله منه إجازة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عين كلام النجاشي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ثقة ثقة ، من أصحابنا ، عين من أعيانهم ، كثير الحديث ، سديده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0" w:name="__RefHeading___Toc587015_1280447820"/>
      <w:bookmarkStart w:id="321" w:name="_Toc110"/>
      <w:bookmarkEnd w:id="320"/>
      <w:r>
        <w:rPr>
          <w:rtl w:val="true"/>
        </w:rPr>
        <w:t xml:space="preserve">كتاب تأويل ما نزل من القرآن الكريم في النبيّ وآله صلّى اللّه عليهم </w:t>
      </w:r>
      <w:r>
        <w:rPr>
          <w:rtl w:val="true"/>
        </w:rPr>
        <w:t>:</w:t>
      </w:r>
      <w:bookmarkEnd w:id="321"/>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ضمن كتبه النجاشي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المقنع في الفقه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ما نزل من القرآن في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جماعة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كتاب لم يصنّف في معناه مثله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أَلْف ورقة </w:t>
      </w:r>
      <w:r>
        <w:rPr>
          <w:rStyle w:val="FootnoteAnchor"/>
          <w:rtl w:val="true"/>
        </w:rPr>
        <w:footnoteReference w:id="659"/>
      </w:r>
      <w:r>
        <w:rPr>
          <w:rFonts w:ascii="Amiri" w:hAnsi="Amiri" w:eastAsia="Amiri" w:cs="Amiri"/>
          <w:color w:val="111111"/>
          <w:sz w:val="28"/>
          <w:sz w:val="28"/>
          <w:szCs w:val="28"/>
          <w:rtl w:val="true"/>
          <w:lang w:bidi="ar-SA"/>
        </w:rPr>
        <w:t xml:space="preserve">، وذكره الطوسي ،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تأويل ما نزل في 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Style w:val="FootnoteAnchor"/>
          <w:rtl w:val="true"/>
        </w:rPr>
        <w:footnoteReference w:id="660"/>
      </w:r>
      <w:r>
        <w:rPr>
          <w:rFonts w:ascii="Amiri" w:hAnsi="Amiri" w:eastAsia="Amiri" w:cs="Amiri"/>
          <w:color w:val="111111"/>
          <w:sz w:val="28"/>
          <w:sz w:val="28"/>
          <w:szCs w:val="28"/>
          <w:rtl w:val="true"/>
          <w:lang w:bidi="ar-SA"/>
        </w:rPr>
        <w:t xml:space="preserve">، وابن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تأويل ما نزل في 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Style w:val="FootnoteAnchor"/>
          <w:rtl w:val="true"/>
        </w:rPr>
        <w:footnoteReference w:id="661"/>
      </w:r>
      <w:r>
        <w:rPr>
          <w:rFonts w:ascii="Amiri" w:hAnsi="Amiri" w:eastAsia="Amiri" w:cs="Amiri"/>
          <w:color w:val="111111"/>
          <w:sz w:val="28"/>
          <w:sz w:val="28"/>
          <w:szCs w:val="28"/>
          <w:rtl w:val="true"/>
          <w:lang w:bidi="ar-SA"/>
        </w:rPr>
        <w:t>، وهو نفس العنوان الذي ذكره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توجد نسخة من الكتاب عند السيّد ابن طاووس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عنها موارد كثيرة في كتبه ، منها اليقين </w:t>
      </w:r>
      <w:r>
        <w:rPr>
          <w:rStyle w:val="FootnoteAnchor"/>
          <w:rtl w:val="true"/>
        </w:rPr>
        <w:footnoteReference w:id="662"/>
      </w:r>
      <w:r>
        <w:rPr>
          <w:rFonts w:ascii="Amiri" w:hAnsi="Amiri" w:eastAsia="Amiri" w:cs="Amiri"/>
          <w:color w:val="111111"/>
          <w:sz w:val="28"/>
          <w:sz w:val="28"/>
          <w:szCs w:val="28"/>
          <w:rtl w:val="true"/>
          <w:lang w:bidi="ar-SA"/>
        </w:rPr>
        <w:t xml:space="preserve">، وقال في الباب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نذكره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ما نزل من القرآن الكريم في 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من المجلّد الأوّل منه ، تأليف الشيخ العالم محمّد بن العبّاس ابن علي بن مروان ، في تسمية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 وقائد الغرّ المحجّلين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إعلم أنّ هذا محمّد بن العبّاس قد تقدّم </w:t>
      </w:r>
      <w:r>
        <w:rPr>
          <w:rStyle w:val="FootnoteAnchor"/>
          <w:rtl w:val="true"/>
        </w:rPr>
        <w:footnoteReference w:id="663"/>
      </w:r>
      <w:r>
        <w:rPr>
          <w:rFonts w:ascii="Amiri" w:hAnsi="Amiri" w:eastAsia="Amiri" w:cs="Amiri"/>
          <w:color w:val="111111"/>
          <w:sz w:val="28"/>
          <w:sz w:val="28"/>
          <w:szCs w:val="28"/>
          <w:rtl w:val="true"/>
          <w:lang w:bidi="ar-SA"/>
        </w:rPr>
        <w:t xml:space="preserve">ممّا ذكرناه عن أبي العبّاس أحمد بن علي النجاشي أنّه ذكر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ثقة ثقة عين ، وذكر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جماعة من أصحابه ذكروا أنّ هذا الكتاب الذي ننقل ونروي عنه لم يصنّف في معناه مثله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أَلْف ورقة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أحاديثه عن رجال العامّة ، لتكون أبلغ في الحجّة ، وأوضح في المحجّة ، وهو عشرة أجزاء ، والنسخة التي عندنا الآن قالب ونصف الورقة ، مجلّدان ضخمان ، قد نسخت من أصل عليه خطّ أحمد بن الحاجب الخرساني ، فيه إجازة تاريخها في صفر سنة ثمان وثلاثين وثلاثمائة ، وإجازة بخطّ الشيخ أبي جعفر محمّد بن الحسن الطوسي ، </w:t>
      </w:r>
    </w:p>
    <w:p>
      <w:pPr>
        <w:pStyle w:val="BookText"/>
        <w:rPr/>
      </w:pPr>
      <w:r>
        <w:rPr>
          <w:rFonts w:ascii="Amiri" w:hAnsi="Amiri" w:eastAsia="Amiri" w:cs="Amiri"/>
          <w:color w:val="111111"/>
          <w:sz w:val="28"/>
          <w:sz w:val="28"/>
          <w:szCs w:val="28"/>
          <w:rtl w:val="true"/>
          <w:lang w:bidi="ar-SA"/>
        </w:rPr>
        <w:t>وتاريخها في جمادي الآخرة ، سنة ثلاث وثلاثين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الكتاب أرويه بعدّة طرق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الفاضل أسعد بن عبد القاهر المعروف جدّه بسفرويه الإصفهاني ، حدَّثني بذلك لمّا ورد إلى بغداد في صفر سنة خمس وثلاثين وستّمائة ، بداري بالجانب الشرقي من بغداد التي أنعم بها علينا الخليفة المستنصر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جزاه اللّه خير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عند المأمونيّة ، في الدرب المعروف بدرب الحوبة ، عن الشيخ العالم أبي الفرج علي ابن العبد أبي الحسين الراوندي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الشيخ أبي جعفر محمّد بن علي بن المحسن الحلبي ، عن السعيد أبي جعفر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وأخبرني بذلك الشيخ الصالح حسين بن أحمد السوراوي إجازة في جمادي الآخرة سنة سبع وستّمائة ، عن الشيخ السعيد محمّد بن القاسم الطبري ، عن الشيخ المفيد أبي علي الحسن بن محمّد الطوسي ، عن والده السعيد محمّد بن الحسن الطوسي</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وأخبرني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علي بن يحيى الحافظ إجازة تاريخها شهر ربيع الأوّل سنة تسع وستّمائة ، عن الشيخ السعيد عربي بن مسافر العبادي ، عن الشيخ محمّد بن القاسم الطبري ، عن الشيخ المفيد أبي علي الحسن بن محمّد الطوسي ، وغير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يطول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السعيد الفاضل في علوم كثيرة من علوم الإسلام والده أبي جعفر محمّد بن الحسن الطوسي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بكتب هذا الشيخ العالم أبي عبد اللّه بن محمّد بن العبّاس بن مروان ورواياته جماعة من أصحابنا ، عن أبي محمّد هارون بن موسى التلعكبري ، عن أبي عبد اللّه محمّد بن العبّاس بن مروان ، المذكور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ذكر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الطريق في الفهرست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عند ذكره لطرق 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وإلى محمّد ابن العبّاس بن علي بن مروان ، صحيح في الفهرست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عند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أُخرى ، ذكرها في سعد السعود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إحدى نسختي ابن طاووس أو قسماً منها ، وقع للشيخ حسن بن سليمان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مختصر البصائر المارّ الذكر </w:t>
      </w:r>
      <w:r>
        <w:rPr>
          <w:rStyle w:val="FootnoteAnchor"/>
          <w:rtl w:val="true"/>
        </w:rPr>
        <w:footnoteReference w:id="668"/>
      </w:r>
      <w:r>
        <w:rPr>
          <w:rFonts w:ascii="Amiri" w:hAnsi="Amiri" w:eastAsia="Amiri" w:cs="Amiri"/>
          <w:color w:val="111111"/>
          <w:sz w:val="28"/>
          <w:sz w:val="28"/>
          <w:szCs w:val="28"/>
          <w:rtl w:val="true"/>
          <w:lang w:bidi="ar-SA"/>
        </w:rPr>
        <w:t xml:space="preserve">، قال في مختصر البصائر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عبد اللّه حسن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على كتاب فيه تفسير الآيات التي نزلت في محمّد وآله صلوات اللّه عليه وعليهم ، تأليف محمّد بن العبّاس بن مروان يعرف بابن الجُحام ، وعليه خطّ السيّد رضيّ الدين علي 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النجاشي ذكر عنه أنّه ثقة ثقة ، روى السيّد رضيّ الدين علي هذا الكتاب عن فخار بن معد بطريقه إليه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تأويل ما نزل من القرآن في النبي وآله صلوات اللّه عليه وعليهم ، تأليف أبي عبد اللّه محمّد بن العبّاس بن مروان ، وعلى هذا الكتاب خطّ السيّد رضيّ الدين علي بن موسى بن طاووس ، ما صورته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ونقل كلام النجاشي عن خطّ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علي ابن موسى بن طاووس ، عن فخار بن معد العلوي وغيره ، عن شاذان بن جبرائيل ، عن رجاله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ورأى السيّد شرف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تأويل الآيات الطاهرة الذي نقلنا منه روايات حديث الثقلين ، قسماً من الكتاب ، وهو نصفه الثاني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نقل كلام النجاشي ، وكلام ابن داود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كتابه المذكور ، لم أقف عليه كلّه ، بل نصفه من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سورة الإسراء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القرآن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عنه الأربلي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كشف الغمّة ، رواية واحدة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2" w:name="pg16088_163661"/>
      <w:bookmarkStart w:id="323" w:name="pg16088_163661"/>
      <w:bookmarkEnd w:id="323"/>
    </w:p>
    <w:p>
      <w:pPr>
        <w:pStyle w:val="Heading4"/>
        <w:numPr>
          <w:ilvl w:val="3"/>
          <w:numId w:val="1"/>
        </w:numPr>
        <w:rPr/>
      </w:pPr>
      <w:bookmarkStart w:id="324" w:name="pg16088_163661"/>
      <w:bookmarkStart w:id="325" w:name="__RefHeading___Toc587017_1280447820"/>
      <w:bookmarkStart w:id="326" w:name="_Toc111"/>
      <w:bookmarkEnd w:id="324"/>
      <w:bookmarkEnd w:id="325"/>
      <w:r>
        <w:rPr>
          <w:rtl w:val="true"/>
        </w:rPr>
        <w:t>(</w:t>
      </w:r>
      <w:r>
        <w:rPr/>
        <w:t>20</w:t>
      </w:r>
      <w:r>
        <w:rPr>
          <w:rtl w:val="true"/>
        </w:rPr>
        <w:t xml:space="preserve">) </w:t>
      </w:r>
      <w:r>
        <w:rPr>
          <w:rtl w:val="true"/>
        </w:rPr>
        <w:t xml:space="preserve">كتاب </w:t>
      </w:r>
      <w:r>
        <w:rPr>
          <w:rtl w:val="true"/>
        </w:rPr>
        <w:t xml:space="preserve">: </w:t>
      </w:r>
      <w:r>
        <w:rPr>
          <w:rtl w:val="true"/>
        </w:rPr>
        <w:t xml:space="preserve">مقدّمات علم القرآن لمحمّد بن بحر الرهني </w:t>
      </w:r>
      <w:r>
        <w:rPr>
          <w:rtl w:val="true"/>
        </w:rPr>
        <w:t xml:space="preserve">( </w:t>
      </w:r>
      <w:r>
        <w:rPr>
          <w:rtl w:val="true"/>
        </w:rPr>
        <w:t xml:space="preserve">القرن الرابع </w:t>
      </w:r>
      <w:r>
        <w:rPr>
          <w:rtl w:val="true"/>
        </w:rPr>
        <w:t>)</w:t>
      </w:r>
      <w:bookmarkEnd w:id="326"/>
    </w:p>
    <w:p>
      <w:pPr>
        <w:pStyle w:val="Heading5"/>
        <w:numPr>
          <w:ilvl w:val="4"/>
          <w:numId w:val="1"/>
        </w:numPr>
        <w:rPr/>
      </w:pPr>
      <w:bookmarkStart w:id="327" w:name="__RefHeading___Toc587019_1280447820"/>
      <w:bookmarkStart w:id="328" w:name="_Toc112"/>
      <w:bookmarkEnd w:id="327"/>
      <w:r>
        <w:rPr>
          <w:rtl w:val="true"/>
        </w:rPr>
        <w:t xml:space="preserve">الحديث </w:t>
      </w:r>
      <w:r>
        <w:rPr>
          <w:rtl w:val="true"/>
        </w:rPr>
        <w:t>:</w:t>
      </w:r>
      <w:bookmarkEnd w:id="328"/>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سعد السعود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نذكره من الجزء الأوّل من مقدّمات علم القرآن </w:t>
      </w:r>
      <w:r>
        <w:rPr>
          <w:rStyle w:val="FootnoteAnchor"/>
          <w:rtl w:val="true"/>
        </w:rPr>
        <w:footnoteReference w:id="673"/>
      </w:r>
      <w:r>
        <w:rPr>
          <w:rFonts w:ascii="Amiri" w:hAnsi="Amiri" w:eastAsia="Amiri" w:cs="Amiri"/>
          <w:color w:val="111111"/>
          <w:sz w:val="28"/>
          <w:sz w:val="28"/>
          <w:szCs w:val="28"/>
          <w:rtl w:val="true"/>
          <w:lang w:bidi="ar-SA"/>
        </w:rPr>
        <w:t xml:space="preserve">، تصنيف محمّد بن بحر الرهني ، ذكر في أوّل كرّاس منه ما وجده من اختلاف القراءات ، وما معناه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محمّد بن بحر الرهني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القرباني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راهويه ، عن عيسى بن يونس ، عن زكريا بن أبي زائدة ، عن عطيّة بن أبي سعيد </w:t>
      </w:r>
      <w:r>
        <w:rPr>
          <w:rStyle w:val="FootnoteAnchor"/>
          <w:rtl w:val="true"/>
        </w:rPr>
        <w:footnoteReference w:id="674"/>
      </w:r>
      <w:r>
        <w:rPr>
          <w:rFonts w:ascii="Amiri" w:hAnsi="Amiri" w:eastAsia="Amiri" w:cs="Amiri"/>
          <w:color w:val="111111"/>
          <w:sz w:val="28"/>
          <w:sz w:val="28"/>
          <w:szCs w:val="28"/>
          <w:rtl w:val="true"/>
          <w:lang w:bidi="ar-SA"/>
        </w:rPr>
        <w:t xml:space="preserve">الكوفي ، عن أبي سعيد الخدري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 أحدهما أكبر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عزّ وجلّ ، حبل ممدود من السماء إلى الأرض ، وعترتي أهل بيتي ، ألا وإنّهما لم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بحر الرهني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حدّثنا به المطهّر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bookmarkStart w:id="329" w:name="pg16088_163662"/>
    </w:p>
    <w:p>
      <w:pPr>
        <w:pStyle w:val="BookText"/>
        <w:rPr/>
      </w:pPr>
      <w:bookmarkEnd w:id="329"/>
      <w:r>
        <w:rPr>
          <w:rFonts w:ascii="Amiri" w:hAnsi="Amiri" w:eastAsia="Amiri" w:cs="Amiri"/>
          <w:color w:val="111111"/>
          <w:sz w:val="28"/>
          <w:sz w:val="28"/>
          <w:szCs w:val="28"/>
          <w:rtl w:val="true"/>
          <w:lang w:bidi="ar-SA"/>
        </w:rPr>
        <w:t xml:space="preserve">ابن عبد اللّه بن نمير ، عن عبيد اللّه بن موسى ، عن الركين بن الربيع ، عن القاسم بن حسّان ، عن زيد بن ثابت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خليفتين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 وعترتي أهل بيتي ، وإنّهما لن يفترقا حتّى يردا علي الحوض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الرهني في الوجهة الأوّلة من القائمة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يقبل العقل والنقل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القرآن وأهل بيته عوضه ، وخليفتين من بعده في أُمّته ، ولا يكون فيهما كفاية وعوض من غيرها ، ممّا حدث في الأُمّة ، وفي القرآن من الاختلاف؟</w:t>
      </w:r>
      <w:r>
        <w:rPr>
          <w:rFonts w:eastAsia="Amiri" w:cs="Amiri" w:ascii="Amiri" w:hAnsi="Amiri"/>
          <w:color w:val="111111"/>
          <w:sz w:val="28"/>
          <w:szCs w:val="28"/>
          <w:rtl w:val="true"/>
          <w:lang w:bidi="ar-SA"/>
        </w:rPr>
        <w:t xml:space="preserve">! </w:t>
      </w:r>
      <w:r>
        <w:rPr>
          <w:rStyle w:val="FootnoteAnchor"/>
          <w:rtl w:val="true"/>
        </w:rPr>
        <w:footnoteReference w:id="676"/>
      </w:r>
    </w:p>
    <w:p>
      <w:pPr>
        <w:pStyle w:val="Heading5"/>
        <w:numPr>
          <w:ilvl w:val="4"/>
          <w:numId w:val="1"/>
        </w:numPr>
        <w:rPr/>
      </w:pPr>
      <w:bookmarkStart w:id="330" w:name="__RefHeading___Toc587021_1280447820"/>
      <w:bookmarkStart w:id="331" w:name="_Toc113"/>
      <w:bookmarkEnd w:id="330"/>
      <w:r>
        <w:rPr>
          <w:rtl w:val="true"/>
        </w:rPr>
        <w:t xml:space="preserve">محمّد بن بحر الرهني </w:t>
      </w:r>
      <w:r>
        <w:rPr>
          <w:rtl w:val="true"/>
        </w:rPr>
        <w:t>:</w:t>
      </w:r>
      <w:bookmarkEnd w:id="331"/>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بحر الرُهني أبو الحسين الشيباني ، ساكن نرماشير من أرض كرمان ، 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في مذهبه ارتفاع ، وحديثه قريب من السلامة ، ولا أدري من أين قيل ذلك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بحر الرهني ، من أهل سجستان ، وكان من المتكلّمين ، وكان عالماً بالأخبار وفقيهاً ، إلاّ أنّه متّهم بالغلوّ ، وله نحو من خمسمائة مصنّف ورسالة </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بحر الرهني ، يرمى بالتفويض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أبو الحسن </w:t>
      </w:r>
      <w:r>
        <w:rPr>
          <w:rStyle w:val="FootnoteAnchor"/>
          <w:rtl w:val="true"/>
        </w:rPr>
        <w:footnoteReference w:id="680"/>
      </w:r>
      <w:r>
        <w:rPr>
          <w:rFonts w:ascii="Amiri" w:hAnsi="Amiri" w:eastAsia="Amiri" w:cs="Amiri"/>
          <w:color w:val="111111"/>
          <w:sz w:val="28"/>
          <w:sz w:val="28"/>
          <w:szCs w:val="28"/>
          <w:rtl w:val="true"/>
          <w:lang w:bidi="ar-SA"/>
        </w:rPr>
        <w:t xml:space="preserve">محمّد ابن بحر الكرماني الدهني </w:t>
      </w:r>
      <w:r>
        <w:rPr>
          <w:rStyle w:val="FootnoteAnchor"/>
          <w:rtl w:val="true"/>
        </w:rPr>
        <w:footnoteReference w:id="681"/>
      </w:r>
      <w:r>
        <w:rPr>
          <w:rFonts w:ascii="Amiri" w:hAnsi="Amiri" w:eastAsia="Amiri" w:cs="Amiri"/>
          <w:color w:val="111111"/>
          <w:sz w:val="28"/>
          <w:sz w:val="28"/>
          <w:szCs w:val="28"/>
          <w:rtl w:val="true"/>
          <w:lang w:bidi="ar-SA"/>
        </w:rPr>
        <w:t xml:space="preserve">النرما شيري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الغلاة الحنقين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العبّاس المحاربي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أن أورد بقيّة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بحر هذا ، غال </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بعد أن نقل كلام الطوسي والنجاشي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إنّه ضعيف ، في مذهبه ارتفاع ، والذي أراه التوقّف في حديثه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الرهني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يرمى بالتفويض </w:t>
      </w:r>
      <w:r>
        <w:rPr>
          <w:rStyle w:val="FootnoteAnchor"/>
          <w:rtl w:val="true"/>
        </w:rPr>
        <w:footnoteReference w:id="6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إيضاح الاشتباه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 منها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كلام على مسائل الخلاف بيننا وبين المخالفين ، وجدت بخطّ السيّد السعيد صفيّ الدين محمّد بن معد ، هذا الكتاب عندي وقع إليّ من خراسان ، وهو كتاب جيّد مفيد ، وفيه غرائب ، ورأيت مجلّداً فيه كتاب النكاح ، حسن بالغ في معناه ، ورأيت أجزاء مقطعة ، وعليها خطّه إجازة لبعض من قرأ الكتاب عليه ، يتضمّن الفقه والخلاف والوفاق ، وظاهر الحال أنّ المجلّد الذي يتضمّن النكاح يكون أحد كتب هذا الكتاب الذي الأجزاء المذكورة منه ، ورأيت خطّ المذكور ، وهو خطّ جيّد مليح ، وكتب محمّد بن معد الموسوي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ابن داود نفس كلام من تقدّم عنه ، في موضعين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علي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نقل الأقوال السابقة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التعليقة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عبارة بعض الفضلاء أنّ محمّد بن بحر الرهني من أعاظم علماء العامّة ، ولعلّه سهو ، أو هو غيره ، ومرّ عن النجاشي في فارس بن سليمان أنّه أخذ عن محمّد بن بحر مع مدحه فارساً </w:t>
      </w:r>
      <w:r>
        <w:rPr>
          <w:rStyle w:val="FootnoteAnchor"/>
          <w:rtl w:val="true"/>
        </w:rPr>
        <w:footnoteReference w:id="687"/>
      </w:r>
      <w:r>
        <w:rPr>
          <w:rFonts w:ascii="Amiri" w:hAnsi="Amiri" w:eastAsia="Amiri" w:cs="Amiri"/>
          <w:color w:val="111111"/>
          <w:sz w:val="28"/>
          <w:sz w:val="28"/>
          <w:szCs w:val="28"/>
          <w:rtl w:val="true"/>
          <w:lang w:bidi="ar-SA"/>
        </w:rPr>
        <w:t xml:space="preserve">، والظاهر منه هنا أنّ نسبة الارتفاع لا أصل لها ، وظاهر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التأمّل ، ولعلّ من نسبه إليه ابن الغضائري ، وفيه ما فيه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نسبة الكشّي أيضاً الغلوّ إليه ، ممّا لا يوثق به لما عرفته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نقل قول العلاّمة في إيضاح الاشتباه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شعري ، إذا كان الرجل بنفسه متكلّماً عالماً فقيهاً ، وحديثه قريباً من السلامة ، وكتبه جيّدة مفيدة حسنة ، فما معنى الغلوّ الذي يرمى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العجب من ابن الغضائري والكشّي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كافّة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الصدوق وأضرابه عند أضرابهما غلاة ، لكن العجب ممّن يتبعهما في الطعن والرمي بالغلوّ ، فما في الوجيزة من أنّه ضعيف </w:t>
      </w:r>
      <w:r>
        <w:rPr>
          <w:rStyle w:val="FootnoteAnchor"/>
          <w:rtl w:val="true"/>
        </w:rPr>
        <w:footnoteReference w:id="688"/>
      </w:r>
      <w:r>
        <w:rPr>
          <w:rFonts w:ascii="Amiri" w:hAnsi="Amiri" w:eastAsia="Amiri" w:cs="Amiri"/>
          <w:color w:val="111111"/>
          <w:sz w:val="28"/>
          <w:sz w:val="28"/>
          <w:szCs w:val="28"/>
          <w:rtl w:val="true"/>
          <w:lang w:bidi="ar-SA"/>
        </w:rPr>
        <w:t xml:space="preserve">، ضعيف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بعد أن ذكر الأقوال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وضعّفه في الوجيزة أيضاً ، وعدّه في الحاوي في قسم الضعفاء </w:t>
      </w:r>
      <w:r>
        <w:rPr>
          <w:rStyle w:val="FootnoteAnchor"/>
          <w:rtl w:val="true"/>
        </w:rPr>
        <w:footnoteReference w:id="690"/>
      </w:r>
      <w:r>
        <w:rPr>
          <w:rFonts w:ascii="Amiri" w:hAnsi="Amiri" w:eastAsia="Amiri" w:cs="Amiri"/>
          <w:color w:val="111111"/>
          <w:sz w:val="28"/>
          <w:sz w:val="28"/>
          <w:szCs w:val="28"/>
          <w:rtl w:val="true"/>
          <w:lang w:bidi="ar-SA"/>
        </w:rPr>
        <w:t xml:space="preserve">،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كون الرجل إماميّاً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 قد كان إماميّاً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صريح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القول بالتفويض والغلوّ بالنسبة إليه ليس محقّقاً ، بل هي تهمة ، والظاهر أنّ منشأ التهمة قول ابن الغضائري ، وقد نبّهنا غير مرّة أنّه لا وثوق بتضعيفات ابن الغضائري ، سيّما إذا كان منشؤها الرمي بالغلوّ ، سيّما والنجاشي أنكر ذلك عليه هنا ،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وحديثه قريب من السلامة ، ولا أدري من أين قيل ، وإذا لم يثبت غلوّه ، بل كان المظنون حدوثه من روايته </w:t>
      </w:r>
    </w:p>
    <w:p>
      <w:pPr>
        <w:pStyle w:val="BookText"/>
        <w:rPr/>
      </w:pPr>
      <w:r>
        <w:rPr>
          <w:rFonts w:ascii="Amiri" w:hAnsi="Amiri" w:eastAsia="Amiri" w:cs="Amiri"/>
          <w:color w:val="111111"/>
          <w:sz w:val="28"/>
          <w:sz w:val="28"/>
          <w:szCs w:val="28"/>
          <w:rtl w:val="true"/>
          <w:lang w:bidi="ar-SA"/>
        </w:rPr>
        <w:t xml:space="preserve">في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هو اليوم من ضروريات مذهب الشيعة ، كان ما سمعته من الشيخ ، من كونه عالماً بالأخبار فقيهاً ، وما سمعته من النجاشي من كون حديثه قريباً من السلامة ، مدحاً مدرجاً له في الحسان ، فالأظهر كون الرجل من الحسان ، دون الضعفاء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أجاد الحائري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أورد كلام الحائري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يكذّب نسبة الغلوّ إليه أنّ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في إكمال الدين عن كتاب للرجل في تفضيل الأنبياء 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الملائكة ، فصلا طويلا ختامه أنّ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المخلوقات من الجنّ والإنس والملائكة ، وفيه تصريح بأنّ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مخلوق من المخلوقات ، كغيره بنحو لا يشتبه على من طالعه وتصفّحه ، وفيه شهادة على عدم غلوّه نحو ما يقوله الغلاة من القدم والحلول ، فلم يبق إلاّ بمعنى المبالغة في تفضيل الحجج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غيرهم ، وعلوّ رتبتهم ، وذلك اليوم من ضروريات المذهب ، فنسبة الغلوّ القادح في الراوي إلى الرجل غلط بحسب الظاهر ، والعلم عند اللّه تعالى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حال فهو متّهم بالغلوّ ، وتحقيق الحال في تحقيق مرادهم من الغلوّ</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وهو من مشايخ أبي العبّاس ابن نوح السيرافي ، المتوفّى بعد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أحمد بن علي بن العبّاس بن نوح ، من مشايخ النجاشي ، ويروي عنه أبو المفضل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بشر النخّاس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ما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للطوسي </w:t>
      </w:r>
      <w:r>
        <w:rPr>
          <w:rStyle w:val="FootnoteAnchor"/>
          <w:rtl w:val="true"/>
        </w:rPr>
        <w:footnoteReference w:id="692"/>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ورد </w:t>
      </w:r>
    </w:p>
    <w:p>
      <w:pPr>
        <w:pStyle w:val="BookText"/>
        <w:rPr/>
      </w:pPr>
      <w:r>
        <w:rPr>
          <w:rFonts w:ascii="Amiri" w:hAnsi="Amiri" w:eastAsia="Amiri" w:cs="Amiri"/>
          <w:color w:val="111111"/>
          <w:sz w:val="28"/>
          <w:sz w:val="28"/>
          <w:szCs w:val="28"/>
          <w:rtl w:val="true"/>
          <w:lang w:bidi="ar-SA"/>
        </w:rPr>
        <w:t xml:space="preserve">كربلاء لزيارة غريب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زار الكاظمين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يرويه عنه أحمد بن طاهر القمّي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معمّراً ، كما ذكره ياقوت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الأُدباء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يروي فيه عن سعد بن عبد اللّه بن أبي خلف الأشعري ، المتوفّى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قرأ كتاب سيبويه على محمّد بن أحمد بن كيسان المتوفّى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ياقوت في معجم الأُدباء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معمّراً ، وغالياً في التشيّع ، ويروي في كتابه عن سعد بن عبد اللّه الذي توفّي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أدرك بشر النخّاس ، الذي أوصل أمّ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سامرّاء ، فحدّث عنه القصّة لأبي المفضّل الشيباني الذي توفّي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كما رواه الشيباني عنه في غيبة الشيخ الطوسي ، وذكر الصدوق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ورد لزيارة الحائر والكاظميّة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بقى إلى أن أدركه الكشّي ، وروى عنه ، كما في ترجمة زرارة ، وبقي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أدركه ابن نوح من مشايخ النجاشي ، كما صرّح به النجاشي في ترجمة الرهني ، وتوفّي ابن نوح بعد ورود الشيخ الطوسي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العراق بسنين ، وكان يروي عن بعض مشايخه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ولعلّ روايته عن الرهني كان في حدود هذا التاريخ ، فيكون وفاة الرهني بعد وفاة سميّه المفسّر الإصفهاني المذكور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حدود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الأُدباء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إنّه كان معمّراً غالياً في التشيّع ، وفي كتابه هذا ذكر العرب في بلاد </w:t>
      </w:r>
      <w:bookmarkStart w:id="332" w:name="pg16088_163667"/>
    </w:p>
    <w:p>
      <w:pPr>
        <w:pStyle w:val="BookText"/>
        <w:rPr/>
      </w:pPr>
      <w:bookmarkEnd w:id="332"/>
      <w:r>
        <w:rPr>
          <w:rFonts w:ascii="Amiri" w:hAnsi="Amiri" w:eastAsia="Amiri" w:cs="Amiri"/>
          <w:color w:val="111111"/>
          <w:sz w:val="28"/>
          <w:sz w:val="28"/>
          <w:szCs w:val="28"/>
          <w:rtl w:val="true"/>
          <w:lang w:bidi="ar-SA"/>
        </w:rPr>
        <w:t xml:space="preserve">الإسلام ، وأنّه كان شيعيّاً أو خارجيّاً أو سنيّاً ، فيحسن القول في الشيعة منهم ، ويقع في من عداهم ، ثمّ ذكر بعده قريباً من الكلام السابق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3" w:name="__RefHeading___Toc587023_1280447820"/>
      <w:bookmarkStart w:id="334" w:name="_Toc114"/>
      <w:bookmarkEnd w:id="333"/>
      <w:r>
        <w:rPr>
          <w:rtl w:val="true"/>
        </w:rPr>
        <w:t xml:space="preserve">مقدّمات علم القرآن </w:t>
      </w:r>
      <w:r>
        <w:rPr>
          <w:rtl w:val="true"/>
        </w:rPr>
        <w:t>:</w:t>
      </w:r>
      <w:bookmarkEnd w:id="334"/>
    </w:p>
    <w:p>
      <w:pPr>
        <w:pStyle w:val="BookText"/>
        <w:rPr/>
      </w:pPr>
      <w:r>
        <w:rPr>
          <w:rFonts w:ascii="Amiri" w:hAnsi="Amiri" w:eastAsia="Amiri" w:cs="Amiri"/>
          <w:color w:val="111111"/>
          <w:sz w:val="28"/>
          <w:sz w:val="28"/>
          <w:szCs w:val="28"/>
          <w:rtl w:val="true"/>
          <w:lang w:bidi="ar-SA"/>
        </w:rPr>
        <w:t xml:space="preserve">ولم يذكر من ترجمه كتابه هذا ، وإن ذكر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له نحو من خمسمائة مصنّف ورسالة ، أكثرها ببلاد خراسان </w:t>
      </w:r>
      <w:r>
        <w:rPr>
          <w:rStyle w:val="FootnoteAnchor"/>
          <w:rtl w:val="true"/>
        </w:rPr>
        <w:footnoteReference w:id="697"/>
      </w:r>
      <w:r>
        <w:rPr>
          <w:rFonts w:ascii="Amiri" w:hAnsi="Amiri" w:eastAsia="Amiri" w:cs="Amiri"/>
          <w:color w:val="111111"/>
          <w:sz w:val="28"/>
          <w:sz w:val="28"/>
          <w:szCs w:val="28"/>
          <w:rtl w:val="true"/>
          <w:lang w:bidi="ar-SA"/>
        </w:rPr>
        <w:t xml:space="preserve">، ولكن ذكره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عرفت ، وفي كلامه حجّة ، وهو صاحب المكتبة المعروفة الحاوية على المخطوطات ، بعضها بخطّ مصنّفيها ، حيث إنّ دأبه ، أن يذكر أوصاف النسخ التي نقل منها في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في سعد السعود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نذكره من الجزء الأوّل من مقدّمات علم القرآن ، تصنيف محمّد بن بحر الرهني ، في معنى اختلاف القراءات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نذكره عن محمّد بن بحر الرهني ، من الجزء الثاني من مقدّمات علم القرآن ، من التفاوت في المصاحف التي بعث بها عثمان إلى الأمصار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كلام ابن طاووس كفاية</w:t>
      </w:r>
      <w:r>
        <w:rPr>
          <w:rFonts w:eastAsia="Amiri" w:cs="Amiri" w:ascii="Amiri" w:hAnsi="Amiri"/>
          <w:color w:val="111111"/>
          <w:sz w:val="28"/>
          <w:szCs w:val="28"/>
          <w:rtl w:val="true"/>
          <w:lang w:bidi="ar-SA"/>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5" w:name="pg16088_163669"/>
      <w:bookmarkStart w:id="336" w:name="pg16088_163669"/>
      <w:bookmarkEnd w:id="336"/>
    </w:p>
    <w:p>
      <w:pPr>
        <w:pStyle w:val="Heading4"/>
        <w:numPr>
          <w:ilvl w:val="3"/>
          <w:numId w:val="1"/>
        </w:numPr>
        <w:rPr/>
      </w:pPr>
      <w:bookmarkStart w:id="337" w:name="pg16088_163669"/>
      <w:bookmarkStart w:id="338" w:name="__RefHeading___Toc587025_1280447820"/>
      <w:bookmarkStart w:id="339" w:name="_Toc115"/>
      <w:bookmarkEnd w:id="337"/>
      <w:bookmarkEnd w:id="338"/>
      <w:r>
        <w:rPr>
          <w:rtl w:val="true"/>
        </w:rPr>
        <w:t>(</w:t>
      </w:r>
      <w:r>
        <w:rPr/>
        <w:t>21</w:t>
      </w:r>
      <w:r>
        <w:rPr>
          <w:rtl w:val="true"/>
        </w:rPr>
        <w:t xml:space="preserve">) </w:t>
      </w:r>
      <w:r>
        <w:rPr>
          <w:rtl w:val="true"/>
        </w:rPr>
        <w:t xml:space="preserve">كتاب </w:t>
      </w:r>
      <w:r>
        <w:rPr>
          <w:rtl w:val="true"/>
        </w:rPr>
        <w:t xml:space="preserve">: </w:t>
      </w:r>
      <w:r>
        <w:rPr>
          <w:rtl w:val="true"/>
        </w:rPr>
        <w:t xml:space="preserve">الغيبة لمحمّد بن إبراهيم النعماني </w:t>
      </w:r>
      <w:r>
        <w:rPr>
          <w:rtl w:val="true"/>
        </w:rPr>
        <w:t xml:space="preserve">( </w:t>
      </w:r>
      <w:r>
        <w:rPr>
          <w:rtl w:val="true"/>
        </w:rPr>
        <w:t xml:space="preserve">القرن الرابع ، كان حيّاً سنة </w:t>
      </w:r>
      <w:r>
        <w:rPr/>
        <w:t>342</w:t>
      </w:r>
      <w:r>
        <w:rPr>
          <w:rtl w:val="true"/>
        </w:rPr>
        <w:t xml:space="preserve"> </w:t>
      </w:r>
      <w:r>
        <w:rPr>
          <w:rtl w:val="true"/>
        </w:rPr>
        <w:t>ه</w:t>
      </w:r>
      <w:r>
        <w:rPr>
          <w:rtl w:val="true"/>
        </w:rPr>
        <w:t>- )</w:t>
      </w:r>
      <w:bookmarkEnd w:id="339"/>
    </w:p>
    <w:p>
      <w:pPr>
        <w:pStyle w:val="Heading5"/>
        <w:numPr>
          <w:ilvl w:val="4"/>
          <w:numId w:val="1"/>
        </w:numPr>
        <w:rPr/>
      </w:pPr>
      <w:bookmarkStart w:id="340" w:name="__RefHeading___Toc587027_1280447820"/>
      <w:bookmarkStart w:id="341" w:name="_Toc116"/>
      <w:bookmarkEnd w:id="340"/>
      <w:r>
        <w:rPr>
          <w:rtl w:val="true"/>
        </w:rPr>
        <w:t xml:space="preserve">الحديث </w:t>
      </w:r>
      <w:r>
        <w:rPr>
          <w:rtl w:val="true"/>
        </w:rPr>
        <w:t>:</w:t>
      </w:r>
      <w:bookmarkEnd w:id="341"/>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بعد وجوب الحجّة عليهم من اللّه بقوله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وَاعْتَصِمُواْ بِحَبْلِ اللّهِ جَمِيعاً وَلاَ تَفَرَّقُوا </w:t>
      </w:r>
      <w:r>
        <w:rPr>
          <w:rFonts w:eastAsia="Amiri" w:cs="Amiri" w:ascii="Amiri" w:hAnsi="Amiri"/>
          <w:color w:val="111111"/>
          <w:sz w:val="28"/>
          <w:szCs w:val="28"/>
          <w:rtl w:val="true"/>
          <w:lang w:bidi="ar-SA"/>
        </w:rPr>
        <w:t xml:space="preserve">) </w:t>
      </w:r>
      <w:r>
        <w:rPr>
          <w:rStyle w:val="FootnoteAnchor"/>
          <w:rtl w:val="true"/>
        </w:rPr>
        <w:footnoteReference w:id="700"/>
      </w:r>
      <w:r>
        <w:rPr>
          <w:rFonts w:ascii="Amiri" w:hAnsi="Amiri" w:eastAsia="Amiri" w:cs="Amiri"/>
          <w:color w:val="111111"/>
          <w:sz w:val="28"/>
          <w:sz w:val="28"/>
          <w:szCs w:val="28"/>
          <w:rtl w:val="true"/>
          <w:lang w:bidi="ar-SA"/>
        </w:rPr>
        <w:t xml:space="preserve">، ومن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بقوله في عترته إنّهم الهداة وسفينة النجاة ، وأنّهم أحد الثقلين ، اللذين أعلمنا تخليفه إيّاهما علينا ، والتمسّك بهما ،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مخلّف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حبل ممدود بينكم وبين اللّه ، طرف بيد اللّه وطرف بأيديكم ، ما إن تمسّكتم به لن تضلّوا </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والثالث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يدلّنا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حبل اللّه ، الذي أمرنا اللّه عزّ وجلّ في كتابه بالاعتصام به وألاّ نتفرّق عنه ، لاتسع للأعداء المعاندين ، التأوّل فيه ، والعدول بتأويله ، وصرفه إلى غير من عنى اللّه به ، ودلّ عليه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عناداً وحسداً ، 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خطبته المشهورة التي خطبها في مسجد الخيف في حجّة الوداع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فرطكم ، وأنّكم واردون عليّ الحوض ، حوضاً عرضه ما بين بصرى إلى </w:t>
      </w:r>
    </w:p>
    <w:p>
      <w:pPr>
        <w:pStyle w:val="BookText"/>
        <w:rPr/>
      </w:pPr>
      <w:r>
        <w:rPr>
          <w:rFonts w:ascii="Amiri" w:hAnsi="Amiri" w:eastAsia="Amiri" w:cs="Amiri"/>
          <w:color w:val="111111"/>
          <w:sz w:val="28"/>
          <w:sz w:val="28"/>
          <w:szCs w:val="28"/>
          <w:rtl w:val="true"/>
          <w:lang w:bidi="ar-SA"/>
        </w:rPr>
        <w:t xml:space="preserve">صنعاء ، فيه قدحان عدد نجوم السماء ، ألا وإنّي مخلّف فيكم الثقلين ، الثقل الأكبر القرآن ، والثقل الأصغر عترتي أهل بيتي ، هما حبل اللّه ممدود بينكم وبين اللّه عزّ وجلّ ، ما إن تمسّكتم به لن تضلّوا ، سبب منه بيد اللّه ، وسبب بأيديكم </w:t>
      </w:r>
      <w:r>
        <w:rPr>
          <w:rStyle w:val="FootnoteAnchor"/>
          <w:rtl w:val="true"/>
        </w:rPr>
        <w:footnoteReference w:id="702"/>
      </w:r>
      <w:r>
        <w:rPr>
          <w:rFonts w:ascii="Amiri" w:hAnsi="Amiri" w:eastAsia="Amiri" w:cs="Amiri"/>
          <w:color w:val="111111"/>
          <w:sz w:val="28"/>
          <w:sz w:val="28"/>
          <w:szCs w:val="28"/>
          <w:rtl w:val="true"/>
          <w:lang w:bidi="ar-SA"/>
        </w:rPr>
        <w:t xml:space="preserve">، أنّ اللطيف الخبير قد نبّأني ، أنّهما لن يفترقا حتّى يردا عليّ الحوض ، كأصبعيَّ 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بين سبّابتيه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أقول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بين سبّابته والوسطى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فتفضل هذه على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بذلك عبد الواحد بن عبد اللّه بن يونس الموصلي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علي بن إبراهيم بن هاشم ، عن أبيه </w:t>
      </w:r>
      <w:r>
        <w:rPr>
          <w:rStyle w:val="FootnoteAnchor"/>
          <w:rtl w:val="true"/>
        </w:rPr>
        <w:footnoteReference w:id="703"/>
      </w:r>
      <w:r>
        <w:rPr>
          <w:rFonts w:ascii="Amiri" w:hAnsi="Amiri" w:eastAsia="Amiri" w:cs="Amiri"/>
          <w:color w:val="111111"/>
          <w:sz w:val="28"/>
          <w:sz w:val="28"/>
          <w:szCs w:val="28"/>
          <w:rtl w:val="true"/>
          <w:lang w:bidi="ar-SA"/>
        </w:rPr>
        <w:t xml:space="preserve">، عن جدّه ، عن محمّد بن أبي عمير ، عن حمّاد بن عيسى ، عن حريز ، عن أبي عبد اللّه جعفر بن محمّد بن علي ، عن أبيه ، عن آبائه ،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وذكر الخطبة بطولها ، وفيها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عبد الواحد بن عبد اللّه ، عن محمّد بن علي ، عن أبيه ، عن جدّه ، عن الحسن بن محبوب والحسن بن علي بن فضّال ، عن علي بن عقبة ،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بمثله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وأخبرنا عبد الواحد ، عن محمّد بن علي ، عن أبيه ، عن جدّه ، عن الحسن بن محبوب ، عن علي بن رئاب ، عن أبي حمزة الثمالي ، عن أبي جعفر محمّد بن علي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بمثله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 xml:space="preserve">. </w:t>
      </w:r>
      <w:bookmarkStart w:id="342" w:name="pg16088_163671"/>
    </w:p>
    <w:p>
      <w:pPr>
        <w:pStyle w:val="BookText"/>
        <w:rPr/>
      </w:pPr>
      <w:bookmarkEnd w:id="342"/>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فندب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إلى الأئمّة من ذرّيّته ، الذين أمرهم اللّه تعالى بطاعتهم ودلّهم عليهم ، وأرشدهم إليهم ،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مخلّف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حبل ممدود بينكم وبين اللّه ، ما إن تمسّكتم به لن تضلّوا </w:t>
      </w:r>
      <w:r>
        <w:rPr>
          <w:rFonts w:eastAsia="Amiri" w:cs="Amiri" w:ascii="Amiri" w:hAnsi="Amiri"/>
          <w:color w:val="111111"/>
          <w:sz w:val="28"/>
          <w:szCs w:val="28"/>
          <w:rtl w:val="true"/>
          <w:lang w:bidi="ar-SA"/>
        </w:rPr>
        <w:t xml:space="preserve">» </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 xml:space="preserve">وعنه في إثبات الهداة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ذكره مسنداً ، ولكن السند للحديث الذي سبق هذا الكلام من النعماني ، لا لحديث الثقلين ،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سُليم بن قيس الهلالي ، ما رواه أحمد بن محمّد بن سعيد بن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آخر ما أوردناه بسنده عن سُليم ، في حديث خطبة أمير المؤمنين في صفّين ، فراجع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3" w:name="__RefHeading___Toc587029_1280447820"/>
      <w:bookmarkStart w:id="344" w:name="_Toc117"/>
      <w:bookmarkEnd w:id="343"/>
      <w:r>
        <w:rPr>
          <w:rtl w:val="true"/>
        </w:rPr>
        <w:t xml:space="preserve">محمّد بن إبراهيم بن جعفر النعماني </w:t>
      </w:r>
      <w:r>
        <w:rPr>
          <w:rtl w:val="true"/>
        </w:rPr>
        <w:t>:</w:t>
      </w:r>
      <w:bookmarkEnd w:id="344"/>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 بن إبراهيم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الكاتب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شيخ من أصحابنا ، عظيم القدر ، شريف المنزلة ، صحيح العقيدة ، كثير الحديث ، قدم بغداد ، وخرج إلى الشام ومات بها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كلامه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الخلاصة </w:t>
      </w:r>
      <w:r>
        <w:rPr>
          <w:rStyle w:val="FootnoteAnchor"/>
          <w:rtl w:val="true"/>
        </w:rPr>
        <w:footnoteReference w:id="708"/>
      </w:r>
      <w:r>
        <w:rPr>
          <w:rFonts w:ascii="Amiri" w:hAnsi="Amiri" w:eastAsia="Amiri" w:cs="Amiri"/>
          <w:color w:val="111111"/>
          <w:sz w:val="28"/>
          <w:sz w:val="28"/>
          <w:szCs w:val="28"/>
          <w:rtl w:val="true"/>
          <w:lang w:bidi="ar-SA"/>
        </w:rPr>
        <w:t xml:space="preserve">، وابن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رجاله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انظر ترجمته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الثقات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الموثقون بالخصوص ، بهجة الآمال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المجلسي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إيضاح الاشتباه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منهج المقال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حاوي الأقوال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في الحسان ، تنقيح المقال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أبواب الميم ، قاموس الرجال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بلغة المحدّثين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الميم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5" w:name="pg16088_163672"/>
    </w:p>
    <w:p>
      <w:pPr>
        <w:pStyle w:val="BookText"/>
        <w:rPr/>
      </w:pPr>
      <w:bookmarkEnd w:id="345"/>
      <w:r>
        <w:rPr>
          <w:rFonts w:ascii="Amiri" w:hAnsi="Amiri" w:eastAsia="Amiri" w:cs="Amiri"/>
          <w:color w:val="111111"/>
          <w:sz w:val="28"/>
          <w:sz w:val="28"/>
          <w:szCs w:val="28"/>
          <w:rtl w:val="true"/>
          <w:lang w:bidi="ar-SA"/>
        </w:rPr>
        <w:t xml:space="preserve">وفي بداية بعض نسخ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أبو الحسن الشجاعي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إبراهيم أبو عبد اللّه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ذي الحجّة سنة اثنين وأربعين وثلاثمائة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6" w:name="__RefHeading___Toc587031_1280447820"/>
      <w:bookmarkStart w:id="347" w:name="_Toc118"/>
      <w:bookmarkEnd w:id="346"/>
      <w:r>
        <w:rPr>
          <w:rtl w:val="true"/>
        </w:rPr>
        <w:t xml:space="preserve">كتاب الغيبة </w:t>
      </w:r>
      <w:r>
        <w:rPr>
          <w:rtl w:val="true"/>
        </w:rPr>
        <w:t>:</w:t>
      </w:r>
      <w:bookmarkEnd w:id="347"/>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له كتب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الغيبة ، كتاب الفرائض ، كتاب الردّ على الإسماعيليّة ، رأيت أبا الحسين محمّد بن علي الشجاعي الكاتب ، يُقرأ عليه كتابُ الغيبة ، تصنيف محمّد بن إبراهيم النعماني بمشهد العتيقة ، لأنّه كان قرأه عليه ، ووصّى لي ابنه أبو عبد اللّه الحسين بن محمّد الشجاعي ، بهذا الكتاب ، وبسائر كتبه ، والنسخة المقروءة عندي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بعد أن ذكر الرويات في النصّ على إمامة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والروايات في ذلك كثيرة ، قد دوّنها أصحاب الحديث من هذه العصابة ، وأثبتوها في كتبهم المصنّفة ، فممّن أثبتها على الشرح والتفصيل محمّد بن إبراهيم المكنّى أبا عبد اللّه النعماني ، في كتابه الذي صنّفه في الغيبة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وذكره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الكتب المعتمدة لديه في الوسائل </w:t>
      </w:r>
      <w:r>
        <w:rPr>
          <w:rStyle w:val="FootnoteAnchor"/>
          <w:rtl w:val="true"/>
        </w:rPr>
        <w:footnoteReference w:id="713"/>
      </w:r>
      <w:r>
        <w:rPr>
          <w:rFonts w:ascii="Amiri" w:hAnsi="Amiri" w:eastAsia="Amiri" w:cs="Amiri"/>
          <w:color w:val="111111"/>
          <w:sz w:val="28"/>
          <w:sz w:val="28"/>
          <w:szCs w:val="28"/>
          <w:rtl w:val="true"/>
          <w:lang w:bidi="ar-SA"/>
        </w:rPr>
        <w:t xml:space="preserve">، وذكر طريقه إليه في الفائدة الخامسة من خاتمة الوسائل </w:t>
      </w:r>
      <w:r>
        <w:rPr>
          <w:rStyle w:val="FootnoteAnchor"/>
          <w:rtl w:val="true"/>
        </w:rPr>
        <w:footnoteReference w:id="714"/>
      </w:r>
      <w:r>
        <w:rPr>
          <w:rFonts w:ascii="Amiri" w:hAnsi="Amiri" w:eastAsia="Amiri" w:cs="Amiri"/>
          <w:color w:val="111111"/>
          <w:sz w:val="28"/>
          <w:sz w:val="28"/>
          <w:szCs w:val="28"/>
          <w:rtl w:val="true"/>
          <w:lang w:bidi="ar-SA"/>
        </w:rPr>
        <w:t xml:space="preserve">، وفي إجازته للفاضل المشهدي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مصادر كتابه البحار </w:t>
      </w:r>
      <w:r>
        <w:rPr>
          <w:rStyle w:val="FootnoteAnchor"/>
          <w:rtl w:val="true"/>
        </w:rPr>
        <w:footnoteReference w:id="716"/>
      </w:r>
      <w:r>
        <w:rPr>
          <w:rFonts w:ascii="Amiri" w:hAnsi="Amiri" w:eastAsia="Amiri" w:cs="Amiri"/>
          <w:color w:val="111111"/>
          <w:sz w:val="28"/>
          <w:sz w:val="28"/>
          <w:szCs w:val="28"/>
          <w:rtl w:val="true"/>
          <w:lang w:bidi="ar-SA"/>
        </w:rPr>
        <w:t xml:space="preserve">، وقال في توثيقه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النعماني من أجلّ الكتب ، ثمّ أورد قول المفيد في الإرشاد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الذريعة ، وذكر نسخة له في المكتبة الرضويّة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ويوجد منه عدّة 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منها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طهران ، تحت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وأُخرى في المكتبة الرضويّة ، برقم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عليها خطوط ، بعضها 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القعده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719"/>
      </w:r>
      <w:r>
        <w:rPr>
          <w:rFonts w:ascii="Amiri" w:hAnsi="Amiri" w:eastAsia="Amiri" w:cs="Amiri"/>
          <w:color w:val="111111"/>
          <w:sz w:val="28"/>
          <w:sz w:val="28"/>
          <w:szCs w:val="28"/>
          <w:rtl w:val="true"/>
          <w:lang w:bidi="ar-SA"/>
        </w:rPr>
        <w:t xml:space="preserve">، وفيها بخطّ عتيق جدّاً والظاهر أنّه من خطّ ناسخ الكتاب ، كما نقله ، وقاله السيّد موسى الزنجاني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الغيبة تصنيف أبي عبد اللّه محمّد بن إبراهيم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صنّفه في ذي الحجّة سنة اثنين وأربعين وثلاثمائة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نهايتها في الهامش ، كما نقله الزنجاني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الكتاب ، والحمد لله وصلواته على سيّدنا محمّد النبيّ وآله الطاهرين وسلّم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سنة سبع وسبعين وخمسمائة ، وفي هامشه بخطّ آخر سنة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كتابته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 xml:space="preserve">. </w:t>
      </w:r>
      <w:bookmarkStart w:id="348" w:name="pg16088_163675"/>
    </w:p>
    <w:p>
      <w:pPr>
        <w:pStyle w:val="Heading5"/>
        <w:numPr>
          <w:ilvl w:val="4"/>
          <w:numId w:val="1"/>
        </w:numPr>
        <w:rPr/>
      </w:pPr>
      <w:bookmarkStart w:id="349" w:name="__RefHeading___Toc587033_1280447820"/>
      <w:bookmarkStart w:id="350" w:name="_Toc119"/>
      <w:bookmarkEnd w:id="348"/>
      <w:bookmarkEnd w:id="349"/>
      <w:r>
        <w:rPr>
          <w:rtl w:val="true"/>
        </w:rPr>
        <w:t xml:space="preserve">مؤلّفات علي بن الحسين بن علي الهذلي المسعودي </w:t>
      </w:r>
      <w:r>
        <w:rPr>
          <w:rtl w:val="true"/>
        </w:rPr>
        <w:t xml:space="preserve">( </w:t>
      </w:r>
      <w:r>
        <w:rPr>
          <w:rtl w:val="true"/>
        </w:rPr>
        <w:t xml:space="preserve">ت </w:t>
      </w:r>
      <w:r>
        <w:rPr/>
        <w:t>346</w:t>
      </w:r>
      <w:r>
        <w:rPr>
          <w:rtl w:val="true"/>
        </w:rPr>
        <w:t xml:space="preserve"> </w:t>
      </w:r>
      <w:r>
        <w:rPr>
          <w:rtl w:val="true"/>
        </w:rPr>
        <w:t>ه</w:t>
      </w:r>
      <w:r>
        <w:rPr>
          <w:rtl w:val="true"/>
        </w:rPr>
        <w:t>- )</w:t>
      </w:r>
      <w:bookmarkEnd w:id="350"/>
    </w:p>
    <w:p>
      <w:pPr>
        <w:pStyle w:val="Heading6"/>
        <w:numPr>
          <w:ilvl w:val="5"/>
          <w:numId w:val="1"/>
        </w:numPr>
        <w:rPr/>
      </w:pPr>
      <w:bookmarkStart w:id="351" w:name="__RefHeading___Toc587035_1280447820"/>
      <w:bookmarkStart w:id="352" w:name="_Toc120"/>
      <w:bookmarkEnd w:id="351"/>
      <w:r>
        <w:rPr>
          <w:rtl w:val="true"/>
        </w:rPr>
        <w:t>(</w:t>
      </w:r>
      <w:r>
        <w:rPr/>
        <w:t>22</w:t>
      </w:r>
      <w:r>
        <w:rPr>
          <w:rtl w:val="true"/>
        </w:rPr>
        <w:t xml:space="preserve">) </w:t>
      </w:r>
      <w:r>
        <w:rPr>
          <w:rtl w:val="true"/>
        </w:rPr>
        <w:t xml:space="preserve">كتاب </w:t>
      </w:r>
      <w:r>
        <w:rPr>
          <w:rtl w:val="true"/>
        </w:rPr>
        <w:t xml:space="preserve">: </w:t>
      </w:r>
      <w:r>
        <w:rPr>
          <w:rtl w:val="true"/>
        </w:rPr>
        <w:t xml:space="preserve">إثبات الوصيّة للإمام علي بن أبي طالب </w:t>
      </w:r>
      <w:r>
        <w:rPr>
          <w:rtl w:val="true"/>
        </w:rPr>
        <w:t xml:space="preserve">( </w:t>
      </w:r>
      <w:r>
        <w:rPr>
          <w:rtl w:val="true"/>
        </w:rPr>
        <w:t xml:space="preserve">عليه السلام </w:t>
      </w:r>
      <w:r>
        <w:rPr>
          <w:rtl w:val="true"/>
        </w:rPr>
        <w:t>)</w:t>
      </w:r>
      <w:bookmarkEnd w:id="352"/>
    </w:p>
    <w:p>
      <w:pPr>
        <w:pStyle w:val="Heading6"/>
        <w:numPr>
          <w:ilvl w:val="5"/>
          <w:numId w:val="1"/>
        </w:numPr>
        <w:rPr/>
      </w:pPr>
      <w:bookmarkStart w:id="353" w:name="__RefHeading___Toc587037_1280447820"/>
      <w:bookmarkStart w:id="354" w:name="_Toc121"/>
      <w:bookmarkEnd w:id="353"/>
      <w:r>
        <w:rPr>
          <w:rtl w:val="true"/>
        </w:rPr>
        <w:t xml:space="preserve">الحديث </w:t>
      </w:r>
      <w:r>
        <w:rPr>
          <w:rtl w:val="true"/>
        </w:rPr>
        <w:t>:</w:t>
      </w:r>
      <w:bookmarkEnd w:id="354"/>
    </w:p>
    <w:p>
      <w:pPr>
        <w:pStyle w:val="BookText"/>
        <w:rPr/>
      </w:pPr>
      <w:r>
        <w:rPr>
          <w:rFonts w:ascii="Amiri" w:hAnsi="Amiri" w:eastAsia="Amiri" w:cs="Amiri"/>
          <w:color w:val="111111"/>
          <w:sz w:val="28"/>
          <w:sz w:val="28"/>
          <w:szCs w:val="28"/>
          <w:rtl w:val="true"/>
          <w:lang w:bidi="ar-SA"/>
        </w:rPr>
        <w:t xml:space="preserve">في حديثه عن الحوادث التي أعقبت وفاة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فروي أنّ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إلى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قبض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أمدد يدك أُبايعك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يطلب هذا الأمر ، ومن يصلح له 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إليه ناس من المسلمين فيهم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اعتزلهم ودخل بيته ، فأقام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 وخرج إلى الناس ، وقد حمله في إزار معه ، وهو ينطّ من تحته ، فقال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كتاب اللّه ، قد ألّفته كما أمرني وأوصاني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اتركه وامض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مخلّف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 لن يفترقا حتّى يردا عليّ الحوض ، فإن قبلتموه فاقبلوني معه ، أحكم بينكم بما فيه من أحكام اللّه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فيه ، ولا فيك ، فانصرف به معك ، لا تفارقه ولا يفارقك</w:t>
      </w:r>
      <w:r>
        <w:rPr>
          <w:rFonts w:eastAsia="Amiri" w:cs="Amiri" w:ascii="Amiri" w:hAnsi="Amiri"/>
          <w:color w:val="111111"/>
          <w:sz w:val="28"/>
          <w:szCs w:val="28"/>
          <w:rtl w:val="true"/>
          <w:lang w:bidi="ar-SA"/>
        </w:rPr>
        <w:t xml:space="preserve">. </w:t>
      </w:r>
      <w:bookmarkStart w:id="355" w:name="pg16088_163676"/>
    </w:p>
    <w:p>
      <w:pPr>
        <w:pStyle w:val="BookText"/>
        <w:rPr/>
      </w:pPr>
      <w:bookmarkEnd w:id="355"/>
      <w:r>
        <w:rPr>
          <w:rFonts w:ascii="IRNazanin" w:hAnsi="IRNazanin" w:eastAsia="IRNazanin"/>
          <w:color w:val="111111"/>
          <w:sz w:val="28"/>
          <w:sz w:val="28"/>
          <w:szCs w:val="28"/>
          <w:rtl w:val="true"/>
          <w:lang w:bidi="fa-IR"/>
        </w:rPr>
        <w:t xml:space="preserve">فانصرف عنهم </w:t>
      </w:r>
      <w:r>
        <w:rPr>
          <w:rFonts w:eastAsia="IRNazanin" w:cs="IRNazanin"/>
          <w:color w:val="111111"/>
          <w:sz w:val="28"/>
          <w:szCs w:val="28"/>
          <w:rtl w:val="true"/>
          <w:lang w:bidi="fa-IR"/>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وسيأتي مثله عن مناقب آل أبي طالب لابن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6" w:name="__RefHeading___Toc587039_1280447820"/>
      <w:bookmarkStart w:id="357" w:name="_Toc122"/>
      <w:bookmarkEnd w:id="356"/>
      <w:r>
        <w:rPr>
          <w:rtl w:val="true"/>
        </w:rPr>
        <w:t xml:space="preserve">أبو الحسن علي بن الحسين المسعودي </w:t>
      </w:r>
      <w:r>
        <w:rPr>
          <w:rtl w:val="true"/>
        </w:rPr>
        <w:t>:</w:t>
      </w:r>
      <w:bookmarkEnd w:id="357"/>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علي بن الحسين بن علي المسعودي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الرجل زعم أبو المفضّل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لقيه واستجازه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لقيته ، وبقي هذا الرجل إلى سنة ثلاثة وثلاثين وثلاثمائة </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 xml:space="preserve">وقال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له كتاب رواه موسى بن حسّان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من اعتمد على روايته في الخلاصة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علي المسعودي أبو الحسن الهذلي ، له كتب في الإمامة وغيرها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إثبات الوصيّة لعلي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صاحب كتاب مروج الذهب </w:t>
      </w:r>
      <w:r>
        <w:rPr>
          <w:rStyle w:val="FootnoteAnchor"/>
          <w:rtl w:val="true"/>
        </w:rPr>
        <w:footnoteReference w:id="726"/>
      </w:r>
      <w:r>
        <w:rPr>
          <w:rFonts w:ascii="IRNazanin" w:hAnsi="IRNazanin" w:eastAsia="IRNazanin"/>
          <w:color w:val="111111"/>
          <w:sz w:val="28"/>
          <w:sz w:val="28"/>
          <w:szCs w:val="28"/>
          <w:rtl w:val="true"/>
          <w:lang w:bidi="fa-IR"/>
        </w:rPr>
        <w:t xml:space="preserve">، ومثله قاله ابن داود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فرج المهموم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الموصوفين بعلم النجوم ، الشيخ الفاضل الشيعي علي بن الحسين بن علي المسعودي ، مصنّف كتاب مروج الذهب </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وعدّه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الوجيزة </w:t>
      </w:r>
      <w:r>
        <w:rPr>
          <w:rStyle w:val="FootnoteAnchor"/>
          <w:rtl w:val="true"/>
        </w:rPr>
        <w:footnoteReference w:id="729"/>
      </w:r>
      <w:r>
        <w:rPr>
          <w:rFonts w:ascii="Amiri" w:hAnsi="Amiri" w:eastAsia="Amiri" w:cs="Amiri"/>
          <w:color w:val="111111"/>
          <w:sz w:val="28"/>
          <w:sz w:val="28"/>
          <w:szCs w:val="28"/>
          <w:rtl w:val="true"/>
          <w:lang w:bidi="ar-SA"/>
        </w:rPr>
        <w:t xml:space="preserve">، والماحوزي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البلغة ، من الممدوحين ، وأضاف الماحوزي في 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مدحه جماعة ، ولم يتعرّضوا لفساد عقيدته ، بل ظاهرهم أنّه من الإماميّة ، ومن ثمّ أورده العلاّمة في القسم الأوّل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أنّه لا يسلم من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على مذهبه المقرّر في أُصوله ، وصرّح أبو عبد اللّه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سرائره بأنّه من العامّيّة </w:t>
      </w:r>
      <w:r>
        <w:rPr>
          <w:rStyle w:val="FootnoteAnchor"/>
          <w:rtl w:val="true"/>
        </w:rPr>
        <w:footnoteReference w:id="730"/>
      </w:r>
      <w:r>
        <w:rPr>
          <w:rFonts w:ascii="Amiri" w:hAnsi="Amiri" w:eastAsia="Amiri" w:cs="Amiri"/>
          <w:color w:val="111111"/>
          <w:sz w:val="28"/>
          <w:sz w:val="28"/>
          <w:szCs w:val="28"/>
          <w:rtl w:val="true"/>
          <w:lang w:bidi="ar-SA"/>
        </w:rPr>
        <w:t xml:space="preserve">، والمفهوم من ملاحظة تاريخه ، خلاف ذلك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قال 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علي بن الحسين المسعودي في كتابه المترجم بمروج الذهب ومعادن الجواهر في التاريخ وغيره ، وهو كتاب حسن كثير الفوائد ، وهذا الرجل من مصنّفي أصحابنا ، معتقد للحقّ ، له كتاب المقالات </w:t>
      </w:r>
      <w:r>
        <w:rPr>
          <w:rFonts w:eastAsia="Amiri" w:cs="Amiri" w:ascii="Amiri" w:hAnsi="Amiri"/>
          <w:color w:val="111111"/>
          <w:sz w:val="28"/>
          <w:szCs w:val="28"/>
          <w:rtl w:val="true"/>
          <w:lang w:bidi="ar-SA"/>
        </w:rPr>
        <w:t xml:space="preserve">... </w:t>
      </w:r>
      <w:r>
        <w:rPr>
          <w:rStyle w:val="FootnoteAnchor"/>
          <w:rtl w:val="true"/>
        </w:rPr>
        <w:footnoteReference w:id="732"/>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أبو علي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بعد أن نقل من رجال الإسترابادي ما في الخلاصة ، وتعليقة الشهيد الثاني عليها ، ورجال النجاشي ، وقول الإسترابادي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المسعودي هذا من أجلّة العلماء الإماميّة ، ومن قدماء الفضلاء الاثنى عشريّة ، ويدلّ عليه ملاحظة أسامي كتبه ومصنّفاته ، وهو ظاهر النجاشي والعلاّمة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داود أيضاً ، لذكرهما إيّاه في القسم الأوّل ، وكذا الشهيد الثاني ، لعدم تعرّضه في الحاشية </w:t>
      </w:r>
      <w:r>
        <w:rPr>
          <w:rStyle w:val="FootnoteAnchor"/>
          <w:rtl w:val="true"/>
        </w:rPr>
        <w:footnoteReference w:id="733"/>
      </w:r>
      <w:r>
        <w:rPr>
          <w:rFonts w:ascii="Amiri" w:hAnsi="Amiri" w:eastAsia="Amiri" w:cs="Amiri"/>
          <w:color w:val="111111"/>
          <w:sz w:val="28"/>
          <w:sz w:val="28"/>
          <w:szCs w:val="28"/>
          <w:rtl w:val="true"/>
          <w:lang w:bidi="ar-SA"/>
        </w:rPr>
        <w:t>لردّهما ومؤاخذتهما بسبب ذكره فيه ، كما في غيره من المواضع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نقل كلام السيّد ابن طاووس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بذلك أيضاً الشيخ الحرّ في أمل الآمل </w:t>
      </w:r>
      <w:r>
        <w:rPr>
          <w:rStyle w:val="FootnoteAnchor"/>
          <w:rtl w:val="true"/>
        </w:rPr>
        <w:footnoteReference w:id="734"/>
      </w:r>
      <w:r>
        <w:rPr>
          <w:rFonts w:ascii="Amiri" w:hAnsi="Amiri" w:eastAsia="Amiri" w:cs="Amiri"/>
          <w:color w:val="111111"/>
          <w:sz w:val="28"/>
          <w:sz w:val="28"/>
          <w:szCs w:val="28"/>
          <w:rtl w:val="true"/>
          <w:lang w:bidi="ar-SA"/>
        </w:rPr>
        <w:t xml:space="preserve">، والميرزا كما يأتي في الكنى </w:t>
      </w:r>
      <w:r>
        <w:rPr>
          <w:rStyle w:val="FootnoteAnchor"/>
          <w:rtl w:val="true"/>
        </w:rPr>
        <w:footnoteReference w:id="735"/>
      </w:r>
      <w:r>
        <w:rPr>
          <w:rFonts w:ascii="Amiri" w:hAnsi="Amiri" w:eastAsia="Amiri" w:cs="Amiri"/>
          <w:color w:val="111111"/>
          <w:sz w:val="28"/>
          <w:sz w:val="28"/>
          <w:szCs w:val="28"/>
          <w:rtl w:val="true"/>
          <w:lang w:bidi="ar-SA"/>
        </w:rPr>
        <w:t xml:space="preserve">، ورأيت ترحّمه عليه هنا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عدّه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الوجيزة من الممدوحين </w:t>
      </w:r>
      <w:r>
        <w:rPr>
          <w:rStyle w:val="FootnoteAnchor"/>
          <w:rtl w:val="true"/>
        </w:rPr>
        <w:footnoteReference w:id="737"/>
      </w:r>
      <w:r>
        <w:rPr>
          <w:rFonts w:ascii="Amiri" w:hAnsi="Amiri" w:eastAsia="Amiri" w:cs="Amiri"/>
          <w:color w:val="111111"/>
          <w:sz w:val="28"/>
          <w:sz w:val="28"/>
          <w:szCs w:val="28"/>
          <w:rtl w:val="true"/>
          <w:lang w:bidi="ar-SA"/>
        </w:rPr>
        <w:t xml:space="preserve">، وذكر في جملة الكتب التي أخذ عنها في البحار كتاب الوصيّة ، وكتاب مروج الذهب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للشيخ علي بن الحسين بن علي المسعودي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الفصل الذي بعده في بيان الوثوق على الكتب التي أخذ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والمسعودي عدّه النجاشي في فهرسته من رواة الشيعة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إثبات الوصيّة لعلي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مروج الذهب ، مات سنة ثلاث وثلاثين وثلاثمائة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في موضع آخر من البحار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علمائنا الإماميّة </w:t>
      </w:r>
      <w:r>
        <w:rPr>
          <w:rStyle w:val="FootnoteAnchor"/>
          <w:rtl w:val="true"/>
        </w:rPr>
        <w:footnoteReference w:id="740"/>
      </w:r>
      <w:r>
        <w:rPr>
          <w:rFonts w:ascii="IRNazanin" w:hAnsi="IRNazanin" w:eastAsia="IRNazanin"/>
          <w:color w:val="111111"/>
          <w:sz w:val="28"/>
          <w:sz w:val="28"/>
          <w:szCs w:val="28"/>
          <w:rtl w:val="true"/>
          <w:lang w:bidi="fa-IR"/>
        </w:rPr>
        <w:t>، إنتهى</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أقف إلى الآن على من توقّف في تشيّع هذا الشيخ ، سوى ولد الأُستاذ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 اللّه في الدارين مقامه ومقامه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أصرّ على الخلاف ، وادعى كونه من أهل الخلاف ، ولعلّ الداعي له من ذلك ما رأى في كتابه مروج الذهب من ذكره أيّام خلافة الأوّل والثاني والثالث ، ثمّ </w:t>
      </w:r>
    </w:p>
    <w:p>
      <w:pPr>
        <w:pStyle w:val="BookText"/>
        <w:rPr/>
      </w:pPr>
      <w:r>
        <w:rPr>
          <w:rFonts w:ascii="Amiri" w:hAnsi="Amiri" w:eastAsia="Amiri" w:cs="Amiri"/>
          <w:color w:val="111111"/>
          <w:sz w:val="28"/>
          <w:sz w:val="28"/>
          <w:szCs w:val="28"/>
          <w:rtl w:val="true"/>
          <w:lang w:bidi="ar-SA"/>
        </w:rPr>
        <w:t xml:space="preserve">خلافة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خلفاء بني أميّة ، ثمّ بني العبّاس ، وذكر سيرهم وآثارهم وقصصهم وأخبارهم على طريق العامّة ونحو تواريخهم ، من دون تعرّض لذكر مساوئهم وقبائحهم من غصبهم الخلافة ، وظلمهم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 ذلك ، وهذا ليس بشيء ، كما هو غير خفيّ على الفطن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يكون اشتبه عليه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لاشتراكه في اللقب مع عتبة بن عبيد اللّه المسعودي قاضي القضاة ، أو مع عبد الرحمن المسعودي المشهور ، أو غيرهما من العامّة ، فإنّ غير واحد من فضلائهم كان يعرف بهذا اللقب ، فتتبّع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يتأوّل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تصريحهم بتشيّعه إلى سائر فرق الشيعة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الشيعي ليس حقيقة في الاثني عشري ، بل يطلق على جميع فرق الشيعة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تسليم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في مروج الذهب بما هو نصّ في كونه إماميّاً اثنى عشريّاً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بعض السادة الأجلاّء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الإمام ، أن يكون معصوماً من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إن لم يكن معصوماً لم يؤمن من أن يدخل في ما يدخل فيه غيره من الذنوب ، فيحتاج أن يقام عليه الحدّ ، كما يقيمه على غيره ، فيحتاج الإمام إلى إمام ، إلى غير نهاية ، وأن يكون أعلم الخليقة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إن لم يكن عالماً لم يؤمن عليه أن يقلب شرائع اللّه تعالى وأحكامه ، فيقطع من يجب عليه الحدّ ، ويحدّ من يجب عليه القطع ، ويضع الأحكام في غير المواضع التي وضعها اللّه تعالى ، وأن يكون أشجع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يرجعون إليه في الحرب ، فإن جبن وهرب ، يكون قد باء بغضب من اللّه تعالى ، وأن يكون أسخى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خازن المسلمين وأمينهم ، وإن لم يكن سخيّاً ، تاقت نفسه إلى </w:t>
      </w:r>
    </w:p>
    <w:p>
      <w:pPr>
        <w:pStyle w:val="BookText"/>
        <w:rPr/>
      </w:pPr>
      <w:r>
        <w:rPr>
          <w:rFonts w:ascii="Amiri" w:hAnsi="Amiri" w:eastAsia="Amiri" w:cs="Amiri"/>
          <w:color w:val="111111"/>
          <w:sz w:val="28"/>
          <w:sz w:val="28"/>
          <w:szCs w:val="28"/>
          <w:rtl w:val="true"/>
          <w:lang w:bidi="ar-SA"/>
        </w:rPr>
        <w:t xml:space="preserve">أموالهم ، وشرهت إلى ما في أيديهم ، وفي ذلك الوعيد بالنار ، انتهى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حاشية السيّد الداماد على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الجليل ، الثقة ، الثبت المأمون الحديث عند العامّة والخاصّة ، علي بن الحسين المسعودي أبو الحسن الهذلي </w:t>
      </w:r>
      <w:r>
        <w:rPr>
          <w:rStyle w:val="FootnoteAnchor"/>
          <w:rtl w:val="true"/>
        </w:rPr>
        <w:footnoteReference w:id="7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فتدبّر ، انتهى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بعد أن نقل قول النجاشي والعلاّمة وابن داود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وتنقيح المقال في هذا المجال أنّ المتحصّل منهم في الرجل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إمامي ثقة ، وهو الحقّ الحقيق بالاتباع ، وذلك ينحلّ إلى دعويين ،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إماميّاً واستدلّ على ذلك بظاهر النجاشي ، والطوسي ، والعلاّمة ، وابن داود ، والشهيد الثاني ، والمجلسي ، والماحوزي ، وابن طاووس ، والحرّ العاملي ، التي نقلناها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ثقة ، ضابطاً ، واستدلّ عليه من قول المحقّق الداماد ، كما نقلناه من منتهى المقال ، وعدّ النجاشي إيّاه من شيوخ الإجازة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إمامي ممدوح ، وهو الذي سمعت الحكم به من الوجيزة والبلغة ، أمّا كونه إماميّاً ، فلما مرّ ، وأمّا كونه ممدوحاً ، فلكونه صاحب الكتب المزبورة ، وشيخ إجازة ، ولكن قد سمعت التوثيق من المحقّق الداماد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وكونه شيخ إجازة يغني عن التوثيق ، وليس مدحاً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ضعيف ، وهو الذي اختاره الفاضل الجزائري ، حيث عدّه في الحاوي في قسم الضعفاء </w:t>
      </w:r>
      <w:r>
        <w:rPr>
          <w:rStyle w:val="FootnoteAnchor"/>
          <w:rtl w:val="true"/>
        </w:rPr>
        <w:footnoteReference w:id="744"/>
      </w:r>
      <w:r>
        <w:rPr>
          <w:rFonts w:ascii="Amiri" w:hAnsi="Amiri" w:eastAsia="Amiri" w:cs="Amiri"/>
          <w:color w:val="111111"/>
          <w:sz w:val="28"/>
          <w:sz w:val="28"/>
          <w:szCs w:val="28"/>
          <w:rtl w:val="true"/>
          <w:lang w:bidi="ar-SA"/>
        </w:rPr>
        <w:t xml:space="preserve">، ولعلّه مبنيّ على مسلكه في تضعيف كلّ من لم ينصّ السابقون على توثيقه ، كما هو الغالب ، وعدم اكتفائه في المدح الملحق للإمامي بالحسان إلاّ بمدح قريب من التوثيق ، وليس تضعيفه للتأمّل في تشيّعه ، وإلاّ لنبّه عليه ، مع أنّه لم يعهد من أحد التوقّف في تشيّعه ، سوى ما نقله الفاضل الحائري في منتهى المقال عن ولد المولى الوحيد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الإصرار على الخلاف ، وادعى كونه عامّيّاً ، وهو من غرائب الكلام وسخايف الأوهام ، ولم نقف له على شاهد ولا مساعد ، ثمّ احتمل أنّه اشتبه عليه الأمر من لقبه المسعودي ، ونقل كلام الشيخ أبي علي الحائري السابق مع بعض الإضافة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وعلّق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بعض ما قاله المامقاني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الغريب أنّ المصنّف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النجاشي والفهرست إماميّته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وليس منه في الفهرست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ردّه على صاحب الرياض ،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التعجّب من عدم عنوان الشيخ له في كتابيه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جدّه من طرف أمّه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بأنّ الفهرست قال في ألقابه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المسعودي ، له كتاب رواه موسى بن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فغلط ، فإنّ المراد بالمسعودي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معن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 الذي عدّه الشيخ في رجاله في أصحاب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يشهد لذلك رواية موسى بن حسّان الذي قال 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راوي كتابه ، في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يجب مصاحبته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عِشرة الكافي ، عنه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المستفاد من ظاهر مروجه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عامّياً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p>
    <w:p>
      <w:pPr>
        <w:pStyle w:val="BookText"/>
        <w:rPr/>
      </w:pPr>
      <w:r>
        <w:rPr>
          <w:rFonts w:ascii="Amiri" w:hAnsi="Amiri" w:eastAsia="Amiri" w:cs="Amiri"/>
          <w:color w:val="111111"/>
          <w:sz w:val="28"/>
          <w:sz w:val="28"/>
          <w:szCs w:val="28"/>
          <w:rtl w:val="true"/>
          <w:lang w:bidi="ar-SA"/>
        </w:rPr>
        <w:t xml:space="preserve">ذكر خلافة أبي بكر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ولقبه عتيق ، بشارة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عتيق من النار ، فسمّي يومئذ عتيقاً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 عتيقاً ، لعتق أُمّهاته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أبو بكر أزهد الناس ، وأكثرهم تواضعاً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إلى غير ذلك من كلماته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نعت الإمام أن يكون معصوماً من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يقل ذلك من قبل نفسه ،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الإماميّة ، قالوا هكذا ، وإنّما كتاب يستفاد منه إماميّته ،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 عنوان النجاشي ، أو لنعت أبي المفضّل الذي لقيه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وأجاب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قاله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بعضهم أنّ المسعودي الذي ترجمه الشيخ هو القاسم بن معن الذي عدّه في رجال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ولكنّه لا 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القاسم بن معن ، غير معروف ، وإنّما المعروف هو علي بن الحسين ، ومن الغريب أنّ المتوهّم قد استشهد على ما ذكره برواية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يجب مصادقته ومصاحبته ، من كتاب العشرة ، بإسناده عن موسى بن حسّان عن المسعودي ، وقد ذكر الشيخ أنّ راوي كتاب المسعودي موسى بن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الغرابة أنّ المذكور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الباب المذكور ، هو موسى بن يسار القطّان ، لا موسى بن حسّان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صاحب الروضات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المتقدّم ، الإمام الكامل باعتراف العدوّ والوليّ ، أبو الحسن علي بن الحسين بن علي المسعودي الهذلي ،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والمشتهر بين العامّة بشيعيّ المذهب ، ذكره </w:t>
      </w:r>
    </w:p>
    <w:p>
      <w:pPr>
        <w:pStyle w:val="BookText"/>
        <w:rPr/>
      </w:pP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أبي الحسن المسعودي المؤرّخ من ذريّة عبد اللّه بن مسعود الصحابي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شمس الدين عداده في البغداديين ، وأقام بمصر مدّة ، وكان إخباريّاً ، علاّمة ، صاحب غرايب وملح ونوادر ، مات سنة ست وأربعين وثلاثمائة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أكثر ما مرّ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الميرزا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العالم الجليل ، شيخ المؤرّخين وعمادهم ، علي بن الحسين بن علي المسعودي أبو الحسن 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نقل كلام النجاشي والعلاّمة والشهيد الثاني وابن طاووس ، وما في الرياض والسرائر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العبارات الصريحة في كونه من علماء الإماميّة ، ولم يتأمّل أحد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أورد كلام آغا محمّد علي صاحب المقامع ، والذي أشار إليه أبو علي الحائري بولد الأُستاذ بطوله ، ثمّ أجاب عنه بالتفصيل ، وممّا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مروج الذهب من الكتب المعروفة المشهورة ، وهو بمرأى منهم ومسمع ، وهو كما ذكره على منوال العامّة وطريقتهم ، إلاّ أنّ المتأمّل في خبايا كلماته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ما ذكره من خلافة عثمان وسيرته ، وخلافة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لعلّه يستخرج ما كان مكتوماً في سريرته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أورد عدداً من النصوص من مروج الذهب لإثبات مدّعاه ، ثمّ دعم ذلك بإيراد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النصوص الدالّة على إماميّته ، وما رواه عنه النعماني في الغيبة كذلك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كلّ هذا يظهر أنّه لا خلاف في إماميّته ، ويكفيك في ذلك كتابه إثبات الوصيّة ، ولكنّهم لم يصرّحوا بتوثيقه ، إلاّ السيّد الداماد ، وهو من </w:t>
      </w:r>
      <w:bookmarkStart w:id="358" w:name="pg16088_163684"/>
    </w:p>
    <w:p>
      <w:pPr>
        <w:pStyle w:val="BookText"/>
        <w:rPr/>
      </w:pPr>
      <w:bookmarkEnd w:id="358"/>
      <w:r>
        <w:rPr>
          <w:rFonts w:ascii="Amiri" w:hAnsi="Amiri" w:eastAsia="Amiri" w:cs="Amiri"/>
          <w:color w:val="111111"/>
          <w:sz w:val="28"/>
          <w:sz w:val="28"/>
          <w:szCs w:val="28"/>
          <w:rtl w:val="true"/>
          <w:lang w:bidi="ar-SA"/>
        </w:rPr>
        <w:t>المتأخّرين ، ولكن ورد فيه المدح من قبل السيّد ابن طاووس وابن إدريس ، ونصّ الماحوزي على مدحه من جماعة ، ولا يأبى كلام النجاشي والعلاّمة والشهيد الثاني عن ذلك ، وهو المترجّح كما اختار ذلك المجلسي والماحوزي ، ولا مساعدة لما اختاره المامقاني من 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تضعيف صاحب الحاوي له ، فهو بعيد ، مع أنّه مبنيّ على مبناه</w:t>
      </w:r>
      <w:r>
        <w:rPr>
          <w:rFonts w:eastAsia="Amiri" w:cs="Amiri" w:ascii="Amiri" w:hAnsi="Amiri"/>
          <w:color w:val="111111"/>
          <w:sz w:val="28"/>
          <w:szCs w:val="28"/>
          <w:rtl w:val="true"/>
          <w:lang w:bidi="ar-SA"/>
        </w:rPr>
        <w:t>.</w:t>
      </w:r>
    </w:p>
    <w:p>
      <w:pPr>
        <w:pStyle w:val="Heading6"/>
        <w:numPr>
          <w:ilvl w:val="5"/>
          <w:numId w:val="1"/>
        </w:numPr>
        <w:rPr/>
      </w:pPr>
      <w:bookmarkStart w:id="359" w:name="__RefHeading___Toc587041_1280447820"/>
      <w:bookmarkStart w:id="360" w:name="_Toc123"/>
      <w:bookmarkEnd w:id="359"/>
      <w:r>
        <w:rPr>
          <w:rtl w:val="true"/>
        </w:rPr>
        <w:t xml:space="preserve">كتاب إثبات الوصيّة </w:t>
      </w:r>
      <w:r>
        <w:rPr>
          <w:rtl w:val="true"/>
        </w:rPr>
        <w:t>:</w:t>
      </w:r>
      <w:bookmarkEnd w:id="360"/>
    </w:p>
    <w:p>
      <w:pPr>
        <w:pStyle w:val="BookText"/>
        <w:rPr/>
      </w:pPr>
      <w:r>
        <w:rPr>
          <w:rFonts w:ascii="Amiri" w:hAnsi="Amiri" w:eastAsia="Amiri" w:cs="Amiri"/>
          <w:color w:val="111111"/>
          <w:sz w:val="28"/>
          <w:sz w:val="28"/>
          <w:szCs w:val="28"/>
          <w:rtl w:val="true"/>
          <w:lang w:bidi="ar-SA"/>
        </w:rPr>
        <w:t xml:space="preserve">ذكره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Style w:val="FootnoteAnchor"/>
          <w:rtl w:val="true"/>
        </w:rPr>
        <w:footnoteReference w:id="750"/>
      </w:r>
      <w:r>
        <w:rPr>
          <w:rFonts w:ascii="Amiri" w:hAnsi="Amiri" w:eastAsia="Amiri" w:cs="Amiri"/>
          <w:color w:val="111111"/>
          <w:sz w:val="28"/>
          <w:sz w:val="28"/>
          <w:szCs w:val="28"/>
          <w:rtl w:val="true"/>
          <w:lang w:bidi="ar-SA"/>
        </w:rPr>
        <w:t xml:space="preserve">، والعلاّمة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Style w:val="FootnoteAnchor"/>
          <w:rtl w:val="true"/>
        </w:rPr>
        <w:footnoteReference w:id="751"/>
      </w:r>
      <w:r>
        <w:rPr>
          <w:rFonts w:ascii="Amiri" w:hAnsi="Amiri" w:eastAsia="Amiri" w:cs="Amiri"/>
          <w:color w:val="111111"/>
          <w:sz w:val="28"/>
          <w:sz w:val="28"/>
          <w:szCs w:val="28"/>
          <w:rtl w:val="true"/>
          <w:lang w:bidi="ar-SA"/>
        </w:rPr>
        <w:t>في ضمن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وجعله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مصادر بحاره </w:t>
      </w:r>
      <w:r>
        <w:rPr>
          <w:rStyle w:val="FootnoteAnchor"/>
          <w:rtl w:val="true"/>
        </w:rPr>
        <w:footnoteReference w:id="752"/>
      </w:r>
      <w:r>
        <w:rPr>
          <w:rFonts w:ascii="Amiri" w:hAnsi="Amiri" w:eastAsia="Amiri" w:cs="Amiri"/>
          <w:color w:val="111111"/>
          <w:sz w:val="28"/>
          <w:sz w:val="28"/>
          <w:szCs w:val="28"/>
          <w:rtl w:val="true"/>
          <w:lang w:bidi="ar-SA"/>
        </w:rPr>
        <w:t xml:space="preserve">، وذكره الميرزا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خاتمة المستدرك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الوصيّة لعلي 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أبي الحسن علي بن الحسين بن علي المسعودي 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إثبات أنّ الأرض لا تخلوا من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الأوصياء إلى قائمهم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آخره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الوقت خمسة وسبعين سنة وثمانية أشهر ، وهو شهر ربيع الأوّل سنة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وأوّل رواياته في تعداد جنود العقل والجهل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بمباشرة أمير الشعراء ميرزا محمّد صادق ابن محمّد حسين بن محمّد صادق ابن ميرزا معصوم ابن ميرزا عيسى </w:t>
      </w:r>
    </w:p>
    <w:p>
      <w:pPr>
        <w:pStyle w:val="BookText"/>
        <w:rPr/>
      </w:pPr>
      <w:r>
        <w:rPr>
          <w:rFonts w:ascii="Amiri" w:hAnsi="Amiri" w:eastAsia="Amiri" w:cs="Amiri"/>
          <w:color w:val="111111"/>
          <w:sz w:val="28"/>
          <w:sz w:val="28"/>
          <w:szCs w:val="28"/>
          <w:rtl w:val="true"/>
          <w:lang w:bidi="ar-SA"/>
        </w:rPr>
        <w:t xml:space="preserve">المدعوّ بميرزا بزرك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وزير السلطان فتح علي شاه القاجاري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الفراهاني الطهراني ، واستنسخه وصحّحه على نسخة شيخ العراقين الشيخ عبد الحسين الطهراني بكربلاء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من ضمن كتب السعودي بروكلمان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تاريخ الأدب العربي </w:t>
      </w:r>
      <w:r>
        <w:rPr>
          <w:rStyle w:val="FootnoteAnchor"/>
          <w:rtl w:val="true"/>
        </w:rPr>
        <w:footnoteReference w:id="755"/>
      </w:r>
      <w:r>
        <w:rPr>
          <w:rFonts w:ascii="Amiri" w:hAnsi="Amiri" w:eastAsia="Amiri" w:cs="Amiri"/>
          <w:color w:val="111111"/>
          <w:sz w:val="28"/>
          <w:sz w:val="28"/>
          <w:szCs w:val="28"/>
          <w:rtl w:val="true"/>
          <w:lang w:bidi="ar-SA"/>
        </w:rPr>
        <w:t xml:space="preserve">، والسيّد الصفائي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كشف الأستار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1" w:name="pg16088_163687"/>
      <w:bookmarkStart w:id="362" w:name="pg16088_163687"/>
      <w:bookmarkEnd w:id="362"/>
    </w:p>
    <w:p>
      <w:pPr>
        <w:pStyle w:val="Heading6"/>
        <w:numPr>
          <w:ilvl w:val="5"/>
          <w:numId w:val="1"/>
        </w:numPr>
        <w:rPr/>
      </w:pPr>
      <w:bookmarkStart w:id="363" w:name="pg16088_163687"/>
      <w:bookmarkStart w:id="364" w:name="__RefHeading___Toc587043_1280447820"/>
      <w:bookmarkStart w:id="365" w:name="_Toc124"/>
      <w:bookmarkEnd w:id="363"/>
      <w:bookmarkEnd w:id="364"/>
      <w:r>
        <w:rPr>
          <w:rtl w:val="true"/>
        </w:rPr>
        <w:t>(</w:t>
      </w:r>
      <w:r>
        <w:rPr/>
        <w:t>23</w:t>
      </w:r>
      <w:r>
        <w:rPr>
          <w:rtl w:val="true"/>
        </w:rPr>
        <w:t xml:space="preserve">) </w:t>
      </w:r>
      <w:r>
        <w:rPr>
          <w:rtl w:val="true"/>
        </w:rPr>
        <w:t xml:space="preserve">كتاب </w:t>
      </w:r>
      <w:r>
        <w:rPr>
          <w:rtl w:val="true"/>
        </w:rPr>
        <w:t xml:space="preserve">: </w:t>
      </w:r>
      <w:r>
        <w:rPr>
          <w:rtl w:val="true"/>
        </w:rPr>
        <w:t>مروج الذهب ومعادن الجواهر</w:t>
      </w:r>
      <w:bookmarkEnd w:id="365"/>
    </w:p>
    <w:p>
      <w:pPr>
        <w:pStyle w:val="Heading6"/>
        <w:numPr>
          <w:ilvl w:val="5"/>
          <w:numId w:val="1"/>
        </w:numPr>
        <w:rPr/>
      </w:pPr>
      <w:bookmarkStart w:id="366" w:name="__RefHeading___Toc587045_1280447820"/>
      <w:bookmarkStart w:id="367" w:name="_Toc125"/>
      <w:bookmarkEnd w:id="366"/>
      <w:r>
        <w:rPr>
          <w:rtl w:val="true"/>
        </w:rPr>
        <w:t xml:space="preserve">الحديث </w:t>
      </w:r>
      <w:r>
        <w:rPr>
          <w:rtl w:val="true"/>
        </w:rPr>
        <w:t>:</w:t>
      </w:r>
      <w:bookmarkEnd w:id="36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خطب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أيّامه في بعض مقاماته ،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حزب اللّه المفلحون ، وعترة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الأقربون ، وأهل بيته الطاهرون الطيّبون ، وأحد الثقلين اللذين خلّفهما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والثاني كتاب اللّه ، فيه تفصيل كلّ شيء ، لا يأتيه الباطل من بين يديه ، ولا من خلفه </w:t>
      </w:r>
      <w:r>
        <w:rPr>
          <w:rFonts w:eastAsia="Amiri" w:cs="Amiri" w:ascii="Amiri" w:hAnsi="Amiri"/>
          <w:color w:val="111111"/>
          <w:sz w:val="28"/>
          <w:szCs w:val="28"/>
          <w:rtl w:val="true"/>
          <w:lang w:bidi="ar-SA"/>
        </w:rPr>
        <w:t xml:space="preserve">... »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8" w:name="__RefHeading___Toc587047_1280447820"/>
      <w:bookmarkStart w:id="369" w:name="_Toc126"/>
      <w:bookmarkEnd w:id="368"/>
      <w:r>
        <w:rPr>
          <w:rtl w:val="true"/>
        </w:rPr>
        <w:t xml:space="preserve">كتاب مروج الذهب </w:t>
      </w:r>
      <w:r>
        <w:rPr>
          <w:rtl w:val="true"/>
        </w:rPr>
        <w:t>:</w:t>
      </w:r>
      <w:bookmarkEnd w:id="369"/>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نسبه إلى المسعودي كلّ من ترجم له ، واشتهر ذلك ، حتّى أصبح أحدهما علماً على الآخر ، فسمّي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المسعودي </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المسعودي في أوّل كتابه 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فإنّا صنّفنا كتاباً في أخبار الزمان ، وقدّمنا القول فيه في هيئة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أتبعناه بكتابنا الأوسط في الأخبار على التاريخ ، وما اندرج في السنين الماضية من لدن البدء إلى الوقت الذي عنده انتهى كتابنا الأعظم ، وما تلاه من الكتاب 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ورأينا إيجاز ما بسطناه ، واختصار ما وسطناه في كتاب لطيف ، نودعه لُمع ما في ذينك الكتابين ممّا ضمّنّاهما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وسمت كتابي هذا بكتاب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ومعادن الجواهر </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أوّل كتابه التنبيه والإشراف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علي بن الحسين بن علي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فإنّا لمّا صنّفنا كتابنا الأكبر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الزمان ومن أباده الحدثان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الأُمم الماضية والأجيال الخالية والممالك الداثرة ، وشفعناه بالكتاب الأوسط في معناه ، ثمّ قفوناه بكتاب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ومعادن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تحف الأشراف من الملوك وأهل الدرايات </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الكتاب ، نسخ عديدة كثيرة في مكتبات الشرق والغرب ، ذكر عدداً منها بروكلمان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تاريخ الأدب العربي </w:t>
      </w:r>
      <w:r>
        <w:rPr>
          <w:rStyle w:val="FootnoteAnchor"/>
          <w:rtl w:val="true"/>
        </w:rPr>
        <w:footnoteReference w:id="761"/>
      </w:r>
      <w:r>
        <w:rPr>
          <w:rFonts w:ascii="Amiri" w:hAnsi="Amiri" w:eastAsia="Amiri" w:cs="Amiri"/>
          <w:color w:val="111111"/>
          <w:sz w:val="28"/>
          <w:sz w:val="28"/>
          <w:szCs w:val="28"/>
          <w:rtl w:val="true"/>
          <w:lang w:bidi="ar-SA"/>
        </w:rPr>
        <w:t xml:space="preserve">، والمستشرق باربيه دي مينار في مقدّمته على مروج الذهب ، والتي تمّ نشر الكتاب على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أساسها لحساب الجمعيّة الآسويّة الفرنسيّة ، في باريس من سنة </w:t>
      </w:r>
      <w:r>
        <w:rPr>
          <w:rFonts w:eastAsia="Amiri" w:cs="Amiri" w:ascii="Amiri" w:hAnsi="Amiri"/>
          <w:color w:val="111111"/>
          <w:sz w:val="28"/>
          <w:szCs w:val="28"/>
          <w:lang w:bidi="ar-SA"/>
        </w:rPr>
        <w:t>1861</w:t>
      </w:r>
      <w:r>
        <w:rPr>
          <w:rFonts w:ascii="Amiri" w:hAnsi="Amiri" w:eastAsia="Amiri" w:cs="Amiri"/>
          <w:color w:val="111111"/>
          <w:sz w:val="28"/>
          <w:sz w:val="28"/>
          <w:szCs w:val="28"/>
          <w:rtl w:val="true"/>
          <w:lang w:bidi="ar-SA"/>
        </w:rPr>
        <w:t xml:space="preserve">م إلى سنة </w:t>
      </w:r>
      <w:r>
        <w:rPr>
          <w:rFonts w:eastAsia="Amiri" w:cs="Amiri" w:ascii="Amiri" w:hAnsi="Amiri"/>
          <w:color w:val="111111"/>
          <w:sz w:val="28"/>
          <w:szCs w:val="28"/>
          <w:lang w:bidi="ar-SA"/>
        </w:rPr>
        <w:t>1871</w:t>
      </w:r>
      <w:r>
        <w:rPr>
          <w:rFonts w:ascii="Amiri" w:hAnsi="Amiri" w:eastAsia="Amiri" w:cs="Amiri"/>
          <w:color w:val="111111"/>
          <w:sz w:val="28"/>
          <w:sz w:val="28"/>
          <w:szCs w:val="28"/>
          <w:rtl w:val="true"/>
          <w:lang w:bidi="ar-SA"/>
        </w:rPr>
        <w:t xml:space="preserve">م </w:t>
      </w:r>
      <w:r>
        <w:rPr>
          <w:rStyle w:val="FootnoteAnchor"/>
          <w:rtl w:val="true"/>
        </w:rPr>
        <w:footnoteReference w:id="762"/>
      </w:r>
      <w:r>
        <w:rPr>
          <w:rFonts w:ascii="Amiri" w:hAnsi="Amiri" w:eastAsia="Amiri" w:cs="Amiri"/>
          <w:color w:val="111111"/>
          <w:sz w:val="28"/>
          <w:sz w:val="28"/>
          <w:szCs w:val="28"/>
          <w:rtl w:val="true"/>
          <w:lang w:bidi="ar-SA"/>
        </w:rPr>
        <w:t>، ثمّ توالت الطبعات الأُخَر له</w:t>
      </w:r>
      <w:r>
        <w:rPr>
          <w:rFonts w:eastAsia="Amiri" w:cs="Amiri" w:ascii="Amiri" w:hAnsi="Amiri"/>
          <w:color w:val="111111"/>
          <w:sz w:val="28"/>
          <w:szCs w:val="28"/>
          <w:rtl w:val="true"/>
          <w:lang w:bidi="ar-SA"/>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0" w:name="pg16088_163691"/>
      <w:bookmarkStart w:id="371" w:name="pg16088_163691"/>
      <w:bookmarkEnd w:id="371"/>
    </w:p>
    <w:p>
      <w:pPr>
        <w:pStyle w:val="Heading6"/>
        <w:numPr>
          <w:ilvl w:val="5"/>
          <w:numId w:val="1"/>
        </w:numPr>
        <w:rPr/>
      </w:pPr>
      <w:bookmarkStart w:id="372" w:name="pg16088_163691"/>
      <w:bookmarkStart w:id="373" w:name="__RefHeading___Toc587049_1280447820"/>
      <w:bookmarkStart w:id="374" w:name="_Toc127"/>
      <w:bookmarkEnd w:id="372"/>
      <w:bookmarkEnd w:id="373"/>
      <w:r>
        <w:rPr>
          <w:rtl w:val="true"/>
        </w:rPr>
        <w:t>(</w:t>
      </w:r>
      <w:r>
        <w:rPr/>
        <w:t>24</w:t>
      </w:r>
      <w:r>
        <w:rPr>
          <w:rtl w:val="true"/>
        </w:rPr>
        <w:t xml:space="preserve">) </w:t>
      </w:r>
      <w:r>
        <w:rPr>
          <w:rtl w:val="true"/>
        </w:rPr>
        <w:t xml:space="preserve">كتاب </w:t>
      </w:r>
      <w:r>
        <w:rPr>
          <w:rtl w:val="true"/>
        </w:rPr>
        <w:t xml:space="preserve">: </w:t>
      </w:r>
      <w:r>
        <w:rPr>
          <w:rtl w:val="true"/>
        </w:rPr>
        <w:t xml:space="preserve">الاستغاثة </w:t>
      </w:r>
      <w:r>
        <w:rPr>
          <w:rtl w:val="true"/>
        </w:rPr>
        <w:t xml:space="preserve">: </w:t>
      </w:r>
      <w:r>
        <w:rPr>
          <w:rtl w:val="true"/>
        </w:rPr>
        <w:t xml:space="preserve">لأبي القاسم علي بن أحمد الكوفي </w:t>
      </w:r>
      <w:r>
        <w:rPr>
          <w:rtl w:val="true"/>
        </w:rPr>
        <w:t xml:space="preserve">( </w:t>
      </w:r>
      <w:r>
        <w:rPr>
          <w:rtl w:val="true"/>
        </w:rPr>
        <w:t xml:space="preserve">ت </w:t>
      </w:r>
      <w:r>
        <w:rPr/>
        <w:t>352</w:t>
      </w:r>
      <w:r>
        <w:rPr>
          <w:rtl w:val="true"/>
        </w:rPr>
        <w:t xml:space="preserve"> </w:t>
      </w:r>
      <w:r>
        <w:rPr>
          <w:rtl w:val="true"/>
        </w:rPr>
        <w:t>ه</w:t>
      </w:r>
      <w:r>
        <w:rPr>
          <w:rtl w:val="true"/>
        </w:rPr>
        <w:t>- )</w:t>
      </w:r>
      <w:bookmarkEnd w:id="374"/>
    </w:p>
    <w:p>
      <w:pPr>
        <w:pStyle w:val="Heading6"/>
        <w:numPr>
          <w:ilvl w:val="5"/>
          <w:numId w:val="1"/>
        </w:numPr>
        <w:rPr/>
      </w:pPr>
      <w:bookmarkStart w:id="375" w:name="__RefHeading___Toc587051_1280447820"/>
      <w:bookmarkStart w:id="376" w:name="_Toc128"/>
      <w:bookmarkEnd w:id="375"/>
      <w:r>
        <w:rPr>
          <w:rtl w:val="true"/>
        </w:rPr>
        <w:t xml:space="preserve">الحديث </w:t>
      </w:r>
      <w:r>
        <w:rPr>
          <w:rtl w:val="true"/>
        </w:rPr>
        <w:t>:</w:t>
      </w:r>
      <w:bookmarkEnd w:id="376"/>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أجمعوا جميعاً </w:t>
      </w:r>
      <w:r>
        <w:rPr>
          <w:rStyle w:val="FootnoteAnchor"/>
          <w:rtl w:val="true"/>
        </w:rPr>
        <w:footnoteReference w:id="763"/>
      </w:r>
      <w:r>
        <w:rPr>
          <w:rFonts w:ascii="Amiri" w:hAnsi="Amiri" w:eastAsia="Amiri" w:cs="Amiri"/>
          <w:color w:val="111111"/>
          <w:sz w:val="28"/>
          <w:sz w:val="28"/>
          <w:szCs w:val="28"/>
          <w:rtl w:val="true"/>
          <w:lang w:bidi="ar-SA"/>
        </w:rPr>
        <w:t xml:space="preserve">، على الرواية في تزكية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377" w:name="pg16088_163692"/>
    </w:p>
    <w:p>
      <w:pPr>
        <w:pStyle w:val="BookText"/>
        <w:rPr/>
      </w:pPr>
      <w:bookmarkEnd w:id="377"/>
      <w:r>
        <w:rPr>
          <w:rFonts w:ascii="Amiri" w:hAnsi="Amiri" w:eastAsia="Amiri" w:cs="Amiri"/>
          <w:color w:val="111111"/>
          <w:sz w:val="28"/>
          <w:sz w:val="28"/>
          <w:szCs w:val="28"/>
          <w:rtl w:val="true"/>
          <w:lang w:bidi="ar-SA"/>
        </w:rPr>
        <w:t xml:space="preserve">وإشارة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بالهدى ، والبعد من الضلالة ، والأمر منه باتباعهم والكينونة معهم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 كتاب اللّه وعترتي ، أهل بيتي لن تضلّوا ما إن تمسّكتم بهما ، فإنّ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8" w:name="__RefHeading___Toc587053_1280447820"/>
      <w:bookmarkStart w:id="379" w:name="_Toc129"/>
      <w:bookmarkEnd w:id="378"/>
      <w:r>
        <w:rPr>
          <w:rtl w:val="true"/>
        </w:rPr>
        <w:t xml:space="preserve">أبو القاسم علي بن أحمد الكوفي </w:t>
      </w:r>
      <w:r>
        <w:rPr>
          <w:rtl w:val="true"/>
        </w:rPr>
        <w:t>:</w:t>
      </w:r>
      <w:bookmarkEnd w:id="379"/>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علي بن أحمد أبو القاسم ، رجل من أهل الكوفة ،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آل أبي طالب ، وغلا في آخر عمره ، وفسد مذهبه ، وصنّف كتباً كثيرة ، أكثرها على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كتبه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توفّي أبو القاسم بموضع يقال له كرمي من ناحية فسا ، وبين هذه الناحية وبين فسا خمسة فراسخ ، وبينها وبين شيراز نيّف وعشرون فرسخاً ، توفّي في جمادى الأُولى سنة اثنين وخمسين وثلاث مائة ، وقبره بكرمي بقرب الخان والحمّام ، أوّل ما يدخل كرمي من ناحية شيراز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الرجل تدّعي له الغلاة منازل عظيمة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الكوفي ، يكنّى أبا القاسم ، كان إماميّاً مستقيم الطريقة ، وصنّف كتباً كثيرة سديدة ، </w:t>
      </w:r>
    </w:p>
    <w:p>
      <w:pPr>
        <w:pStyle w:val="BookText"/>
        <w:rPr/>
      </w:pPr>
      <w:r>
        <w:rPr>
          <w:rFonts w:ascii="Amiri" w:hAnsi="Amiri" w:eastAsia="Amiri" w:cs="Amiri"/>
          <w:color w:val="111111"/>
          <w:sz w:val="28"/>
          <w:sz w:val="28"/>
          <w:szCs w:val="28"/>
          <w:rtl w:val="true"/>
          <w:lang w:bidi="ar-SA"/>
        </w:rPr>
        <w:t xml:space="preserve">منها كتاب الأوصياء ، وكتاب في الفقه على ترتيب كتاب المزني ، ثمّ خلط وأظهر مذهب المخمّسة </w:t>
      </w:r>
      <w:r>
        <w:rPr>
          <w:rStyle w:val="FootnoteAnchor"/>
          <w:rtl w:val="true"/>
        </w:rPr>
        <w:footnoteReference w:id="766"/>
      </w:r>
      <w:r>
        <w:rPr>
          <w:rFonts w:ascii="Amiri" w:hAnsi="Amiri" w:eastAsia="Amiri" w:cs="Amiri"/>
          <w:color w:val="111111"/>
          <w:sz w:val="28"/>
          <w:sz w:val="28"/>
          <w:szCs w:val="28"/>
          <w:rtl w:val="true"/>
          <w:lang w:bidi="ar-SA"/>
        </w:rPr>
        <w:t xml:space="preserve">، وصنّف كتباً في الغلوّ والتخليط ، وله مقالة تنسب إليه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الكوفي أبو القاسم ، مخمّس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قاله النجاشي والشيخ ، ثمّ ذكر كلام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مدّع العلويّة ، كذّاب غال ، صاحب بدعة ، رأيت له كتباً كثيرة ، لا يلتفت إليه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فعل ابن داود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بهجة الآمال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رياض العلماء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النديم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الإماميّة من أفاضلهم ، وله من الكتب كتاب الأوصياء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اختلف في نسب هذا الرجل وادّعائه العلويّة ، فقد نسبه صاحب الرياض إلى الإمام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اعتماداً على ما ذكره الشيخ حسين بن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عيون المعجزات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أحمد بن موسى بن محمّد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772"/>
      </w:r>
      <w:r>
        <w:rPr>
          <w:rFonts w:ascii="Amiri" w:hAnsi="Amiri" w:eastAsia="Amiri" w:cs="Amiri"/>
          <w:color w:val="111111"/>
          <w:sz w:val="28"/>
          <w:sz w:val="28"/>
          <w:szCs w:val="28"/>
          <w:rtl w:val="true"/>
          <w:lang w:bidi="ar-SA"/>
        </w:rPr>
        <w:t xml:space="preserve">، ولم نجده في العيون </w:t>
      </w:r>
    </w:p>
    <w:p>
      <w:pPr>
        <w:pStyle w:val="BookText"/>
        <w:rPr/>
      </w:pPr>
      <w:r>
        <w:rPr>
          <w:rFonts w:ascii="IRNazanin" w:hAnsi="IRNazanin" w:eastAsia="IRNazanin"/>
          <w:color w:val="111111"/>
          <w:sz w:val="28"/>
          <w:sz w:val="28"/>
          <w:szCs w:val="28"/>
          <w:rtl w:val="true"/>
          <w:lang w:bidi="fa-IR"/>
        </w:rPr>
        <w:t xml:space="preserve">المطبوع </w:t>
      </w:r>
      <w:r>
        <w:rPr>
          <w:rStyle w:val="FootnoteAnchor"/>
          <w:rtl w:val="true"/>
        </w:rPr>
        <w:footnoteReference w:id="773"/>
      </w:r>
      <w:r>
        <w:rPr>
          <w:rFonts w:ascii="Amiri" w:hAnsi="Amiri" w:eastAsia="Amiri" w:cs="Amiri"/>
          <w:color w:val="111111"/>
          <w:sz w:val="28"/>
          <w:sz w:val="28"/>
          <w:szCs w:val="28"/>
          <w:rtl w:val="true"/>
          <w:lang w:bidi="ar-SA"/>
        </w:rPr>
        <w:t xml:space="preserve">، ونسبه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الإمام موسى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بن هارون بن موسى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774"/>
      </w:r>
      <w:r>
        <w:rPr>
          <w:rFonts w:ascii="Amiri" w:hAnsi="Amiri" w:eastAsia="Amiri" w:cs="Amiri"/>
          <w:color w:val="111111"/>
          <w:sz w:val="28"/>
          <w:sz w:val="28"/>
          <w:szCs w:val="28"/>
          <w:rtl w:val="true"/>
          <w:lang w:bidi="ar-SA"/>
        </w:rPr>
        <w:t xml:space="preserve">وذكر الآخرون ادّعاء العلويّة ، كما عرفت من النجاشي </w:t>
      </w:r>
      <w:r>
        <w:rPr>
          <w:rStyle w:val="FootnoteAnchor"/>
          <w:rtl w:val="true"/>
        </w:rPr>
        <w:footnoteReference w:id="775"/>
      </w:r>
      <w:r>
        <w:rPr>
          <w:rFonts w:ascii="Amiri" w:hAnsi="Amiri" w:eastAsia="Amiri" w:cs="Amiri"/>
          <w:color w:val="111111"/>
          <w:sz w:val="28"/>
          <w:sz w:val="28"/>
          <w:szCs w:val="28"/>
          <w:rtl w:val="true"/>
          <w:lang w:bidi="ar-SA"/>
        </w:rPr>
        <w:t xml:space="preserve">، وأنكر ابن الغضائري علويّته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القاموس عن عمدة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فكتبت من الموصل إلى أبي عبد اللّه الحسين بن محمّد ابن قاسم بن طباطبا النسّابة المقيم ببغداد ، أسأله عن أشياء في النسب ، من جملتها 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فجاء الجواب بخطّه الذي لا أشكّ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الرجل كذّاب مبطل ، وأنّه ادّعى إلى بيوت عدّة ، لم يثبت له نسب في جميعها ، وأنّ قبره بالريّ يزار على غير أصل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يظهر أنّ هذا الرجل كان إماميّاً مستقيم الطريقة ، ثمّ غلا في آخر عمره ، حيث يمكن حمل كلام ابن الغضائري المتقدّم على آخر عمره ، جمعاً بينه وبين كلام النجاشي والطوسي ، ولكن ادّعاؤه العلويّة ، يشكّك في حال الرجل حتّى في بداية عمره ، وإن أوصل نسبه العلاّمة والشيخ حسين بن عبد الوهّاب ، فهو لا يخلو من نظر ، مع اختلافهما في النسبة وتأخّرهما عن عصره ، فقد أوصله العلاّمة إلى الإمام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بأبوين ، وأوصله الحسين بن عبد الوهّاب إلى الإمام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بأبوين وبالتالي إلى الإمام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بإربعة آباء ، والمفروض الأقرب للإحتمال أنّه لو كان هناك خطأ في اسم أحد الآباء ، أن يوصله العلاّمة إلى </w:t>
      </w:r>
    </w:p>
    <w:p>
      <w:pPr>
        <w:pStyle w:val="BookText"/>
        <w:rPr/>
      </w:pPr>
      <w:r>
        <w:rPr>
          <w:rFonts w:ascii="Amiri" w:hAnsi="Amiri" w:eastAsia="Amiri" w:cs="Amiri"/>
          <w:color w:val="111111"/>
          <w:sz w:val="28"/>
          <w:sz w:val="28"/>
          <w:szCs w:val="28"/>
          <w:rtl w:val="true"/>
          <w:lang w:bidi="ar-SA"/>
        </w:rPr>
        <w:t xml:space="preserve">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بأربعة آباء حتّى يوصله ابن عبد الوهّاب إلى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العلاّمة غير صحيح ، حيث ذكر مؤلّف كتاب الاستغاثة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أكثر ما بينه وبين علي الأكبر أو الأصغر ابن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ستّة أو سبعة آباء </w:t>
      </w:r>
      <w:r>
        <w:rPr>
          <w:rStyle w:val="FootnoteAnchor"/>
          <w:rtl w:val="true"/>
        </w:rPr>
        <w:footnoteReference w:id="778"/>
      </w:r>
      <w:r>
        <w:rPr>
          <w:rFonts w:ascii="Amiri" w:hAnsi="Amiri" w:eastAsia="Amiri" w:cs="Amiri"/>
          <w:color w:val="111111"/>
          <w:sz w:val="28"/>
          <w:sz w:val="28"/>
          <w:szCs w:val="28"/>
          <w:rtl w:val="true"/>
          <w:lang w:bidi="ar-SA"/>
        </w:rPr>
        <w:t xml:space="preserve">وهو ينسجم مع ما ذكره ابن عبد الوهّاب ، من أنّه يصل إلى الإمام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بأبوين ، إذ إنّ الآباء من السجاد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الاختلاف يفسّره ما قاله ابن طباطبا من أنّه ادّعى إلى بيوت عدّة ، لم يثبت له نسب في جميعها ، ويتّفق بذلك مع النجاشي وابن الغضائري ، أمّا ما ذكره ابن طباطبا من أنّ قبره بالريّ ، فهو مخالف لما نقله النجاشي من أنّه قرب شيراز ، ويحتاج الأمر إلى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ذكره صاحب الرياض من اعتماد الشيخ حسين بن عبد الوهّاب ، الذي هو أبصر بحاله عليه وعلى كتابه ، وتأليف كتاب تتميماً له </w:t>
      </w:r>
      <w:r>
        <w:rPr>
          <w:rStyle w:val="FootnoteAnchor"/>
          <w:rtl w:val="true"/>
        </w:rPr>
        <w:footnoteReference w:id="779"/>
      </w:r>
      <w:r>
        <w:rPr>
          <w:rFonts w:ascii="Amiri" w:hAnsi="Amiri" w:eastAsia="Amiri" w:cs="Amiri"/>
          <w:color w:val="111111"/>
          <w:sz w:val="28"/>
          <w:sz w:val="28"/>
          <w:szCs w:val="28"/>
          <w:rtl w:val="true"/>
          <w:lang w:bidi="ar-SA"/>
        </w:rPr>
        <w:t>لا يخلو من شيء</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كلام الشيخ ابن عبد الوهّاب في عيون المعجزات ، والذي نقله صاحب الرياض ، ولم نجده نحن في المطبوع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 إلاّ أنّه اكتفى بكتاب علي بن محمّد الكوفي ،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تثبيت المعجزات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والذي ذكر به الدلائل على معجزات الأنبياء والمشهور من معجزات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أن يورد معجزات سيّد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وأنّه اكتفى بذكر معجزات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لم يجد لها ذكراً في كتاب أبي القاسم الكوفي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 xml:space="preserve">. </w:t>
      </w:r>
      <w:bookmarkStart w:id="380" w:name="pg16088_163696"/>
    </w:p>
    <w:p>
      <w:pPr>
        <w:pStyle w:val="BookText"/>
        <w:rPr/>
      </w:pPr>
      <w:bookmarkEnd w:id="380"/>
      <w:r>
        <w:rPr>
          <w:rFonts w:ascii="Amiri" w:hAnsi="Amiri" w:eastAsia="Amiri" w:cs="Amiri"/>
          <w:color w:val="111111"/>
          <w:sz w:val="28"/>
          <w:sz w:val="28"/>
          <w:szCs w:val="28"/>
          <w:rtl w:val="true"/>
          <w:lang w:bidi="ar-SA"/>
        </w:rPr>
        <w:t>فأين هذا من الاعتماد على كتابه ، بل أين هو من توثيق الرجل الذي رامه صاحب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اعتماد علمائنا المتقدّمين على كتبه ، فسيأتي في الكلام على كتابه الاستغاثة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الشيخ مسلم الداوري أنّه يمكن استظهار وثاقة المصنّف بناء على كون الترضّي الذي نقله النوري </w:t>
      </w:r>
      <w:r>
        <w:rPr>
          <w:rStyle w:val="FootnoteAnchor"/>
          <w:rtl w:val="true"/>
        </w:rPr>
        <w:footnoteReference w:id="781"/>
      </w:r>
      <w:r>
        <w:rPr>
          <w:rFonts w:ascii="Amiri" w:hAnsi="Amiri" w:eastAsia="Amiri" w:cs="Amiri"/>
          <w:color w:val="111111"/>
          <w:sz w:val="28"/>
          <w:sz w:val="28"/>
          <w:szCs w:val="28"/>
          <w:rtl w:val="true"/>
          <w:lang w:bidi="ar-SA"/>
        </w:rPr>
        <w:t xml:space="preserve">، عن صاحب الرياض </w:t>
      </w:r>
      <w:r>
        <w:rPr>
          <w:rStyle w:val="FootnoteAnchor"/>
          <w:rtl w:val="true"/>
        </w:rPr>
        <w:footnoteReference w:id="782"/>
      </w:r>
      <w:r>
        <w:rPr>
          <w:rFonts w:ascii="Amiri" w:hAnsi="Amiri" w:eastAsia="Amiri" w:cs="Amiri"/>
          <w:color w:val="111111"/>
          <w:sz w:val="28"/>
          <w:sz w:val="28"/>
          <w:szCs w:val="28"/>
          <w:rtl w:val="true"/>
          <w:lang w:bidi="ar-SA"/>
        </w:rPr>
        <w:t xml:space="preserve">، عن الشيخ حسين بن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عيون المعجزات </w:t>
      </w:r>
      <w:r>
        <w:rPr>
          <w:rStyle w:val="FootnoteAnchor"/>
          <w:rtl w:val="true"/>
        </w:rPr>
        <w:footnoteReference w:id="783"/>
      </w:r>
      <w:r>
        <w:rPr>
          <w:rFonts w:ascii="Amiri" w:hAnsi="Amiri" w:eastAsia="Amiri" w:cs="Amiri"/>
          <w:color w:val="111111"/>
          <w:sz w:val="28"/>
          <w:sz w:val="28"/>
          <w:szCs w:val="28"/>
          <w:rtl w:val="true"/>
          <w:lang w:bidi="ar-SA"/>
        </w:rPr>
        <w:t>دالّ على الحسن أو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ولكنّا لم نجد كلام صاحب الرياض في المطبوع ، ولا كلام ابن عبد الوهّاب في عيون المعجزات المطبوع ، مع أنّ صاحب الرياض نفسه ذكر كثرة وقوع الخرم والسقط في نسخ كتاب عيون المعجزات ، إضافة إلى أنّ الأمر كلّه مبنيّ على أنّ الترضّي يفيد الحسن أو الوثاقة ، مع أنّ هذا الترضّي ، وإيصال نسبه إلى الإمام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وادّعاء الاعتماد على كتابه ، صدر من الشيخ حسين بن عبد الوهّاب ، وهو معارض بكلام النجاشي والطوسي وابن الغضائري</w:t>
      </w:r>
      <w:r>
        <w:rPr>
          <w:rFonts w:eastAsia="Amiri" w:cs="Amiri" w:ascii="Amiri" w:hAnsi="Amiri"/>
          <w:color w:val="111111"/>
          <w:sz w:val="28"/>
          <w:szCs w:val="28"/>
          <w:rtl w:val="true"/>
          <w:lang w:bidi="ar-SA"/>
        </w:rPr>
        <w:t>.</w:t>
      </w:r>
    </w:p>
    <w:p>
      <w:pPr>
        <w:pStyle w:val="Heading6"/>
        <w:numPr>
          <w:ilvl w:val="5"/>
          <w:numId w:val="1"/>
        </w:numPr>
        <w:rPr/>
      </w:pPr>
      <w:bookmarkStart w:id="381" w:name="__RefHeading___Toc587055_1280447820"/>
      <w:bookmarkStart w:id="382" w:name="_Toc130"/>
      <w:bookmarkEnd w:id="381"/>
      <w:r>
        <w:rPr>
          <w:rtl w:val="true"/>
        </w:rPr>
        <w:t xml:space="preserve">كتاب الاستغاثة في بدع الثلاثة </w:t>
      </w:r>
      <w:r>
        <w:rPr>
          <w:rtl w:val="true"/>
        </w:rPr>
        <w:t>:</w:t>
      </w:r>
      <w:bookmarkEnd w:id="382"/>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ضمن كتبه ، وسمّاه كتاب البدع المحدثة </w:t>
      </w:r>
      <w:r>
        <w:rPr>
          <w:rStyle w:val="FootnoteAnchor"/>
          <w:rtl w:val="true"/>
        </w:rPr>
        <w:footnoteReference w:id="784"/>
      </w:r>
      <w:r>
        <w:rPr>
          <w:rFonts w:ascii="Amiri" w:hAnsi="Amiri" w:eastAsia="Amiri" w:cs="Amiri"/>
          <w:color w:val="111111"/>
          <w:sz w:val="28"/>
          <w:sz w:val="28"/>
          <w:szCs w:val="28"/>
          <w:rtl w:val="true"/>
          <w:lang w:bidi="ar-SA"/>
        </w:rPr>
        <w:t xml:space="preserve">، وابن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المعالم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أصل الأوصياء ، كتاب في الفقه على ترتيب كتاب المزني ، ثمّ خلّط وأظهر مذهب المخمّسة ، وصنّف في الغلوّ والتخليط ، وله مقالة تنسب إليه ، ومن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البدع المحدثة في الإسلام 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Style w:val="FootnoteAnchor"/>
          <w:rtl w:val="true"/>
        </w:rPr>
        <w:footnoteReference w:id="785"/>
      </w:r>
      <w:r>
        <w:rPr>
          <w:rFonts w:ascii="Amiri" w:hAnsi="Amiri" w:eastAsia="Amiri" w:cs="Amiri"/>
          <w:color w:val="111111"/>
          <w:sz w:val="28"/>
          <w:sz w:val="28"/>
          <w:szCs w:val="28"/>
          <w:rtl w:val="true"/>
          <w:lang w:bidi="ar-SA"/>
        </w:rPr>
        <w:t xml:space="preserve">، والشيخ علي ابن يونس البيّاضي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فهرست كتابه الصراط المستقيم ، وسمّاه البدع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Style w:val="FootnoteAnchor"/>
          <w:rtl w:val="true"/>
        </w:rPr>
        <w:footnoteReference w:id="787"/>
      </w:r>
      <w:r>
        <w:rPr>
          <w:rFonts w:ascii="Amiri" w:hAnsi="Amiri" w:eastAsia="Amiri" w:cs="Amiri"/>
          <w:color w:val="111111"/>
          <w:sz w:val="28"/>
          <w:sz w:val="28"/>
          <w:szCs w:val="28"/>
          <w:rtl w:val="true"/>
          <w:lang w:bidi="ar-SA"/>
        </w:rPr>
        <w:t xml:space="preserve">، والشيخ سليمان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والشيخ عبد النبي الكاظمي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Style w:val="FootnoteAnchor"/>
          <w:rtl w:val="true"/>
        </w:rPr>
        <w:footnoteReference w:id="788"/>
      </w:r>
      <w:r>
        <w:rPr>
          <w:rFonts w:ascii="Amiri" w:hAnsi="Amiri" w:eastAsia="Amiri" w:cs="Amiri"/>
          <w:color w:val="111111"/>
          <w:sz w:val="28"/>
          <w:sz w:val="28"/>
          <w:szCs w:val="28"/>
          <w:rtl w:val="true"/>
          <w:lang w:bidi="ar-SA"/>
        </w:rPr>
        <w:t xml:space="preserve">، نسبوا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الاستغاثة </w:t>
      </w:r>
      <w:r>
        <w:rPr>
          <w:rStyle w:val="FootnoteAnchor"/>
          <w:rtl w:val="true"/>
        </w:rPr>
        <w:footnoteReference w:id="789"/>
      </w:r>
      <w:r>
        <w:rPr>
          <w:rFonts w:ascii="Amiri" w:hAnsi="Amiri" w:eastAsia="Amiri" w:cs="Amiri"/>
          <w:color w:val="111111"/>
          <w:sz w:val="28"/>
          <w:sz w:val="28"/>
          <w:szCs w:val="28"/>
          <w:rtl w:val="true"/>
          <w:lang w:bidi="ar-SA"/>
        </w:rPr>
        <w:t xml:space="preserve">في بدع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المحقّق الشيخ ميثم البحراني ، وهو خطأ واضح ، بعد ملاحظة شيوخ صاحب الكتاب ، وما ذكره في تحقيق أنّ المقتول في يوم الطفّ علي بن الحسين الأكبر ، والأصغر من أنّ أكثر ما بين عصره وبينهم من آلاباء ستّة أو سبعة </w:t>
      </w:r>
      <w:r>
        <w:rPr>
          <w:rStyle w:val="FootnoteAnchor"/>
          <w:rtl w:val="true"/>
        </w:rPr>
        <w:footnoteReference w:id="790"/>
      </w:r>
      <w:r>
        <w:rPr>
          <w:rFonts w:ascii="Amiri" w:hAnsi="Amiri" w:eastAsia="Amiri" w:cs="Amiri"/>
          <w:color w:val="111111"/>
          <w:sz w:val="28"/>
          <w:sz w:val="28"/>
          <w:szCs w:val="28"/>
          <w:rtl w:val="true"/>
          <w:lang w:bidi="ar-SA"/>
        </w:rPr>
        <w:t xml:space="preserve">، وما صرّح به العلماء من نسبة الكتاب إليه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ادّعى الميرزا الأفندي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هذا الكتاب قد صنّفه مؤلّفه حال استقامته </w:t>
      </w:r>
      <w:r>
        <w:rPr>
          <w:rStyle w:val="FootnoteAnchor"/>
          <w:rtl w:val="true"/>
        </w:rPr>
        <w:footnoteReference w:id="792"/>
      </w:r>
      <w:r>
        <w:rPr>
          <w:rFonts w:ascii="Amiri" w:hAnsi="Amiri" w:eastAsia="Amiri" w:cs="Amiri"/>
          <w:color w:val="111111"/>
          <w:sz w:val="28"/>
          <w:sz w:val="28"/>
          <w:szCs w:val="28"/>
          <w:rtl w:val="true"/>
          <w:lang w:bidi="ar-SA"/>
        </w:rPr>
        <w:t xml:space="preserve">، واستوحينا من مجمل كلامه أنّ 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w:t>
      </w:r>
    </w:p>
    <w:p>
      <w:pPr>
        <w:pStyle w:val="BookText"/>
        <w:rPr/>
      </w:pPr>
      <w:r>
        <w:rPr>
          <w:rFonts w:ascii="Amiri" w:hAnsi="Amiri" w:eastAsia="Amiri" w:cs="Amiri"/>
          <w:color w:val="111111"/>
          <w:sz w:val="28"/>
          <w:sz w:val="28"/>
          <w:szCs w:val="28"/>
          <w:rtl w:val="true"/>
          <w:lang w:bidi="ar-SA"/>
        </w:rPr>
        <w:t xml:space="preserve">العلماء على هذا الكتاب ، وقوله في سبب إيراد ترجمته في القسم الأوّل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دعاني إلى ذلك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مثل الشيخ حسين بن عبد الوهّاب ، الذي هو أبصر بحاله عليه ، وعلى كتابه ، وتأليف كتاب تتميماً لكتابه ،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كتبه جلّها بل كلّها معتبرة عند أصحابنا ، حيث كان في أوّل أمره مستقيماً محمود الطريقة ، وقد صنّف كتبه في تلك الأوقات ، ولذلك اعتمد علماؤنا المتقدّمون على كتبه ، إذ كان معدوداً من جملة قدماء علماء الشيعة برهة من الزمان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وتبعه على هذا الادّعاء العلاّمة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روضات الجنّات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ولكنّه ادّعاء لم يثبت ، فقد ذكر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كتابين من كتبه التي ألّفها حال الاستقامة ، وهذا الكتاب ليس أحدهما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إماميّاً مستقيم الطريقة ، وصنّف كتباً كثيرة سديدة ، منها كتاب الأوصياء ، وكتاب في الفقه على ترتيب كتاب المزني </w:t>
      </w:r>
      <w:r>
        <w:rPr>
          <w:rStyle w:val="FootnoteAnchor"/>
          <w:rtl w:val="true"/>
        </w:rPr>
        <w:footnoteReference w:id="795"/>
      </w:r>
      <w:r>
        <w:rPr>
          <w:rFonts w:ascii="IRNazanin" w:hAnsi="IRNazanin" w:eastAsia="IRNazanin"/>
          <w:color w:val="111111"/>
          <w:sz w:val="28"/>
          <w:sz w:val="28"/>
          <w:szCs w:val="28"/>
          <w:rtl w:val="true"/>
          <w:lang w:bidi="fa-IR"/>
        </w:rPr>
        <w:t xml:space="preserve">، ومثله ما قاله ابن شهرآشوب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واعتماد العلماء عليه إن كان صحيحاً ، لم يصل إلى تلك الدرجة التي يمكن توثيق الكتاب بها ، وإنّما أوردوا منه بعض الروايات ، واكتفاء الشيخ حسين بن عبد الوهّاب بكتاب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تثبيت المعجزات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 يورد معجزات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يدلّ على اعتماده ، كما أشرنا سابقاً ، ولو سلّمنا الاعتماد ، فهو على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تثبيت المعجزات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w:t>
      </w:r>
    </w:p>
    <w:p>
      <w:pPr>
        <w:pStyle w:val="BookText"/>
        <w:rPr/>
      </w:pPr>
      <w:r>
        <w:rPr>
          <w:rFonts w:ascii="Amiri" w:hAnsi="Amiri" w:eastAsia="Amiri" w:cs="Amiri"/>
          <w:color w:val="111111"/>
          <w:sz w:val="28"/>
          <w:sz w:val="28"/>
          <w:szCs w:val="28"/>
          <w:rtl w:val="true"/>
          <w:lang w:bidi="ar-SA"/>
        </w:rPr>
        <w:t>على كتاب الاستغاثة ، وأمّا أنّ كتبه جلّها ، بل كلّها معتبرة عند أصحابنا ، فهي دعوى بلا دليل ، يتّضح بطلانها من كلمات العلماء الذين ترجموا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ادّعاه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صنّف كتبه أبان استقامته ، فيردّه تصريح النجاشي بأنّه صنّف كتباً كثيرة أكثرها على الفساد </w:t>
      </w:r>
      <w:r>
        <w:rPr>
          <w:rStyle w:val="FootnoteAnchor"/>
          <w:rtl w:val="true"/>
        </w:rPr>
        <w:footnoteReference w:id="797"/>
      </w:r>
      <w:r>
        <w:rPr>
          <w:rFonts w:ascii="Amiri" w:hAnsi="Amiri" w:eastAsia="Amiri" w:cs="Amiri"/>
          <w:color w:val="111111"/>
          <w:sz w:val="28"/>
          <w:sz w:val="28"/>
          <w:szCs w:val="28"/>
          <w:rtl w:val="true"/>
          <w:lang w:bidi="ar-SA"/>
        </w:rPr>
        <w:t xml:space="preserve">، وقول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صنّف كتباً في الغلوّ والتخليط </w:t>
      </w:r>
      <w:r>
        <w:rPr>
          <w:rStyle w:val="FootnoteAnchor"/>
          <w:rtl w:val="true"/>
        </w:rPr>
        <w:footnoteReference w:id="798"/>
      </w:r>
      <w:r>
        <w:rPr>
          <w:rFonts w:ascii="Amiri" w:hAnsi="Amiri" w:eastAsia="Amiri" w:cs="Amiri"/>
          <w:color w:val="111111"/>
          <w:sz w:val="28"/>
          <w:sz w:val="28"/>
          <w:szCs w:val="28"/>
          <w:rtl w:val="true"/>
          <w:lang w:bidi="ar-SA"/>
        </w:rPr>
        <w:t xml:space="preserve">، نعم ، ذكر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صنّف كتباً كثيرة سديدة ، ولكنّه لم يذكر منها سوى كتابين </w:t>
      </w:r>
      <w:r>
        <w:rPr>
          <w:rStyle w:val="FootnoteAnchor"/>
          <w:rtl w:val="true"/>
        </w:rPr>
        <w:footnoteReference w:id="799"/>
      </w:r>
      <w:r>
        <w:rPr>
          <w:rFonts w:ascii="Amiri" w:hAnsi="Amiri" w:eastAsia="Amiri" w:cs="Amiri"/>
          <w:color w:val="111111"/>
          <w:sz w:val="28"/>
          <w:sz w:val="28"/>
          <w:szCs w:val="28"/>
          <w:rtl w:val="true"/>
          <w:lang w:bidi="ar-SA"/>
        </w:rPr>
        <w:t xml:space="preserve">، فلا يعلم أنّ كتاب الاستغاثة منها أولا؟ فيجب التوقّف فيه ، وفي غيره ممّا لم ينصّ على تأليفه وقت الاستقامة ، كما ذكر ذلك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حاول المحدّث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الاستدلال على ذلك أيضاً ، بذكره لأسماء عدد من العلماء الذين اعتمدوا عليه ، وإيراد ابن شهرآشوب له ، واستظهار شهرت الكتاب من كلام العلاّمة ، إضافة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الكتاب المذكور في حال الاستقامة ما كان في تخليطه بعده وهن في الكتاب ، وهذا ظاهر لمن نظر فيه ، وليس فيه ممّا يتعلّق بالغلوّ والتخليط شيء ، بل وممّا يخالف الإماميّة ، إلاّ في مسألة تحديد حدّ شارب الخمر بالثمانين ، وكم له نظائر من أصحابنا ، بل هو في أُسلوبه ووضعه ومطالبه من الكتب المتقنة البديعة الكاشفة عن علوّ مقام فضل مؤلّفه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ولكنّك عرفت أنّ نقل العلماء من الكتاب ، لا يدلّ على الاعتماد عليه بدرجة توثيقه ، وذكر 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 وشهرة الكتاب لو </w:t>
      </w:r>
    </w:p>
    <w:p>
      <w:pPr>
        <w:pStyle w:val="BookText"/>
        <w:rPr/>
      </w:pPr>
      <w:r>
        <w:rPr>
          <w:rFonts w:ascii="Amiri" w:hAnsi="Amiri" w:eastAsia="Amiri" w:cs="Amiri"/>
          <w:color w:val="111111"/>
          <w:sz w:val="28"/>
          <w:sz w:val="28"/>
          <w:szCs w:val="28"/>
          <w:rtl w:val="true"/>
          <w:lang w:bidi="ar-SA"/>
        </w:rPr>
        <w:t xml:space="preserve">صحّ استظهارها من كلام العلاّمة ، لا تدلّ على وثاقة الكتاب أيضاً ، وخلوّه من الغلوّ والتخليط لا يدلّ على تأليفه في حال الاستقامة ، فهو فرض ليس إلاّ ، والكتاب وإن كان خالياً من الغلوّ ، ولكن المحقّق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فيه تخليطاً كثيراً ، غير حدّ شارب الخمر </w:t>
      </w:r>
      <w:r>
        <w:rPr>
          <w:rStyle w:val="FootnoteAnchor"/>
          <w:rtl w:val="true"/>
        </w:rPr>
        <w:footnoteReference w:id="802"/>
      </w:r>
      <w:r>
        <w:rPr>
          <w:rFonts w:ascii="Amiri" w:hAnsi="Amiri" w:eastAsia="Amiri" w:cs="Amiri"/>
          <w:color w:val="111111"/>
          <w:sz w:val="28"/>
          <w:sz w:val="28"/>
          <w:szCs w:val="28"/>
          <w:rtl w:val="true"/>
          <w:lang w:bidi="ar-SA"/>
        </w:rPr>
        <w:t>، وأُسلوبه ووضعه ومطالبه لا تصل به إلى درجة الاعتماد ، نعم ، يمكن بملاحظتها ، وبالأخصّ مطالب الكتاب من تخمين مذهب المصنّف ، ومن خلوّه من الغلوّ أنّه يمكن أن يكون تأليفه في حال الاستقامة ، ولكن مع وجود التخليط فيه ، لا يمكن الاعتماد عليه أو توثيقه ، بل ليس أكثر من نقل مطالبه كشواهد ، كما فعله العلماء الذين نقلوا منه ، وهذا ما فعلناه نحن بخصوص حديث الثقلين</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الطريق إليه غير ثابت ، بل شكّك البعض حتّى في شهرته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 xml:space="preserve">. </w:t>
      </w:r>
      <w:bookmarkStart w:id="383" w:name="pg16088_163701"/>
    </w:p>
    <w:p>
      <w:pPr>
        <w:pStyle w:val="Heading6"/>
        <w:numPr>
          <w:ilvl w:val="5"/>
          <w:numId w:val="1"/>
        </w:numPr>
        <w:rPr/>
      </w:pPr>
      <w:bookmarkStart w:id="384" w:name="__RefHeading___Toc587057_1280447820"/>
      <w:bookmarkStart w:id="385" w:name="_Toc131"/>
      <w:bookmarkEnd w:id="383"/>
      <w:bookmarkEnd w:id="384"/>
      <w:r>
        <w:rPr>
          <w:rtl w:val="true"/>
        </w:rPr>
        <w:t>(</w:t>
      </w:r>
      <w:r>
        <w:rPr/>
        <w:t>25</w:t>
      </w:r>
      <w:r>
        <w:rPr>
          <w:rtl w:val="true"/>
        </w:rPr>
        <w:t xml:space="preserve">) </w:t>
      </w:r>
      <w:r>
        <w:rPr>
          <w:rtl w:val="true"/>
        </w:rPr>
        <w:t xml:space="preserve">كتاب </w:t>
      </w:r>
      <w:r>
        <w:rPr>
          <w:rtl w:val="true"/>
        </w:rPr>
        <w:t xml:space="preserve">: </w:t>
      </w:r>
      <w:r>
        <w:rPr>
          <w:rtl w:val="true"/>
        </w:rPr>
        <w:t xml:space="preserve">الآل للحسين بن أحمد بن خالويه </w:t>
      </w:r>
      <w:r>
        <w:rPr>
          <w:rtl w:val="true"/>
        </w:rPr>
        <w:t xml:space="preserve">( </w:t>
      </w:r>
      <w:r>
        <w:rPr>
          <w:rtl w:val="true"/>
        </w:rPr>
        <w:t xml:space="preserve">ت </w:t>
      </w:r>
      <w:r>
        <w:rPr/>
        <w:t>370</w:t>
      </w:r>
      <w:r>
        <w:rPr>
          <w:rtl w:val="true"/>
        </w:rPr>
        <w:t xml:space="preserve"> </w:t>
      </w:r>
      <w:r>
        <w:rPr>
          <w:rtl w:val="true"/>
        </w:rPr>
        <w:t>ه</w:t>
      </w:r>
      <w:r>
        <w:rPr>
          <w:rtl w:val="true"/>
        </w:rPr>
        <w:t>- )</w:t>
      </w:r>
      <w:bookmarkEnd w:id="385"/>
    </w:p>
    <w:p>
      <w:pPr>
        <w:pStyle w:val="Heading6"/>
        <w:numPr>
          <w:ilvl w:val="5"/>
          <w:numId w:val="1"/>
        </w:numPr>
        <w:rPr/>
      </w:pPr>
      <w:bookmarkStart w:id="386" w:name="__RefHeading___Toc587059_1280447820"/>
      <w:bookmarkStart w:id="387" w:name="_Toc132"/>
      <w:bookmarkEnd w:id="386"/>
      <w:r>
        <w:rPr>
          <w:rtl w:val="true"/>
        </w:rPr>
        <w:t>اشارة</w:t>
      </w:r>
      <w:bookmarkEnd w:id="3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الآل </w:t>
      </w:r>
      <w:r>
        <w:rPr>
          <w:rStyle w:val="FootnoteAnchor"/>
          <w:rtl w:val="true"/>
        </w:rPr>
        <w:footnoteReference w:id="804"/>
      </w:r>
      <w:r>
        <w:rPr>
          <w:rFonts w:ascii="Amiri" w:hAnsi="Amiri" w:eastAsia="Amiri" w:cs="Amiri"/>
          <w:color w:val="111111"/>
          <w:sz w:val="28"/>
          <w:sz w:val="28"/>
          <w:szCs w:val="28"/>
          <w:rtl w:val="true"/>
          <w:lang w:bidi="ar-SA"/>
        </w:rPr>
        <w:t xml:space="preserve">للحسين بن أحمد بن خالويه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Heading6"/>
        <w:numPr>
          <w:ilvl w:val="5"/>
          <w:numId w:val="1"/>
        </w:numPr>
        <w:rPr/>
      </w:pPr>
      <w:bookmarkStart w:id="388" w:name="__RefHeading___Toc587061_1280447820"/>
      <w:bookmarkStart w:id="389" w:name="_Toc133"/>
      <w:bookmarkEnd w:id="388"/>
      <w:r>
        <w:rPr>
          <w:rtl w:val="true"/>
        </w:rPr>
        <w:t xml:space="preserve">الحديث </w:t>
      </w:r>
      <w:r>
        <w:rPr>
          <w:rtl w:val="true"/>
        </w:rPr>
        <w:t>:</w:t>
      </w:r>
      <w:bookmarkEnd w:id="389"/>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الأربلي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الحسين بن خالويه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الآل ينقسم في اللغة خمسة وعشرين قسماً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بيّن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سئل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فانظروا كيف تخلفوني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أهل بيتك؟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علي وآل جعفر وآل عقيل وآل العبّاس </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مختصر ملفّق من حديث الثقلين بمتنه المشهور ، ونهاية حديث الثقلين ، الذي رواه مسلم في صحيحه عن زيد بن أرقم ، وفيه سؤال الحصين لزيد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أنساؤه من أهل بيته؟ فقال زيد في ضمن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علي وآل جعفر وآل عقيل وآل العبّاس ، فالجواب هو لزيد بن أرقم لا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وسيأتي الكلام عليه في محلّه </w:t>
      </w:r>
      <w:r>
        <w:rPr>
          <w:rStyle w:val="FootnoteAnchor"/>
          <w:rtl w:val="true"/>
        </w:rPr>
        <w:footnoteReference w:id="8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في بعض </w:t>
      </w:r>
    </w:p>
    <w:p>
      <w:pPr>
        <w:pStyle w:val="BookText"/>
        <w:rPr/>
      </w:pPr>
      <w:r>
        <w:rPr>
          <w:rFonts w:ascii="Amiri" w:hAnsi="Amiri" w:eastAsia="Amiri" w:cs="Amiri"/>
          <w:color w:val="111111"/>
          <w:sz w:val="28"/>
          <w:sz w:val="28"/>
          <w:szCs w:val="28"/>
          <w:rtl w:val="true"/>
          <w:lang w:bidi="ar-SA"/>
        </w:rPr>
        <w:t xml:space="preserve">الروايات ردّ لذلك ، كما في ما أوردناه عن تفسير فرات ، وتفسير العيّاشي ، والكافي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جواب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سؤاله عن من هم أهل بيته؟ فقد مرّ في عدّة روايات سابقة ، منها جوابه لسلمان عندما سأله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والأحد عشر من ولده </w:t>
      </w:r>
      <w:r>
        <w:rPr>
          <w:rStyle w:val="FootnoteAnchor"/>
          <w:rtl w:val="true"/>
        </w:rPr>
        <w:footnoteReference w:id="808"/>
      </w:r>
      <w:r>
        <w:rPr>
          <w:rFonts w:ascii="Amiri" w:hAnsi="Amiri" w:eastAsia="Amiri" w:cs="Amiri"/>
          <w:color w:val="111111"/>
          <w:sz w:val="28"/>
          <w:sz w:val="28"/>
          <w:szCs w:val="28"/>
          <w:rtl w:val="true"/>
          <w:lang w:bidi="ar-SA"/>
        </w:rPr>
        <w:t xml:space="preserve">، وكذا ما أجاب به عمر بن الخطّاب عند سؤاله بمثله </w:t>
      </w:r>
      <w:r>
        <w:rPr>
          <w:rStyle w:val="FootnoteAnchor"/>
          <w:rtl w:val="true"/>
        </w:rPr>
        <w:footnoteReference w:id="809"/>
      </w:r>
      <w:r>
        <w:rPr>
          <w:rFonts w:ascii="Amiri" w:hAnsi="Amiri" w:eastAsia="Amiri" w:cs="Amiri"/>
          <w:color w:val="111111"/>
          <w:sz w:val="28"/>
          <w:sz w:val="28"/>
          <w:szCs w:val="28"/>
          <w:rtl w:val="true"/>
          <w:lang w:bidi="ar-SA"/>
        </w:rPr>
        <w:t xml:space="preserve">، وما أجاب به جابر بن عبد اللّه الأنصاري أيضاً </w:t>
      </w:r>
      <w:r>
        <w:rPr>
          <w:rStyle w:val="FootnoteAnchor"/>
          <w:rtl w:val="true"/>
        </w:rPr>
        <w:footnoteReference w:id="810"/>
      </w:r>
      <w:r>
        <w:rPr>
          <w:rFonts w:ascii="Amiri" w:hAnsi="Amiri" w:eastAsia="Amiri" w:cs="Amiri"/>
          <w:color w:val="111111"/>
          <w:sz w:val="28"/>
          <w:sz w:val="28"/>
          <w:szCs w:val="28"/>
          <w:rtl w:val="true"/>
          <w:lang w:bidi="ar-SA"/>
        </w:rPr>
        <w:t xml:space="preserve">، وإلاّ فلا توجد رواية من طريق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من طريق أهل السنّة بالمضمون الذي أورده المصنّف ، والناقل من كتاب الآل هو الأربلي في كشف الغمّة ، كما سيأتي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في كشف الغمّة عن ابن خالويه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ثعلب لِم سمّيا الثقلين؟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الأخذ بهما ثقيل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سمّيت العترة؟</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العترة القطعة من المسك ، والعترة أصل الشجرة </w:t>
      </w:r>
      <w:r>
        <w:rPr>
          <w:rStyle w:val="FootnoteAnchor"/>
          <w:rtl w:val="true"/>
        </w:rPr>
        <w:footnoteReference w:id="812"/>
      </w:r>
      <w:r>
        <w:rPr>
          <w:rFonts w:ascii="Amiri" w:hAnsi="Amiri" w:eastAsia="Amiri" w:cs="Amiri"/>
          <w:color w:val="111111"/>
          <w:sz w:val="28"/>
          <w:sz w:val="28"/>
          <w:szCs w:val="28"/>
          <w:rtl w:val="true"/>
          <w:lang w:bidi="ar-SA"/>
        </w:rPr>
        <w:t xml:space="preserve">، ونقله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كشف الغمّة ، كما سيأتي</w:t>
      </w:r>
      <w:r>
        <w:rPr>
          <w:rFonts w:eastAsia="Amiri" w:cs="Amiri" w:ascii="Amiri" w:hAnsi="Amiri"/>
          <w:color w:val="111111"/>
          <w:sz w:val="28"/>
          <w:szCs w:val="28"/>
          <w:rtl w:val="true"/>
          <w:lang w:bidi="ar-SA"/>
        </w:rPr>
        <w:t xml:space="preserve">. </w:t>
      </w:r>
      <w:r>
        <w:rPr>
          <w:rStyle w:val="FootnoteAnchor"/>
          <w:rtl w:val="true"/>
        </w:rPr>
        <w:footnoteReference w:id="813"/>
      </w:r>
      <w:bookmarkStart w:id="390" w:name="pg16088_163703"/>
    </w:p>
    <w:p>
      <w:pPr>
        <w:pStyle w:val="Heading6"/>
        <w:numPr>
          <w:ilvl w:val="5"/>
          <w:numId w:val="1"/>
        </w:numPr>
        <w:rPr/>
      </w:pPr>
      <w:bookmarkStart w:id="391" w:name="__RefHeading___Toc587063_1280447820"/>
      <w:bookmarkStart w:id="392" w:name="_Toc134"/>
      <w:bookmarkEnd w:id="390"/>
      <w:bookmarkEnd w:id="391"/>
      <w:r>
        <w:rPr>
          <w:rtl w:val="true"/>
        </w:rPr>
        <w:t xml:space="preserve">الحسين بن أحمد بن خالويه </w:t>
      </w:r>
      <w:r>
        <w:rPr>
          <w:rtl w:val="true"/>
        </w:rPr>
        <w:t>:</w:t>
      </w:r>
      <w:bookmarkEnd w:id="392"/>
    </w:p>
    <w:p>
      <w:pPr>
        <w:pStyle w:val="BookText"/>
        <w:rPr/>
      </w:pPr>
      <w:r>
        <w:rPr>
          <w:rFonts w:ascii="Amiri" w:hAnsi="Amiri" w:eastAsia="Amiri" w:cs="Amiri"/>
          <w:color w:val="111111"/>
          <w:sz w:val="28"/>
          <w:sz w:val="28"/>
          <w:szCs w:val="28"/>
          <w:rtl w:val="true"/>
          <w:lang w:bidi="ar-SA"/>
        </w:rPr>
        <w:t xml:space="preserve">ذكره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خالويه أبو عبد اللّه النحوي ، سكن حلب ، ومات بها ، وكان عارفاً بمذهبنا ، مع علمه بعلوم العربيّة واللغة والشعر </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خاتمة المستدرك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يذكره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الرجال والفهرست ، ولكن استدركه عليه 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معالمه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فهرست ابن النديم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ابن خالويه أبو عبد اللّه الحسين بن محمّد بن خالويه ، أخذ عن جماعة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بن الأنباري وأبي عمر الزاهد ، وقرأ على أبي سعيد السيرافي وخلط المذهبين ، وتوفّي بحلب في خدمة بني حمدان في سنة سبعين وثلثمائة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وأورده في الخلاصة في القسم الأوّل </w:t>
      </w:r>
      <w:r>
        <w:rPr>
          <w:rStyle w:val="FootnoteAnchor"/>
          <w:rtl w:val="true"/>
        </w:rPr>
        <w:footnoteReference w:id="817"/>
      </w:r>
      <w:r>
        <w:rPr>
          <w:rFonts w:ascii="Amiri" w:hAnsi="Amiri" w:eastAsia="Amiri" w:cs="Amiri"/>
          <w:color w:val="111111"/>
          <w:sz w:val="28"/>
          <w:sz w:val="28"/>
          <w:szCs w:val="28"/>
          <w:rtl w:val="true"/>
          <w:lang w:bidi="ar-SA"/>
        </w:rPr>
        <w:t xml:space="preserve">، وفي الوجيزة </w:t>
      </w:r>
      <w:r>
        <w:rPr>
          <w:rStyle w:val="FootnoteAnchor"/>
          <w:rtl w:val="true"/>
        </w:rPr>
        <w:footnoteReference w:id="818"/>
      </w:r>
      <w:r>
        <w:rPr>
          <w:rFonts w:ascii="Amiri" w:hAnsi="Amiri" w:eastAsia="Amiri" w:cs="Amiri"/>
          <w:color w:val="111111"/>
          <w:sz w:val="28"/>
          <w:sz w:val="28"/>
          <w:szCs w:val="28"/>
          <w:rtl w:val="true"/>
          <w:lang w:bidi="ar-SA"/>
        </w:rPr>
        <w:t xml:space="preserve">، والبلغة </w:t>
      </w:r>
      <w:r>
        <w:rPr>
          <w:rStyle w:val="FootnoteAnchor"/>
          <w:rtl w:val="true"/>
        </w:rPr>
        <w:footnoteReference w:id="819"/>
      </w:r>
      <w:r>
        <w:rPr>
          <w:rFonts w:ascii="Amiri" w:hAnsi="Amiri" w:eastAsia="Amiri" w:cs="Amiri"/>
          <w:color w:val="111111"/>
          <w:sz w:val="28"/>
          <w:sz w:val="28"/>
          <w:szCs w:val="28"/>
          <w:rtl w:val="true"/>
          <w:lang w:bidi="ar-SA"/>
        </w:rPr>
        <w:t xml:space="preserve">من الممدوح ، وعدّه في الحاوي في الضعاف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علي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وفي تعليقة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عالماً بالروايات أيضاً ، ومن رواتها ، بل ومن مشايخها ومن مشايخ </w:t>
      </w:r>
    </w:p>
    <w:p>
      <w:pPr>
        <w:pStyle w:val="BookText"/>
        <w:rPr/>
      </w:pPr>
      <w:r>
        <w:rPr>
          <w:rFonts w:ascii="Amiri" w:hAnsi="Amiri" w:eastAsia="Amiri" w:cs="Amiri"/>
          <w:color w:val="111111"/>
          <w:sz w:val="28"/>
          <w:sz w:val="28"/>
          <w:szCs w:val="28"/>
          <w:rtl w:val="true"/>
          <w:lang w:bidi="ar-SA"/>
        </w:rPr>
        <w:t xml:space="preserve">النجاشي ،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النحوي الأديب كما في عبّاس 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من المشائخ الفضلاء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ذكره في الخلاصة في القسم الأوّل ، وفي الوجيزة ممدوح ، إلاّ أنّ في الحاوي ذكره في القسم الرابع ، فتأمّل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غير واحد ان الحسين بن خالويه ابا عبد اللّه النحوي من مشايخ النجاشي ، ولكن هذا لا يمكن قبوله لأن كتب التراجم اتفقت على ان وفاته كانت سنة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822"/>
      </w:r>
      <w:r>
        <w:rPr>
          <w:rFonts w:ascii="Amiri" w:hAnsi="Amiri" w:eastAsia="Amiri" w:cs="Amiri"/>
          <w:color w:val="111111"/>
          <w:sz w:val="28"/>
          <w:sz w:val="28"/>
          <w:szCs w:val="28"/>
          <w:rtl w:val="true"/>
          <w:lang w:bidi="ar-SA"/>
        </w:rPr>
        <w:t xml:space="preserve">، إلاّ في لسان الميزان قال انه توفي سنة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ان النجاشي ولد سنة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مولده بعد وفات الحسين ابن خالويه ولا يمكن ان يكون الحسين بن خالويه شيخاً للنجاشي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بهجة الآمال للعلياري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شيخنا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حاشية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له كتاب في القراءآت ، اسمه بديع ، بخطّ قديم كوفي ، ويظهر من ذلك الكتاب وغيره أيضاً ، أنّ الرجل إماميّ المذهب ، إنتهى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عبد اللّه الحسين بن أحمد بن خالويه النحوي ، الإماميّ الشيعيّ الهمدانيّ ، ثمّ الحلبيّ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وعدّه الشيخ عبّاس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الكنى من فضلاء الإماميّة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روضات الجنّات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بعدما ذكر أنّ النجاشي عدّه من جملة فضلاء الإماميّة العارفين بالعربيّة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ولذا كان صدراً في أبواب ملوك آل حمدان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بعد أن نقل كلام النجاشي والعلاّمة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ويستفاد منهما كونه إماميّاً ، ولازم عدّ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 في القسم الأوّل كونه معتمداً عليه عنده ، وعدّه في الوجيزة والبلغة ممدوحاً ، فهو في أعلى مراتب الحسن ، وعدّه في الحاوي على أصله في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الجزء الثالث من التحصيل أنّ الحسين بن خالويه كان إماماً ، أحد أفراد الدهر في كلّ قسم من أقسام العلوم والأدب ، وكان إليه الرحلة من الآفاق ، وسكن حلب </w:t>
      </w:r>
      <w:r>
        <w:rPr>
          <w:rStyle w:val="FootnoteAnchor"/>
          <w:rtl w:val="true"/>
        </w:rPr>
        <w:footnoteReference w:id="827"/>
      </w:r>
      <w:r>
        <w:rPr>
          <w:rFonts w:ascii="Amiri" w:hAnsi="Amiri" w:eastAsia="Amiri" w:cs="Amiri"/>
          <w:color w:val="111111"/>
          <w:sz w:val="28"/>
          <w:sz w:val="28"/>
          <w:szCs w:val="28"/>
          <w:rtl w:val="true"/>
          <w:lang w:bidi="ar-SA"/>
        </w:rPr>
        <w:t xml:space="preserve">، فكان آل حمدان يكرّمونه ، ومات بها ، انتهى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وعلّق عليه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قاله المصنّف من التحصيل فخلط ، وإنّما قال في الإقبال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مناجاة شعبان مروي عن ابن خالويه ، ثمّ نقل ترجمة ابن خالويه عن النجاشي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محمّد بن النجار في التذييل ، وقد ذكرناه في الجزء الثالث من التحصيل ، فقال عن الحسين بن خالويه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إماماً أوحد أفراد الدهر ،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مناجاة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طاووس ذكر في كتاب تحصيله ترجمة ابن النجّار ، الذي روى في تذييله عن ابن خالويه ، لكن الظاهر وهم الإقبال </w:t>
      </w:r>
    </w:p>
    <w:p>
      <w:pPr>
        <w:pStyle w:val="BookText"/>
        <w:rPr/>
      </w:pPr>
      <w:r>
        <w:rPr>
          <w:rFonts w:ascii="Amiri" w:hAnsi="Amiri" w:eastAsia="Amiri" w:cs="Amiri"/>
          <w:color w:val="111111"/>
          <w:sz w:val="28"/>
          <w:sz w:val="28"/>
          <w:szCs w:val="28"/>
          <w:rtl w:val="true"/>
          <w:lang w:bidi="ar-SA"/>
        </w:rPr>
        <w:t xml:space="preserve">وابن النجّار في نسبة مناجاة شعبان إلى ابن خالويه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فيأتي عن النجاشي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بن يوسف بن مهجور أبو الحسن الفارسي ، المعروف بابن خالويه ، له كتاب عمل رجب وكتاب عمل شعبان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وأورده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طبقاته </w:t>
      </w:r>
      <w:r>
        <w:rPr>
          <w:rStyle w:val="FootnoteAnchor"/>
          <w:rtl w:val="true"/>
        </w:rPr>
        <w:footnoteReference w:id="831"/>
      </w:r>
      <w:r>
        <w:rPr>
          <w:rFonts w:ascii="Amiri" w:hAnsi="Amiri" w:eastAsia="Amiri" w:cs="Amiri"/>
          <w:color w:val="111111"/>
          <w:sz w:val="28"/>
          <w:sz w:val="28"/>
          <w:szCs w:val="28"/>
          <w:rtl w:val="true"/>
          <w:lang w:bidi="ar-SA"/>
        </w:rPr>
        <w:t xml:space="preserve">، وقال في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في النحو ، لابن خالويه النحوي الشيعي </w:t>
      </w:r>
      <w:r>
        <w:rPr>
          <w:rStyle w:val="FootnoteAnchor"/>
          <w:rtl w:val="true"/>
        </w:rPr>
        <w:footnoteReference w:id="832"/>
      </w:r>
      <w:r>
        <w:rPr>
          <w:rFonts w:ascii="Amiri" w:hAnsi="Amiri" w:eastAsia="Amiri" w:cs="Amiri"/>
          <w:color w:val="111111"/>
          <w:sz w:val="28"/>
          <w:sz w:val="28"/>
          <w:szCs w:val="28"/>
          <w:rtl w:val="true"/>
          <w:lang w:bidi="ar-SA"/>
        </w:rPr>
        <w:t xml:space="preserve">، وقال السيّد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أعيانه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نقل ما ذكره ياقوت عن أبي عمرو الداني من طبقات القراء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وزاد السيوطي في البغية وكان شافعيّاً ، والصواب أنّه كان شيعيّاً ، ولعلّ شافعيّاً تصحيف شيعيّاً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لسان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أحمد بن خالويه النحوي الهمذاني الأصل ، نزيل حلب ، قال ابن أبي 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إماميّاً عالماً بالمذهب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في كتاب ليس ما يدلّ على ذلك ، وقال الذهبي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صاحب سنّة ، 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يظهر ذلك تقرّباً لسيف الدولة ، صاحب حلب ، فإنّه كان يعتقد ذلك ، وقد قرأ عليه أبو الحسين النصيبي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في الإمامة ، وله تصنيف في اللغة والفراسة ، وغيرها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آخرين عدّوه من العامّة ، فقد أورد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إثبات الهداة الروايات التي رواها الأربلي في كشف الغمّة عن كتاب الآل في قسم الأخبار الواردة من طرق العامّة </w:t>
      </w:r>
      <w:r>
        <w:rPr>
          <w:rStyle w:val="FootnoteAnchor"/>
          <w:rtl w:val="true"/>
        </w:rPr>
        <w:footnoteReference w:id="834"/>
      </w:r>
      <w:r>
        <w:rPr>
          <w:rFonts w:ascii="Amiri" w:hAnsi="Amiri" w:eastAsia="Amiri" w:cs="Amiri"/>
          <w:color w:val="111111"/>
          <w:sz w:val="28"/>
          <w:sz w:val="28"/>
          <w:szCs w:val="28"/>
          <w:rtl w:val="true"/>
          <w:lang w:bidi="ar-SA"/>
        </w:rPr>
        <w:t xml:space="preserve">، وعدّ السيّد عبد العزيز الطباطبائي كتابه الآل ضمن كتب العامّة المؤلّفة في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الأفندي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مؤلّفات ابن خالويه هذا كتاب الطارقية في إعراب سورة والطارق إلى آخر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النسخة التي منه عندنا فيها إعراب الاستعاذة والبسملة وسورة الحمد ، وبعدها من سورة الطارق إلى آخر القرآن ، ويظهر منه أنّه كان من علماء الشافعيّة ، فتأمّل ولاحظ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ويروى فيه عن أبي سعيد الحافظ ، عن أبي بكر النيسابوري ، عن الشافعي ، وهذا دليل على أنّ ابن خالويه صاحب الطارقية غير ابن خالويه الذي نحن فيه ، لأنّه يبعد رواية ابن خالويه هذا ، عن الشافعي بواسطتين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لابدّ أن يروي بوسائط عديدة عنه ، فلاحظ ، وأظهر الأدلّة على المغايرة أنّ في هذا الطارقية ، صرّح بوجوب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الحمد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ولنفس ما ذكر نسب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الكتاب إلى أبي عبد اللّه الحسن الشافعي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هو من تصانيف الشيخ ابن خالويه الشيعي ، كما نسبه إليه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فيه القول بوجوب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الحمد ، ولم يقل بذلك أحد من الشيعة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يظهر من كلام الأفندي والطهراني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رجّحا نسبة الطارقيّة إلى غير ابن خالويه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يقطعون بإماميّته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هذا ، وقال النجاشي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عارفاً بمذهبنا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طبقات نحاة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الداني في طبقاته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بالعربيّة ، حافظ للغة ، بصير بالقراءة ، ثقة مشهور ، روى عنه غير واحد من شيوخنا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المنعم بن عبيد اللّه والحسن بن سليمان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شافعيّاً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وسكت عن مذهبه الحموي ، وهو ظاهر أيضاً في عاميّته ، وهو </w:t>
      </w:r>
      <w:bookmarkStart w:id="393" w:name="pg16088_163708"/>
    </w:p>
    <w:p>
      <w:pPr>
        <w:pStyle w:val="BookText"/>
        <w:rPr/>
      </w:pPr>
      <w:bookmarkEnd w:id="393"/>
      <w:r>
        <w:rPr>
          <w:rFonts w:ascii="Amiri" w:hAnsi="Amiri" w:eastAsia="Amiri" w:cs="Amiri"/>
          <w:color w:val="111111"/>
          <w:sz w:val="28"/>
          <w:sz w:val="28"/>
          <w:szCs w:val="28"/>
          <w:rtl w:val="true"/>
          <w:lang w:bidi="ar-SA"/>
        </w:rPr>
        <w:t xml:space="preserve">لازم عدم ذكر الشيخ في الرجال والفهرست له ، إن لم يحمل على غفلته فيهما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السُّبكي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طبقات الشافعيّة الكبرى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الفوائد عنه ، قال ابن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إعراب ثلاثين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الشافعي في البسملة ، وكونها آية من أوّل كلّ سورة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صحّ عندي وإليه أذهب ، مذهب الشافعي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يظهر ما في كلام الأفندي والطهراني السابقين من نفي نسبة الكتاب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خلكان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وله كتاب لطيف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فيه الأئمّة الاثنى عشر ، وتواريخ مواليدهم ووفياتهم وأُمّهاتهم ، والذي دعاه إلى ذكرهم ، أنّه قال في جملة أقسام الآل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وآل محمّد بنو هاشم </w:t>
      </w:r>
      <w:r>
        <w:rPr>
          <w:rFonts w:eastAsia="Amiri" w:cs="Amiri" w:ascii="Amiri" w:hAnsi="Amiri"/>
          <w:color w:val="111111"/>
          <w:sz w:val="28"/>
          <w:szCs w:val="28"/>
          <w:rtl w:val="true"/>
          <w:lang w:bidi="ar-SA"/>
        </w:rPr>
        <w:t xml:space="preserve">)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كلامه الأخير يفهم أنّه يعتقد بعامّيته أيضاً</w:t>
      </w:r>
      <w:r>
        <w:rPr>
          <w:rFonts w:eastAsia="Amiri" w:cs="Amiri" w:ascii="Amiri" w:hAnsi="Amiri"/>
          <w:color w:val="111111"/>
          <w:sz w:val="28"/>
          <w:szCs w:val="28"/>
          <w:rtl w:val="true"/>
          <w:lang w:bidi="ar-SA"/>
        </w:rPr>
        <w:t>.</w:t>
      </w:r>
    </w:p>
    <w:p>
      <w:pPr>
        <w:pStyle w:val="Heading6"/>
        <w:numPr>
          <w:ilvl w:val="5"/>
          <w:numId w:val="1"/>
        </w:numPr>
        <w:rPr/>
      </w:pPr>
      <w:bookmarkStart w:id="394" w:name="__RefHeading___Toc587065_1280447820"/>
      <w:bookmarkStart w:id="395" w:name="_Toc135"/>
      <w:bookmarkEnd w:id="394"/>
      <w:r>
        <w:rPr>
          <w:rtl w:val="true"/>
        </w:rPr>
        <w:t xml:space="preserve">كتاب الآل </w:t>
      </w:r>
      <w:r>
        <w:rPr>
          <w:rtl w:val="true"/>
        </w:rPr>
        <w:t>:</w:t>
      </w:r>
      <w:bookmarkEnd w:id="395"/>
    </w:p>
    <w:p>
      <w:pPr>
        <w:pStyle w:val="BookText"/>
        <w:rPr/>
      </w:pPr>
      <w:r>
        <w:rPr>
          <w:rFonts w:ascii="Amiri" w:hAnsi="Amiri" w:eastAsia="Amiri" w:cs="Amiri"/>
          <w:color w:val="111111"/>
          <w:sz w:val="28"/>
          <w:sz w:val="28"/>
          <w:szCs w:val="28"/>
          <w:rtl w:val="true"/>
          <w:lang w:bidi="ar-SA"/>
        </w:rPr>
        <w:t xml:space="preserve">سمّاه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كتاب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ومقتضاه ذكر إمامة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بذلك القاضي أبو الحسن النصيبي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قرأته عليه بحلب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معالم 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له كتاب الآل </w:t>
      </w:r>
      <w:r>
        <w:rPr>
          <w:rStyle w:val="FootnoteAnchor"/>
          <w:rtl w:val="true"/>
        </w:rPr>
        <w:footnoteReference w:id="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مراد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كتب ، منها كتاب إمامة أمير </w:t>
      </w:r>
    </w:p>
    <w:p>
      <w:pPr>
        <w:pStyle w:val="BookText"/>
        <w:rPr/>
      </w:pPr>
      <w:r>
        <w:rPr>
          <w:rFonts w:ascii="Amiri" w:hAnsi="Amiri" w:eastAsia="Amiri" w:cs="Amiri"/>
          <w:color w:val="111111"/>
          <w:sz w:val="28"/>
          <w:sz w:val="28"/>
          <w:szCs w:val="28"/>
          <w:rtl w:val="true"/>
          <w:lang w:bidi="ar-SA"/>
        </w:rPr>
        <w:t xml:space="preserve">المؤمنين </w:t>
      </w:r>
      <w:r>
        <w:rPr>
          <w:rStyle w:val="FootnoteAnchor"/>
          <w:rtl w:val="true"/>
        </w:rPr>
        <w:footnoteReference w:id="8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مأخوذ من قول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منه الأربلي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كشف الغمّة ، كما أوردنا عنه ما نقله بخصوص حديث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وينقل عن كتاب الآل هذا ، مير محمّد أشرف في فضائل السادات ، الذي ألّفه سنة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فيظهر وجوده عنده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نسبه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الرياض ، والخوانساري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الروضات ، والسيوطي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البغية ، وغيرهم ، وقد مرّ كلام ابن خلكان آنفاً ، فلا خلاف في نسبة الكتاب إليه عند الكلّ</w:t>
      </w:r>
      <w:r>
        <w:rPr>
          <w:rFonts w:eastAsia="Amiri" w:cs="Amiri" w:ascii="Amiri" w:hAnsi="Amiri"/>
          <w:color w:val="111111"/>
          <w:sz w:val="28"/>
          <w:szCs w:val="28"/>
          <w:rtl w:val="true"/>
          <w:lang w:bidi="ar-SA"/>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6" w:name="pg16088_163711"/>
      <w:bookmarkStart w:id="397" w:name="pg16088_163711"/>
      <w:bookmarkEnd w:id="397"/>
    </w:p>
    <w:p>
      <w:pPr>
        <w:pStyle w:val="Heading6"/>
        <w:numPr>
          <w:ilvl w:val="5"/>
          <w:numId w:val="1"/>
        </w:numPr>
        <w:rPr/>
      </w:pPr>
      <w:bookmarkStart w:id="398" w:name="pg16088_163711"/>
      <w:bookmarkStart w:id="399" w:name="__RefHeading___Toc587067_1280447820"/>
      <w:bookmarkStart w:id="400" w:name="_Toc136"/>
      <w:bookmarkEnd w:id="398"/>
      <w:bookmarkEnd w:id="399"/>
      <w:r>
        <w:rPr>
          <w:rtl w:val="true"/>
        </w:rPr>
        <w:t>(</w:t>
      </w:r>
      <w:r>
        <w:rPr/>
        <w:t>26</w:t>
      </w:r>
      <w:r>
        <w:rPr>
          <w:rtl w:val="true"/>
        </w:rPr>
        <w:t xml:space="preserve">) </w:t>
      </w:r>
      <w:r>
        <w:rPr>
          <w:rtl w:val="true"/>
        </w:rPr>
        <w:t xml:space="preserve">كتاب </w:t>
      </w:r>
      <w:r>
        <w:rPr>
          <w:rtl w:val="true"/>
        </w:rPr>
        <w:t xml:space="preserve">: </w:t>
      </w:r>
      <w:r>
        <w:rPr>
          <w:rtl w:val="true"/>
        </w:rPr>
        <w:t xml:space="preserve">تحف العقول عن آل الرسول للشيخ أبي محمّد الحسن بن علي بن شعبة الحرّاني </w:t>
      </w:r>
      <w:r>
        <w:rPr>
          <w:rtl w:val="true"/>
        </w:rPr>
        <w:t xml:space="preserve">( </w:t>
      </w:r>
      <w:r>
        <w:rPr>
          <w:rtl w:val="true"/>
        </w:rPr>
        <w:t xml:space="preserve">من أعلام النصف الثاني من القرن الرابع </w:t>
      </w:r>
      <w:r>
        <w:rPr>
          <w:rtl w:val="true"/>
        </w:rPr>
        <w:t>)</w:t>
      </w:r>
      <w:bookmarkEnd w:id="400"/>
    </w:p>
    <w:p>
      <w:pPr>
        <w:pStyle w:val="Heading6"/>
        <w:numPr>
          <w:ilvl w:val="5"/>
          <w:numId w:val="1"/>
        </w:numPr>
        <w:rPr/>
      </w:pPr>
      <w:bookmarkStart w:id="401" w:name="__RefHeading___Toc587069_1280447820"/>
      <w:bookmarkStart w:id="402" w:name="_Toc137"/>
      <w:bookmarkEnd w:id="401"/>
      <w:r>
        <w:rPr>
          <w:rtl w:val="true"/>
        </w:rPr>
        <w:t xml:space="preserve">الحديث </w:t>
      </w:r>
      <w:r>
        <w:rPr>
          <w:rtl w:val="true"/>
        </w:rPr>
        <w:t>:</w:t>
      </w:r>
      <w:bookmarkEnd w:id="402"/>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حجّة الوادع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أيّها الناس ، إنّما المؤمنون أُخوة ، ولا يحلّ لمؤمن مال أخيه إلاّ عن طيب نفس منه ، ألا هل بلّغت؟ 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ترجعن كفّاراً يضرب بعضكم رقاب بعض ، فإنّي قد تركت فيكم ما إن تمسّكتم به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ألا هل بلّغت؟ اللّهم اشهد </w:t>
      </w:r>
      <w:r>
        <w:rPr>
          <w:rFonts w:eastAsia="Amiri" w:cs="Amiri" w:ascii="Amiri" w:hAnsi="Amiri"/>
          <w:color w:val="111111"/>
          <w:sz w:val="28"/>
          <w:szCs w:val="28"/>
          <w:rtl w:val="true"/>
          <w:lang w:bidi="ar-SA"/>
        </w:rPr>
        <w:t xml:space="preserve">.. »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علي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المأمون ، وقد اجتمع فيه جماعة علماء أهل العراق وخراسان ، 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أخبروني عن معنى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أَوْرَثْنَا الْكِتَابَ الَّذِينَ اصْطَفَيْنَا مِنْ عِبَادِنَا </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 الذين وصفهم اللّه في كتابه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847"/>
      </w:r>
      <w:r>
        <w:rPr>
          <w:rFonts w:ascii="IRNazanin" w:hAnsi="IRNazanin" w:eastAsia="IRNazanin"/>
          <w:color w:val="111111"/>
          <w:sz w:val="28"/>
          <w:sz w:val="28"/>
          <w:szCs w:val="28"/>
          <w:rtl w:val="true"/>
          <w:lang w:bidi="fa-IR"/>
        </w:rPr>
        <w:t xml:space="preserve">، وهم </w:t>
      </w:r>
    </w:p>
    <w:p>
      <w:pPr>
        <w:pStyle w:val="BookText"/>
        <w:rPr/>
      </w:pPr>
      <w:r>
        <w:rPr>
          <w:rFonts w:ascii="Amiri" w:hAnsi="Amiri" w:eastAsia="Amiri" w:cs="Amiri"/>
          <w:color w:val="111111"/>
          <w:sz w:val="28"/>
          <w:sz w:val="28"/>
          <w:szCs w:val="28"/>
          <w:rtl w:val="true"/>
          <w:lang w:bidi="ar-SA"/>
        </w:rPr>
        <w:t xml:space="preserve">الذين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مخلّف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لن يفترقا حتّى يردا عليّ الحوض ، أُنظروا كيف تخلفوني فيهما ، يا أيّها الناس ، لا تعلّموهم فإنّهم أعلم منكم </w:t>
      </w:r>
      <w:r>
        <w:rPr>
          <w:rFonts w:eastAsia="Amiri" w:cs="Amiri" w:ascii="Amiri" w:hAnsi="Amiri"/>
          <w:color w:val="111111"/>
          <w:sz w:val="28"/>
          <w:szCs w:val="28"/>
          <w:rtl w:val="true"/>
          <w:lang w:bidi="ar-SA"/>
        </w:rPr>
        <w:t xml:space="preserve">...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وسيأتي هذا الحديث مسنداً عن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الأمالي ، وعيون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رسالة الإمام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الردّ على أهل الجبر والتفويض ، وإثبات العدل والمنزلة بين المنزلتين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علي بن محمّد ، سلام عليكم ، وعلى من اتّبع الهدى ، ورحمة اللّه وبركاته ، فإنّه ورد عليّ كتابكم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اجتمعت الأمّة قاطبة لا اختلاف بينهم ، أنّ القرآن حقّ لا ريب فيه عند جميع أهل الفرق ، وفي حال اجتماعهم مقرون بتصديق الكتاب وتحقيقه ، مصيبون مهتدون ، وذلك بقول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تجتمع أُمّتي على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فأخبر أنّ جميع ما اجتمعت عليه الأمّة كلّها حقّ ، هذا إذا لم يخالف بعضها بعضاً ، والقرآن حقّ لا اختلاف بينهم في تنزيله وتصديقه ، فإذا شهد القرآن بتصديق خبر وتحقيقه ، وأنكر الخبر طائفة من الأمّة لزمهم الإقرار به ، ضرورة حين اجتمعت في الأصل على تصديق الكتاب ، فإن هي جحدت وأنكرت لزمها الخروج من الملّة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فأوّل خبر يعرف تحقيقه من الكتاب وتصديقه والتماس شهادته عليه ، خبر ورد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ووجد بموافقة الكتاب وتصديقه </w:t>
      </w:r>
    </w:p>
    <w:p>
      <w:pPr>
        <w:pStyle w:val="BookText"/>
        <w:rPr/>
      </w:pPr>
      <w:r>
        <w:rPr>
          <w:rFonts w:ascii="Amiri" w:hAnsi="Amiri" w:eastAsia="Amiri" w:cs="Amiri"/>
          <w:color w:val="111111"/>
          <w:sz w:val="28"/>
          <w:sz w:val="28"/>
          <w:szCs w:val="28"/>
          <w:rtl w:val="true"/>
          <w:lang w:bidi="ar-SA"/>
        </w:rPr>
        <w:t xml:space="preserve">بحيث لا تخالفه أقاويلهم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مخلّف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لن تضلّوا ما تمسّكتم بهما ، وأنّهما 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وجدنا شواهد هذا الحديث في كتاب اللّه نصّاً ، مثل قوله جلّ وعزّ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يَتَوَلَّ اللّهَ وَرَسُولَهُ وَالَّذِينَ آمَنُواْ فَإِنَّ حِزْبَ اللّهِ هُمُ الْغَالِبُونَ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وروت العامّة في ذلك أخباراً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تصدّق بخاتمه ، وهو راكع فشكر اللّه ذلك له ، وأنزل الآية فيه ، فوجدنا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أتى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منّي بمنزلة هارون من موسى ، إلاّ أنّه لا نبيّ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ووجدناه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يقضي ديني ، وينجز موعدي ، وهو خليفتي عليكم من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فالخبر الأوّل الذي استنبطت منه هذه الأخبار خبر صحيح ، مجمع عليه ، لا اختلاف فيه عندهم ، وهو أيضاً موافق للكتاب ، فلمّا شهد الكتاب بتصديق الخبر ، وهذه الشواهد الأُخر ، لزم على الأمّة الإقرار بها ضرورة ، إذ كانت هذهِ الأخبار شواهدها من القرآن ناطقة ، ووافقت القرآن والقرآن وافقها </w:t>
      </w:r>
      <w:r>
        <w:rPr>
          <w:rFonts w:eastAsia="Amiri" w:cs="Amiri" w:ascii="Amiri" w:hAnsi="Amiri"/>
          <w:color w:val="111111"/>
          <w:sz w:val="28"/>
          <w:szCs w:val="28"/>
          <w:rtl w:val="true"/>
          <w:lang w:bidi="ar-SA"/>
        </w:rPr>
        <w:t xml:space="preserve">...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سيأتي عن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الاحتجاج باختلاف في الكلمات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 xml:space="preserve">. </w:t>
      </w:r>
      <w:bookmarkStart w:id="403" w:name="pg16088_163714"/>
    </w:p>
    <w:p>
      <w:pPr>
        <w:pStyle w:val="Heading6"/>
        <w:numPr>
          <w:ilvl w:val="5"/>
          <w:numId w:val="1"/>
        </w:numPr>
        <w:rPr/>
      </w:pPr>
      <w:bookmarkStart w:id="404" w:name="__RefHeading___Toc587071_1280447820"/>
      <w:bookmarkStart w:id="405" w:name="_Toc138"/>
      <w:bookmarkEnd w:id="403"/>
      <w:bookmarkEnd w:id="404"/>
      <w:r>
        <w:rPr>
          <w:rtl w:val="true"/>
        </w:rPr>
        <w:t xml:space="preserve">الحسن بن علي بن شعبة الحرّاني </w:t>
      </w:r>
      <w:r>
        <w:rPr>
          <w:rtl w:val="true"/>
        </w:rPr>
        <w:t>:</w:t>
      </w:r>
      <w:bookmarkEnd w:id="405"/>
    </w:p>
    <w:p>
      <w:pPr>
        <w:pStyle w:val="BookText"/>
        <w:rPr/>
      </w:pPr>
      <w:r>
        <w:rPr>
          <w:rFonts w:ascii="Amiri" w:hAnsi="Amiri" w:eastAsia="Amiri" w:cs="Amiri"/>
          <w:color w:val="111111"/>
          <w:sz w:val="28"/>
          <w:sz w:val="28"/>
          <w:szCs w:val="28"/>
          <w:rtl w:val="true"/>
          <w:lang w:bidi="ar-SA"/>
        </w:rPr>
        <w:t xml:space="preserve">قال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محمّد الحسن بن علي بن شعبة ، فاضل محدّث جليل ، له كتاب تحف العقول عن آل الرسول ، حسن ، كثير الفوائد ، مشهور ، وكتاب التمحيص ، ذكره صاحب كتاب مجالس المؤمنين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معاصراً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ومن مشايخ المفيد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ينقل عنه ، وقد روى عن الشيخ أبي علي محمّد بن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كما في أوّل كتابه التمحيص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6" w:name="__RefHeading___Toc587073_1280447820"/>
      <w:bookmarkStart w:id="407" w:name="_Toc139"/>
      <w:bookmarkEnd w:id="406"/>
      <w:r>
        <w:rPr>
          <w:rtl w:val="true"/>
        </w:rPr>
        <w:t xml:space="preserve">كتاب تحف العقول عن آل الرسول </w:t>
      </w:r>
      <w:r>
        <w:rPr>
          <w:rtl w:val="true"/>
        </w:rPr>
        <w:t>:</w:t>
      </w:r>
      <w:bookmarkEnd w:id="407"/>
    </w:p>
    <w:p>
      <w:pPr>
        <w:pStyle w:val="BookText"/>
        <w:rPr/>
      </w:pPr>
      <w:r>
        <w:rPr>
          <w:rFonts w:ascii="Amiri" w:hAnsi="Amiri" w:eastAsia="Amiri" w:cs="Amiri"/>
          <w:color w:val="111111"/>
          <w:sz w:val="28"/>
          <w:sz w:val="28"/>
          <w:szCs w:val="28"/>
          <w:rtl w:val="true"/>
          <w:lang w:bidi="ar-SA"/>
        </w:rPr>
        <w:t xml:space="preserve">نسبه إليه كلّ من ترجمه ، وقال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مصادر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تحف العقول عن آل الرسول تأليف الشيخ أبي محمّد الحسن بن علي بن شعبة </w:t>
      </w:r>
      <w:r>
        <w:rPr>
          <w:rStyle w:val="FootnoteAnchor"/>
          <w:rtl w:val="true"/>
        </w:rPr>
        <w:footnoteReference w:id="854"/>
      </w:r>
      <w:r>
        <w:rPr>
          <w:rFonts w:ascii="Amiri" w:hAnsi="Amiri" w:eastAsia="Amiri" w:cs="Amiri"/>
          <w:color w:val="111111"/>
          <w:sz w:val="28"/>
          <w:sz w:val="28"/>
          <w:szCs w:val="28"/>
          <w:rtl w:val="true"/>
          <w:lang w:bidi="ar-SA"/>
        </w:rPr>
        <w:t xml:space="preserve">، وقال في توثيقه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تحف العقول عثرنا منه على كتاب عتيق ، ونظمه يدلّ على رفعة شأن مؤلّفه ، وأكثره في المواعظ والأُصول المعلومة ، التي لا نحتاج فيها إلى سند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وعدّه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الكتب التي اعتمدها في </w:t>
      </w:r>
    </w:p>
    <w:p>
      <w:pPr>
        <w:pStyle w:val="BookText"/>
        <w:rPr/>
      </w:pPr>
      <w:r>
        <w:rPr>
          <w:rFonts w:ascii="Amiri" w:hAnsi="Amiri" w:eastAsia="Amiri" w:cs="Amiri"/>
          <w:color w:val="111111"/>
          <w:sz w:val="28"/>
          <w:sz w:val="28"/>
          <w:szCs w:val="28"/>
          <w:rtl w:val="true"/>
          <w:lang w:bidi="ar-SA"/>
        </w:rPr>
        <w:t xml:space="preserve">الوسائل ، ووصف مؤلّفه بالشيخ الصدوق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علي بن الحسين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في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وكتابه ممّا لم يسمح الدهر بمثله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روضات الجنّات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عن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مبسوط ، كثير الفوائد ، معتمد عليه عند الأصحاب ، أورد فيه جملة وافية من النبويّات وأخبار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ومواعظهم الشافية على الترتيب ، وفي آخره أيضاً القدسيّان المبسوطان المعروفان الموحى بهما إلى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والنصايح البالغة الإلهيّة ، وباب في بعض مواعظ المسيح الواقعة في الإنجيل ، وآخر وصيّة المفضّل بن عمر للشيعة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قال في خطبة كتابه الموصوف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وأتيت على ترتيب مقامات الحجج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واتبعتها بأربع وصايا شاكلت الكتاب ووافقت معناه ، وأسقطت الأسانيد تخفيفاً وإيجازاً ، وإن كان أكثره لي سماعاً ، ولأنّ أكثره آداب وحكم تشهد لأنفسها ، ولم أجمع ذلك للمنكر المخالف ، بل ألّفته للمسلّم للأئمّة ، العارف بحقّهم ، الراضي بقولهم ، الرادّ إليهم ، وهذهِ المعاني أكثر من أن يحيط بها حصر ، وأوسع من أن يقع عليها حظر ، وفيما ذكرناه مقنع لمن كان له قلب ، وكاف لمن كان له لبّ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الدلالة على غاية اعتبار الكتاب ، ما لا يخفى ، مضافاً إلى أنّ غالب مرسلاته بطريق إسقاط السند ، والإسناد إلى قول الحجّة ، دون إبهام الراوي ، وهو ظاهر في الإخبار الجازم ، ويجعل الخبر مظنون الصدق ، فيلحقه بأقسام الصحيح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قال المصنّف في مقدّمته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ووقفت ممّا انتهى إليّ من علوم السادة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حكم بالغة ومواعظ شافية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ووجدت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ذكروا جملا من ذلك فيما طال من وصاياهم وخطبهم ورسائلهم وعهودهم ، وروي عنهم في مثل هذه المعاني ألفاظ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فجمعت ما كانت هذه سبيله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فتأمّلوا معاشر الشيعة المؤمنين ما قالته أئمّتكم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خذوا ما ورد إليكم عمّن فرض اللّه طاعته عليكم ، وتلّقوا ما نقله الثقات عن السادات بالسمع والطاعة </w:t>
      </w:r>
      <w:r>
        <w:rPr>
          <w:rFonts w:eastAsia="Amiri" w:cs="Amiri" w:ascii="Amiri" w:hAnsi="Amiri"/>
          <w:color w:val="111111"/>
          <w:sz w:val="28"/>
          <w:szCs w:val="28"/>
          <w:rtl w:val="true"/>
          <w:lang w:bidi="ar-SA"/>
        </w:rPr>
        <w:t xml:space="preserve">... »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أسقط المؤلّف الأسانيد ، كما ذكر ذلك في أوّل الكتاب ، وأوردناه عنه نحن آنفاً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وللكتاب عدّة نسخ مخطوطة ،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الشيخ محمّد الحسين الأعلمي الخاصّة في كربلاء ، وفي مكتبة العلاّمة السيّد جلال الدين الأرموي في إيران ، وفي المكتبة العامّة في طهران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 xml:space="preserve">. </w:t>
      </w:r>
      <w:bookmarkStart w:id="408" w:name="pg16088_163717"/>
    </w:p>
    <w:p>
      <w:pPr>
        <w:pStyle w:val="Heading6"/>
        <w:numPr>
          <w:ilvl w:val="5"/>
          <w:numId w:val="1"/>
        </w:numPr>
        <w:rPr/>
      </w:pPr>
      <w:bookmarkStart w:id="409" w:name="__RefHeading___Toc587075_1280447820"/>
      <w:bookmarkStart w:id="410" w:name="_Toc140"/>
      <w:bookmarkEnd w:id="408"/>
      <w:bookmarkEnd w:id="409"/>
      <w:r>
        <w:rPr>
          <w:rtl w:val="true"/>
        </w:rPr>
        <w:t>(</w:t>
      </w:r>
      <w:r>
        <w:rPr/>
        <w:t>27</w:t>
      </w:r>
      <w:r>
        <w:rPr>
          <w:rtl w:val="true"/>
        </w:rPr>
        <w:t xml:space="preserve">) </w:t>
      </w:r>
      <w:r>
        <w:rPr>
          <w:rtl w:val="true"/>
        </w:rPr>
        <w:t xml:space="preserve">كتاب </w:t>
      </w:r>
      <w:r>
        <w:rPr>
          <w:rtl w:val="true"/>
        </w:rPr>
        <w:t xml:space="preserve">: </w:t>
      </w:r>
      <w:r>
        <w:rPr>
          <w:rtl w:val="true"/>
        </w:rPr>
        <w:t xml:space="preserve">البرهان في النصّ الجليّ على علي </w:t>
      </w:r>
      <w:r>
        <w:rPr>
          <w:rtl w:val="true"/>
        </w:rPr>
        <w:t xml:space="preserve">( </w:t>
      </w:r>
      <w:r>
        <w:rPr>
          <w:rtl w:val="true"/>
        </w:rPr>
        <w:t xml:space="preserve">عليه السلام </w:t>
      </w:r>
      <w:r>
        <w:rPr>
          <w:rtl w:val="true"/>
        </w:rPr>
        <w:t xml:space="preserve">) </w:t>
      </w:r>
      <w:r>
        <w:rPr>
          <w:rtl w:val="true"/>
        </w:rPr>
        <w:t xml:space="preserve">للشيخ علي بن محمّد العدوي الشمشاطي </w:t>
      </w:r>
      <w:r>
        <w:rPr>
          <w:rtl w:val="true"/>
        </w:rPr>
        <w:t xml:space="preserve">( </w:t>
      </w:r>
      <w:r>
        <w:rPr>
          <w:rtl w:val="true"/>
        </w:rPr>
        <w:t xml:space="preserve">كان حيّاً في </w:t>
      </w:r>
      <w:r>
        <w:rPr/>
        <w:t>377</w:t>
      </w:r>
      <w:r>
        <w:rPr>
          <w:rtl w:val="true"/>
        </w:rPr>
        <w:t xml:space="preserve"> </w:t>
      </w:r>
      <w:r>
        <w:rPr>
          <w:rtl w:val="true"/>
        </w:rPr>
        <w:t>ه</w:t>
      </w:r>
      <w:r>
        <w:rPr>
          <w:rtl w:val="true"/>
        </w:rPr>
        <w:t>- )</w:t>
      </w:r>
      <w:bookmarkEnd w:id="410"/>
    </w:p>
    <w:p>
      <w:pPr>
        <w:pStyle w:val="Heading6"/>
        <w:numPr>
          <w:ilvl w:val="5"/>
          <w:numId w:val="1"/>
        </w:numPr>
        <w:rPr/>
      </w:pPr>
      <w:bookmarkStart w:id="411" w:name="__RefHeading___Toc587077_1280447820"/>
      <w:bookmarkStart w:id="412" w:name="_Toc141"/>
      <w:bookmarkEnd w:id="411"/>
      <w:r>
        <w:rPr>
          <w:rtl w:val="true"/>
        </w:rPr>
        <w:t>اشارة</w:t>
      </w:r>
      <w:bookmarkEnd w:id="4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النصّ الجليّ على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862"/>
      </w:r>
      <w:r>
        <w:rPr>
          <w:rFonts w:ascii="Amiri" w:hAnsi="Amiri" w:eastAsia="Amiri" w:cs="Amiri"/>
          <w:color w:val="111111"/>
          <w:sz w:val="28"/>
          <w:sz w:val="28"/>
          <w:szCs w:val="28"/>
          <w:rtl w:val="true"/>
          <w:lang w:bidi="ar-SA"/>
        </w:rPr>
        <w:t xml:space="preserve">للشيخ علي بن محمّد العدوي الشمشاطي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في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Heading6"/>
        <w:numPr>
          <w:ilvl w:val="5"/>
          <w:numId w:val="1"/>
        </w:numPr>
        <w:rPr/>
      </w:pPr>
      <w:bookmarkStart w:id="413" w:name="__RefHeading___Toc587079_1280447820"/>
      <w:bookmarkStart w:id="414" w:name="_Toc142"/>
      <w:bookmarkEnd w:id="413"/>
      <w:r>
        <w:rPr>
          <w:rtl w:val="true"/>
        </w:rPr>
        <w:t xml:space="preserve">الحديث </w:t>
      </w:r>
      <w:r>
        <w:rPr>
          <w:rtl w:val="true"/>
        </w:rPr>
        <w:t>:</w:t>
      </w:r>
      <w:bookmarkEnd w:id="414"/>
    </w:p>
    <w:p>
      <w:pPr>
        <w:pStyle w:val="BookText"/>
        <w:rPr/>
      </w:pPr>
      <w:r>
        <w:rPr>
          <w:rFonts w:ascii="Amiri" w:hAnsi="Amiri" w:eastAsia="Amiri" w:cs="Amiri"/>
          <w:color w:val="111111"/>
          <w:sz w:val="28"/>
          <w:sz w:val="28"/>
          <w:szCs w:val="28"/>
          <w:rtl w:val="true"/>
          <w:lang w:bidi="ar-SA"/>
        </w:rPr>
        <w:t xml:space="preserve">قال الشيخ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الصدوق علي بن محمّد العدوي الشمشاطي في كتاب البرهان في النصّ على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بإسناده إلى أبي ذرّ ، عن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الشورى ، أنّه 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تعلمون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لن تضلّوا ما استمسكتم بهما ، لن يفترقا حتّى يردا عليّ الحوض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وسيأتي هذا الحديث مسنداً عن 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فراجع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5" w:name="__RefHeading___Toc587081_1280447820"/>
      <w:bookmarkStart w:id="416" w:name="_Toc143"/>
      <w:bookmarkEnd w:id="415"/>
      <w:r>
        <w:rPr>
          <w:rtl w:val="true"/>
        </w:rPr>
        <w:t xml:space="preserve">الشيخ علي بن محمّد العدوي الشمشاطي </w:t>
      </w:r>
      <w:r>
        <w:rPr>
          <w:rtl w:val="true"/>
        </w:rPr>
        <w:t>:</w:t>
      </w:r>
      <w:bookmarkEnd w:id="416"/>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علي بن محمّد العدوي الشمشاطي أبو </w:t>
      </w:r>
    </w:p>
    <w:p>
      <w:pPr>
        <w:pStyle w:val="BookText"/>
        <w:rPr/>
      </w:pPr>
      <w:r>
        <w:rPr>
          <w:rFonts w:ascii="Amiri" w:hAnsi="Amiri" w:eastAsia="Amiri" w:cs="Amiri"/>
          <w:color w:val="111111"/>
          <w:sz w:val="28"/>
          <w:sz w:val="28"/>
          <w:szCs w:val="28"/>
          <w:rtl w:val="true"/>
          <w:lang w:bidi="ar-SA"/>
        </w:rPr>
        <w:t xml:space="preserve">الحسن ، من عدِي بني تغلب ، عدي بن عمرو بن عثمان بن تغلب ، كان شيخاً بالجزيرة ، وفاضل أهل زمانه وأديبهم ، ثمّ قال نقلا عن سلامة بن ذكا أبو الخير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عدّد كتبه ورسائله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يذكره بالفضل والعلم والدين والتحقّق بهذا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القسم الأوّل من كتابيهما مثله </w:t>
      </w:r>
      <w:r>
        <w:rPr>
          <w:rStyle w:val="FootnoteAnchor"/>
          <w:rtl w:val="true"/>
        </w:rPr>
        <w:footnoteReference w:id="866"/>
      </w:r>
      <w:r>
        <w:rPr>
          <w:rFonts w:ascii="Amiri" w:hAnsi="Amiri" w:eastAsia="Amiri" w:cs="Amiri"/>
          <w:color w:val="111111"/>
          <w:sz w:val="28"/>
          <w:sz w:val="28"/>
          <w:szCs w:val="28"/>
          <w:rtl w:val="true"/>
          <w:lang w:bidi="ar-SA"/>
        </w:rPr>
        <w:t>، ورمز له ابن داود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أشار إلى رجال الشيخ في من لم يرو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غير مذكور في رجال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ووثّقه الماحوزي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البلغة </w:t>
      </w:r>
      <w:r>
        <w:rPr>
          <w:rStyle w:val="FootnoteAnchor"/>
          <w:rtl w:val="true"/>
        </w:rPr>
        <w:footnoteReference w:id="867"/>
      </w:r>
      <w:r>
        <w:rPr>
          <w:rFonts w:ascii="Amiri" w:hAnsi="Amiri" w:eastAsia="Amiri" w:cs="Amiri"/>
          <w:color w:val="111111"/>
          <w:sz w:val="28"/>
          <w:sz w:val="28"/>
          <w:szCs w:val="28"/>
          <w:rtl w:val="true"/>
          <w:lang w:bidi="ar-SA"/>
        </w:rPr>
        <w:t xml:space="preserve">، وعدّه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الوجيزة </w:t>
      </w:r>
      <w:r>
        <w:rPr>
          <w:rStyle w:val="FootnoteAnchor"/>
          <w:rtl w:val="true"/>
        </w:rPr>
        <w:footnoteReference w:id="868"/>
      </w:r>
      <w:r>
        <w:rPr>
          <w:rFonts w:ascii="Amiri" w:hAnsi="Amiri" w:eastAsia="Amiri" w:cs="Amiri"/>
          <w:color w:val="111111"/>
          <w:sz w:val="28"/>
          <w:sz w:val="28"/>
          <w:szCs w:val="28"/>
          <w:rtl w:val="true"/>
          <w:lang w:bidi="ar-SA"/>
        </w:rPr>
        <w:t xml:space="preserve">، والكاظمي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هداية المحدّثين من الممدوح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وعدّه في الحاوي من الضعاف ، ونقل ما قاله العلاّمة فيه ، عن القسم الثاني للخلاصة </w:t>
      </w:r>
      <w:r>
        <w:rPr>
          <w:rStyle w:val="FootnoteAnchor"/>
          <w:rtl w:val="true"/>
        </w:rPr>
        <w:footnoteReference w:id="870"/>
      </w:r>
      <w:r>
        <w:rPr>
          <w:rFonts w:ascii="Amiri" w:hAnsi="Amiri" w:eastAsia="Amiri" w:cs="Amiri"/>
          <w:color w:val="111111"/>
          <w:sz w:val="28"/>
          <w:sz w:val="28"/>
          <w:szCs w:val="28"/>
          <w:rtl w:val="true"/>
          <w:lang w:bidi="ar-SA"/>
        </w:rPr>
        <w:t>، وهو اشتباه ، فهو في القسم الأوّل ، المخصّص لمن يعتمد عليه العلاّمة فيها ، ولعلّ هذا هو الذي جعله يعدّه في الضعاف</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بعد أن ذكر ما في الخلاصة ورجال ابن داود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أجد في رجال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نسبه إليه ، وكيفما كان ، فعدّهما له في القسم والباب الأوّل يكشف عن اعتمادهما عليه ، ونقل </w:t>
      </w:r>
    </w:p>
    <w:p>
      <w:pPr>
        <w:pStyle w:val="BookText"/>
        <w:rPr/>
      </w:pPr>
      <w:r>
        <w:rPr>
          <w:rFonts w:ascii="Amiri" w:hAnsi="Amiri" w:eastAsia="Amiri" w:cs="Amiri"/>
          <w:color w:val="111111"/>
          <w:sz w:val="28"/>
          <w:sz w:val="28"/>
          <w:szCs w:val="28"/>
          <w:rtl w:val="true"/>
          <w:lang w:bidi="ar-SA"/>
        </w:rPr>
        <w:t xml:space="preserve">النجاشي عن سلامة ذكره بالفضل والعلم والدين والتحقّق بهذا الأمر ، ورضاه بذلك ، وترحّمه عليه لا يقصر عن التوثيق ، ولذا وثّقه في البلغة ، وجمد المجلسي على عدم ورود لفظ ثقة فيه ، فعدّه ممدوحاً ، وأفرط الجزائري فعدّه في الضعفاء ، والأظهر وثاقته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وعنونه الحموي في أدبائه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مجيد ، ومصنّف مفيد ، استدرك على ثعلب في الفصيح عدّة مواضع ، كان رافضيّاً دجّالا ، يأتي في كتبه بالأعاجيب من أحاديثهم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توقيعات الإكمال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 عن سعد ، عن علي بن محمّد الشمشاطي رسول جعفر بن إبراهيم اليماني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مقيماً ببغداد ، وتهيّأت في قافلة اليمانيّين للخروج ، فكتبت أستأذن ، فخرج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تخرج معها ، فمالك في الخروج 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فخرجت القافلة ، وخرجت عليها بنو حنظلة فاجتاحوها ، وكتبت أستأذن في ركوب الماء ، فخرج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خرجت سفينة في تلك السنة إلاّ خرجت عليها البوارج ، وخرجت زائراً إلى العسكر ، فأنا في المسجد مع المغرب ، إذ دخل عليّ غلام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 رسول جعفر بن إبراهيم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كان علم أحد من أصحابنا بموافاتي ، فقمت إلى منزله ، واستأذنت في أن أزور من داخل ، فأذن لي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أنّه الذي عدّه الإكمال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وقف على معجزة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الشمشاطي </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وشمشاط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ثغور الجزيرة ، كما </w:t>
      </w:r>
      <w:bookmarkStart w:id="417" w:name="pg16088_163720"/>
    </w:p>
    <w:p>
      <w:pPr>
        <w:pStyle w:val="BookText"/>
        <w:rPr/>
      </w:pPr>
      <w:bookmarkEnd w:id="417"/>
      <w:r>
        <w:rPr>
          <w:rFonts w:ascii="Amiri" w:hAnsi="Amiri" w:eastAsia="Amiri" w:cs="Amiri"/>
          <w:color w:val="111111"/>
          <w:sz w:val="28"/>
          <w:sz w:val="28"/>
          <w:szCs w:val="28"/>
          <w:rtl w:val="true"/>
          <w:lang w:bidi="ar-SA"/>
        </w:rPr>
        <w:t xml:space="preserve">أنّ الظاهر أنّ مراد الحموي ،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كتبه بالأعاجيب من أحاديثهم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مرّ في تلك التوقيعات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ابن النديم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سمساط من بلاد أرمينية ،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 ، مصنّف ، مؤلّف ، مليح الحفظ ، كثير الرواية ، ويحيا في عصرنا هذا </w:t>
      </w:r>
      <w:r>
        <w:rPr>
          <w:rStyle w:val="FootnoteAnchor"/>
          <w:rtl w:val="true"/>
        </w:rPr>
        <w:footnoteReference w:id="875"/>
      </w:r>
      <w:r>
        <w:rPr>
          <w:rFonts w:ascii="Amiri" w:hAnsi="Amiri" w:eastAsia="Amiri" w:cs="Amiri"/>
          <w:color w:val="111111"/>
          <w:sz w:val="28"/>
          <w:sz w:val="28"/>
          <w:szCs w:val="28"/>
          <w:rtl w:val="true"/>
          <w:lang w:bidi="ar-SA"/>
        </w:rPr>
        <w:t xml:space="preserve">، يعني وقت 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Style w:val="FootnoteAnchor"/>
          <w:rtl w:val="true"/>
        </w:rPr>
        <w:footnoteReference w:id="876"/>
      </w:r>
      <w:r>
        <w:rPr>
          <w:rFonts w:ascii="Amiri" w:hAnsi="Amiri" w:eastAsia="Amiri" w:cs="Amiri"/>
          <w:color w:val="111111"/>
          <w:sz w:val="28"/>
          <w:sz w:val="28"/>
          <w:szCs w:val="28"/>
          <w:rtl w:val="true"/>
          <w:lang w:bidi="ar-SA"/>
        </w:rPr>
        <w:t xml:space="preserve">، وعدّه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 المهموم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النجوم من أصحابنا </w:t>
      </w:r>
      <w:r>
        <w:rPr>
          <w:rStyle w:val="FootnoteAnchor"/>
          <w:rtl w:val="true"/>
        </w:rPr>
        <w:footnoteReference w:id="877"/>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8" w:name="__RefHeading___Toc587083_1280447820"/>
      <w:bookmarkStart w:id="419" w:name="_Toc144"/>
      <w:bookmarkEnd w:id="418"/>
      <w:r>
        <w:rPr>
          <w:rtl w:val="true"/>
        </w:rPr>
        <w:t>كتاب البرهان</w:t>
      </w:r>
      <w:bookmarkEnd w:id="419"/>
    </w:p>
    <w:p>
      <w:pPr>
        <w:pStyle w:val="BookText"/>
        <w:rPr/>
      </w:pPr>
      <w:r>
        <w:rPr>
          <w:rFonts w:ascii="Amiri" w:hAnsi="Amiri" w:eastAsia="Amiri" w:cs="Amiri"/>
          <w:color w:val="111111"/>
          <w:sz w:val="28"/>
          <w:sz w:val="28"/>
          <w:szCs w:val="28"/>
          <w:rtl w:val="true"/>
          <w:lang w:bidi="ar-SA"/>
        </w:rPr>
        <w:t xml:space="preserve">ذكره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ضمن كتبه ،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البرهان في النصّ الجليّ على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سلامة بن ذكار أبو الخير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بجميع كتبه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الكتب التي نقل منها في كتاب إثبات الهداة ،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البرهان في النصّ على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لعلي بن محمّد العدوي الشمشاطي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 xml:space="preserve">.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وعدّه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مصادر بحاره </w:t>
      </w:r>
      <w:r>
        <w:rPr>
          <w:rStyle w:val="FootnoteAnchor"/>
          <w:rtl w:val="true"/>
        </w:rPr>
        <w:footnoteReference w:id="881"/>
      </w:r>
      <w:r>
        <w:rPr>
          <w:rFonts w:ascii="Amiri" w:hAnsi="Amiri" w:eastAsia="Amiri" w:cs="Amiri"/>
          <w:color w:val="111111"/>
          <w:sz w:val="28"/>
          <w:sz w:val="28"/>
          <w:szCs w:val="28"/>
          <w:rtl w:val="true"/>
          <w:lang w:bidi="ar-SA"/>
        </w:rPr>
        <w:t xml:space="preserve">، وقال في توثيق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البرهان كتاب متين ، فيه أخبار غريبة ، ومؤلّفه من مشاهير الفضلاء ، ثمّ أورد قول النجاشي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0" w:name="pg16088_163723"/>
      <w:bookmarkStart w:id="421" w:name="pg16088_163723"/>
      <w:bookmarkEnd w:id="421"/>
    </w:p>
    <w:p>
      <w:pPr>
        <w:pStyle w:val="Heading4"/>
        <w:numPr>
          <w:ilvl w:val="3"/>
          <w:numId w:val="1"/>
        </w:numPr>
        <w:rPr/>
      </w:pPr>
      <w:bookmarkStart w:id="422" w:name="pg16088_163723"/>
      <w:bookmarkStart w:id="423" w:name="__RefHeading___Toc587085_1280447820"/>
      <w:bookmarkStart w:id="424" w:name="_Toc145"/>
      <w:bookmarkEnd w:id="422"/>
      <w:bookmarkEnd w:id="423"/>
      <w:r>
        <w:rPr>
          <w:rtl w:val="true"/>
        </w:rPr>
        <w:t xml:space="preserve">مؤلّفات الشيخ الصدوق أبي جعفر محمّد بن علي بن الحسين بن بابويه القمّي </w:t>
      </w:r>
      <w:r>
        <w:rPr>
          <w:rtl w:val="true"/>
        </w:rPr>
        <w:t xml:space="preserve">( </w:t>
      </w:r>
      <w:r>
        <w:rPr>
          <w:rtl w:val="true"/>
        </w:rPr>
        <w:t xml:space="preserve">ت </w:t>
      </w:r>
      <w:r>
        <w:rPr/>
        <w:t>381</w:t>
      </w:r>
      <w:r>
        <w:rPr>
          <w:rtl w:val="true"/>
        </w:rPr>
        <w:t xml:space="preserve"> </w:t>
      </w:r>
      <w:r>
        <w:rPr>
          <w:rtl w:val="true"/>
        </w:rPr>
        <w:t>ه</w:t>
      </w:r>
      <w:r>
        <w:rPr>
          <w:rtl w:val="true"/>
        </w:rPr>
        <w:t>- )</w:t>
      </w:r>
      <w:bookmarkEnd w:id="424"/>
    </w:p>
    <w:p>
      <w:pPr>
        <w:pStyle w:val="Heading5"/>
        <w:numPr>
          <w:ilvl w:val="4"/>
          <w:numId w:val="1"/>
        </w:numPr>
        <w:rPr/>
      </w:pPr>
      <w:bookmarkStart w:id="425" w:name="__RefHeading___Toc587087_1280447820"/>
      <w:bookmarkStart w:id="426" w:name="_Toc146"/>
      <w:bookmarkEnd w:id="425"/>
      <w:r>
        <w:rPr>
          <w:rtl w:val="true"/>
        </w:rPr>
        <w:t>(</w:t>
      </w:r>
      <w:r>
        <w:rPr/>
        <w:t>28</w:t>
      </w:r>
      <w:r>
        <w:rPr>
          <w:rtl w:val="true"/>
        </w:rPr>
        <w:t xml:space="preserve">) </w:t>
      </w:r>
      <w:r>
        <w:rPr>
          <w:rtl w:val="true"/>
        </w:rPr>
        <w:t xml:space="preserve">كتاب </w:t>
      </w:r>
      <w:r>
        <w:rPr>
          <w:rtl w:val="true"/>
        </w:rPr>
        <w:t xml:space="preserve">: </w:t>
      </w:r>
      <w:r>
        <w:rPr>
          <w:rtl w:val="true"/>
        </w:rPr>
        <w:t xml:space="preserve">كمال الدين وتمام النعمة </w:t>
      </w:r>
      <w:r>
        <w:rPr>
          <w:rtl w:val="true"/>
        </w:rPr>
        <w:t>:</w:t>
      </w:r>
      <w:bookmarkEnd w:id="426"/>
    </w:p>
    <w:p>
      <w:pPr>
        <w:pStyle w:val="Heading6"/>
        <w:numPr>
          <w:ilvl w:val="5"/>
          <w:numId w:val="1"/>
        </w:numPr>
        <w:rPr/>
      </w:pPr>
      <w:bookmarkStart w:id="427" w:name="__RefHeading___Toc587089_1280447820"/>
      <w:bookmarkStart w:id="428" w:name="_Toc147"/>
      <w:bookmarkEnd w:id="427"/>
      <w:r>
        <w:rPr>
          <w:rtl w:val="true"/>
        </w:rPr>
        <w:t xml:space="preserve">الحديث </w:t>
      </w:r>
      <w:r>
        <w:rPr>
          <w:rtl w:val="true"/>
        </w:rPr>
        <w:t>:</w:t>
      </w:r>
      <w:bookmarkEnd w:id="428"/>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ورسوله وأمينه ، وأنّه بلّغ عن ربّه ، ودعا إلى سبيله بالحكمة والموعظة الحسنة ، وعمل بالكتاب وأمر باتّباعه ، وأوصى بالتمسّك به وبعترته الأئمّة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وأنّهما لن يفترقا حتّى يردا عليه حوضه ، وأنّ اعتصام المسلمين بهما على المحجّة الواضحة </w:t>
      </w:r>
      <w:r>
        <w:rPr>
          <w:rFonts w:eastAsia="Amiri" w:cs="Amiri" w:ascii="Amiri" w:hAnsi="Amiri"/>
          <w:color w:val="111111"/>
          <w:sz w:val="28"/>
          <w:szCs w:val="28"/>
          <w:rtl w:val="true"/>
          <w:lang w:bidi="ar-SA"/>
        </w:rPr>
        <w:t xml:space="preserve">...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أنّه يشير إلى حديث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غيره </w:t>
      </w:r>
      <w:r>
        <w:rPr>
          <w:rStyle w:val="FootnoteAnchor"/>
          <w:rtl w:val="true"/>
        </w:rPr>
        <w:footnoteReference w:id="884"/>
      </w:r>
      <w:r>
        <w:rPr>
          <w:rFonts w:ascii="Amiri" w:hAnsi="Amiri" w:eastAsia="Amiri" w:cs="Amiri"/>
          <w:color w:val="111111"/>
          <w:sz w:val="28"/>
          <w:sz w:val="28"/>
          <w:szCs w:val="28"/>
          <w:rtl w:val="true"/>
          <w:lang w:bidi="ar-SA"/>
        </w:rPr>
        <w:t xml:space="preserve">من متكلّمي مشايخ الإماميّة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طبقات الزيديّة والإماميّة ، قد اتفقوا على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وهما الخليفتان من بعدي ، وأنّهما لن يفترقا حتّى يردا عليّ الحوض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وتلقّوا هذا الحديث بالقبول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جعفر محمّد بن عبد الرحمن بن قبة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نقض كتاب الإشهاد لأبي زيد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أشياء كثيرة ذكرها لا منازعة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الزيديّة والمؤتمّة </w:t>
      </w:r>
      <w:r>
        <w:rPr>
          <w:rStyle w:val="FootnoteAnchor"/>
          <w:rtl w:val="true"/>
        </w:rPr>
        <w:footnoteReference w:id="8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من ولد فاطمة ، بقول الرسول المجمع عليه في حجّة الوداع ، ويوم خرج إلى الصلاة في مرضه الذي توفّي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قد خلّفت فيكم كتاب اللّه وعترتي ، ألا إنّهما لن يفترقا حتّى يردا عليّ الحوض ، ألا وإنّكم لن تضلّوا ما استمسكتم 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أكّد صاحب الكتاب هذا الخبر ، وقال فيه قولاً لا مخالفة فيه </w:t>
      </w:r>
      <w:r>
        <w:rPr>
          <w:rFonts w:eastAsia="Amiri" w:cs="Amiri" w:ascii="Amiri" w:hAnsi="Amiri"/>
          <w:color w:val="111111"/>
          <w:sz w:val="28"/>
          <w:szCs w:val="28"/>
          <w:rtl w:val="true"/>
          <w:lang w:bidi="ar-SA"/>
        </w:rPr>
        <w:t xml:space="preserve">...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فأقول </w:t>
      </w:r>
      <w:r>
        <w:rPr>
          <w:rStyle w:val="FootnoteAnchor"/>
          <w:rtl w:val="true"/>
        </w:rPr>
        <w:footnoteReference w:id="8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الثقة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يقول الإماميّة دلالة واضحة ، وذلك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ما إن تمسّكتم به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w:t>
      </w:r>
      <w:r>
        <w:rPr>
          <w:rFonts w:eastAsia="Amiri" w:cs="Amiri" w:ascii="Amiri" w:hAnsi="Amiri"/>
          <w:color w:val="111111"/>
          <w:sz w:val="28"/>
          <w:szCs w:val="28"/>
          <w:rtl w:val="true"/>
          <w:lang w:bidi="ar-SA"/>
        </w:rPr>
        <w:t xml:space="preserve">.. » </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ثمّ ذكر كلاماً في الدلالة ردّاً على ما قاله أبو زيد العلوي ، سيأتي نقله في بحث الدلالة إن شاء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الفضل المقري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منصور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ابن عون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خالد ، عن الحسن بن عبيد اللّه ، عن أبي الضحى ، عن زيد بن أرقم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فإنّهما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ورواه الجويني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بطريقه عن الصدوق في فرائد السمطين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أحمد بن يونس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الفضل ، عن أبي زرعة ، عن كثير بن يحيى أبي مالك ، عن أبي عوانة ، عن الأعمش ، عن حبيب بن أبي ثابت ، عن عامر بن واثلة ، عن زيد بن أرقم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حجّة الوداع ، نزل بغدير خمّ ، ثمّ أمر بدوحات فقمّ ما تحتهن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كأنّي قد دعيت فأجبت ، إنّي تركت فيكم الثقلين أحدهما أكبر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فانظروا كيف تخلفوني فيهما ، فإنّهما 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مولاي وأنا مولى كلّ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أخذ بيد عليّ 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وليّه فهذا وليّه ، اللّهم وال من والاه ، وعاد من عاداه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لزيد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سمعت من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الدوحات أحد إلاّ وقد رآه بعينه وسمعه بأُذنيه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بن الحسين البغدادي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بن عبد العزيز إملاءً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بشر بن الوليد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طلحة ، عن الأعمش ، عن عطيّة بن سعيد </w:t>
      </w:r>
      <w:r>
        <w:rPr>
          <w:rStyle w:val="FootnoteAnchor"/>
          <w:rtl w:val="true"/>
        </w:rPr>
        <w:footnoteReference w:id="893"/>
      </w:r>
      <w:r>
        <w:rPr>
          <w:rFonts w:ascii="Amiri" w:hAnsi="Amiri" w:eastAsia="Amiri" w:cs="Amiri"/>
          <w:color w:val="111111"/>
          <w:sz w:val="28"/>
          <w:sz w:val="28"/>
          <w:szCs w:val="28"/>
          <w:rtl w:val="true"/>
          <w:lang w:bidi="ar-SA"/>
        </w:rPr>
        <w:t xml:space="preserve">، عن أبي سعيد الخدري ،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أوشك أن أُدعى فأجيب ، وإنّي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عزّ وجلّ وعترتي ، كتاب اللّه حبل ممدود بين السماء والأرض ، وعترتي أهل بيتي ، وإنّ اللطيف الخبير أخبرني أنّهما لن يفترقا حتّى يردا عليّ الحوض ، فانظروا بماذا تخلفوني فيهما </w:t>
      </w:r>
      <w:r>
        <w:rPr>
          <w:rFonts w:eastAsia="Amiri" w:cs="Amiri" w:ascii="Amiri" w:hAnsi="Amiri"/>
          <w:color w:val="111111"/>
          <w:sz w:val="28"/>
          <w:szCs w:val="28"/>
          <w:rtl w:val="true"/>
          <w:lang w:bidi="ar-SA"/>
        </w:rPr>
        <w:t xml:space="preserve">»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 البغدادي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حفص الخثعمي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صالح بن موسى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بن رفيع ، عن أبي صالح ، عن أبي هريرة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قد خلّفت فيكم شيئين ، لن تضلّوا بعدي أبداً ما أخذتم بهما ، وعملتم بما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وسنّتي </w:t>
      </w:r>
      <w:r>
        <w:rPr>
          <w:rFonts w:eastAsia="Amiri" w:cs="Amiri" w:ascii="Amiri" w:hAnsi="Amiri"/>
          <w:color w:val="111111"/>
          <w:sz w:val="28"/>
          <w:szCs w:val="28"/>
          <w:rtl w:val="true"/>
          <w:lang w:bidi="ar-SA"/>
        </w:rPr>
        <w:t xml:space="preserve">» </w:t>
      </w:r>
      <w:r>
        <w:rPr>
          <w:rStyle w:val="FootnoteAnchor"/>
          <w:rtl w:val="true"/>
        </w:rPr>
        <w:footnoteReference w:id="895"/>
      </w:r>
      <w:r>
        <w:rPr>
          <w:rFonts w:ascii="Amiri" w:hAnsi="Amiri" w:eastAsia="Amiri" w:cs="Amiri"/>
          <w:color w:val="111111"/>
          <w:sz w:val="28"/>
          <w:sz w:val="28"/>
          <w:szCs w:val="28"/>
          <w:rtl w:val="true"/>
          <w:lang w:bidi="ar-SA"/>
        </w:rPr>
        <w:t xml:space="preserve">، وإنّهما </w:t>
      </w:r>
    </w:p>
    <w:p>
      <w:pPr>
        <w:pStyle w:val="BookText"/>
        <w:rPr/>
      </w:pPr>
      <w:r>
        <w:rPr>
          <w:rFonts w:ascii="Amiri" w:hAnsi="Amiri" w:eastAsia="Amiri" w:cs="Amiri"/>
          <w:color w:val="111111"/>
          <w:sz w:val="28"/>
          <w:sz w:val="28"/>
          <w:szCs w:val="28"/>
          <w:rtl w:val="true"/>
          <w:lang w:bidi="ar-SA"/>
        </w:rPr>
        <w:t xml:space="preserve">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توقّفت كثيراً في هذا الحديث ، وإدراجه في ضمن حديث الثقلين ، إلى أن نبّهني يوماً العلاّمة المحقّق السيّد محمّد رضا الجلالي إلى ما كتبه توضيحاً عن هذا الحديث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تدوين السنّة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أثناء تعليقه على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وسنّتي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الحاكم في المستدرك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هريرة </w:t>
      </w:r>
      <w:r>
        <w:rPr>
          <w:rStyle w:val="FootnoteAnchor"/>
          <w:rtl w:val="true"/>
        </w:rPr>
        <w:footnoteReference w:id="897"/>
      </w:r>
      <w:r>
        <w:rPr>
          <w:rFonts w:ascii="Amiri" w:hAnsi="Amiri" w:eastAsia="Amiri" w:cs="Amiri"/>
          <w:color w:val="111111"/>
          <w:sz w:val="28"/>
          <w:sz w:val="28"/>
          <w:szCs w:val="28"/>
          <w:rtl w:val="true"/>
          <w:lang w:bidi="ar-SA"/>
        </w:rPr>
        <w:t xml:space="preserve">، شاهداً على الحديث الأوّل ، وكذا الذهبي ولم يصرّحا بصحّته ، ولفظه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قد تركتُ فيكم شيئين لن تضلّوا بعدهما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وسنّتي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وعزاه السيوطي في الجامع الكبير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البيهقي في السنن الكبرى </w:t>
      </w:r>
      <w:r>
        <w:rPr>
          <w:rStyle w:val="FootnoteAnchor"/>
          <w:rtl w:val="true"/>
        </w:rPr>
        <w:footnoteReference w:id="898"/>
      </w:r>
      <w:r>
        <w:rPr>
          <w:rFonts w:ascii="Amiri" w:hAnsi="Amiri" w:eastAsia="Amiri" w:cs="Amiri"/>
          <w:color w:val="111111"/>
          <w:sz w:val="28"/>
          <w:sz w:val="28"/>
          <w:szCs w:val="28"/>
          <w:rtl w:val="true"/>
          <w:lang w:bidi="ar-SA"/>
        </w:rPr>
        <w:t xml:space="preserve">،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خلّفتُ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ونقله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البيهقي في المدخل ، باللفظ الأوّل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الذي رواه البزّار عن أبي هريرة ، وبنفس السند الذي أورده الحاكم ، كما جاء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الأستار عن زوائد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علامات النبوّة ، باب مناقب أهل البيت ،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قد خلّفتُ فيكم اثنين لن تضلّوا بعدهما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ونَسبي ، ولن </w:t>
      </w:r>
    </w:p>
    <w:p>
      <w:pPr>
        <w:pStyle w:val="BookText"/>
        <w:rPr/>
      </w:pPr>
      <w:r>
        <w:rPr>
          <w:rFonts w:ascii="Amiri" w:hAnsi="Amiri" w:eastAsia="Amiri" w:cs="Amiri"/>
          <w:color w:val="111111"/>
          <w:sz w:val="28"/>
          <w:sz w:val="28"/>
          <w:szCs w:val="28"/>
          <w:rtl w:val="true"/>
          <w:lang w:bidi="ar-SA"/>
        </w:rPr>
        <w:t xml:space="preserve">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نعلمه يُروى عن أبي هريرة إلاّ بهذا الإسناد ، وصالح ليّن الحديث ، كشف الأستار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2617</w:t>
      </w:r>
      <w:r>
        <w:rPr>
          <w:rFonts w:eastAsia="Amiri" w:cs="Amiri" w:ascii="Amiri" w:hAnsi="Amiri"/>
          <w:color w:val="111111"/>
          <w:sz w:val="28"/>
          <w:szCs w:val="28"/>
          <w:rtl w:val="true"/>
          <w:lang w:bidi="ar-SA"/>
        </w:rPr>
        <w:t xml:space="preserve"> )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وبما أنّ البزّار أورد الحديث في باب مناقب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بدّ أنْ يكون لفظ الحديث مناسباً لذلك الباب ، فلا بدّ أن يكون الصحيح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وبما أنّ الحديث الذي أورده الحاكم عن أبي هريرة متّحد مع ما أورده البزّار سنداً ، فلابدّ أن يكون مثله لفظاً أيضاً ، وهذا يقتضي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مثل هذا التصحيف ، في ما أورده السيوطي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الميت بفضائل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نقلا عن البزّار ، فجاء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اللّه ونسبتي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الطبعة المصريّة بهامش إتحاف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وطبعة 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وطبعة محمّد سعيد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لكن في طبعة دار الجيل التي حقّقها مصطفى عبد الرحمان عطا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دون تعليق ، ولا إشارة إلى اختلافه مع سائر الطبعات ومع المصدر ، ولا إلى أنّ الحديث بهذا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يرتبط بأهل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فكيف يورده السيوطي ، ومصدره البزّار ، في باب فضائل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00"/>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 كيف يورده الصدوق تحت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اتّصال الوصيّة من لدن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الأرض لا تخلو من حجّة لله عزّ وجلّ على خلقه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ضمن إيراده لأحاديث الثقلين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 الحافظ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عبّاد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سويد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صالح ، عن زكريا ، عن عطيّة ، عن أبي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جلّ وعزّ حبل ممدود ، وعترتي أهل بيتي ، ولن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عبد اللّه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أحمد بن حمدان القشيري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حميد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أخي الحسن بن حميد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ثابت الدهّان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سعاد وهو ابن سليمان ، عن أبي إسحاق ، عن الحارث ،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امرؤ مقبوض ، وأُوشك أن أُدعى فأُجيب ، وقد تركت فيكم الثقلين ، أحدهما أفضل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فإنّهما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عبد اللّه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القشيري ، عن المغيرة بن محمّد بن المهلّب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عبد اللّه بن داود ، عن فضيل بن مرزوق ، عن عطيّة العوفي ، عن أبي سعيد الخدري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أمرين أحدهما أطول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حبل ممدود من السماء </w:t>
      </w:r>
      <w:r>
        <w:rPr>
          <w:rStyle w:val="FootnoteAnchor"/>
          <w:rtl w:val="true"/>
        </w:rPr>
        <w:footnoteReference w:id="904"/>
      </w:r>
      <w:r>
        <w:rPr>
          <w:rFonts w:ascii="Amiri" w:hAnsi="Amiri" w:eastAsia="Amiri" w:cs="Amiri"/>
          <w:color w:val="111111"/>
          <w:sz w:val="28"/>
          <w:sz w:val="28"/>
          <w:szCs w:val="28"/>
          <w:rtl w:val="true"/>
          <w:lang w:bidi="ar-SA"/>
        </w:rPr>
        <w:t xml:space="preserve">طرف بيد اللّه ، وعترتي ، ألا إنّهما 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عترته؟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الجويني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بطريقه إلى الصدوق في فرائد السمطين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الفضل البغدادي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عمر صاحب أبي العبّاس ثعلب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العبّاس ثعلب سئل عن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 سمّيا الثقلين؟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التمسّك بهما ثقيل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الجويني بطريقه عن الصدوق في فرائد السمطين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شعيب أبو محمّد الجوهري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عيسى بن محمّد العلوي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عمرو أحمد بن أبي حازم الغفاري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موسى ، عن شريك ، عن ركين بن الربيع ، عن القاسم بن حسّان ، عن زيد بن ثابت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جلّ وعزّ وعترتي أهل بيتي ، ألا وهما الخليفتان من بعدي ، ولن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الجويني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بطريقه إلى الصدوق في فرائد السمطين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شعيب أبو محمّد الجوهري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عيسى بن محمّد العلوي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الحسن الحيري بالكوفة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الحسين العرني ، عن عمرو بن جميع ، عن عمرو بن أبي المقدام ، عن جعفر بن محمّد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جابر بن عبد اللّه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عن حجّة الوداع ، فذكر حديثاً طويلاً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عبد اللّه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ابن أحمد بن حمدان القشيري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الحاتم المغيرة بن محمّد بن المهلّب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الغفّار بن محمّد بن كثير الكلابي الكوفي ، عن جرير بن عبد الحميد ، عن الحسن بن عبيد اللّه ، عن أبي الضحى ، عن زيد </w:t>
      </w:r>
    </w:p>
    <w:p>
      <w:pPr>
        <w:pStyle w:val="BookText"/>
        <w:rPr/>
      </w:pPr>
      <w:r>
        <w:rPr>
          <w:rFonts w:ascii="Amiri" w:hAnsi="Amiri" w:eastAsia="Amiri" w:cs="Amiri"/>
          <w:color w:val="111111"/>
          <w:sz w:val="28"/>
          <w:sz w:val="28"/>
          <w:szCs w:val="28"/>
          <w:rtl w:val="true"/>
          <w:lang w:bidi="ar-SA"/>
        </w:rPr>
        <w:t xml:space="preserve">ابن أرقم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وإنّهما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 الحافظ البغدادي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سليمان بن الأشعث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معلى الآدمي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حمّاد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عوانة ، عن الأعمش ، عن حبيب ابن أبي ثابت ، عن عامر بن واثلة ، عن زيد بن أرقم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حجّة الوداع ، نزل غدير خمّ ، فأمر بدوحات فقممن ، ثمّ قال </w:t>
      </w:r>
      <w:r>
        <w:rPr>
          <w:rStyle w:val="FootnoteAnchor"/>
          <w:rtl w:val="true"/>
        </w:rPr>
        <w:footnoteReference w:id="9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كأنّي قد دعيت فأجبت ، إنّي قد تركت فيكم الثقلين أحدهما أكبر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فانظروا كيف تخلفوني فيهما ، فإنّهما 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جلّ وعزّ مولاي وأنا مولى كلّ مؤمن ومؤمنة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أخذ بيد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وليّه فعليّ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 فقلت لزيد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سمعته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الدوحات أحد إلاّ وقد رآه بعينه وسمعه بأذنه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عشر والسابع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يزيد أبو محمّد البجلّي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طريف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محمّد بن فضيل ، عن الأعمش ، عن عطيّة ، عن أبي سعيد ، عن حبيب بن أبي ثابت </w:t>
      </w:r>
      <w:r>
        <w:rPr>
          <w:rStyle w:val="FootnoteAnchor"/>
          <w:rtl w:val="true"/>
        </w:rPr>
        <w:footnoteReference w:id="915"/>
      </w:r>
      <w:r>
        <w:rPr>
          <w:rFonts w:ascii="Amiri" w:hAnsi="Amiri" w:eastAsia="Amiri" w:cs="Amiri"/>
          <w:color w:val="111111"/>
          <w:sz w:val="28"/>
          <w:sz w:val="28"/>
          <w:szCs w:val="28"/>
          <w:rtl w:val="true"/>
          <w:lang w:bidi="ar-SA"/>
        </w:rPr>
        <w:t xml:space="preserve">، عن زيد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كأنّي قد دعيت فأجبت ، وإنّي تارك فيكم الثقلين أحدهما أعظم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عزّ وجلّ حبل ممدود من السماء إلى الأرض ، وعترتي أهل بيتي ، فإنّهما لن يزالا جميعاً حتّى يردا عليّ الحوض ، فانظروا كيف تخلفوني فيهما </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الحسين بن حفص ، عن عبّاد بن يعقوب ، عن أبي مالك عمرو بن هاشم الجنبيّ ، عن عبد الملك ، عن عطيّة ، أنّه سمع أبا سعيد يرفع ذلك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إنّي قد تركت فيكم ما إن أخذتم به لن تضلّوا من بعدي الثقلين ، أحدهما أكبر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عزّ وجلّ حبل ممدود من السماء إلى الأرض ، وعترتي أهل بيتي ، ألا وإنّهما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عبد اللّه ابن علي التميمي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Style w:val="FootnoteAnchor"/>
          <w:rtl w:val="true"/>
        </w:rPr>
        <w:footnoteReference w:id="91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سيّدي علي بن موسى ابن جعفر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أبيه جعفر بن محمّد ، عن أبيه محمّد بن علي ، عن أبيه علي ، عن أبيه الحسين ، عن أبيه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w:t>
      </w:r>
    </w:p>
    <w:p>
      <w:pPr>
        <w:pStyle w:val="BookText"/>
        <w:rPr/>
      </w:pPr>
      <w:r>
        <w:rPr>
          <w:rFonts w:ascii="Amiri" w:hAnsi="Amiri" w:eastAsia="Amiri" w:cs="Amiri"/>
          <w:color w:val="111111"/>
          <w:sz w:val="28"/>
          <w:sz w:val="28"/>
          <w:szCs w:val="28"/>
          <w:rtl w:val="true"/>
          <w:lang w:bidi="ar-SA"/>
        </w:rPr>
        <w:t xml:space="preserve">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ولن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الجويني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بطريقه إلى الصدوق في فرائد السمطين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جعفر بن نعيم بن شاذان النيسابوري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أبو عبد اللّه محمّد بن شاذان ، عن الفضل بن شاذان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موسى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إسرائيل ، عن أبي إسحاق ، عن حنش بن المعتمر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ذر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آخذاً بحلقة باب الكعبة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عرفني فقد عرفني ، ومن لم يعرفني فأنا أبو ذر جندب بن السكن ، 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خلّفت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وإنّهما لن يفترقا حتّى يردا عليّ الحوض ، ألا وإنّ مثلهما فيكم كسفينة نوح ، من ركب فيها نجا ، ومن تخلّف عنها غرق </w:t>
      </w:r>
      <w:r>
        <w:rPr>
          <w:rFonts w:eastAsia="Amiri" w:cs="Amiri" w:ascii="Amiri" w:hAnsi="Amiri"/>
          <w:color w:val="111111"/>
          <w:sz w:val="28"/>
          <w:szCs w:val="28"/>
          <w:rtl w:val="true"/>
          <w:lang w:bidi="ar-SA"/>
        </w:rPr>
        <w:t xml:space="preserve">»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شريف الدين الصدوق أبو علي محمّد بن أحمد بن محمّد بن زئارة بن عبد اللّه بن الحسن بن الحسين بن علي بن </w:t>
      </w:r>
    </w:p>
    <w:p>
      <w:pPr>
        <w:pStyle w:val="BookText"/>
        <w:rPr/>
      </w:pPr>
      <w:r>
        <w:rPr>
          <w:rFonts w:ascii="Amiri" w:hAnsi="Amiri" w:eastAsia="Amiri" w:cs="Amiri"/>
          <w:color w:val="111111"/>
          <w:sz w:val="28"/>
          <w:sz w:val="28"/>
          <w:szCs w:val="28"/>
          <w:rtl w:val="true"/>
          <w:lang w:bidi="ar-SA"/>
        </w:rPr>
        <w:t xml:space="preserve">الحسين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قتيبة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شاذان النيسابوري ، عن عبيد اللّه بن موسى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شريك ، عن ركين بن الربيع ، عن القاسم بن حسان ، عن زيد بن ثابت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خليفتين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فإنّهما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الواحد بن محمّد بن عبدوس العطّار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قتيبة ، عن الفضل بن شاذان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إبراهيم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عيسى بن يونس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زكريّا بن أبي زائدة ، عن عطيّة العوفي ، عن أبي سعيد الخدري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 أحدهما أكبر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حبل ممدود من السماء إلى الأرض ، وعترتي أهل بيتي ، فإنّهما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الجويني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بطريقه إلى الصدوق في فرائد السمطين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قتيبة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شاذان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إبراهيم ، عن جرير ، عن الحسن بن عبيد اللّه ، عن أبي الضحى ، عن زيد بن أرقم ، عن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كتاب اللّه وأهل بيتي ، فإنّهما لن يتفرّقا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زياد بن جعفر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 عن أبيه ، عن محمّد بن أبي عمير ، عن غياث بن إبراهيم ، عن الصادق جعفر بن محمّد ، عن أبيه محمّد بن علي ، عن أبيه علي بن الحسين ، عن أبيه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أمير المؤمنين صلوات اللّه عليه عن معنى قول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مخلّف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 من العترة؟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والحسن والحسين والأئمّة التسعة من ولد الحسين ، تاسعهم مهديّهم وقائمهم ، لا يفارقون كتاب اللّه ولا يفارقهم ، حتّى يردوا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حوضه </w:t>
      </w:r>
      <w:r>
        <w:rPr>
          <w:rFonts w:eastAsia="Amiri" w:cs="Amiri" w:ascii="Amiri" w:hAnsi="Amiri"/>
          <w:color w:val="111111"/>
          <w:sz w:val="28"/>
          <w:szCs w:val="28"/>
          <w:rtl w:val="true"/>
          <w:lang w:bidi="ar-SA"/>
        </w:rPr>
        <w:t xml:space="preserve">»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هذا الحديث عن الفضل بن شاذان في إثبات الرجعة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عن ابن بابويه ،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إعلام الورى </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زياد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ابيه محمّد بن علي ، عن ابيه علي ، عن ابيه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 وسيأتي في إعلام الورى الحديث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الخامس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به أحمد بن الحسن القطّان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الحسن بن علي السكّري ، عن محمّد بن زكريّا الجوهري ، عن محمّد بن عمّارة ، عن أبيه ، عن الصادق جعفر بن محمّد ، عن أبيه محمّد بن علي ، عن أبيه علي بن الحسين ، عن أبيه الحسين بن علي ، عن أبيه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مخلّف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فإنّهما لن يفترقا حتّى يردا عليّ الحوض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وضمّ بين سبّابتيه ، فقام إليه جابر بن عبد اللّه الأنصاري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من عترتك؟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والحسن والحسين والأئمّة من ولد الحسين إلى يوم القيامة </w:t>
      </w:r>
      <w:r>
        <w:rPr>
          <w:rFonts w:eastAsia="Amiri" w:cs="Amiri" w:ascii="Amiri" w:hAnsi="Amiri"/>
          <w:color w:val="111111"/>
          <w:sz w:val="28"/>
          <w:szCs w:val="28"/>
          <w:rtl w:val="true"/>
          <w:lang w:bidi="ar-SA"/>
        </w:rPr>
        <w:t xml:space="preserve">»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يزيد ، عن حمّاد بن عيسى ، عن عمر بن أُذينة ، عن أبان بن أبي عيّاش ، عن سيلم بن قيس الهلالي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خلافة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آخر ما ذكرناه من رواية سُليم مختصراً ومقتصراً على المورد الثاني لحديث الثقلين ، مع بعض الاختلاف في الألفاظ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والعشرون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ما اجتمعت الأمّة على نقله من قول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كتاب اللّه عزّ وجلّ وعترتي أهل بيتي ، وإنّهما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 xml:space="preserve">. </w:t>
      </w:r>
      <w:bookmarkStart w:id="429" w:name="pg16088_163738"/>
    </w:p>
    <w:p>
      <w:pPr>
        <w:pStyle w:val="Heading6"/>
        <w:numPr>
          <w:ilvl w:val="5"/>
          <w:numId w:val="1"/>
        </w:numPr>
        <w:rPr/>
      </w:pPr>
      <w:bookmarkStart w:id="430" w:name="__RefHeading___Toc587091_1280447820"/>
      <w:bookmarkStart w:id="431" w:name="_Toc148"/>
      <w:bookmarkEnd w:id="429"/>
      <w:bookmarkEnd w:id="430"/>
      <w:r>
        <w:rPr>
          <w:rtl w:val="true"/>
        </w:rPr>
        <w:t xml:space="preserve">محمّد بن علي بن الحسين بن بابويه القمّي </w:t>
      </w:r>
      <w:r>
        <w:rPr>
          <w:rtl w:val="true"/>
        </w:rPr>
        <w:t>:</w:t>
      </w:r>
      <w:bookmarkEnd w:id="431"/>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 بن علي بن الحسين بن موسى ابن بابويه القمّي أبو جعفر ، نزيل الريّ ، شيخنا وفقيهنا ووجه الطائفة بخراسان ، وكان ورد بغداد سنة خمس وخمسين وثلاثمائة ، وسمع منه شيوخ الطائفة وهو حدث السنّ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رضي اللّه عنه بالريّ سنة إحدى وثمانين وثلاثمائة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القمّي ، يكنّى أبا جعفر ، جليل القدر ، حفظة ، بصير بالفقه والأخبار والرجال ، له مصنّفات كثيرة ذكرناها في الفهرست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موسى بن بابويه القمّي ، يكنّى أبا جعفر ، كان جليلاً ، حافظاً للأحاديث ، بصيراً بالرجال ، ناقداً للأخبار ، لم ير في القمّيين مثله ، في حفظه وكثرة علمه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تقدّم ، ومن الخلاصة ورجال ابن داود والمعالم </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الوجيزة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المجلسي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رياض العلماء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روضات الجنّات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بهجة الآمال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تنقيح المقال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قاموس الرجال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بلغة المحدّثين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فلاح السائل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المختلف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فرج المهموم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المحجّة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لؤلؤة 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طبقات أعلام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الرابع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وغيرها يعلم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الشيخ محمّد بن علي بن بابويه أشهر من أن تثبت له العدالة أو الوثاقة ، فهو من أعمدة المذهب ، ووجه الطائفة ، وهو من شيوخ الإجازة الذين لا يحتاجون إلى توثيق ، ومن الذين أجمعت الطائفة على قبول أخباره إذا صحّت ، وهو المعروف بالصدوق ، وكتابه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الكتب الأصول عندنا ، كيف وهو المولود بدعاء الحجّة ، إلى آخر ما ذكر في حقّه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نقل من التوقّف في وثاقته أو عدالته فهو ممّا تضحك منه الثكلى ، وقد أجيب عليها بتفصيل لا يحتمله الحال ولا المقال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 xml:space="preserve">. </w:t>
      </w:r>
      <w:bookmarkStart w:id="432" w:name="pg16088_163740"/>
    </w:p>
    <w:p>
      <w:pPr>
        <w:pStyle w:val="Heading6"/>
        <w:numPr>
          <w:ilvl w:val="5"/>
          <w:numId w:val="1"/>
        </w:numPr>
        <w:rPr/>
      </w:pPr>
      <w:bookmarkStart w:id="433" w:name="__RefHeading___Toc587093_1280447820"/>
      <w:bookmarkStart w:id="434" w:name="_Toc149"/>
      <w:bookmarkEnd w:id="432"/>
      <w:bookmarkEnd w:id="433"/>
      <w:r>
        <w:rPr>
          <w:rtl w:val="true"/>
        </w:rPr>
        <w:t xml:space="preserve">كتاب كمال الدين وتمام النعمة أو إكمال الدين وإتمام النعمة </w:t>
      </w:r>
      <w:r>
        <w:rPr>
          <w:rtl w:val="true"/>
        </w:rPr>
        <w:t>:</w:t>
      </w:r>
      <w:bookmarkEnd w:id="434"/>
    </w:p>
    <w:p>
      <w:pPr>
        <w:pStyle w:val="BookText"/>
        <w:rPr/>
      </w:pPr>
      <w:r>
        <w:rPr>
          <w:rFonts w:ascii="Amiri" w:hAnsi="Amiri" w:eastAsia="Amiri" w:cs="Amiri"/>
          <w:color w:val="111111"/>
          <w:sz w:val="28"/>
          <w:sz w:val="28"/>
          <w:szCs w:val="28"/>
          <w:rtl w:val="true"/>
          <w:lang w:bidi="ar-SA"/>
        </w:rPr>
        <w:t xml:space="preserve">لم يذكر هذا الكتاب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ضمن كتب الصدوق ، ونسبه إليه 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المعالم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Style w:val="FootnoteAnchor"/>
          <w:rtl w:val="true"/>
        </w:rPr>
        <w:footnoteReference w:id="937"/>
      </w:r>
      <w:r>
        <w:rPr>
          <w:rFonts w:ascii="Amiri" w:hAnsi="Amiri" w:eastAsia="Amiri" w:cs="Amiri"/>
          <w:color w:val="111111"/>
          <w:sz w:val="28"/>
          <w:sz w:val="28"/>
          <w:szCs w:val="28"/>
          <w:rtl w:val="true"/>
          <w:lang w:bidi="ar-SA"/>
        </w:rPr>
        <w:t xml:space="preserve">، وعدّه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آمل الآمل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 الدين وإتمام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كتب الصدوق التي وصلت إليه </w:t>
      </w:r>
      <w:r>
        <w:rPr>
          <w:rStyle w:val="FootnoteAnchor"/>
          <w:rtl w:val="true"/>
        </w:rPr>
        <w:footnoteReference w:id="938"/>
      </w:r>
      <w:r>
        <w:rPr>
          <w:rFonts w:ascii="Amiri" w:hAnsi="Amiri" w:eastAsia="Amiri" w:cs="Amiri"/>
          <w:color w:val="111111"/>
          <w:sz w:val="28"/>
          <w:sz w:val="28"/>
          <w:szCs w:val="28"/>
          <w:rtl w:val="true"/>
          <w:lang w:bidi="ar-SA"/>
        </w:rPr>
        <w:t xml:space="preserve">، وجعله من مصادر كتابه الوسائل ، وذكر طريقه إلى الصدوق في الفائدة الخامسة من خاتمته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وأدخله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ضمن مصادره </w:t>
      </w:r>
      <w:r>
        <w:rPr>
          <w:rStyle w:val="FootnoteAnchor"/>
          <w:rtl w:val="true"/>
        </w:rPr>
        <w:footnoteReference w:id="940"/>
      </w:r>
      <w:r>
        <w:rPr>
          <w:rFonts w:ascii="Amiri" w:hAnsi="Amiri" w:eastAsia="Amiri" w:cs="Amiri"/>
          <w:color w:val="111111"/>
          <w:sz w:val="28"/>
          <w:sz w:val="28"/>
          <w:szCs w:val="28"/>
          <w:rtl w:val="true"/>
          <w:lang w:bidi="ar-SA"/>
        </w:rPr>
        <w:t xml:space="preserve">، وقال في توثيقه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أنّ أكثر الكتب التي اعتمدنا عليها في النقل مشهورة معلومة الانتساب إلى مؤلّفيها ككتب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لا تقصر في الاشتهار عن الكتب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داخلة في إجازتنا ، ونقل منها من تأخّر عن الصدوق من الأفاضل الأخيار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كتاب إكمال الدين ، استنسخناه من كتاب عتيق ، كان تاريخ كتابتها قريباً من زمان التأليف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صاحب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بطهران سنة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السيّد حسن الموسوي الخرسان في تمهيد كتاب من لا يحضره الفقيه ، عند ذكر مؤلّفات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 وصفه الشيخ في الفهرست بأنّه كبير </w:t>
      </w:r>
      <w:r>
        <w:rPr>
          <w:rStyle w:val="FootnoteAnchor"/>
          <w:rtl w:val="true"/>
        </w:rPr>
        <w:footnoteReference w:id="943"/>
      </w:r>
      <w:r>
        <w:rPr>
          <w:rFonts w:ascii="Amiri" w:hAnsi="Amiri" w:eastAsia="Amiri" w:cs="Amiri"/>
          <w:color w:val="111111"/>
          <w:sz w:val="28"/>
          <w:sz w:val="28"/>
          <w:szCs w:val="28"/>
          <w:rtl w:val="true"/>
          <w:lang w:bidi="ar-SA"/>
        </w:rPr>
        <w:t xml:space="preserve">، ولعلّ مراده إكمال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في الغيبة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الاحتمال له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الطوسي عندما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أنّ موضوع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الغيبة وما يتعلّق بها ، وكلّ من نسب إليه إكمال الدين من المتأخّرين لم ينسب 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المعالم نسب إليه كلا الكتابين </w:t>
      </w:r>
      <w:r>
        <w:rPr>
          <w:rStyle w:val="FootnoteAnchor"/>
          <w:rtl w:val="true"/>
        </w:rPr>
        <w:footnoteReference w:id="945"/>
      </w:r>
      <w:r>
        <w:rPr>
          <w:rFonts w:ascii="Amiri" w:hAnsi="Amiri" w:eastAsia="Amiri" w:cs="Amiri"/>
          <w:color w:val="111111"/>
          <w:sz w:val="28"/>
          <w:sz w:val="28"/>
          <w:szCs w:val="28"/>
          <w:rtl w:val="true"/>
          <w:lang w:bidi="ar-SA"/>
        </w:rPr>
        <w:t xml:space="preserve">، وهو ما يضعّف القول باتحادهما ، ولكن يمكن أن لا يعتمد على تفريق 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ذكر كتاب العوض عن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العرض على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كتاب الأمالي </w:t>
      </w:r>
      <w:r>
        <w:rPr>
          <w:rStyle w:val="FootnoteAnchor"/>
          <w:rtl w:val="true"/>
        </w:rPr>
        <w:footnoteReference w:id="946"/>
      </w:r>
      <w:r>
        <w:rPr>
          <w:rFonts w:ascii="Amiri" w:hAnsi="Amiri" w:eastAsia="Amiri" w:cs="Amiri"/>
          <w:color w:val="111111"/>
          <w:sz w:val="28"/>
          <w:sz w:val="28"/>
          <w:szCs w:val="28"/>
          <w:rtl w:val="true"/>
          <w:lang w:bidi="ar-SA"/>
        </w:rPr>
        <w:t>، مع أنّهما بالاتفاق كتاب واحد</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طبع الكتاب طبعة مصحّحة ، ومقابلة على سبع نسخ ، منها نسخة تاريخ كتابة الجزء الأوّل منها سنة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والثاني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كاتبها أبو طالب محمّد بن هاشم بن عبد اللّه الحسيني الفتّال ، وقد قوبلت بستّ نسخ ، وتاريخ المقابلة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5" w:name="pg16088_163743"/>
      <w:bookmarkStart w:id="436" w:name="pg16088_163743"/>
      <w:bookmarkEnd w:id="436"/>
    </w:p>
    <w:p>
      <w:pPr>
        <w:pStyle w:val="Heading5"/>
        <w:numPr>
          <w:ilvl w:val="4"/>
          <w:numId w:val="1"/>
        </w:numPr>
        <w:rPr/>
      </w:pPr>
      <w:bookmarkStart w:id="437" w:name="pg16088_163743"/>
      <w:bookmarkStart w:id="438" w:name="__RefHeading___Toc587095_1280447820"/>
      <w:bookmarkStart w:id="439" w:name="_Toc150"/>
      <w:bookmarkEnd w:id="437"/>
      <w:bookmarkEnd w:id="438"/>
      <w:r>
        <w:rPr>
          <w:rtl w:val="true"/>
        </w:rPr>
        <w:t>(</w:t>
      </w:r>
      <w:r>
        <w:rPr/>
        <w:t>29</w:t>
      </w:r>
      <w:r>
        <w:rPr>
          <w:rtl w:val="true"/>
        </w:rPr>
        <w:t xml:space="preserve">) </w:t>
      </w:r>
      <w:r>
        <w:rPr>
          <w:rtl w:val="true"/>
        </w:rPr>
        <w:t xml:space="preserve">كتاب </w:t>
      </w:r>
      <w:r>
        <w:rPr>
          <w:rtl w:val="true"/>
        </w:rPr>
        <w:t xml:space="preserve">: </w:t>
      </w:r>
      <w:r>
        <w:rPr>
          <w:rtl w:val="true"/>
        </w:rPr>
        <w:t xml:space="preserve">معاني الأخبار الحديث </w:t>
      </w:r>
      <w:r>
        <w:rPr>
          <w:rtl w:val="true"/>
        </w:rPr>
        <w:t>:</w:t>
      </w:r>
      <w:bookmarkEnd w:id="439"/>
    </w:p>
    <w:p>
      <w:pPr>
        <w:pStyle w:val="Heading6"/>
        <w:numPr>
          <w:ilvl w:val="5"/>
          <w:numId w:val="1"/>
        </w:numPr>
        <w:rPr/>
      </w:pPr>
      <w:bookmarkStart w:id="440" w:name="__RefHeading___Toc587097_1280447820"/>
      <w:bookmarkStart w:id="441" w:name="_Toc151"/>
      <w:bookmarkEnd w:id="440"/>
      <w:r>
        <w:rPr>
          <w:rtl w:val="true"/>
        </w:rPr>
        <w:t>اشارة</w:t>
      </w:r>
      <w:bookmarkEnd w:id="441"/>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محمّد بن إبراهيم بن إسحاق الطالقاني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بن يحيى الجلودي بالبصرة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المغيرة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رجاء بن سلمة ، عن عمرو بن شمر ، عن جابر الجعفي ، عن أبي جعفر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بعد منصرفه من النهروان ، وبلغه أنّ معاوية يسبّه ويلعنه ويقتل أصحابه ، فقام خطيباً ، فحمد اللّه وأثنى عليه ، وصلّى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ما أنعم اللّه على نبيّه وعليه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آية في كتاب اللّه ما ذكرت ما أنا ذاكره في مقامي هذا ، يقول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بِنِعْمَةِ رَبِّكَ فَحَدِّثْ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اللّهم لك الحمد على نعمك التي لا تحصى ، وفضلك الذي لا ينسى</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الناس ، إنّه بلغني ما بلغني ، وإنّي أراني قد اقترب أجلي ، وكأنّي بكم وقد جهلتم أمري ، وإنّي تارك فيكم ما تركه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اللّه وعترتي ، وهي عترة الهادي إلى النجاة خاتم الأنبياء ، وسيّد النجباء ، والنبيّ المصطفى </w:t>
      </w:r>
      <w:r>
        <w:rPr>
          <w:rFonts w:eastAsia="Amiri" w:cs="Amiri" w:ascii="Amiri" w:hAnsi="Amiri"/>
          <w:color w:val="111111"/>
          <w:sz w:val="28"/>
          <w:szCs w:val="28"/>
          <w:rtl w:val="true"/>
          <w:lang w:bidi="ar-SA"/>
        </w:rPr>
        <w:t xml:space="preserve">... »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ورواه عماد الدين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بشارة المصطفى ، وسيأتي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عبد اللّه بن سعيد العسكري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أحمد بن حمدان القشيري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المغيرة بن محمّد بن المهلّب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داود ، عن فضيل بن مرزوق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آخر ما ذكرناه في كمال الدين وتمام النعمة ، بنفس السند والمتن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كما ذكرنا سابقاً الجويني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بطريقه إلى الصدوق في فرائد السمطين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بن الحسن </w:t>
      </w:r>
      <w:r>
        <w:rPr>
          <w:rStyle w:val="FootnoteAnchor"/>
          <w:rtl w:val="true"/>
        </w:rPr>
        <w:footnoteReference w:id="952"/>
      </w:r>
      <w:r>
        <w:rPr>
          <w:rFonts w:ascii="Amiri" w:hAnsi="Amiri" w:eastAsia="Amiri" w:cs="Amiri"/>
          <w:color w:val="111111"/>
          <w:sz w:val="28"/>
          <w:sz w:val="28"/>
          <w:szCs w:val="28"/>
          <w:rtl w:val="true"/>
          <w:lang w:bidi="ar-SA"/>
        </w:rPr>
        <w:t xml:space="preserve">البغدادي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بن عبد العزيز 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آخر ما ذكرناه في كمال الدين بنفس السند والمتن </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فانظروا بماذا تخلفوني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كمال الدين ، وعنه في إثبات الهداة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والبحار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 عليهم ، وانظر ما أوردناه عن كمال الدين ، الحديث السادس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الفضل البغدادي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أبي العبّاس 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آخر ما ذكرناه في كمال الدين بنفس </w:t>
      </w:r>
    </w:p>
    <w:p>
      <w:pPr>
        <w:pStyle w:val="BookText"/>
        <w:rPr/>
      </w:pPr>
      <w:r>
        <w:rPr>
          <w:rFonts w:ascii="IRNazanin" w:hAnsi="IRNazanin" w:eastAsia="IRNazanin"/>
          <w:color w:val="111111"/>
          <w:sz w:val="28"/>
          <w:sz w:val="28"/>
          <w:szCs w:val="28"/>
          <w:rtl w:val="true"/>
          <w:lang w:bidi="fa-IR"/>
        </w:rPr>
        <w:t xml:space="preserve">السند والمتن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كما ذكرنا سابقاً الجويني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فرائد السمطين بطريقه إلى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w:t>
      </w:r>
      <w:r>
        <w:rPr>
          <w:rStyle w:val="FootnoteAnchor"/>
          <w:rtl w:val="true"/>
        </w:rPr>
        <w:footnoteReference w:id="956"/>
      </w:r>
      <w:r>
        <w:rPr>
          <w:rFonts w:ascii="Amiri" w:hAnsi="Amiri" w:eastAsia="Amiri" w:cs="Amiri"/>
          <w:color w:val="111111"/>
          <w:sz w:val="28"/>
          <w:sz w:val="28"/>
          <w:szCs w:val="28"/>
          <w:rtl w:val="true"/>
          <w:lang w:bidi="ar-SA"/>
        </w:rPr>
        <w:t xml:space="preserve">بن زياد بن جعفر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 عن أبيه ، عن محمّد بن أبي عمير ، عن غياث بن إبراهيم ، عن الصادق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آخر ما ذكرناه في كمال الدين ، بنفس السند والمتن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كما ذكرنا سابقاً عن ابن بابويه ،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إعلام الورى ، وسيأتي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الحسين السكّري ، عن محمّد بن زكريا الجوهري ، عن جعفر بن محمّد بن عمارة </w:t>
      </w:r>
      <w:r>
        <w:rPr>
          <w:rStyle w:val="FootnoteAnchor"/>
          <w:rtl w:val="true"/>
        </w:rPr>
        <w:footnoteReference w:id="959"/>
      </w:r>
      <w:r>
        <w:rPr>
          <w:rFonts w:ascii="Amiri" w:hAnsi="Amiri" w:eastAsia="Amiri" w:cs="Amiri"/>
          <w:color w:val="111111"/>
          <w:sz w:val="28"/>
          <w:sz w:val="28"/>
          <w:szCs w:val="28"/>
          <w:rtl w:val="true"/>
          <w:lang w:bidi="ar-SA"/>
        </w:rPr>
        <w:t xml:space="preserve">، عن أبيه ، عن الصادق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آخر </w:t>
      </w:r>
      <w:bookmarkStart w:id="442" w:name="pg16088_163746"/>
    </w:p>
    <w:p>
      <w:pPr>
        <w:pStyle w:val="BookText"/>
        <w:rPr/>
      </w:pPr>
      <w:bookmarkEnd w:id="442"/>
      <w:r>
        <w:rPr>
          <w:rFonts w:ascii="Amiri" w:hAnsi="Amiri" w:eastAsia="Amiri" w:cs="Amiri"/>
          <w:color w:val="111111"/>
          <w:sz w:val="28"/>
          <w:sz w:val="28"/>
          <w:szCs w:val="28"/>
          <w:rtl w:val="true"/>
          <w:lang w:bidi="ar-SA"/>
        </w:rPr>
        <w:t xml:space="preserve">ما أوردنا عن كمال الدين </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وإنّهما لن يفترقا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جابر بن عبد اللّه الأنصاري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ومن عترتك؟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راجع ما ذكرناه في كمال الدين ، الحديث الخامس والعشرون ، وعن معاني الأخبار في إثبات الهداة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وغاية المرام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والبحار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 عن الحسن بن علي بن فضّال ، عن علي بن أبي حمزة ، 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الأئمّة الأوصياء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عترته؟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أصحاب العباء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أُمّته؟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الذين صدّقوا بما جاء به من عند اللّه عزّ وجلّ ، المتمسّكون بالثقلين اللذين أُمروا بالتمسّك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عزّ وجلّ ، وعترته أهل بيته ، الذين أذهب اللّه عنهم الرجس وطهّرهم تطهيراً ، وهما الخليفتان على الأمّة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ابن الفتّال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روضة الواعظين ، وسيأتي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3" w:name="__RefHeading___Toc587099_1280447820"/>
      <w:bookmarkStart w:id="444" w:name="_Toc152"/>
      <w:bookmarkEnd w:id="443"/>
      <w:r>
        <w:rPr>
          <w:rtl w:val="true"/>
        </w:rPr>
        <w:t xml:space="preserve">كتاب معاني الأخبار </w:t>
      </w:r>
      <w:r>
        <w:rPr>
          <w:rtl w:val="true"/>
        </w:rPr>
        <w:t>:</w:t>
      </w:r>
      <w:bookmarkEnd w:id="444"/>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نسبه إليه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رجاله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بجميع </w:t>
      </w:r>
    </w:p>
    <w:p>
      <w:pPr>
        <w:pStyle w:val="BookText"/>
        <w:rPr/>
      </w:pPr>
      <w:r>
        <w:rPr>
          <w:rFonts w:ascii="Amiri" w:hAnsi="Amiri" w:eastAsia="Amiri" w:cs="Amiri"/>
          <w:color w:val="111111"/>
          <w:sz w:val="28"/>
          <w:sz w:val="28"/>
          <w:szCs w:val="28"/>
          <w:rtl w:val="true"/>
          <w:lang w:bidi="ar-SA"/>
        </w:rPr>
        <w:t xml:space="preserve">كتبه ، وقرأت بعضها على والدي علي بن أحمد بن العبّاس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أجازني جميع كتبه لمّا سمعنا منه ببغداد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الفهرست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بجميع كتبه ورواياته جماعة من أصحابنا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عبد اللّه محمّد بن محمّد النعمان ، وأبو عبد اللّه الحسين بن عبيد اللّه ، وأبو الحسين جعفر بن الحسن ابن حسكه القمّي ، وأبو زكريّا محمّد بن سليمان الحمراني كلّهم ، عنه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معالم العلماء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وعدّه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جملة الكتب الواصلة إليه </w:t>
      </w:r>
      <w:r>
        <w:rPr>
          <w:rStyle w:val="FootnoteAnchor"/>
          <w:rtl w:val="true"/>
        </w:rPr>
        <w:footnoteReference w:id="966"/>
      </w:r>
      <w:r>
        <w:rPr>
          <w:rFonts w:ascii="Amiri" w:hAnsi="Amiri" w:eastAsia="Amiri" w:cs="Amiri"/>
          <w:color w:val="111111"/>
          <w:sz w:val="28"/>
          <w:sz w:val="28"/>
          <w:szCs w:val="28"/>
          <w:rtl w:val="true"/>
          <w:lang w:bidi="ar-SA"/>
        </w:rPr>
        <w:t xml:space="preserve">وأحد مصادر كتابه الوسائل </w:t>
      </w:r>
      <w:r>
        <w:rPr>
          <w:rStyle w:val="FootnoteAnchor"/>
          <w:rtl w:val="true"/>
        </w:rPr>
        <w:footnoteReference w:id="967"/>
      </w:r>
      <w:r>
        <w:rPr>
          <w:rFonts w:ascii="Amiri" w:hAnsi="Amiri" w:eastAsia="Amiri" w:cs="Amiri"/>
          <w:color w:val="111111"/>
          <w:sz w:val="28"/>
          <w:sz w:val="28"/>
          <w:szCs w:val="28"/>
          <w:rtl w:val="true"/>
          <w:lang w:bidi="ar-SA"/>
        </w:rPr>
        <w:t xml:space="preserve">، وكذا فعل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Style w:val="FootnoteAnchor"/>
          <w:rtl w:val="true"/>
        </w:rPr>
        <w:footnoteReference w:id="968"/>
      </w:r>
      <w:r>
        <w:rPr>
          <w:rFonts w:ascii="Amiri" w:hAnsi="Amiri" w:eastAsia="Amiri" w:cs="Amiri"/>
          <w:color w:val="111111"/>
          <w:sz w:val="28"/>
          <w:sz w:val="28"/>
          <w:szCs w:val="28"/>
          <w:rtl w:val="true"/>
          <w:lang w:bidi="ar-SA"/>
        </w:rPr>
        <w:t xml:space="preserve">، حيث جعل كتب الصدوق مشهورة شهرة الكتب الأربعة ، وأنّها داخلة تحت إجازته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بعد أن نسبه إلى مؤلّفه ، وذكر 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وطبع معاني الأخبار مع علل الشرائع على الحجر بإيران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وقبلها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ونسخة خطّ الشيخ الحرّ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وحكى الشيخ عبد اللّه السماهيجي في حاشية نسخة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السيّد ابن طاووس ذكر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فراغ مصنّفه عن نسخه كان في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إحدى وثلاثين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وتلك النسخة كتبت لخزانة العالم الشيخ لطف اللّه ابن </w:t>
      </w:r>
    </w:p>
    <w:p>
      <w:pPr>
        <w:pStyle w:val="BookText"/>
        <w:rPr/>
      </w:pPr>
      <w:r>
        <w:rPr>
          <w:rFonts w:ascii="Amiri" w:hAnsi="Amiri" w:eastAsia="Amiri" w:cs="Amiri"/>
          <w:color w:val="111111"/>
          <w:sz w:val="28"/>
          <w:sz w:val="28"/>
          <w:szCs w:val="28"/>
          <w:rtl w:val="true"/>
          <w:lang w:bidi="ar-SA"/>
        </w:rPr>
        <w:t xml:space="preserve">الحاج علي ابن الحاج إسماعيل السماهيجي الأوالي ، وعليها حواشي للشيخ عبد اللّه السماهيجي ، رأيتها عند الشيخ أسد اللّه بن محمّد بن عيسى المعروف بالشيخ أسد حيدر ، أهداها أخيراً إلى مكتبة أمير المؤمنين ، وهي نسخة نفيسة كلّها بخطّ واحد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وطبع الكتاب بتصحيح علي أكبر الغفاري على نسختين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 xml:space="preserve">. </w:t>
      </w:r>
      <w:bookmarkStart w:id="445" w:name="pg16088_163749"/>
    </w:p>
    <w:p>
      <w:pPr>
        <w:pStyle w:val="Heading5"/>
        <w:numPr>
          <w:ilvl w:val="4"/>
          <w:numId w:val="1"/>
        </w:numPr>
        <w:rPr/>
      </w:pPr>
      <w:bookmarkStart w:id="446" w:name="__RefHeading___Toc587101_1280447820"/>
      <w:bookmarkStart w:id="447" w:name="_Toc153"/>
      <w:bookmarkEnd w:id="445"/>
      <w:bookmarkEnd w:id="446"/>
      <w:r>
        <w:rPr>
          <w:rtl w:val="true"/>
        </w:rPr>
        <w:t>(</w:t>
      </w:r>
      <w:r>
        <w:rPr/>
        <w:t>30</w:t>
      </w:r>
      <w:r>
        <w:rPr>
          <w:rtl w:val="true"/>
        </w:rPr>
        <w:t xml:space="preserve">) </w:t>
      </w:r>
      <w:r>
        <w:rPr>
          <w:rtl w:val="true"/>
        </w:rPr>
        <w:t xml:space="preserve">كتاب </w:t>
      </w:r>
      <w:r>
        <w:rPr>
          <w:rtl w:val="true"/>
        </w:rPr>
        <w:t xml:space="preserve">: </w:t>
      </w:r>
      <w:r>
        <w:rPr>
          <w:rtl w:val="true"/>
        </w:rPr>
        <w:t xml:space="preserve">الأمالي الحديث </w:t>
      </w:r>
      <w:r>
        <w:rPr>
          <w:rtl w:val="true"/>
        </w:rPr>
        <w:t>:</w:t>
      </w:r>
      <w:bookmarkEnd w:id="447"/>
    </w:p>
    <w:p>
      <w:pPr>
        <w:pStyle w:val="Heading6"/>
        <w:numPr>
          <w:ilvl w:val="5"/>
          <w:numId w:val="1"/>
        </w:numPr>
        <w:rPr/>
      </w:pPr>
      <w:bookmarkStart w:id="448" w:name="__RefHeading___Toc587103_1280447820"/>
      <w:bookmarkStart w:id="449" w:name="_Toc154"/>
      <w:bookmarkEnd w:id="448"/>
      <w:r>
        <w:rPr>
          <w:rtl w:val="true"/>
        </w:rPr>
        <w:t>اشارة</w:t>
      </w:r>
      <w:bookmarkEnd w:id="449"/>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 الحافظ البغدادي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عبد اللّه محمّد بن أحمد بن ثابت بن كنانة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ابن العبّاس أبو جعفر الخزاعي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الحسين العرني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ثابت ، عن عطاء بن السائب ، عن أبي يحيى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المنبر فخطب ، واجتمع الناس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معشر المؤمنين ، إنّ اللّه عزّ وجلّ أوحى إليّ أنّي مقبوض ، وأنّ ابن عمّي علي مقتول ، وأنّي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خبراً ، إن عملتم به سلمتم ، وإن تركتموه هلكتم ، إنّ ابن عمّي عليّاً هو أخي ووزيري ، وهو خليفتي ، وهو المبلّغ عنّي ، وهو إمام المتّقين ، وقائد الغرّ المحجّلين ، إن استرشدتموه أرشدكم ، وإن تبعتموه نجوتم ، وإن خالفتموه ضللتم ، وإن أطعتموه فاللّه أطعتم ، وإن عصيتموه فاللّه عصيتم ، وإن بايعتموه فاللّه بايعتم ، وإن نكثتم بيعته فبيعة اللّه نكثتم ، إنّ اللّه عزّ وجلّ أنزل عليّ القرآن ، وهو الذي من خالفه ضلّ ، ومن ابتغى علمه عند غير علي هلك</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 إسمعوا قولي ، واعرفوا حقّ نصيحتي ، ولا تخلفوني في أهل بيتي إلاّ بالذي أُمرتم به من حفظهم ، فإنّهم حامّتي وقرابتي وإخوتي وأولادي ، وإنّكم مجموعون ومساءلون عن الثقلين ، فانظروا كيف تخلفوني </w:t>
      </w:r>
    </w:p>
    <w:p>
      <w:pPr>
        <w:pStyle w:val="BookText"/>
        <w:rPr/>
      </w:pPr>
      <w:r>
        <w:rPr>
          <w:rFonts w:ascii="Amiri" w:hAnsi="Amiri" w:eastAsia="Amiri" w:cs="Amiri"/>
          <w:color w:val="111111"/>
          <w:sz w:val="28"/>
          <w:sz w:val="28"/>
          <w:szCs w:val="28"/>
          <w:rtl w:val="true"/>
          <w:lang w:bidi="ar-SA"/>
        </w:rPr>
        <w:t>فيهما ، إنّهم أهل بيتي ، فمن آذاهم آذاني ، ومن ظلمهم ظلمني ، ومن أذلّهم أذلّني ، ومن أعزّهم أعزّني ، ومن أكرمهم أكرمني ، ومن نصرهم نصرني ، ومن خذلهم خذلني ، ومن طلب الهدى في غيرهم فقد كذّبني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 اتقوا اللّه ، وانظروا ما أنتم قائلون إذا لقيتموه ، فإنّي خصم لمن آذاهم ، ومن كنت خصمه خصمته ، أقول قولي هذا وأستغفر اللّه لي ولكم </w:t>
      </w:r>
      <w:r>
        <w:rPr>
          <w:rFonts w:eastAsia="Amiri" w:cs="Amiri" w:ascii="Amiri" w:hAnsi="Amiri"/>
          <w:color w:val="111111"/>
          <w:sz w:val="28"/>
          <w:szCs w:val="28"/>
          <w:rtl w:val="true"/>
          <w:lang w:bidi="ar-SA"/>
        </w:rPr>
        <w:t xml:space="preserve">»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عماد الدين أبو جعفر محمّد بن أبي القاسم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بشارة المصطفى بإسناده عن الصدوق </w:t>
      </w:r>
      <w:r>
        <w:rPr>
          <w:rStyle w:val="FootnoteAnchor"/>
          <w:rtl w:val="true"/>
        </w:rPr>
        <w:footnoteReference w:id="973"/>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بالإسناد عن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سنده إلى الصدوق في الحديث الأوّل من كتابه ،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المفيد أبو علي الحسن ابن أبي جعفر محمّد بن الحسن الطوسي بقراءتي عليه في جمادي الأُولى سنة إحدى عشرة وخمسمائة بمشهد مولانا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وعلى ذرّيته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السعيد الوالد أبو جعفر 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أبو عبد اللّه محمّد بن محمّد بن النعمان المعروف بابن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الفقيه أبو جعفر محمّد ابن علي بن الحسين بن بابويه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وسنده في الحديث العاشر والثالث عشر والثامن عشر من الجزء الأوّل ،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الرئيس الزاهد العابد العالم أبو محمّد الحسن بن الحسين بن الحسن في الريّ سنة عشر وخمسمائة ، عن عمّه محمّد بن الحسن ، عن أبيه الحسن بن الحسين ، عن عمّه الشيخ السعيد أبي جعفر </w:t>
      </w:r>
    </w:p>
    <w:p>
      <w:pPr>
        <w:pStyle w:val="BookText"/>
        <w:rPr/>
      </w:pPr>
      <w:r>
        <w:rPr>
          <w:rFonts w:ascii="Amiri" w:hAnsi="Amiri" w:eastAsia="Amiri" w:cs="Amiri"/>
          <w:color w:val="111111"/>
          <w:sz w:val="28"/>
          <w:sz w:val="28"/>
          <w:szCs w:val="28"/>
          <w:rtl w:val="true"/>
          <w:lang w:bidi="ar-SA"/>
        </w:rPr>
        <w:t xml:space="preserve">محمّد بن علي بن الحسين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أعاده في الحديث الثالث عشر ، وقال في الحديث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عن أبي جعفر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وسيأتي </w:t>
      </w:r>
      <w:r>
        <w:rPr>
          <w:rStyle w:val="FootnoteAnchor"/>
          <w:rtl w:val="true"/>
        </w:rPr>
        <w:footnoteReference w:id="97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رواه عن الصدوق الحسن بن أبي طاهر الجاوابي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أواخر القرن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نور الهدى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وزين الدين علي بن يوسف بن 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نهج الإيمان </w:t>
      </w:r>
      <w:r>
        <w:rPr>
          <w:rStyle w:val="FootnoteAnchor"/>
          <w:rtl w:val="true"/>
        </w:rPr>
        <w:footnoteReference w:id="976"/>
      </w:r>
      <w:r>
        <w:rPr>
          <w:rFonts w:ascii="Amiri" w:hAnsi="Amiri" w:eastAsia="Amiri" w:cs="Amiri"/>
          <w:color w:val="111111"/>
          <w:sz w:val="28"/>
          <w:sz w:val="28"/>
          <w:szCs w:val="28"/>
          <w:rtl w:val="true"/>
          <w:lang w:bidi="ar-SA"/>
        </w:rPr>
        <w:t>، وسيأتيان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القندوزي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ينابيع المودّة جزءً منه ، وسيأتي أيضاً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 عن أحمد بن محمّد بن عيسى ، عن الحسن بن علي بن فضّال ، عن علي بن أبي حمزة ، 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آخر ما ذكرناه في معاني الأخبار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 جيلويه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عمّي محمّد ابن أبي القاسم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القرشي ، عن محمّد بن سنان ، عن المفضّل بن عمر ، عن الصادق جعفر بن محمّد ، عن أبيه ، عن </w:t>
      </w:r>
    </w:p>
    <w:p>
      <w:pPr>
        <w:pStyle w:val="BookText"/>
        <w:rPr/>
      </w:pPr>
      <w:r>
        <w:rPr>
          <w:rFonts w:ascii="Amiri" w:hAnsi="Amiri" w:eastAsia="Amiri" w:cs="Amiri"/>
          <w:color w:val="111111"/>
          <w:sz w:val="28"/>
          <w:sz w:val="28"/>
          <w:szCs w:val="28"/>
          <w:rtl w:val="true"/>
          <w:lang w:bidi="ar-SA"/>
        </w:rPr>
        <w:t xml:space="preserve">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جلّ جلاله أوحى إلى الدنيا أن أتعبي من خدمك ، واخدمي من رفضك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عليكم بالورع والاجتهاد والعبادة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اذكروا وقوفكم بين يدي اللّه جلّ جلاله ، فإنّه الحكم العدل ، واستعدّوا لجوابه إذا سألكم ، فإنّه لابدّ سائلكم عمّا عملتم بالثقلين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 فانظروا أن لا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كتاب اللّه فغيّرنا وحرّفنا ، وأمّا العترة ففارقنا وقتلنا </w:t>
      </w:r>
      <w:r>
        <w:rPr>
          <w:rFonts w:eastAsia="Amiri" w:cs="Amiri" w:ascii="Amiri" w:hAnsi="Amiri"/>
          <w:color w:val="111111"/>
          <w:sz w:val="28"/>
          <w:szCs w:val="28"/>
          <w:rtl w:val="true"/>
          <w:lang w:bidi="ar-SA"/>
        </w:rPr>
        <w:t xml:space="preserve">... »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شعيب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عيسى بن محمّد العلوي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عمرو أحمد بن أبي حازم الغفاري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موسى ، عن شريك ، عن ركين بن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آخر ما ذكرناه في كمال الدين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كما ذكرنا سابقاً الجويني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فرائد السمطين عن الصدوق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الجليل أبو جعفر محمّد بن علي بن الحسين ابن موسى 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Style w:val="FootnoteAnchor"/>
          <w:rtl w:val="true"/>
        </w:rPr>
        <w:footnoteReference w:id="98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بن شاذويه المؤدّب وجعفر بن محمّد بن مسرور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w:t>
      </w:r>
    </w:p>
    <w:p>
      <w:pPr>
        <w:pStyle w:val="BookText"/>
        <w:rPr/>
      </w:pPr>
      <w:r>
        <w:rPr>
          <w:rFonts w:ascii="Amiri" w:hAnsi="Amiri" w:eastAsia="Amiri" w:cs="Amiri"/>
          <w:color w:val="111111"/>
          <w:sz w:val="28"/>
          <w:sz w:val="28"/>
          <w:szCs w:val="28"/>
          <w:rtl w:val="true"/>
          <w:lang w:bidi="ar-SA"/>
        </w:rPr>
        <w:t xml:space="preserve">ابن عبد اللّه بن جعفر الحميري ، عن أبيه ، عن الريّان بن الصلت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المأمون بمرو ، وقد اجتمع في مجلسه جماعة من علماء أهل العراق وخراسان ، 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أخبروني عن معنى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أَوْرَثْنَا الْكِتَابَ الَّذِينَ اصْطَفَيْنَا مِنْ عِبَادِنَا </w:t>
      </w:r>
      <w:r>
        <w:rPr>
          <w:rFonts w:eastAsia="Amiri" w:cs="Amiri" w:ascii="Amiri" w:hAnsi="Amiri"/>
          <w:color w:val="111111"/>
          <w:sz w:val="28"/>
          <w:szCs w:val="28"/>
          <w:rtl w:val="true"/>
          <w:lang w:bidi="ar-SA"/>
        </w:rPr>
        <w:t xml:space="preserve">)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فقالت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اللّه عزّ وجلّ بذلك الأمّة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الحسن؟</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أقول كما قالوا ، ولكنّي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اللّه العترة الطاهرة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ما ذكرناه عن تحف العقول للحرّاني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الثاني من القرن الرابع </w:t>
      </w:r>
      <w:r>
        <w:rPr>
          <w:rFonts w:eastAsia="Amiri" w:cs="Amiri" w:ascii="Amiri" w:hAnsi="Amiri"/>
          <w:color w:val="111111"/>
          <w:sz w:val="28"/>
          <w:szCs w:val="28"/>
          <w:rtl w:val="true"/>
          <w:lang w:bidi="ar-SA"/>
        </w:rPr>
        <w:t xml:space="preserve">)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 xml:space="preserve">. </w:t>
      </w:r>
      <w:bookmarkStart w:id="450" w:name="pg16088_163754"/>
    </w:p>
    <w:p>
      <w:pPr>
        <w:pStyle w:val="Heading6"/>
        <w:numPr>
          <w:ilvl w:val="5"/>
          <w:numId w:val="1"/>
        </w:numPr>
        <w:rPr/>
      </w:pPr>
      <w:bookmarkStart w:id="451" w:name="__RefHeading___Toc587105_1280447820"/>
      <w:bookmarkStart w:id="452" w:name="_Toc155"/>
      <w:bookmarkEnd w:id="450"/>
      <w:bookmarkEnd w:id="451"/>
      <w:r>
        <w:rPr>
          <w:rtl w:val="true"/>
        </w:rPr>
        <w:t xml:space="preserve">كتاب الأمالي أو المجالس أو عرض المجالس </w:t>
      </w:r>
      <w:r>
        <w:rPr>
          <w:rtl w:val="true"/>
        </w:rPr>
        <w:t>:</w:t>
      </w:r>
      <w:bookmarkEnd w:id="452"/>
    </w:p>
    <w:p>
      <w:pPr>
        <w:pStyle w:val="BookText"/>
        <w:rPr/>
      </w:pPr>
      <w:r>
        <w:rPr>
          <w:rFonts w:ascii="Amiri" w:hAnsi="Amiri" w:eastAsia="Amiri" w:cs="Amiri"/>
          <w:color w:val="111111"/>
          <w:sz w:val="28"/>
          <w:sz w:val="28"/>
          <w:szCs w:val="28"/>
          <w:rtl w:val="true"/>
          <w:lang w:bidi="ar-SA"/>
        </w:rPr>
        <w:t xml:space="preserve">نسبه إليه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رجاله ، وسمّاه العرض على المجالس </w:t>
      </w:r>
      <w:r>
        <w:rPr>
          <w:rStyle w:val="FootnoteAnchor"/>
          <w:rtl w:val="true"/>
        </w:rPr>
        <w:footnoteReference w:id="985"/>
      </w:r>
      <w:r>
        <w:rPr>
          <w:rFonts w:ascii="Amiri" w:hAnsi="Amiri" w:eastAsia="Amiri" w:cs="Amiri"/>
          <w:color w:val="111111"/>
          <w:sz w:val="28"/>
          <w:sz w:val="28"/>
          <w:szCs w:val="28"/>
          <w:rtl w:val="true"/>
          <w:lang w:bidi="ar-SA"/>
        </w:rPr>
        <w:t xml:space="preserve">، والشيخ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الفهرست ، وسمّاه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الأمالي </w:t>
      </w:r>
      <w:r>
        <w:rPr>
          <w:rFonts w:eastAsia="Amiri" w:cs="Amiri" w:ascii="Amiri" w:hAnsi="Amiri"/>
          <w:color w:val="111111"/>
          <w:sz w:val="28"/>
          <w:szCs w:val="28"/>
          <w:rtl w:val="true"/>
          <w:lang w:bidi="ar-SA"/>
        </w:rPr>
        <w:t xml:space="preserve">) </w:t>
      </w:r>
      <w:r>
        <w:rPr>
          <w:rStyle w:val="FootnoteAnchor"/>
          <w:rtl w:val="true"/>
        </w:rPr>
        <w:footnoteReference w:id="986"/>
      </w:r>
      <w:r>
        <w:rPr>
          <w:rFonts w:ascii="Amiri" w:hAnsi="Amiri" w:eastAsia="Amiri" w:cs="Amiri"/>
          <w:color w:val="111111"/>
          <w:sz w:val="28"/>
          <w:sz w:val="28"/>
          <w:szCs w:val="28"/>
          <w:rtl w:val="true"/>
          <w:lang w:bidi="ar-SA"/>
        </w:rPr>
        <w:t xml:space="preserve">، وابن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المعالم مرّة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العوض عن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الكتب التي وصلت إليه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الأمالي ويسمّى المجالس </w:t>
      </w:r>
      <w:r>
        <w:rPr>
          <w:rStyle w:val="FootnoteAnchor"/>
          <w:rtl w:val="true"/>
        </w:rPr>
        <w:footnoteReference w:id="988"/>
      </w:r>
      <w:r>
        <w:rPr>
          <w:rFonts w:ascii="Amiri" w:hAnsi="Amiri" w:eastAsia="Amiri" w:cs="Amiri"/>
          <w:color w:val="111111"/>
          <w:sz w:val="28"/>
          <w:sz w:val="28"/>
          <w:szCs w:val="28"/>
          <w:rtl w:val="true"/>
          <w:lang w:bidi="ar-SA"/>
        </w:rPr>
        <w:t xml:space="preserve">، وعدّه من جملة مصادر الوسائل </w:t>
      </w:r>
      <w:r>
        <w:rPr>
          <w:rStyle w:val="FootnoteAnchor"/>
          <w:rtl w:val="true"/>
        </w:rPr>
        <w:footnoteReference w:id="989"/>
      </w:r>
      <w:r>
        <w:rPr>
          <w:rFonts w:ascii="Amiri" w:hAnsi="Amiri" w:eastAsia="Amiri" w:cs="Amiri"/>
          <w:color w:val="111111"/>
          <w:sz w:val="28"/>
          <w:sz w:val="28"/>
          <w:szCs w:val="28"/>
          <w:rtl w:val="true"/>
          <w:lang w:bidi="ar-SA"/>
        </w:rPr>
        <w:t xml:space="preserve">، وكذا فعل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البحار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يسّر اللّه لنا منها </w:t>
      </w:r>
      <w:r>
        <w:rPr>
          <w:rStyle w:val="FootnoteAnchor"/>
          <w:rtl w:val="true"/>
        </w:rPr>
        <w:footnoteReference w:id="990"/>
      </w:r>
      <w:r>
        <w:rPr>
          <w:rFonts w:ascii="Amiri" w:hAnsi="Amiri" w:eastAsia="Amiri" w:cs="Amiri"/>
          <w:color w:val="111111"/>
          <w:sz w:val="28"/>
          <w:sz w:val="28"/>
          <w:szCs w:val="28"/>
          <w:rtl w:val="true"/>
          <w:lang w:bidi="ar-SA"/>
        </w:rPr>
        <w:t xml:space="preserve">كتباً عتيقة مصحّحه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ككتاب الأمالي ، فإنّا وجدنا منه نسخة مصحّحة معرّبة مكتوبة في قريب من عصر المؤلّف ، وكان مقرؤاً على كثير من المشائخ وكان عليه إجازتهم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صاحب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طبع بطهران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سبعة وتسعين مجلساً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والسند العالي إلى هذا الكتاب كما رأيته في صدر نسخة السيّد محمّد الطباطبائي اليزدي ،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الشيخ أبو محمّد عبد اللّه بن جعفر بن محمّد بن موسى بن جعفر بن محمّد بن أحمد ابن العبّاس بن الفاخر الدوريستي ، عن جدّه محمّد بن موسى ، عن جدّه جعفر بن محمّد ، عن أبيه محمّد بن أحمد ، عن مؤلّفه الشيخ الصدوق ، </w:t>
      </w:r>
    </w:p>
    <w:p>
      <w:pPr>
        <w:pStyle w:val="BookText"/>
        <w:rPr/>
      </w:pPr>
      <w:r>
        <w:rPr>
          <w:rFonts w:ascii="Amiri" w:hAnsi="Amiri" w:eastAsia="Amiri" w:cs="Amiri"/>
          <w:color w:val="111111"/>
          <w:sz w:val="28"/>
          <w:sz w:val="28"/>
          <w:szCs w:val="28"/>
          <w:rtl w:val="true"/>
          <w:lang w:bidi="ar-SA"/>
        </w:rPr>
        <w:t xml:space="preserve">والشيخ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أدرك أوائل المائة السابعة ، كما في عنوان دوريست في معجم البلدان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توفّي بعد الستمائة بيسير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فروايته عن الصدوق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 وسائط ، سند عالي ، كما لا يخفى ، والنسخة العتيقة منه بخطّ الشيخ الجليل المعروف بابن السكون ، وهو علي ابن محمّد بن محمّد بن علي بن السكون ، رأيتها في المشهد الرضويّ عند المحدّث الشيخ عبّاس القمّي ، تاريخ كتابتها يوم الخميس الرابع عشر من ذي الحجّة سنة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ذكر نسخة أُخرى له بخطّ الحرّ العاملي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في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البروجردي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إلى المجلس الثالث والتسعين ، وهي مستنسخة عن نسخة خطّ الشيخ أبي مسعود عبد الجبّار بن علي بن منصور النقّاش الرازي ، الذي فرغ من كتابتها في يوم الاثنين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ذكر لفظ الإجازة على ظهرها وتأريخها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ولكتاب الآمالي هذا خمسة أسانيد وعدّة نسخ مخطوطة ، وقد طبع أخيراً طبعة محقّقة من قبل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3" w:name="pg16088_163757"/>
      <w:bookmarkStart w:id="454" w:name="pg16088_163757"/>
      <w:bookmarkEnd w:id="454"/>
    </w:p>
    <w:p>
      <w:pPr>
        <w:pStyle w:val="Heading5"/>
        <w:numPr>
          <w:ilvl w:val="4"/>
          <w:numId w:val="1"/>
        </w:numPr>
        <w:rPr/>
      </w:pPr>
      <w:bookmarkStart w:id="455" w:name="pg16088_163757"/>
      <w:bookmarkStart w:id="456" w:name="__RefHeading___Toc587107_1280447820"/>
      <w:bookmarkStart w:id="457" w:name="_Toc156"/>
      <w:bookmarkEnd w:id="455"/>
      <w:bookmarkEnd w:id="456"/>
      <w:r>
        <w:rPr>
          <w:rtl w:val="true"/>
        </w:rPr>
        <w:t>(</w:t>
      </w:r>
      <w:r>
        <w:rPr/>
        <w:t>31</w:t>
      </w:r>
      <w:r>
        <w:rPr>
          <w:rtl w:val="true"/>
        </w:rPr>
        <w:t xml:space="preserve">) </w:t>
      </w:r>
      <w:r>
        <w:rPr>
          <w:rtl w:val="true"/>
        </w:rPr>
        <w:t xml:space="preserve">كتاب </w:t>
      </w:r>
      <w:r>
        <w:rPr>
          <w:rtl w:val="true"/>
        </w:rPr>
        <w:t xml:space="preserve">: </w:t>
      </w:r>
      <w:r>
        <w:rPr>
          <w:rtl w:val="true"/>
        </w:rPr>
        <w:t xml:space="preserve">عيون أخبار الرضا </w:t>
      </w:r>
      <w:r>
        <w:rPr>
          <w:rtl w:val="true"/>
        </w:rPr>
        <w:t xml:space="preserve">( </w:t>
      </w:r>
      <w:r>
        <w:rPr>
          <w:rtl w:val="true"/>
        </w:rPr>
        <w:t xml:space="preserve">عليه السلام </w:t>
      </w:r>
      <w:r>
        <w:rPr>
          <w:rtl w:val="true"/>
        </w:rPr>
        <w:t>)</w:t>
      </w:r>
      <w:bookmarkEnd w:id="457"/>
    </w:p>
    <w:p>
      <w:pPr>
        <w:pStyle w:val="Heading6"/>
        <w:numPr>
          <w:ilvl w:val="5"/>
          <w:numId w:val="1"/>
        </w:numPr>
        <w:rPr/>
      </w:pPr>
      <w:bookmarkStart w:id="458" w:name="__RefHeading___Toc587109_1280447820"/>
      <w:bookmarkStart w:id="459" w:name="_Toc157"/>
      <w:bookmarkEnd w:id="458"/>
      <w:r>
        <w:rPr>
          <w:rtl w:val="true"/>
        </w:rPr>
        <w:t xml:space="preserve">الحديث </w:t>
      </w:r>
      <w:r>
        <w:rPr>
          <w:rtl w:val="true"/>
        </w:rPr>
        <w:t>:</w:t>
      </w:r>
      <w:bookmarkEnd w:id="459"/>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w:t>
      </w:r>
      <w:r>
        <w:rPr>
          <w:rStyle w:val="FootnoteAnchor"/>
          <w:rtl w:val="true"/>
        </w:rPr>
        <w:footnoteReference w:id="995"/>
      </w:r>
      <w:r>
        <w:rPr>
          <w:rFonts w:ascii="Amiri" w:hAnsi="Amiri" w:eastAsia="Amiri" w:cs="Amiri"/>
          <w:color w:val="111111"/>
          <w:sz w:val="28"/>
          <w:sz w:val="28"/>
          <w:szCs w:val="28"/>
          <w:rtl w:val="true"/>
          <w:lang w:bidi="ar-SA"/>
        </w:rPr>
        <w:t xml:space="preserve">بن زياد بن جعفر الهمداني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ابن إبراهيم بن هاشم ، عن أبيه ، عن محمّد بن أبي عمير ، عن غياث بن إبراهيم ، عن الصادق جعفر بن محمّد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أخر ما ذكرناه في كمال الدين ومعاني الأخبار بنفس السند والمتن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عن ابن بابويه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إعلام الورى ، كما ذكرنا ذلك سابقاً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الفضل البغدادي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عمر صاحب أبي العبّاس تغلب يسأل عن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 سمّيا بالثقلين؟</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التمسّك بهما ثقيل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ولقد أوردنا هذا الحديث في كمال الدين ومعاني الأخبار بنفس السند ، مع زيادة في المتن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كما ذكرنا سابقاً الجويني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فرائد السمطين عن الصدوق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بن شاذويه المؤدّب وجعفر بن محمّد بن مسرور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بن جعفر الحميري ، عن أبيه ، عن الريّان بن الصلت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المأمون 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آخر ما ذكرناه عن تحف العقول مرسلا ، وأمالي الصدوق مسنداً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الإسناد </w:t>
      </w:r>
      <w:r>
        <w:rPr>
          <w:rStyle w:val="FootnoteAnchor"/>
          <w:rtl w:val="true"/>
        </w:rPr>
        <w:footnoteReference w:id="100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كأنّي قد دعيت فأجبت ، وإنّي تارك فيكم الثقلين ، أحدهما أكبر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حبل ممدود من السماء إلى الأرض ، وعترتي أهل بيتي ، فانظروا كيف تخلفوني فيهما </w:t>
      </w:r>
      <w:r>
        <w:rPr>
          <w:rFonts w:eastAsia="Amiri" w:cs="Amiri" w:ascii="Amiri" w:hAnsi="Amiri"/>
          <w:color w:val="111111"/>
          <w:sz w:val="28"/>
          <w:szCs w:val="28"/>
          <w:rtl w:val="true"/>
          <w:lang w:bidi="ar-SA"/>
        </w:rPr>
        <w:t xml:space="preserve">»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وذكر سنده إلى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محمّد بن علي ابن الشاه الفقيه المروزي بمرو الرود في داره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بن محمّد بن عبد اللّه النيسابوري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عبد اللّه بن أحمد بن عامر بن سليمان الطائي بالبصرة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في سنة ستّين ومأتين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وتسعين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أبو منصور أحمد بن إبراهيم بن بكر الخوري بنيسابور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إسحاق إبراهيم بن هارون بن محمّد الخوري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ابن محمّد بن زياد الفقيه الخوري بنيسابور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 اللّه الهروي الشيباني ، عن الرضا علي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وحدَّثني أبو عبد اللّه الحسين بن محمّد الأشناني الرازي العدل ببلخ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مهرويه القزويني ، عن داود بن سليمان الفرّاء ، عن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بن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جعفر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محمّد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الحسين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 مثله في صحيفة الإمام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1005"/>
      </w:r>
      <w:r>
        <w:rPr>
          <w:rFonts w:ascii="Amiri" w:hAnsi="Amiri" w:eastAsia="Amiri" w:cs="Amiri"/>
          <w:color w:val="111111"/>
          <w:sz w:val="28"/>
          <w:sz w:val="28"/>
          <w:szCs w:val="28"/>
          <w:rtl w:val="true"/>
          <w:lang w:bidi="ar-SA"/>
        </w:rPr>
        <w:t xml:space="preserve">، ومسند الإمام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 xml:space="preserve">. </w:t>
      </w:r>
      <w:bookmarkStart w:id="460" w:name="pg16088_163760"/>
    </w:p>
    <w:p>
      <w:pPr>
        <w:pStyle w:val="BookText"/>
        <w:rPr/>
      </w:pPr>
      <w:bookmarkEnd w:id="460"/>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وبإسناده </w:t>
      </w:r>
      <w:r>
        <w:rPr>
          <w:rStyle w:val="FootnoteAnchor"/>
          <w:rtl w:val="true"/>
        </w:rPr>
        <w:footnoteReference w:id="1007"/>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 ولن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سنده هنا ،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 بن محمّد بن سليم بن البراء الجعابي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محمّد الحسن بن عبد اللّه بن العبّاس الرازي التميمي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سيّدي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إلى آخر السند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الحديث عن كمال الدين للصدوق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كما ذكرنا سابقاً الجويني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فرائد السمطين عن الصدوق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1" w:name="__RefHeading___Toc587111_1280447820"/>
      <w:bookmarkStart w:id="462" w:name="_Toc158"/>
      <w:bookmarkEnd w:id="461"/>
      <w:r>
        <w:rPr>
          <w:rtl w:val="true"/>
        </w:rPr>
        <w:t xml:space="preserve">كتاب عيون أخبار الرضا </w:t>
      </w:r>
      <w:r>
        <w:rPr>
          <w:rtl w:val="true"/>
        </w:rPr>
        <w:t xml:space="preserve">( </w:t>
      </w:r>
      <w:r>
        <w:rPr>
          <w:rtl w:val="true"/>
        </w:rPr>
        <w:t xml:space="preserve">عليه السلام </w:t>
      </w:r>
      <w:r>
        <w:rPr>
          <w:rtl w:val="true"/>
        </w:rPr>
        <w:t>) :</w:t>
      </w:r>
      <w:bookmarkEnd w:id="462"/>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نسبه إليه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الفهرست </w:t>
      </w:r>
      <w:r>
        <w:rPr>
          <w:rStyle w:val="FootnoteAnchor"/>
          <w:rtl w:val="true"/>
        </w:rPr>
        <w:footnoteReference w:id="1012"/>
      </w:r>
      <w:r>
        <w:rPr>
          <w:rFonts w:ascii="Amiri" w:hAnsi="Amiri" w:eastAsia="Amiri" w:cs="Amiri"/>
          <w:color w:val="111111"/>
          <w:sz w:val="28"/>
          <w:sz w:val="28"/>
          <w:szCs w:val="28"/>
          <w:rtl w:val="true"/>
          <w:lang w:bidi="ar-SA"/>
        </w:rPr>
        <w:t xml:space="preserve">، وابن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المعالم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وذكره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ضمن مؤلّفات الصدوق التي وصلت إليه </w:t>
      </w:r>
      <w:r>
        <w:rPr>
          <w:rStyle w:val="FootnoteAnchor"/>
          <w:rtl w:val="true"/>
        </w:rPr>
        <w:footnoteReference w:id="1014"/>
      </w:r>
      <w:r>
        <w:rPr>
          <w:rFonts w:ascii="Amiri" w:hAnsi="Amiri" w:eastAsia="Amiri" w:cs="Amiri"/>
          <w:color w:val="111111"/>
          <w:sz w:val="28"/>
          <w:sz w:val="28"/>
          <w:szCs w:val="28"/>
          <w:rtl w:val="true"/>
          <w:lang w:bidi="ar-SA"/>
        </w:rPr>
        <w:t xml:space="preserve">، وجعله من جملة مصادر الوسائل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أوّل مصادر البحار </w:t>
      </w:r>
      <w:r>
        <w:rPr>
          <w:rStyle w:val="FootnoteAnchor"/>
          <w:rtl w:val="true"/>
        </w:rPr>
        <w:footnoteReference w:id="1016"/>
      </w:r>
      <w:r>
        <w:rPr>
          <w:rFonts w:ascii="Amiri" w:hAnsi="Amiri" w:eastAsia="Amiri" w:cs="Amiri"/>
          <w:color w:val="111111"/>
          <w:sz w:val="28"/>
          <w:sz w:val="28"/>
          <w:szCs w:val="28"/>
          <w:rtl w:val="true"/>
          <w:lang w:bidi="ar-SA"/>
        </w:rPr>
        <w:t xml:space="preserve">، وقال في توثيقه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أنَّ أكثر الكتب التي اعتمدنا عليها في النقل مشهورة معلومة الانتساب إلى مؤلّفيها ، ككتب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كتاب 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صحّحنا الجزء الأوّل منه من كتاب مصحّح 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بخطّ مصنّفه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وظنّي أنّه لم يكن بخطّه ، ولكن كان عليه خطّه وتصحيحه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صاحب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أحوال الإمام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 وقد طبع بإيران مكرّراً ، منه في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3" w:name="pg16088_163763"/>
      <w:bookmarkStart w:id="464" w:name="pg16088_163763"/>
      <w:bookmarkEnd w:id="464"/>
    </w:p>
    <w:p>
      <w:pPr>
        <w:pStyle w:val="Heading5"/>
        <w:numPr>
          <w:ilvl w:val="4"/>
          <w:numId w:val="1"/>
        </w:numPr>
        <w:rPr/>
      </w:pPr>
      <w:bookmarkStart w:id="465" w:name="pg16088_163763"/>
      <w:bookmarkStart w:id="466" w:name="__RefHeading___Toc587113_1280447820"/>
      <w:bookmarkStart w:id="467" w:name="_Toc159"/>
      <w:bookmarkEnd w:id="465"/>
      <w:bookmarkEnd w:id="466"/>
      <w:r>
        <w:rPr>
          <w:rtl w:val="true"/>
        </w:rPr>
        <w:t>(</w:t>
      </w:r>
      <w:r>
        <w:rPr/>
        <w:t>32</w:t>
      </w:r>
      <w:r>
        <w:rPr>
          <w:rtl w:val="true"/>
        </w:rPr>
        <w:t xml:space="preserve">) </w:t>
      </w:r>
      <w:r>
        <w:rPr>
          <w:rtl w:val="true"/>
        </w:rPr>
        <w:t xml:space="preserve">كتاب </w:t>
      </w:r>
      <w:r>
        <w:rPr>
          <w:rtl w:val="true"/>
        </w:rPr>
        <w:t xml:space="preserve">: </w:t>
      </w:r>
      <w:r>
        <w:rPr>
          <w:rtl w:val="true"/>
        </w:rPr>
        <w:t xml:space="preserve">الخصال الحديث </w:t>
      </w:r>
      <w:r>
        <w:rPr>
          <w:rtl w:val="true"/>
        </w:rPr>
        <w:t>:</w:t>
      </w:r>
      <w:bookmarkEnd w:id="467"/>
    </w:p>
    <w:p>
      <w:pPr>
        <w:pStyle w:val="Heading6"/>
        <w:numPr>
          <w:ilvl w:val="5"/>
          <w:numId w:val="1"/>
        </w:numPr>
        <w:rPr/>
      </w:pPr>
      <w:bookmarkStart w:id="468" w:name="__RefHeading___Toc587115_1280447820"/>
      <w:bookmarkStart w:id="469" w:name="_Toc160"/>
      <w:bookmarkEnd w:id="468"/>
      <w:r>
        <w:rPr>
          <w:rtl w:val="true"/>
        </w:rPr>
        <w:t>اشارة</w:t>
      </w:r>
      <w:bookmarkEnd w:id="469"/>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عبد اللّه بن سعيد العسكري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حمدان القشيري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المغيرة بن محمّد بن المهلّب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داود ، عن فضيل بن مرزوق ، عن عطيّة العوفي ، عن أبي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آخر ما ذكرناه في كمال الدين ومعاني الأخبار بنفس السند والمتن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 عن محمّد بن الحسين بن أبي الخطّاب ، ويعقوب بن يزيد جميعاً ، عن محمّد بن أبي عمير ، عن عبد اللّه ابن سنان ، عن معروف بن خربوذ ، عن أبي الطفيل عامر بن واثلة ، عن حذيفة بن أسيد الغفاري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حجّة الوداع ونحن معه ، أقبل حتّى انتهى إلى الجحفة ، فأمر أصحابه بالنزول ، فنزل القوم منازلهم ، ثمّ نودي بالصلاة ، فصلّى بأصحابه ركعتين ، ثمّ أقبل بوجهه إليهم ، فقال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قد نبّأني اللطيف الخبير أنّي ميّت وأنّكم ميّتون ، وكأنّي قد دعيت فأجبت ، وأنّي مسؤول عمّا أُرسلت به إليكم ، وعمّا </w:t>
      </w:r>
    </w:p>
    <w:p>
      <w:pPr>
        <w:pStyle w:val="BookText"/>
        <w:rPr/>
      </w:pPr>
      <w:r>
        <w:rPr>
          <w:rFonts w:ascii="Amiri" w:hAnsi="Amiri" w:eastAsia="Amiri" w:cs="Amiri"/>
          <w:color w:val="111111"/>
          <w:sz w:val="28"/>
          <w:sz w:val="28"/>
          <w:szCs w:val="28"/>
          <w:rtl w:val="true"/>
          <w:lang w:bidi="ar-SA"/>
        </w:rPr>
        <w:t>خلّفت فيكم من كتاب اللّه وحجّته ، وأنّكم مسؤولون ، فما أنتم قائلون لربّكم؟</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 ونصحت وجاهدت ، فجزاك اللّه عنّا أفضل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ألستم تشهدون أن لا إله إلاّ اللّه ، وأنّي رسول اللّه إليكم ، وأنّ الجنّة حقّ ، وأنّ النار حقّ ، وأنّ البعث بعد الموت 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بذلك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أللهمّ اشهد على ما يقولون ، ألا وإنّي أُشهدكم أنّي أشهد أنّ اللّه مولاي ، وأنا مولى كلّ مسلم ، وأنا أولى بالمؤمنين من أنفسهم ، فهل تقرّون لي بذلك وتشهدون لي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نشهد لك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من كنت مولاه ، فإنّ عليّاً مولاه ، وهو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أخذ بيد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فرفعها مع يده حتّى بدت آباطهما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وال من والاه ، وعاد من عاداه ، وانصر من نصره ، واخذل من خذله ، ألا وإنّي فرطكم وأنتم واردون عليّ الحوض ، حوضي غداً ، وهو حوض عرضه ما بين بصرى وصنعاء ، فيه أقداح من فضّة عدد نجوم السماء ، ألا وإنّي سائلكم غداً ماذا صنعتم في ما أشهدت اللّه به عليكم في يومكم هذا إذا وردتم عليّ حوضي ، وماذا صنعتم بالثقلين من بعدي ، فانظروا كيف تكونون خلفتموني فيهما حين تلقوني؟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هذان الثقلان يا رسول اللّه؟</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الثقل الأكبر فكتاب اللّه عزّ وجلّ ، سبب ممدود من اللّه ومنّي في أيديكم ، طرفه بيد اللّه والطرف الآخر بأيديكم ، فيه علم ما مضى وما بقي إلى أن تقوم الساعة ، وأمّا الثقل الأصغر فهو حليف القرآن ، وهو </w:t>
      </w:r>
      <w:bookmarkStart w:id="470" w:name="pg16088_163765"/>
    </w:p>
    <w:p>
      <w:pPr>
        <w:pStyle w:val="BookText"/>
        <w:rPr/>
      </w:pPr>
      <w:bookmarkEnd w:id="470"/>
      <w:r>
        <w:rPr>
          <w:rFonts w:ascii="Amiri" w:hAnsi="Amiri" w:eastAsia="Amiri" w:cs="Amiri"/>
          <w:color w:val="111111"/>
          <w:sz w:val="28"/>
          <w:sz w:val="28"/>
          <w:szCs w:val="28"/>
          <w:rtl w:val="true"/>
          <w:lang w:bidi="ar-SA"/>
        </w:rPr>
        <w:t xml:space="preserve">علي بن أبي طالب وعترته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وإنّهما لن يفترقا حتّى يردا عليّ الحوض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معروف بن خربوذ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فعرضت هذا الكلام على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 أبو الطفيل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الكلام وجدناه في كتاب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 حدَّثنا علي بن إبراهيم ، عن أبيه ، عن محمّد 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جعفر بن محمّد بن مسرور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عامر ، عن عمّه عبد اللّه بن عامر ، عن محمّد 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محمّد بن موسى بن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 آبادي ، عن أحمد بن أبي عبد اللّه البرقي ، عن أبيه ، عن محمّد بن أبي عمير ، عن عبد اللّه بن سنان ، عن معروف بن خربوذ ، عن أبي الطفيل عامر بن واثلة ، عن حذيفة بن أسيد الغفاري بمثل هذا الحديث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w:t>
      </w:r>
      <w:r>
        <w:rPr>
          <w:rStyle w:val="FootnoteAnchor"/>
          <w:rtl w:val="true"/>
        </w:rPr>
        <w:footnoteReference w:id="10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عزّه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 في هذا المعنى كثيرة ، وقد أخرجتها في كتاب المعرفة في الفضائل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1" w:name="__RefHeading___Toc587117_1280447820"/>
      <w:bookmarkStart w:id="472" w:name="_Toc161"/>
      <w:bookmarkEnd w:id="471"/>
      <w:r>
        <w:rPr>
          <w:rtl w:val="true"/>
        </w:rPr>
        <w:t xml:space="preserve">كتاب الخصال </w:t>
      </w:r>
      <w:r>
        <w:rPr>
          <w:rtl w:val="true"/>
        </w:rPr>
        <w:t>:</w:t>
      </w:r>
      <w:bookmarkEnd w:id="472"/>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نسبه إليه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رجاله </w:t>
      </w:r>
      <w:r>
        <w:rPr>
          <w:rStyle w:val="FootnoteAnchor"/>
          <w:rtl w:val="true"/>
        </w:rPr>
        <w:footnoteReference w:id="1022"/>
      </w:r>
      <w:r>
        <w:rPr>
          <w:rFonts w:ascii="Amiri" w:hAnsi="Amiri" w:eastAsia="Amiri" w:cs="Amiri"/>
          <w:color w:val="111111"/>
          <w:sz w:val="28"/>
          <w:sz w:val="28"/>
          <w:szCs w:val="28"/>
          <w:rtl w:val="true"/>
          <w:lang w:bidi="ar-SA"/>
        </w:rPr>
        <w:t xml:space="preserve">، وكذا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الفهرست </w:t>
      </w:r>
      <w:r>
        <w:rPr>
          <w:rStyle w:val="FootnoteAnchor"/>
          <w:rtl w:val="true"/>
        </w:rPr>
        <w:footnoteReference w:id="1023"/>
      </w:r>
      <w:r>
        <w:rPr>
          <w:rFonts w:ascii="Amiri" w:hAnsi="Amiri" w:eastAsia="Amiri" w:cs="Amiri"/>
          <w:color w:val="111111"/>
          <w:sz w:val="28"/>
          <w:sz w:val="28"/>
          <w:szCs w:val="28"/>
          <w:rtl w:val="true"/>
          <w:lang w:bidi="ar-SA"/>
        </w:rPr>
        <w:t xml:space="preserve">، وذكره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ذكره </w:t>
      </w:r>
    </w:p>
    <w:p>
      <w:pPr>
        <w:pStyle w:val="BookText"/>
        <w:rPr/>
      </w:pPr>
      <w:r>
        <w:rPr>
          <w:rFonts w:ascii="Amiri" w:hAnsi="Amiri" w:eastAsia="Amiri" w:cs="Amiri"/>
          <w:color w:val="111111"/>
          <w:sz w:val="28"/>
          <w:sz w:val="28"/>
          <w:szCs w:val="28"/>
          <w:rtl w:val="true"/>
          <w:lang w:bidi="ar-SA"/>
        </w:rPr>
        <w:t xml:space="preserve">لكتب الصدوق التي وصلت إليه </w:t>
      </w:r>
      <w:r>
        <w:rPr>
          <w:rStyle w:val="FootnoteAnchor"/>
          <w:rtl w:val="true"/>
        </w:rPr>
        <w:footnoteReference w:id="1024"/>
      </w:r>
      <w:r>
        <w:rPr>
          <w:rFonts w:ascii="Amiri" w:hAnsi="Amiri" w:eastAsia="Amiri" w:cs="Amiri"/>
          <w:color w:val="111111"/>
          <w:sz w:val="28"/>
          <w:sz w:val="28"/>
          <w:szCs w:val="28"/>
          <w:rtl w:val="true"/>
          <w:lang w:bidi="ar-SA"/>
        </w:rPr>
        <w:t xml:space="preserve">، وجعله أحد مصادر كتابه الوسائل </w:t>
      </w:r>
      <w:r>
        <w:rPr>
          <w:rStyle w:val="FootnoteAnchor"/>
          <w:rtl w:val="true"/>
        </w:rPr>
        <w:footnoteReference w:id="1025"/>
      </w:r>
      <w:r>
        <w:rPr>
          <w:rFonts w:ascii="Amiri" w:hAnsi="Amiri" w:eastAsia="Amiri" w:cs="Amiri"/>
          <w:color w:val="111111"/>
          <w:sz w:val="28"/>
          <w:sz w:val="28"/>
          <w:szCs w:val="28"/>
          <w:rtl w:val="true"/>
          <w:lang w:bidi="ar-SA"/>
        </w:rPr>
        <w:t xml:space="preserve">، وذكره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مصادره </w:t>
      </w:r>
      <w:r>
        <w:rPr>
          <w:rStyle w:val="FootnoteAnchor"/>
          <w:rtl w:val="true"/>
        </w:rPr>
        <w:footnoteReference w:id="1026"/>
      </w:r>
      <w:r>
        <w:rPr>
          <w:rFonts w:ascii="Amiri" w:hAnsi="Amiri" w:eastAsia="Amiri" w:cs="Amiri"/>
          <w:color w:val="111111"/>
          <w:sz w:val="28"/>
          <w:sz w:val="28"/>
          <w:szCs w:val="28"/>
          <w:rtl w:val="true"/>
          <w:lang w:bidi="ar-SA"/>
        </w:rPr>
        <w:t>، وقد ذكرنا كلامه بخصوص كتب الصدوق في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كتاب الخصال عرضناه على نسختين قديمتين ، كان على إحداهما إجازة الشيخ مقداد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الأخلاق للشيخ الصدوق ،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توحّد بالوحدانيّة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وابتدأ بباب الواحد ، ثمّ الاثنين ، ثمّ الثلاثة ، وهكذا إلى باب الخصال الأربعمائة ، وطبع بطهران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 xml:space="preserve">. </w:t>
      </w:r>
      <w:bookmarkStart w:id="473" w:name="pg16088_163767"/>
    </w:p>
    <w:p>
      <w:pPr>
        <w:pStyle w:val="Heading5"/>
        <w:numPr>
          <w:ilvl w:val="4"/>
          <w:numId w:val="1"/>
        </w:numPr>
        <w:rPr/>
      </w:pPr>
      <w:bookmarkStart w:id="474" w:name="__RefHeading___Toc587119_1280447820"/>
      <w:bookmarkStart w:id="475" w:name="_Toc162"/>
      <w:bookmarkEnd w:id="473"/>
      <w:bookmarkEnd w:id="474"/>
      <w:r>
        <w:rPr>
          <w:rtl w:val="true"/>
        </w:rPr>
        <w:t>(</w:t>
      </w:r>
      <w:r>
        <w:rPr/>
        <w:t>33</w:t>
      </w:r>
      <w:r>
        <w:rPr>
          <w:rtl w:val="true"/>
        </w:rPr>
        <w:t xml:space="preserve">) </w:t>
      </w:r>
      <w:r>
        <w:rPr>
          <w:rtl w:val="true"/>
        </w:rPr>
        <w:t xml:space="preserve">كتاب </w:t>
      </w:r>
      <w:r>
        <w:rPr>
          <w:rtl w:val="true"/>
        </w:rPr>
        <w:t xml:space="preserve">: </w:t>
      </w:r>
      <w:r>
        <w:rPr>
          <w:rtl w:val="true"/>
        </w:rPr>
        <w:t xml:space="preserve">التوحيد الحديث </w:t>
      </w:r>
      <w:r>
        <w:rPr>
          <w:rtl w:val="true"/>
        </w:rPr>
        <w:t>:</w:t>
      </w:r>
      <w:bookmarkEnd w:id="475"/>
    </w:p>
    <w:p>
      <w:pPr>
        <w:pStyle w:val="Heading6"/>
        <w:numPr>
          <w:ilvl w:val="5"/>
          <w:numId w:val="1"/>
        </w:numPr>
        <w:rPr/>
      </w:pPr>
      <w:bookmarkStart w:id="476" w:name="__RefHeading___Toc587121_1280447820"/>
      <w:bookmarkStart w:id="477" w:name="_Toc163"/>
      <w:bookmarkEnd w:id="476"/>
      <w:r>
        <w:rPr>
          <w:rtl w:val="true"/>
        </w:rPr>
        <w:t>اشارة</w:t>
      </w:r>
      <w:bookmarkEnd w:id="477"/>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المثاني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الذين قرننا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القرآن ، وأوصى بالتمسّك بالقرآن وبنا ، فأخبر أُمّته بأن لا نفترق حتّى نرد عليه حوضه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أنّه يشير إلى حديث الثقلين</w:t>
      </w:r>
      <w:r>
        <w:rPr>
          <w:rFonts w:eastAsia="Amiri" w:cs="Amiri" w:ascii="Amiri" w:hAnsi="Amiri"/>
          <w:color w:val="111111"/>
          <w:sz w:val="28"/>
          <w:szCs w:val="28"/>
          <w:rtl w:val="true"/>
          <w:lang w:bidi="ar-SA"/>
        </w:rPr>
        <w:t>.</w:t>
      </w:r>
    </w:p>
    <w:p>
      <w:pPr>
        <w:pStyle w:val="Heading6"/>
        <w:numPr>
          <w:ilvl w:val="5"/>
          <w:numId w:val="1"/>
        </w:numPr>
        <w:rPr/>
      </w:pPr>
      <w:bookmarkStart w:id="478" w:name="__RefHeading___Toc587123_1280447820"/>
      <w:bookmarkStart w:id="479" w:name="_Toc164"/>
      <w:bookmarkEnd w:id="478"/>
      <w:r>
        <w:rPr>
          <w:rtl w:val="true"/>
        </w:rPr>
        <w:t xml:space="preserve">كتاب التوحيد </w:t>
      </w:r>
      <w:r>
        <w:rPr>
          <w:rtl w:val="true"/>
        </w:rPr>
        <w:t>:</w:t>
      </w:r>
      <w:bookmarkEnd w:id="479"/>
    </w:p>
    <w:p>
      <w:pPr>
        <w:pStyle w:val="BookText"/>
        <w:rPr/>
      </w:pPr>
      <w:r>
        <w:rPr>
          <w:rFonts w:ascii="Amiri" w:hAnsi="Amiri" w:eastAsia="Amiri" w:cs="Amiri"/>
          <w:color w:val="111111"/>
          <w:sz w:val="28"/>
          <w:sz w:val="28"/>
          <w:szCs w:val="28"/>
          <w:rtl w:val="true"/>
          <w:lang w:bidi="ar-SA"/>
        </w:rPr>
        <w:t xml:space="preserve">نسبه إليه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رجاله </w:t>
      </w:r>
      <w:r>
        <w:rPr>
          <w:rStyle w:val="FootnoteAnchor"/>
          <w:rtl w:val="true"/>
        </w:rPr>
        <w:footnoteReference w:id="1030"/>
      </w:r>
      <w:r>
        <w:rPr>
          <w:rFonts w:ascii="Amiri" w:hAnsi="Amiri" w:eastAsia="Amiri" w:cs="Amiri"/>
          <w:color w:val="111111"/>
          <w:sz w:val="28"/>
          <w:sz w:val="28"/>
          <w:szCs w:val="28"/>
          <w:rtl w:val="true"/>
          <w:lang w:bidi="ar-SA"/>
        </w:rPr>
        <w:t xml:space="preserve">، والشيخ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الفهرست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ضمن الكتب التي وصلت إليه </w:t>
      </w:r>
      <w:r>
        <w:rPr>
          <w:rStyle w:val="FootnoteAnchor"/>
          <w:rtl w:val="true"/>
        </w:rPr>
        <w:footnoteReference w:id="1032"/>
      </w:r>
      <w:r>
        <w:rPr>
          <w:rFonts w:ascii="Amiri" w:hAnsi="Amiri" w:eastAsia="Amiri" w:cs="Amiri"/>
          <w:color w:val="111111"/>
          <w:sz w:val="28"/>
          <w:sz w:val="28"/>
          <w:szCs w:val="28"/>
          <w:rtl w:val="true"/>
          <w:lang w:bidi="ar-SA"/>
        </w:rPr>
        <w:t xml:space="preserve">، وعدّه أحد مصادر كتاب الوسائل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وكذا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عدّه من مصادر كتابه </w:t>
      </w:r>
      <w:r>
        <w:rPr>
          <w:rStyle w:val="FootnoteAnchor"/>
          <w:rtl w:val="true"/>
        </w:rPr>
        <w:footnoteReference w:id="1034"/>
      </w:r>
      <w:r>
        <w:rPr>
          <w:rFonts w:ascii="Amiri" w:hAnsi="Amiri" w:eastAsia="Amiri" w:cs="Amiri"/>
          <w:color w:val="111111"/>
          <w:sz w:val="28"/>
          <w:sz w:val="28"/>
          <w:szCs w:val="28"/>
          <w:rtl w:val="true"/>
          <w:lang w:bidi="ar-SA"/>
        </w:rPr>
        <w:t>، وقد نقلنا عبارته بخصوص كتب الصدوق سابقاً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طبع بإيران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وطبع ثانياً في بمبئي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وله شروح كثيرة </w:t>
      </w:r>
      <w:r>
        <w:rPr>
          <w:rFonts w:eastAsia="Amiri" w:cs="Amiri" w:ascii="Amiri" w:hAnsi="Amiri"/>
          <w:color w:val="111111"/>
          <w:sz w:val="28"/>
          <w:szCs w:val="28"/>
          <w:rtl w:val="true"/>
          <w:lang w:bidi="ar-SA"/>
        </w:rPr>
        <w:t xml:space="preserve">...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 xml:space="preserve">. </w:t>
      </w:r>
      <w:bookmarkStart w:id="480" w:name="pg16088_163769"/>
    </w:p>
    <w:p>
      <w:pPr>
        <w:pStyle w:val="Heading5"/>
        <w:numPr>
          <w:ilvl w:val="4"/>
          <w:numId w:val="1"/>
        </w:numPr>
        <w:rPr/>
      </w:pPr>
      <w:bookmarkStart w:id="481" w:name="__RefHeading___Toc587125_1280447820"/>
      <w:bookmarkStart w:id="482" w:name="_Toc165"/>
      <w:bookmarkEnd w:id="480"/>
      <w:bookmarkEnd w:id="481"/>
      <w:r>
        <w:rPr>
          <w:rtl w:val="true"/>
        </w:rPr>
        <w:t>(</w:t>
      </w:r>
      <w:r>
        <w:rPr/>
        <w:t>34</w:t>
      </w:r>
      <w:r>
        <w:rPr>
          <w:rtl w:val="true"/>
        </w:rPr>
        <w:t xml:space="preserve">) </w:t>
      </w:r>
      <w:r>
        <w:rPr>
          <w:rtl w:val="true"/>
        </w:rPr>
        <w:t xml:space="preserve">كفاية الأثر في النصّ على الأئمّة الاثني عشر </w:t>
      </w:r>
      <w:r>
        <w:rPr>
          <w:rtl w:val="true"/>
        </w:rPr>
        <w:t xml:space="preserve">( </w:t>
      </w:r>
      <w:r>
        <w:rPr>
          <w:rtl w:val="true"/>
        </w:rPr>
        <w:t xml:space="preserve">عليهم السلام </w:t>
      </w:r>
      <w:r>
        <w:rPr>
          <w:rtl w:val="true"/>
        </w:rPr>
        <w:t xml:space="preserve">) </w:t>
      </w:r>
      <w:r>
        <w:rPr>
          <w:rtl w:val="true"/>
        </w:rPr>
        <w:t xml:space="preserve">لأبي القاسم علي بن محمّد بن علي الخزّاز القمّي </w:t>
      </w:r>
      <w:r>
        <w:rPr>
          <w:rtl w:val="true"/>
        </w:rPr>
        <w:t xml:space="preserve">( </w:t>
      </w:r>
      <w:r>
        <w:rPr>
          <w:rtl w:val="true"/>
        </w:rPr>
        <w:t xml:space="preserve">أواخر القرن الرابع </w:t>
      </w:r>
      <w:r>
        <w:rPr>
          <w:rtl w:val="true"/>
        </w:rPr>
        <w:t>)</w:t>
      </w:r>
      <w:bookmarkEnd w:id="482"/>
    </w:p>
    <w:p>
      <w:pPr>
        <w:pStyle w:val="Heading6"/>
        <w:numPr>
          <w:ilvl w:val="5"/>
          <w:numId w:val="1"/>
        </w:numPr>
        <w:rPr/>
      </w:pPr>
      <w:bookmarkStart w:id="483" w:name="__RefHeading___Toc587127_1280447820"/>
      <w:bookmarkStart w:id="484" w:name="_Toc166"/>
      <w:bookmarkEnd w:id="483"/>
      <w:r>
        <w:rPr>
          <w:rtl w:val="true"/>
        </w:rPr>
        <w:t xml:space="preserve">الحديث </w:t>
      </w:r>
      <w:r>
        <w:rPr>
          <w:rtl w:val="true"/>
        </w:rPr>
        <w:t>:</w:t>
      </w:r>
      <w:bookmarkEnd w:id="484"/>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أحمد بن محمّد بن عبيد اللّه الجوهري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الصمد بن علي بن محمّد بن مكرم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الطيالسي أبو الند ، عن أبي الزياد عبد اللّه بن ذكوان ، عن أبيه ، عن الأعرج ، عن أبي هريرة ، 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وبهذا الإسناد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عزّ وجلّ ، من اتّبعه كان على الهدى ، ومن تركه كان على الضلالة ، ثمّ أهل بيتي ، أذكّركم اللّه في أهل بيتي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لأبي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أهل بيته نساؤه؟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أهل بيته صلبه وعصبته ، وهم الأئمّة الاثنا عشر الذين ذكرهم اللّه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وَجَعَلَهَا كَلِمَةً بَاقِيَةً فِي عَقِبِهِ </w:t>
      </w:r>
      <w:r>
        <w:rPr>
          <w:rFonts w:eastAsia="Amiri" w:cs="Amiri" w:ascii="Amiri" w:hAnsi="Amiri"/>
          <w:color w:val="111111"/>
          <w:sz w:val="28"/>
          <w:szCs w:val="28"/>
          <w:rtl w:val="true"/>
          <w:lang w:bidi="ar-SA"/>
        </w:rPr>
        <w:t xml:space="preserve">) </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 xml:space="preserve">وهذا الحديث مشهور عن زيد بن أرقم ، ما عدى شطره الأخير من ذكر الأئمّة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وسيأتي البحث حوله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إثبات الهداة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والبرهان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ولكنّه رواه عن ابن بابويه ، والظاهر أنّه اشتباه ، وستأتي الإشارة إليه في الحديث الثاني ، والبحار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محمّد بن مندة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هارون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محمّد بن منصور الهاشمي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موسى عيسى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ثابت المدني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بن أبي حازم ، عن هشام بن سعيد ، عن عيسى بن عبد اللّه بن مالك ، عن عمر بن الخطّاب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إنّي فرط لكم ، وإنّكم واردون عليّ الحوض ، حوضاً عرضه ما بين صنعا إلى بصرى ، فيه قدحان عدد النجوم من فضّة ، وإنّي سائلكم حين تردون عليّ عن الثقلين ، فانظروا كيف تخلفوني فيهما ، السبب الأكبر كتاب اللّه ، طرفه بيد اللّه وطرفه بأيديكم ، فاستمسكوا به ولا تبدّلوا ، وعترتي أهل بيتي ، فإنّه قد نبّأني اللطيف الخبير أنَّهما 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من عترتك؟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بيتي من ولد علي 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وتسعة من صلب الحسين أئمّة أبرار ، هم عترتي من لحمي ودمي </w:t>
      </w:r>
      <w:r>
        <w:rPr>
          <w:rFonts w:eastAsia="Amiri" w:cs="Amiri" w:ascii="Amiri" w:hAnsi="Amiri"/>
          <w:color w:val="111111"/>
          <w:sz w:val="28"/>
          <w:szCs w:val="28"/>
          <w:rtl w:val="true"/>
          <w:lang w:bidi="ar-SA"/>
        </w:rPr>
        <w:t xml:space="preserve">»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وهنا بن محمّد بن البصري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 الجعالي </w:t>
      </w:r>
      <w:r>
        <w:rPr>
          <w:rStyle w:val="FootnoteAnchor"/>
          <w:rtl w:val="true"/>
        </w:rPr>
        <w:footnoteReference w:id="103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إسماعيل بن محمّد بن شيبة القاضي البصري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أحمد بن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يحيى بن خلف الراسي ، عن عبد الرحمن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يريد </w:t>
      </w:r>
      <w:r>
        <w:rPr>
          <w:rStyle w:val="FootnoteAnchor"/>
          <w:rtl w:val="true"/>
        </w:rPr>
        <w:footnoteReference w:id="1039"/>
      </w:r>
      <w:r>
        <w:rPr>
          <w:rFonts w:ascii="Amiri" w:hAnsi="Amiri" w:eastAsia="Amiri" w:cs="Amiri"/>
          <w:color w:val="111111"/>
          <w:sz w:val="28"/>
          <w:sz w:val="28"/>
          <w:szCs w:val="28"/>
          <w:rtl w:val="true"/>
          <w:lang w:bidi="ar-SA"/>
        </w:rPr>
        <w:t xml:space="preserve">بن الحسن ، عن معاوية الخربوذ </w:t>
      </w:r>
      <w:r>
        <w:rPr>
          <w:rStyle w:val="FootnoteAnchor"/>
          <w:rtl w:val="true"/>
        </w:rPr>
        <w:footnoteReference w:id="1040"/>
      </w:r>
      <w:r>
        <w:rPr>
          <w:rFonts w:ascii="Amiri" w:hAnsi="Amiri" w:eastAsia="Amiri" w:cs="Amiri"/>
          <w:color w:val="111111"/>
          <w:sz w:val="28"/>
          <w:sz w:val="28"/>
          <w:szCs w:val="28"/>
          <w:rtl w:val="true"/>
          <w:lang w:bidi="ar-SA"/>
        </w:rPr>
        <w:t xml:space="preserve">، عن أبي الطفيل ، عن حذيفة بن أسيد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على منبره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معاشر الناس ، إنّي فرطكم ، وإنّكم واردون عليّ الحوض ، أعرض ما بين بصرى وصنعاء ، فيه عدد النجوم قدحاناً من فضّة ، وأنا سائلكم حين ترودن عليّ عن الثقلين ، فانظروا كيف تخلفوني فيهما ، الثقل الأكبر كتاب اللّه سبب طرفه بيد اللّه وطرفه بأيديكم ، فاستمسكوا به لن تضلّوا ، ولا تبدّلوا في عترتي أهل بيتي ، فإنّه قد نبّأني اللطيف الخبير ، أنّهما لن يفترقا حتّى يردا عليّ الحوض ، أنتظر من يرد عليّ منكم ، وسوف تأخّر أُناس دوني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منّي ومن أُمّتي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هل شعرت بما عملوا؟ إنّهم ما برحوا بعدك على أعقابهم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أُوصيكم في عترتي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 أو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فقام إليه سلمان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ألا تخبرني عن الأئمّة بعدك؟ أما هم من عترتك؟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الأئمّة بعدي من عترتي عدد نقباء بني إسرائيل ، تسعة من صلب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أعطاهم اللّه علمي وفهمي ، فلا تعلّموهم فإنّهم أعلم منكم ، واتّبعوهم فإنّهم مع الحقّ والحقّ معهم </w:t>
      </w:r>
      <w:r>
        <w:rPr>
          <w:rFonts w:eastAsia="Amiri" w:cs="Amiri" w:ascii="Amiri" w:hAnsi="Amiri"/>
          <w:color w:val="111111"/>
          <w:sz w:val="28"/>
          <w:szCs w:val="28"/>
          <w:rtl w:val="true"/>
          <w:lang w:bidi="ar-SA"/>
        </w:rPr>
        <w:t xml:space="preserve">» </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 xml:space="preserve">وسؤال سلمان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الأئمّة له طريقان آخران عن حذيفة بن أسيد وآخر عن عمران بن حصين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 في عترتي خيراً ، ذكرها في كفاية الأثر بعد هذا الحديث مباشرة ، ومن الواضح أنّ سؤال سلمان في هذه الأحاديث هو جزء من هذا الحديث الطويل بخصوص الثقلين ، وعنه في إثبات الهداة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xml:space="preserve">، وأورد الشطر الأخير منه ، والبرهان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وغاية المرام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ونسبه إلى ابن بابويه أيضاً كما نبّهنا سابقاً ، والبحار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عيسى بن العراد الكبير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عبد اللّه محمّد بن عبد اللّه بن عمر بن مسلم </w:t>
      </w:r>
    </w:p>
    <w:p>
      <w:pPr>
        <w:pStyle w:val="BookText"/>
        <w:rPr/>
      </w:pPr>
      <w:r>
        <w:rPr>
          <w:rFonts w:ascii="Amiri" w:hAnsi="Amiri" w:eastAsia="Amiri" w:cs="Amiri"/>
          <w:color w:val="111111"/>
          <w:sz w:val="28"/>
          <w:sz w:val="28"/>
          <w:szCs w:val="28"/>
          <w:rtl w:val="true"/>
          <w:lang w:bidi="ar-SA"/>
        </w:rPr>
        <w:t xml:space="preserve">ابن لاحق اللاحفي </w:t>
      </w:r>
      <w:r>
        <w:rPr>
          <w:rStyle w:val="FootnoteAnchor"/>
          <w:rtl w:val="true"/>
        </w:rPr>
        <w:footnoteReference w:id="1042"/>
      </w:r>
      <w:r>
        <w:rPr>
          <w:rFonts w:ascii="Amiri" w:hAnsi="Amiri" w:eastAsia="Amiri" w:cs="Amiri"/>
          <w:color w:val="111111"/>
          <w:sz w:val="28"/>
          <w:sz w:val="28"/>
          <w:szCs w:val="28"/>
          <w:rtl w:val="true"/>
          <w:lang w:bidi="ar-SA"/>
        </w:rPr>
        <w:t xml:space="preserve">بالبصرة في سنة عشر وثلاثمائة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ابن عمارة السكري ، عن إبراهيم بن عاصم ، عن عبد اللّه بن هارون الكرسحي </w:t>
      </w:r>
      <w:r>
        <w:rPr>
          <w:rStyle w:val="FootnoteAnchor"/>
          <w:rtl w:val="true"/>
        </w:rPr>
        <w:footnoteReference w:id="104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 اللّه بن يزيد بن سلامة ، عن حذيفة اليمان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أقبل بوجهه الكريم علينا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معاشر أصحابي ، أُوصيكم بتقوى اللّه والعمل بطاعته ، فمن عمل بها فاز وغنم ، ومن أنجح </w:t>
      </w:r>
      <w:r>
        <w:rPr>
          <w:rStyle w:val="FootnoteAnchor"/>
          <w:rtl w:val="true"/>
        </w:rPr>
        <w:footnoteReference w:id="1044"/>
      </w:r>
      <w:r>
        <w:rPr>
          <w:rFonts w:ascii="Amiri" w:hAnsi="Amiri" w:eastAsia="Amiri" w:cs="Amiri"/>
          <w:color w:val="111111"/>
          <w:sz w:val="28"/>
          <w:sz w:val="28"/>
          <w:szCs w:val="28"/>
          <w:rtl w:val="true"/>
          <w:lang w:bidi="ar-SA"/>
        </w:rPr>
        <w:t xml:space="preserve">وتركها حلّت به الندامة ، فالتمسوا بالتقوى السلامة من أهوال يوم القيامة ، فكأنّي أُدعى فأُجيب ، وإنّي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ما إن تمسّكتم بهما لن تضلّوا ، ومن تمسّك بعترتي من بعدي كان من الفائزين ، ومن تخلّف عنهم كان من الهالكين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على ما تخلفنا؟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من خلف موسى بن عمران قومه؟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وصيّه يوشع بن نون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وصيّ وخليفتي من بعدي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قائد البررة وقاتل الكفرة ، منصور من نصره مخذول من خذله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فكم يكون الأئمّة من بعدك؟</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عدد نقباء بني إسرائيل ، تسعة من صلب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أعطاهم اللّه علمي وفهمي ، خزّان علم اللّه ومعادن وحيه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فما لأولاد الحسن؟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جعل الإمامة في عقب الحسين ، وذلك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وَجَعَلَهَا كَلِمَةً بَاقِيَةً فِي عَقِبِهِ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تسمّيهم لي يا رسول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إنّه لما عُرج بي إلى السماء ، ونظرت إلى ساق العرش فرأيت مكتوباً بالنور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محمّد رسول اللّه ، أيّدته بعليّ ونصرته به ، ورأيت أنوار الحسن والحسين وفاطمة ، ورأيت في ثلاثة مواضع عليّاً عليّاً عليّاً ومحمّداً محمّداً وموسى وجعفراً والحسن والحجّة يتلألأ من بينهم كأنّه كوكب درّيّ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من هؤلاء الذين قرنت أسماءهم باسمك؟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إنّهم هم الأوصياء والأئمّة بعدك ، خلقتُهم من طينتك ، فطوبى لمن أحبّهم والويل لمن أبغضهم ، فبهم أُنزل الغيث وبهم أُثيب وأُعاقب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رفع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إلى السماء ودعا بدعوات ، فسمعته في ما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اجعل العلم والفقه في عقبي وعقب عقبي ، وفي زرعي وزرع زرعي </w:t>
      </w:r>
      <w:r>
        <w:rPr>
          <w:rFonts w:eastAsia="Amiri" w:cs="Amiri" w:ascii="Amiri" w:hAnsi="Amiri"/>
          <w:color w:val="111111"/>
          <w:sz w:val="28"/>
          <w:szCs w:val="28"/>
          <w:rtl w:val="true"/>
          <w:lang w:bidi="ar-SA"/>
        </w:rPr>
        <w:t xml:space="preserve">»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الحسين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عتبة بن عبد اللّه الحمّصي بمكّة قراءة عليه سنة ثمانين وثلاثمائة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القطقطاني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يوسف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حسين بن زيد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حسين بن حسن ، عن أبيه ، عن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 فقال بعدما حمد اللّه وأثنى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 كأنّي أُدعى فأُجيب ، وإنّي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ما إن تمسّكتم بهما لن تضلّوا ، فتعلّموا منهم </w:t>
      </w:r>
    </w:p>
    <w:p>
      <w:pPr>
        <w:pStyle w:val="BookText"/>
        <w:rPr/>
      </w:pPr>
      <w:r>
        <w:rPr>
          <w:rFonts w:ascii="Amiri" w:hAnsi="Amiri" w:eastAsia="Amiri" w:cs="Amiri"/>
          <w:color w:val="111111"/>
          <w:sz w:val="28"/>
          <w:sz w:val="28"/>
          <w:szCs w:val="28"/>
          <w:rtl w:val="true"/>
          <w:lang w:bidi="ar-SA"/>
        </w:rPr>
        <w:t xml:space="preserve">ولا تعلّموهم ، فإنّهم أعلم منكم ، لا يخلو الأرض منهم ، ولو خلت إذاً لساخت بأهلها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 xml:space="preserve">والحديث طويل فيه تعداد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الحسين بأسمائهم وصفاتهم ، اخترنا موضع الحاجة منه ، وعنه في إثبات الهداة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باختصار ، وغاية المرام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والبحار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مخلّف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w:t>
      </w:r>
      <w:r>
        <w:rPr>
          <w:rFonts w:eastAsia="Amiri" w:cs="Amiri" w:ascii="Amiri" w:hAnsi="Amiri"/>
          <w:color w:val="111111"/>
          <w:sz w:val="28"/>
          <w:szCs w:val="28"/>
          <w:rtl w:val="true"/>
          <w:lang w:bidi="ar-SA"/>
        </w:rPr>
        <w:t xml:space="preserve">»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إسماعيل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 عن عبد اللّه بن جعفر الحميري ، عن موسى بن مسلم ، عن مسعدة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أتاه شيخ كبير قد انحنى متّكئاً على عصاه ، فسلّم فردّ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ناولني يدك أُقبّلها ، فأعطاه يده فقبّلها ثمّ بكى ، 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يبكيك يا شيخ؟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أقمت على قائمكم منذ مائة سنة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الشهر وهذه السنة ، وقد كبرت سنّي ودقّ عظمي واقترب أجلي ولا أرى ما أُحبّ ، أراكم معتلّين مشرّدين ، وأرى عدوّكم يطيرون بالأجنحة ، فكيف لا أبكي ، فدمعت عينا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شيخ ، إن أبقاك اللّه حتّى تر قائمنا كنت معنا في السنام الأعلى ، وإن حلّت بك المنيّة جئت يوم القيامة مع ثقل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ونحن ثقله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مخلّف فيكم الثقلين ، فتمسّكوا بهما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أُبالي بعدما سمعت هذا الخبر</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شيخ ، إنّ قائمنا يخرج من صلب الحسن ، والحسن يخرج </w:t>
      </w:r>
      <w:bookmarkStart w:id="485" w:name="pg16088_163775"/>
    </w:p>
    <w:p>
      <w:pPr>
        <w:pStyle w:val="BookText"/>
        <w:rPr/>
      </w:pPr>
      <w:bookmarkEnd w:id="485"/>
      <w:r>
        <w:rPr>
          <w:rFonts w:ascii="Amiri" w:hAnsi="Amiri" w:eastAsia="Amiri" w:cs="Amiri"/>
          <w:color w:val="111111"/>
          <w:sz w:val="28"/>
          <w:sz w:val="28"/>
          <w:szCs w:val="28"/>
          <w:rtl w:val="true"/>
          <w:lang w:bidi="ar-SA"/>
        </w:rPr>
        <w:t xml:space="preserve">من صلب علي ، وعلي يخرج من صلب محمّد ، ومحمّد يخرج من صلب علي ، وعلي يخرج من صلب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وهذا خرج من صلبي ، نحن اثنا عشر كلّنا معصومون مطهّرون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6" w:name="__RefHeading___Toc587129_1280447820"/>
      <w:bookmarkStart w:id="487" w:name="_Toc167"/>
      <w:bookmarkEnd w:id="486"/>
      <w:r>
        <w:rPr>
          <w:rtl w:val="true"/>
        </w:rPr>
        <w:t xml:space="preserve">أبو القاسم علي بن محمّد بن علي الخزّاز القمّي </w:t>
      </w:r>
      <w:r>
        <w:rPr>
          <w:rtl w:val="true"/>
        </w:rPr>
        <w:t>:</w:t>
      </w:r>
      <w:bookmarkEnd w:id="487"/>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علي بن محمّد بن علي الخزّاز ، ثقة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فقيهاً وجهاً ، له كتاب الإيضاح من أُصول الدين على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في رجاله أنّ أباه أحمد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بن علي الخزّاز ، نزيل الريّ ، يكنّى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متكلّم جليل </w:t>
      </w:r>
      <w:r>
        <w:rPr>
          <w:rStyle w:val="FootnoteAnchor"/>
          <w:rtl w:val="true"/>
        </w:rPr>
        <w:footnoteReference w:id="1050"/>
      </w:r>
      <w:r>
        <w:rPr>
          <w:rFonts w:ascii="Amiri" w:hAnsi="Amiri" w:eastAsia="Amiri" w:cs="Amiri"/>
          <w:color w:val="111111"/>
          <w:sz w:val="28"/>
          <w:sz w:val="28"/>
          <w:szCs w:val="28"/>
          <w:rtl w:val="true"/>
          <w:lang w:bidi="ar-SA"/>
        </w:rPr>
        <w:t xml:space="preserve">، وفي الفهرست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الخزّاز الرازي متكلّم جليل له كتب في الكلام ، وله أُنس بالفقه ، وكان مقيماً بالريّ وبها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مرّة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الخزّاز ، متكلّم جليل ، له كتب في الكلام ، وله أُنس بالفقه ، كان مقيماً بالريّ وبها مات </w:t>
      </w:r>
      <w:r>
        <w:rPr>
          <w:rStyle w:val="FootnoteAnchor"/>
          <w:rtl w:val="true"/>
        </w:rPr>
        <w:footnoteReference w:id="1052"/>
      </w:r>
      <w:r>
        <w:rPr>
          <w:rFonts w:ascii="Amiri" w:hAnsi="Amiri" w:eastAsia="Amiri" w:cs="Amiri"/>
          <w:color w:val="111111"/>
          <w:sz w:val="28"/>
          <w:sz w:val="28"/>
          <w:szCs w:val="28"/>
          <w:rtl w:val="true"/>
          <w:lang w:bidi="ar-SA"/>
        </w:rPr>
        <w:t xml:space="preserve">، ومرّة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علي الخزّاز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يكنّى أبا القاسم ، كان ثقة من أصحابنا فقيهاً وجيهاً </w:t>
      </w:r>
      <w:r>
        <w:rPr>
          <w:rStyle w:val="FootnoteAnchor"/>
          <w:rtl w:val="true"/>
        </w:rPr>
        <w:footnoteReference w:id="1053"/>
      </w:r>
      <w:r>
        <w:rPr>
          <w:rFonts w:ascii="Amiri" w:hAnsi="Amiri" w:eastAsia="Amiri" w:cs="Amiri"/>
          <w:color w:val="111111"/>
          <w:sz w:val="28"/>
          <w:sz w:val="28"/>
          <w:szCs w:val="28"/>
          <w:rtl w:val="true"/>
          <w:lang w:bidi="ar-SA"/>
        </w:rPr>
        <w:t xml:space="preserve">، وكذا في إيضاح الاشتباه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علي الخزّاز </w:t>
      </w:r>
      <w:r>
        <w:rPr>
          <w:rStyle w:val="FootnoteAnchor"/>
          <w:rtl w:val="true"/>
        </w:rPr>
        <w:footnoteReference w:id="1054"/>
      </w:r>
      <w:r>
        <w:rPr>
          <w:rFonts w:ascii="Amiri" w:hAnsi="Amiri" w:eastAsia="Amiri" w:cs="Amiri"/>
          <w:color w:val="111111"/>
          <w:sz w:val="28"/>
          <w:sz w:val="28"/>
          <w:szCs w:val="28"/>
          <w:rtl w:val="true"/>
          <w:lang w:bidi="ar-SA"/>
        </w:rPr>
        <w:t>، وكأنّه جعله اثنان</w:t>
      </w:r>
      <w:r>
        <w:rPr>
          <w:rFonts w:eastAsia="Amiri" w:cs="Amiri" w:ascii="Amiri" w:hAnsi="Amiri"/>
          <w:color w:val="111111"/>
          <w:sz w:val="28"/>
          <w:szCs w:val="28"/>
          <w:rtl w:val="true"/>
          <w:lang w:bidi="ar-SA"/>
        </w:rPr>
        <w:t xml:space="preserve">. </w:t>
      </w:r>
      <w:bookmarkStart w:id="488" w:name="pg16088_163776"/>
    </w:p>
    <w:p>
      <w:pPr>
        <w:pStyle w:val="BookText"/>
        <w:rPr/>
      </w:pPr>
      <w:bookmarkEnd w:id="488"/>
      <w:r>
        <w:rPr>
          <w:rFonts w:ascii="Amiri" w:hAnsi="Amiri" w:eastAsia="Amiri" w:cs="Amiri"/>
          <w:color w:val="111111"/>
          <w:sz w:val="28"/>
          <w:sz w:val="28"/>
          <w:szCs w:val="28"/>
          <w:rtl w:val="true"/>
          <w:lang w:bidi="ar-SA"/>
        </w:rPr>
        <w:t xml:space="preserve">وقال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علي بن محمّد بن علي الخزّاز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 كان من أصحابنا وجيهاً </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المجلسي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معجم الثقات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منهج المقال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في المتن والحاشية ، نقد الرجال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تنقيح المقال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قاموس الرجال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5313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9" w:name="__RefHeading___Toc587131_1280447820"/>
      <w:bookmarkStart w:id="490" w:name="_Toc168"/>
      <w:bookmarkEnd w:id="489"/>
      <w:r>
        <w:rPr>
          <w:rtl w:val="true"/>
        </w:rPr>
        <w:t xml:space="preserve">كفاية الأثر </w:t>
      </w:r>
      <w:r>
        <w:rPr>
          <w:rtl w:val="true"/>
        </w:rPr>
        <w:t>:</w:t>
      </w:r>
      <w:bookmarkEnd w:id="490"/>
    </w:p>
    <w:p>
      <w:pPr>
        <w:pStyle w:val="BookText"/>
        <w:rPr/>
      </w:pPr>
      <w:r>
        <w:rPr>
          <w:rFonts w:ascii="Amiri" w:hAnsi="Amiri" w:eastAsia="Amiri" w:cs="Amiri"/>
          <w:color w:val="111111"/>
          <w:sz w:val="28"/>
          <w:sz w:val="28"/>
          <w:szCs w:val="28"/>
          <w:rtl w:val="true"/>
          <w:lang w:bidi="ar-SA"/>
        </w:rPr>
        <w:t xml:space="preserve">قال 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بعد أن عنونه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ابن علي الخزّاز القمّي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الأحكام الشرعيّة على مذهب الإماميّة ، الإيضاح في الاعتقاد ، الكفاية في النصوص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التعليقه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ما قاله ابن شهرآشوب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رأيت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مبسوطاً جيّداً في غاية الجودة ، جميعه نصوص عن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غيره أيضاً على أنّ الأئمّة اثنا عشر ، وفيه بعض تحقيقاته ، يظهر منه كونه في غاية الفضل ، ويظهر من ذلك الكتاب كونه من تلامذة الصدوق وأبي المفضّل الشيباني ومن في طبقتهما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عن خالي العلاّمة </w:t>
      </w:r>
      <w:r>
        <w:rPr>
          <w:rStyle w:val="FootnoteAnchor"/>
          <w:rtl w:val="true"/>
        </w:rPr>
        <w:footnoteReference w:id="1057"/>
      </w:r>
      <w:r>
        <w:rPr>
          <w:rFonts w:ascii="Amiri" w:hAnsi="Amiri" w:eastAsia="Amiri" w:cs="Amiri"/>
          <w:color w:val="111111"/>
          <w:sz w:val="28"/>
          <w:sz w:val="28"/>
          <w:szCs w:val="28"/>
          <w:rtl w:val="true"/>
          <w:lang w:bidi="ar-SA"/>
        </w:rPr>
        <w:t xml:space="preserve">نسبة هذا الكتاب إلى المفيد ، وعن غيره </w:t>
      </w:r>
      <w:r>
        <w:rPr>
          <w:rStyle w:val="FootnoteAnchor"/>
          <w:rtl w:val="true"/>
        </w:rPr>
        <w:footnoteReference w:id="1058"/>
      </w:r>
      <w:r>
        <w:rPr>
          <w:rFonts w:ascii="Amiri" w:hAnsi="Amiri" w:eastAsia="Amiri" w:cs="Amiri"/>
          <w:color w:val="111111"/>
          <w:sz w:val="28"/>
          <w:sz w:val="28"/>
          <w:szCs w:val="28"/>
          <w:rtl w:val="true"/>
          <w:lang w:bidi="ar-SA"/>
        </w:rPr>
        <w:t xml:space="preserve">إلى الصدوق ، ونسبا إلى الوهم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ذكره ابن شهرآشوب ، والسيّد الجليل عبد الكريم بن طاووس في فرحة الغري ، والعلاّمة في إجازته لأولاد </w:t>
      </w:r>
    </w:p>
    <w:p>
      <w:pPr>
        <w:pStyle w:val="BookText"/>
        <w:rPr/>
      </w:pPr>
      <w:r>
        <w:rPr>
          <w:rFonts w:ascii="Amiri" w:hAnsi="Amiri" w:eastAsia="Amiri" w:cs="Amiri"/>
          <w:color w:val="111111"/>
          <w:sz w:val="28"/>
          <w:sz w:val="28"/>
          <w:szCs w:val="28"/>
          <w:rtl w:val="true"/>
          <w:lang w:bidi="ar-SA"/>
        </w:rPr>
        <w:t xml:space="preserve">زهرة ، والشيخ الحرّ في وسائل الشيعة ، فإنّهم أيضاً صرّحوا بكونه لهذا الجليل </w:t>
      </w:r>
      <w:r>
        <w:rPr>
          <w:rFonts w:eastAsia="Amiri" w:cs="Amiri" w:ascii="Amiri" w:hAnsi="Amiri"/>
          <w:color w:val="111111"/>
          <w:sz w:val="28"/>
          <w:szCs w:val="28"/>
          <w:rtl w:val="true"/>
          <w:lang w:bidi="ar-SA"/>
        </w:rPr>
        <w:t xml:space="preserve">...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وعدّه الشيخ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الكتب المعتمدة عنده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الكفاية في النصوص على عدد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الثقة الصدوق علي بن محمّد الخزّاز القمّي </w:t>
      </w:r>
      <w:r>
        <w:rPr>
          <w:rStyle w:val="FootnoteAnchor"/>
          <w:rtl w:val="true"/>
        </w:rPr>
        <w:footnoteReference w:id="1060"/>
      </w:r>
      <w:r>
        <w:rPr>
          <w:rFonts w:ascii="Amiri" w:hAnsi="Amiri" w:eastAsia="Amiri" w:cs="Amiri"/>
          <w:color w:val="111111"/>
          <w:sz w:val="28"/>
          <w:sz w:val="28"/>
          <w:szCs w:val="28"/>
          <w:rtl w:val="true"/>
          <w:lang w:bidi="ar-SA"/>
        </w:rPr>
        <w:t xml:space="preserve">، وذكر طريقه إليه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مصادره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كفاية الأثر في النصوص على الأئمّة الاثني عشر للشيخ السعيد علي بن محمّد بن علي الخزّاز القمّي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توثيقه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الكفاية كتاب شريف ، لم يؤلّف مثله في الإمامة ، وهذا الكتاب ومؤلّفه مذكوران في إجازة العلاّمة ، وغيرها ، وتأليفه أوّل دليل على فضله وثقته وديانته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ذكر توثيق العلاّمة في الخلاصة ، وابن شهرآشوب في المعالم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نسخ عديدة للكتاب منها في مكتبة العلاّمة المحدّث الأرموي ، فرغ من نسخها سنة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ونسخت على نسخة تاريخها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ونسخة أُخرى ذكر السيّد العلاّمة محسن الأمين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معادن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وجدها في جبل عامل ، قد فرغ من نسخها سنه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وعليها إجازة بخطّ شاذان بن جبرئيل بن إسماعيل القمّي ، وهو يروي الكتاب عن السيّد العالم فخر الدين محمّد بن سرايا الحسني الجرجاني ، </w:t>
      </w:r>
    </w:p>
    <w:p>
      <w:pPr>
        <w:pStyle w:val="BookText"/>
        <w:rPr/>
      </w:pPr>
      <w:r>
        <w:rPr>
          <w:rFonts w:ascii="Amiri" w:hAnsi="Amiri" w:eastAsia="Amiri" w:cs="Amiri"/>
          <w:color w:val="111111"/>
          <w:sz w:val="28"/>
          <w:sz w:val="28"/>
          <w:szCs w:val="28"/>
          <w:rtl w:val="true"/>
          <w:lang w:bidi="ar-SA"/>
        </w:rPr>
        <w:t xml:space="preserve">عن الشيخ الفقيه علي بن علي بن عبد الصمد التميمي ، عن أبيه ، عن السيّد العالم أبي البركات الحوري عن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النسخة خطوط بالإجازة والقراءة متتابعة التواريخ </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 xml:space="preserve">وانظر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كتاب كفاية الأثر ، ورياض العلماء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1" w:name="pg16088_163779"/>
    </w:p>
    <w:p>
      <w:pPr>
        <w:pStyle w:val="Heading3"/>
        <w:numPr>
          <w:ilvl w:val="2"/>
          <w:numId w:val="1"/>
        </w:numPr>
        <w:rPr/>
      </w:pPr>
      <w:bookmarkStart w:id="492" w:name="__RefHeading___Toc587133_1280447820"/>
      <w:bookmarkStart w:id="493" w:name="_Toc169"/>
      <w:bookmarkEnd w:id="491"/>
      <w:bookmarkEnd w:id="492"/>
      <w:r>
        <w:rPr>
          <w:rtl w:val="true"/>
        </w:rPr>
        <w:t xml:space="preserve">حديث الثقلين عند الإماميّة </w:t>
      </w:r>
      <w:r>
        <w:rPr>
          <w:rtl w:val="true"/>
        </w:rPr>
        <w:t xml:space="preserve">( </w:t>
      </w:r>
      <w:r>
        <w:rPr>
          <w:rtl w:val="true"/>
        </w:rPr>
        <w:t xml:space="preserve">الاثني عشريّة </w:t>
      </w:r>
      <w:r>
        <w:rPr>
          <w:rtl w:val="true"/>
        </w:rPr>
        <w:t xml:space="preserve">) </w:t>
      </w:r>
      <w:r>
        <w:rPr>
          <w:rtl w:val="true"/>
        </w:rPr>
        <w:t>القرن الخامس الهجري</w:t>
      </w:r>
      <w:bookmarkEnd w:id="493"/>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4" w:name="__RefHeading___Toc587135_1280447820"/>
      <w:bookmarkStart w:id="495" w:name="_Toc170"/>
      <w:bookmarkEnd w:id="494"/>
      <w:r>
        <w:rPr>
          <w:rtl w:val="true"/>
        </w:rPr>
        <w:t>اشارة</w:t>
      </w:r>
      <w:bookmarkEnd w:id="495"/>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6" w:name="pg16088_163781"/>
      <w:bookmarkStart w:id="497" w:name="pg16088_163781"/>
      <w:bookmarkEnd w:id="497"/>
    </w:p>
    <w:p>
      <w:pPr>
        <w:pStyle w:val="Heading4"/>
        <w:numPr>
          <w:ilvl w:val="3"/>
          <w:numId w:val="1"/>
        </w:numPr>
        <w:rPr/>
      </w:pPr>
      <w:bookmarkStart w:id="498" w:name="pg16088_163781"/>
      <w:bookmarkStart w:id="499" w:name="__RefHeading___Toc587137_1280447820"/>
      <w:bookmarkStart w:id="500" w:name="_Toc171"/>
      <w:bookmarkEnd w:id="498"/>
      <w:bookmarkEnd w:id="499"/>
      <w:r>
        <w:rPr>
          <w:rtl w:val="true"/>
        </w:rPr>
        <w:t>(</w:t>
      </w:r>
      <w:r>
        <w:rPr/>
        <w:t>35</w:t>
      </w:r>
      <w:r>
        <w:rPr>
          <w:rtl w:val="true"/>
        </w:rPr>
        <w:t xml:space="preserve">) </w:t>
      </w:r>
      <w:r>
        <w:rPr>
          <w:rtl w:val="true"/>
        </w:rPr>
        <w:t xml:space="preserve">مقتضب الأثر لأحمد بن عيّاش الجوهري </w:t>
      </w:r>
      <w:r>
        <w:rPr>
          <w:rtl w:val="true"/>
        </w:rPr>
        <w:t xml:space="preserve">( </w:t>
      </w:r>
      <w:r>
        <w:rPr>
          <w:rtl w:val="true"/>
        </w:rPr>
        <w:t xml:space="preserve">ت </w:t>
      </w:r>
      <w:r>
        <w:rPr/>
        <w:t>401</w:t>
      </w:r>
      <w:r>
        <w:rPr>
          <w:rtl w:val="true"/>
        </w:rPr>
        <w:t xml:space="preserve"> </w:t>
      </w:r>
      <w:r>
        <w:rPr>
          <w:rtl w:val="true"/>
        </w:rPr>
        <w:t>ه</w:t>
      </w:r>
      <w:r>
        <w:rPr>
          <w:rtl w:val="true"/>
        </w:rPr>
        <w:t>- )</w:t>
      </w:r>
      <w:bookmarkEnd w:id="500"/>
    </w:p>
    <w:p>
      <w:pPr>
        <w:pStyle w:val="Heading5"/>
        <w:numPr>
          <w:ilvl w:val="4"/>
          <w:numId w:val="1"/>
        </w:numPr>
        <w:rPr/>
      </w:pPr>
      <w:bookmarkStart w:id="501" w:name="__RefHeading___Toc587139_1280447820"/>
      <w:bookmarkStart w:id="502" w:name="_Toc172"/>
      <w:bookmarkEnd w:id="501"/>
      <w:r>
        <w:rPr>
          <w:rtl w:val="true"/>
        </w:rPr>
        <w:t xml:space="preserve">الحديث </w:t>
      </w:r>
      <w:r>
        <w:rPr>
          <w:rtl w:val="true"/>
        </w:rPr>
        <w:t>:</w:t>
      </w:r>
      <w:bookmarkEnd w:id="502"/>
    </w:p>
    <w:p>
      <w:pPr>
        <w:pStyle w:val="BookText"/>
        <w:rPr/>
      </w:pPr>
      <w:r>
        <w:rPr>
          <w:rFonts w:ascii="Amiri" w:hAnsi="Amiri" w:eastAsia="Amiri" w:cs="Amiri"/>
          <w:color w:val="111111"/>
          <w:sz w:val="28"/>
          <w:sz w:val="28"/>
          <w:szCs w:val="28"/>
          <w:rtl w:val="true"/>
          <w:lang w:bidi="ar-SA"/>
        </w:rPr>
        <w:t xml:space="preserve">الحمد لله المبتدي خلقه بالنعم ، وإيجادهم بعد العدم ، والمصطفي منهم من شاء في الأُمم ، حججاً على سائر الأُمم ، وبمحمّد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 وبالأئمّة من بعده النعمة 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بَعَثْنَا مِنهُمُ اثْنَيْ عَشَرَ نَقِيباً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قرنهم رسول اللّه بكتاب ربّه ، جعلهم قرناءه ، وعليه أُمناءه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مخلّف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ألا وإنّهما 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حكمهما في الطاعة وفي الاقتداء بهما واحد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3" w:name="__RefHeading___Toc587141_1280447820"/>
      <w:bookmarkStart w:id="504" w:name="_Toc173"/>
      <w:bookmarkEnd w:id="503"/>
      <w:r>
        <w:rPr>
          <w:rtl w:val="true"/>
        </w:rPr>
        <w:t xml:space="preserve">أحمد بن محمّد بن عبيد اللّه بن عيّاش الجوهري </w:t>
      </w:r>
      <w:r>
        <w:rPr>
          <w:rtl w:val="true"/>
        </w:rPr>
        <w:t xml:space="preserve">( </w:t>
      </w:r>
      <w:r>
        <w:rPr>
          <w:rtl w:val="true"/>
        </w:rPr>
        <w:t xml:space="preserve">ت </w:t>
      </w:r>
      <w:r>
        <w:rPr/>
        <w:t>401</w:t>
      </w:r>
      <w:r>
        <w:rPr>
          <w:rtl w:val="true"/>
        </w:rPr>
        <w:t xml:space="preserve"> </w:t>
      </w:r>
      <w:r>
        <w:rPr>
          <w:rtl w:val="true"/>
        </w:rPr>
        <w:t>ه</w:t>
      </w:r>
      <w:r>
        <w:rPr>
          <w:rtl w:val="true"/>
        </w:rPr>
        <w:t>- ) :</w:t>
      </w:r>
      <w:bookmarkEnd w:id="504"/>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أحمد بن محمّد بن عبيد اللّه بن الحسن ابن عيّاش بن إبراهيم بن أيّوب الجوهري ، أبو عبد اللّه ، وأُمّه سكينة بنت الحسين بن يوسف بن يعقوب بن إسماعيل بن إسحاق بنت أخي القاضي أبي عمر محمّد بن يوسف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سمع الحديث وأكثر ، واضطرب في آخر عمره ، وكان جدّه وأبوه من وجوه أهل بغداد أيّام آل حمّاد والقاضي أبي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كتبه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هذا الشيخ ، وكان صديقاً لي ولوالدي ، وسمعت منه شيئاً كثيراً ، ورأيت شيوخنا يضعّفونه ، فلم أرو عنه شيئاً وتجنّبته ، وكان من أهل العلم والأدب القويّ ، وطيّب الشعر ، وحسن الخطّ ، رحمه اللّه وسامحه ، ومات سنة إحدى وأربعمائة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سمع الحديث وأكثر ، واختلّ في آخر عمره ، وكان جدّه وأبوه وجيهين ببغداد ، وأُمّه سكينة بنت الحسين بن يوسف بن يعقوب بن إسماعيل بن إسحاق بنت أخي القاضي أبي عمر محمّد بن يوسف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في رجاله في من لم يرو عن واحد من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عيّاش ، يكنّى أبا عبد اللّه ، كثير الرواية إلاّ أنّه اختلّ في آخر عمره ، أخبرنا عنه جماعة من أصحابنا ، مات سنة إحدى وأربعمائة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ووصفه 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بالحافظ في عدّة مواضع من كتابه المائة منقبة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وسكت عنه 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معالمه ، واكتفى بعدّ كتبه ، وذكر اسمه ،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عبيد اللّه بن سليمان ، أبو عبد اللّه الجوهري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الخلاصة في القسم الثاني المخصّص </w:t>
      </w:r>
    </w:p>
    <w:p>
      <w:pPr>
        <w:pStyle w:val="BookText"/>
        <w:rPr/>
      </w:pPr>
      <w:r>
        <w:rPr>
          <w:rFonts w:ascii="Amiri" w:hAnsi="Amiri" w:eastAsia="Amiri" w:cs="Amiri"/>
          <w:color w:val="111111"/>
          <w:sz w:val="28"/>
          <w:sz w:val="28"/>
          <w:szCs w:val="28"/>
          <w:rtl w:val="true"/>
          <w:lang w:bidi="ar-SA"/>
        </w:rPr>
        <w:t xml:space="preserve">للضعاف بمثل ما ذكره النجاشي والطوسي ، ونقل كلام النجاشي الأخير </w:t>
      </w:r>
      <w:r>
        <w:rPr>
          <w:rStyle w:val="FootnoteAnchor"/>
          <w:rtl w:val="true"/>
        </w:rPr>
        <w:footnoteReference w:id="1071"/>
      </w:r>
      <w:r>
        <w:rPr>
          <w:rFonts w:ascii="IRNazanin" w:hAnsi="IRNazanin" w:eastAsia="IRNazanin"/>
          <w:color w:val="111111"/>
          <w:sz w:val="28"/>
          <w:sz w:val="28"/>
          <w:szCs w:val="28"/>
          <w:rtl w:val="true"/>
          <w:lang w:bidi="fa-IR"/>
        </w:rPr>
        <w:t xml:space="preserve">، ومثله فعل ابن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وعدّه في الحاوي من الضعاف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الوجيزة للمجلسي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ضعيف ، وفيه مدح </w:t>
      </w:r>
      <w:r>
        <w:rPr>
          <w:rStyle w:val="FootnoteAnchor"/>
          <w:rtl w:val="true"/>
        </w:rPr>
        <w:footnoteReference w:id="1074"/>
      </w:r>
      <w:r>
        <w:rPr>
          <w:rFonts w:ascii="Amiri" w:hAnsi="Amiri" w:eastAsia="Amiri" w:cs="Amiri"/>
          <w:color w:val="111111"/>
          <w:sz w:val="28"/>
          <w:sz w:val="28"/>
          <w:szCs w:val="28"/>
          <w:rtl w:val="true"/>
          <w:lang w:bidi="ar-SA"/>
        </w:rPr>
        <w:t xml:space="preserve">، وقال في البحار عند ذكره لكتابه المقتضب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الشيخ والنجاشي في فهرستيهما ، وعدّا هذا الكتاب من كتبه ، ومدحاه بكثرة الرواية ، لكن نسبا إليه أنّه خلط في آخر عمره ، وذكره ابن شهرآشوب وعدّ مؤلّفاته ، ولم يقدح فيه بشيء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بعد أن نقل ما أوردناه آنفاً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إحراز كونه إماميّاً كما تكشف عنه كتبه وورود المدح فيه ، كان مقتضى القاعدة عدّ حديثه من الحسن لا الضعيف سيّما إن أُريد بالاختلال في آخر عمره خلل في عقله دون مذهبه ، وترحّم النجاشي عليه مؤيّد لحسنه ، كما لا زال يستشهد بنحو ذلك الوحيد لحسن الرجل ، وإن أُريد بالاختلال اختلال مذهبه كما يومي إليه قول النجاشي بعد الترحّم وسامحه ، وقوله قبل ذلك اضطرب في آخر عمره ، فإنّ ذلك لا يراد به على الظاهر اختلال العقل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الأخذ برواياته التي رواها في حال استقامته واعتداله ولكن تجنّب النجاشي من الرواية عنه احتياطاً أوجب تضعيفهم </w:t>
      </w:r>
    </w:p>
    <w:p>
      <w:pPr>
        <w:pStyle w:val="BookText"/>
        <w:rPr/>
      </w:pPr>
      <w:r>
        <w:rPr>
          <w:rFonts w:ascii="Amiri" w:hAnsi="Amiri" w:eastAsia="Amiri" w:cs="Amiri"/>
          <w:color w:val="111111"/>
          <w:sz w:val="28"/>
          <w:sz w:val="28"/>
          <w:szCs w:val="28"/>
          <w:rtl w:val="true"/>
          <w:lang w:bidi="ar-SA"/>
        </w:rPr>
        <w:t xml:space="preserve">للرجل واتّباعهم إيّاه ، وهو كما ترى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وعلّق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وأحسن النجاشي في تجنّبه عن الرواية عنه ، وقد روى الشيخ في مصباحه عنه في أدعية شهر رجب 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بمعاني جميع ما يدعوك به ولاة 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دعاء مختلّ الألفاظ والمعاني ، وفيه فقرة منكرة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بينك وبينها إلاّ أنّهم عبادك </w:t>
      </w:r>
      <w:r>
        <w:rPr>
          <w:rFonts w:eastAsia="Amiri" w:cs="Amiri" w:ascii="Amiri" w:hAnsi="Amiri"/>
          <w:color w:val="111111"/>
          <w:sz w:val="28"/>
          <w:szCs w:val="28"/>
          <w:rtl w:val="true"/>
          <w:lang w:bidi="ar-SA"/>
        </w:rPr>
        <w:t xml:space="preserve">)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اختلال الألفاظ والمعاني لا نسلّم به ، وهذه الفقرة ظاهرة التصحيف وهم أعلم بمعناها ، وقد يكون ما قاله النجاشي من الاضطراب والطوسي من الاختلال يشير إلى مثل هذا ، فالناظر في كلام النجاشي والطوسي يرى كلامهما واحداً ، إلاّ في كلمتي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مرادهما واحد ، وعليه فلا يراد منهما الطعن في مذهبه ، بل الأقرب تضعيفه من جهة الضبط وهو في آخر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تجنّب النجاشي الرواية عنه ، فإنّه لم يلتزم به في عدّة موارد كما سيأتي عن العلاّمة الطهراني ، فالظاهر أنَّه كان منه مراعاة للشيوخ الذين ضعّفوه كما نقل ، وإن لم يرتضه هو كلّ الرضا ، وإلاّ لما روى عنه في هذه الموارد العديدة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فضلاء الشيعة الإماميّة ورئيسهم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بعد أن عنون له بالحافظ الفقيه المشهور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يروي عنه في البحار كثيراً ، وهو من جملة المعتمدين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أجمعين </w:t>
      </w:r>
      <w:r>
        <w:rPr>
          <w:rFonts w:eastAsia="Amiri" w:cs="Amiri" w:ascii="Amiri" w:hAnsi="Amiri"/>
          <w:color w:val="111111"/>
          <w:sz w:val="28"/>
          <w:szCs w:val="28"/>
          <w:rtl w:val="true"/>
          <w:lang w:bidi="ar-SA"/>
        </w:rPr>
        <w:t xml:space="preserve">)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العلاّمة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النجاشي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صديقاً لي ولوالدي وسمعت منه شيئاً كثيراً ، وذكر أنَّه لا يروي عنه ، لكن ينقل عنه كثيراً ، منها في ترجمة رومي بن زرارة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رواه ابن عيّاش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زياد التستري </w:t>
      </w:r>
      <w:r>
        <w:rPr>
          <w:rStyle w:val="FootnoteAnchor"/>
          <w:rtl w:val="true"/>
        </w:rPr>
        <w:footnoteReference w:id="1080"/>
      </w:r>
      <w:r>
        <w:rPr>
          <w:rFonts w:ascii="Amiri" w:hAnsi="Amiri" w:eastAsia="Amiri" w:cs="Amiri"/>
          <w:color w:val="111111"/>
          <w:sz w:val="28"/>
          <w:sz w:val="28"/>
          <w:szCs w:val="28"/>
          <w:rtl w:val="true"/>
          <w:lang w:bidi="ar-SA"/>
        </w:rPr>
        <w:t xml:space="preserve">، ومنها في ترجمة عبيد بن كثير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عبد اللّه بن عيّاش ، عن أبي الحسين عبد الصمد بن مكرم </w:t>
      </w:r>
      <w:r>
        <w:rPr>
          <w:rStyle w:val="FootnoteAnchor"/>
          <w:rtl w:val="true"/>
        </w:rPr>
        <w:footnoteReference w:id="1081"/>
      </w:r>
      <w:r>
        <w:rPr>
          <w:rFonts w:ascii="Amiri" w:hAnsi="Amiri" w:eastAsia="Amiri" w:cs="Amiri"/>
          <w:color w:val="111111"/>
          <w:sz w:val="28"/>
          <w:sz w:val="28"/>
          <w:szCs w:val="28"/>
          <w:rtl w:val="true"/>
          <w:lang w:bidi="ar-SA"/>
        </w:rPr>
        <w:t xml:space="preserve">، وفي ترجمة القاسم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أحمد بن محمّد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أبي زيد </w:t>
      </w:r>
      <w:r>
        <w:rPr>
          <w:rStyle w:val="FootnoteAnchor"/>
          <w:rtl w:val="true"/>
        </w:rPr>
        <w:footnoteReference w:id="1082"/>
      </w:r>
      <w:r>
        <w:rPr>
          <w:rFonts w:ascii="Amiri" w:hAnsi="Amiri" w:eastAsia="Amiri" w:cs="Amiri"/>
          <w:color w:val="111111"/>
          <w:sz w:val="28"/>
          <w:sz w:val="28"/>
          <w:szCs w:val="28"/>
          <w:rtl w:val="true"/>
          <w:lang w:bidi="ar-SA"/>
        </w:rPr>
        <w:t xml:space="preserve">يعني أبا طالب الأنباري عبيد اللّه بن أحمد بن أبي زيد ، وقال في ترجمة محمّد بن جعفر ابن عنبسة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جعفر بن عنبسة </w:t>
      </w:r>
      <w:r>
        <w:rPr>
          <w:rStyle w:val="FootnoteAnchor"/>
          <w:rtl w:val="true"/>
        </w:rPr>
        <w:footnoteReference w:id="1083"/>
      </w:r>
      <w:r>
        <w:rPr>
          <w:rFonts w:ascii="Amiri" w:hAnsi="Amiri" w:eastAsia="Amiri" w:cs="Amiri"/>
          <w:color w:val="111111"/>
          <w:sz w:val="28"/>
          <w:sz w:val="28"/>
          <w:szCs w:val="28"/>
          <w:rtl w:val="true"/>
          <w:lang w:bidi="ar-SA"/>
        </w:rPr>
        <w:t xml:space="preserve">، وفي ترجمة علي بن محمّد بن جعفر بن عنبسة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ابن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ابن ريدويه </w:t>
      </w:r>
      <w:r>
        <w:rPr>
          <w:rStyle w:val="FootnoteAnchor"/>
          <w:rtl w:val="true"/>
        </w:rPr>
        <w:footnoteReference w:id="1084"/>
      </w:r>
      <w:r>
        <w:rPr>
          <w:rFonts w:ascii="Amiri" w:hAnsi="Amiri" w:eastAsia="Amiri" w:cs="Amiri"/>
          <w:color w:val="111111"/>
          <w:sz w:val="28"/>
          <w:sz w:val="28"/>
          <w:szCs w:val="28"/>
          <w:rtl w:val="true"/>
          <w:lang w:bidi="ar-SA"/>
        </w:rPr>
        <w:t xml:space="preserve">، وفي ترجمة محمّد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 اللّه بن عيّاش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عيسى محمّد بن أحمد بن محمّد بن سنان </w:t>
      </w:r>
      <w:r>
        <w:rPr>
          <w:rStyle w:val="FootnoteAnchor"/>
          <w:rtl w:val="true"/>
        </w:rPr>
        <w:footnoteReference w:id="1085"/>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مقتضب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والمتوفّى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وعمّر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يروي عن أحمد بن محمّد بن عقدة الذي توفّي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يعدّ من أعلام هذا 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تمام حياته ونشاطه العلمي في هذا القرن ، لكن حيث أدرك القرن الخامس ذكرته هناك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 xml:space="preserve">. </w:t>
      </w:r>
      <w:bookmarkStart w:id="505" w:name="pg16088_163786"/>
    </w:p>
    <w:p>
      <w:pPr>
        <w:pStyle w:val="BookText"/>
        <w:rPr/>
      </w:pPr>
      <w:bookmarkEnd w:id="505"/>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تضعيف شيوخ النجاشي له جاء من روايته لكتب الضعفاء ، وذلك ظاهر لمن تتبّع الموارد التي ذكرناها آنفاً عن الطهراني في رجال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أضاف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مورداً آخر ، وهو ما رواه في ترجمة الحسين بن بسطام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 اللّه 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الحسين بن بسطام بن سابور الزيّات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أخبرناه الشريف أبو الحسين صالح بن الحسين النوفلي </w:t>
      </w:r>
      <w:r>
        <w:rPr>
          <w:rFonts w:eastAsia="Amiri" w:cs="Amiri" w:ascii="Amiri" w:hAnsi="Amiri"/>
          <w:color w:val="111111"/>
          <w:sz w:val="28"/>
          <w:szCs w:val="28"/>
          <w:rtl w:val="true"/>
          <w:lang w:bidi="ar-SA"/>
        </w:rPr>
        <w:t xml:space="preserve">... </w:t>
      </w:r>
      <w:r>
        <w:rPr>
          <w:rStyle w:val="FootnoteAnchor"/>
          <w:rtl w:val="true"/>
        </w:rPr>
        <w:footnoteReference w:id="1088"/>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أنّه قد لا يلتفت إلى مثل هذه التضعيفات بعد أن روى عنه الأجلاّء مثل الدوريستي </w:t>
      </w:r>
      <w:r>
        <w:rPr>
          <w:rStyle w:val="FootnoteAnchor"/>
          <w:rtl w:val="true"/>
        </w:rPr>
        <w:footnoteReference w:id="1090"/>
      </w:r>
      <w:r>
        <w:rPr>
          <w:rFonts w:ascii="Amiri" w:hAnsi="Amiri" w:eastAsia="Amiri" w:cs="Amiri"/>
          <w:color w:val="111111"/>
          <w:sz w:val="28"/>
          <w:sz w:val="28"/>
          <w:szCs w:val="28"/>
          <w:rtl w:val="true"/>
          <w:lang w:bidi="ar-SA"/>
        </w:rPr>
        <w:t>، كما سيأتي في إجازات الكتاب</w:t>
      </w:r>
      <w:r>
        <w:rPr>
          <w:rFonts w:eastAsia="Amiri" w:cs="Amiri" w:ascii="Amiri" w:hAnsi="Amiri"/>
          <w:color w:val="111111"/>
          <w:sz w:val="28"/>
          <w:szCs w:val="28"/>
          <w:rtl w:val="true"/>
          <w:lang w:bidi="ar-SA"/>
        </w:rPr>
        <w:t>.</w:t>
      </w:r>
    </w:p>
    <w:p>
      <w:pPr>
        <w:pStyle w:val="Heading5"/>
        <w:numPr>
          <w:ilvl w:val="4"/>
          <w:numId w:val="1"/>
        </w:numPr>
        <w:rPr/>
      </w:pPr>
      <w:bookmarkStart w:id="506" w:name="__RefHeading___Toc587143_1280447820"/>
      <w:bookmarkStart w:id="507" w:name="_Toc174"/>
      <w:bookmarkEnd w:id="506"/>
      <w:r>
        <w:rPr>
          <w:rtl w:val="true"/>
        </w:rPr>
        <w:t xml:space="preserve">كتاب مقتضب الأثر </w:t>
      </w:r>
      <w:r>
        <w:rPr>
          <w:rtl w:val="true"/>
        </w:rPr>
        <w:t>:</w:t>
      </w:r>
      <w:bookmarkEnd w:id="507"/>
    </w:p>
    <w:p>
      <w:pPr>
        <w:pStyle w:val="BookText"/>
        <w:rPr/>
      </w:pPr>
      <w:r>
        <w:rPr>
          <w:rFonts w:ascii="Amiri" w:hAnsi="Amiri" w:eastAsia="Amiri" w:cs="Amiri"/>
          <w:color w:val="111111"/>
          <w:sz w:val="28"/>
          <w:sz w:val="28"/>
          <w:szCs w:val="28"/>
          <w:rtl w:val="true"/>
          <w:lang w:bidi="ar-SA"/>
        </w:rPr>
        <w:t>نسبه إلى ابن عيّاش كلّ من ترجم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له كتب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مقتضب الأثر في عدد الأئمّة الاثني عشر ، كتاب الأغسال </w:t>
      </w:r>
      <w:r>
        <w:rPr>
          <w:rFonts w:eastAsia="Amiri" w:cs="Amiri" w:ascii="Amiri" w:hAnsi="Amiri"/>
          <w:color w:val="111111"/>
          <w:sz w:val="28"/>
          <w:szCs w:val="28"/>
          <w:rtl w:val="true"/>
          <w:lang w:bidi="ar-SA"/>
        </w:rPr>
        <w:t xml:space="preserve">...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وصنّف كتباً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مقتضب الأثر في عدد الأئمّة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بقيّة كتبه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بسائر كتبه ورواياته جماعة من أصحابنا عنه ، ومات سنه إحدى وأربعمائة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وطريقه صحيح ، قاله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وأورده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ضمن مصادره </w:t>
      </w:r>
      <w:r>
        <w:rPr>
          <w:rStyle w:val="FootnoteAnchor"/>
          <w:rtl w:val="true"/>
        </w:rPr>
        <w:footnoteReference w:id="1094"/>
      </w:r>
      <w:r>
        <w:rPr>
          <w:rFonts w:ascii="Amiri" w:hAnsi="Amiri" w:eastAsia="Amiri" w:cs="Amiri"/>
          <w:color w:val="111111"/>
          <w:sz w:val="28"/>
          <w:sz w:val="28"/>
          <w:szCs w:val="28"/>
          <w:rtl w:val="true"/>
          <w:lang w:bidi="ar-SA"/>
        </w:rPr>
        <w:t xml:space="preserve">، وقال في توثيقه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كتابه من الأُصول المعتبرة عند الشيعة ، كما يظهر من التتبّع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وكتاب مقتضب الأثر في عدد الأئمّة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مع صغر حجمه من نفائس الكتب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الطرائف أنّه رآه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رأيت تصنيفاً لأبي عبد اللّه محمّد بن عبد اللّه بن عيّاش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مقتضب الأثر في إمامة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نحو من أربعين ورقة ، في النسخة التي رأيتها ، يذكر فيها أحاديث عن نبيّهم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بإمامة الاثني عشر من قريش بأسمائهم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إجازة الشيخ الجليل أبي محمّد عبد اللّه بن جعفر بن محمّد بن موسى بن جعفر بن محمّد بن أحمد العيّاشي الدوريستي للشيخ صفيّ الدين أبي الفتوح الهمداني محمّد بن أحمد بن محمّد بن عبد الكريم بن عبد الجبّار بن الحسين بن محمّد بن أحمد بن المشرون الوزيري ، ولولده أبي نصر أحمد بن محمّد مختصرة ، كتبها بخطّه لهما على ظهر مقتضب الأثر في شعبان سنة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يرويه عن جدّه محمّد بن موسى ، عن جدّه جعفر بن محمّد ، عن الحسن بن محمّد ابن إسماعيل بن أشناس البزّاز ، عن مصنّفه الشيخ الإمام أبي عبد اللّه أحمد ابن محمّد بن عبد اللّه بن الحسين بن عيّاش بن إبراهيم بن أيّوب الجوهري المتوفّى سنه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عند ذكره لمقتضب الأثر ، وبعد أن أورد ما في أوّل الكتاب وعدد أجزائه ومحتواها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والنسخة في خزانة كتب الميرزا محمّد الطهراني ، وحسب أمره طبع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ورأيت نسخة منتسخة من أصل كَتَبه محمّد بن أحمد بن محمّد بن عبد الكريم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الفتوح الهمداني ، فرغ منه ليلة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اللّه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على النسخة المذكورة في التاريخ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شعبان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جعفر بن محمّد بن موسى بن جعفر بن محمّد بن أحمد العبّاس </w:t>
      </w:r>
      <w:r>
        <w:rPr>
          <w:rStyle w:val="FootnoteAnchor"/>
          <w:rtl w:val="true"/>
        </w:rPr>
        <w:footnoteReference w:id="1099"/>
      </w:r>
      <w:r>
        <w:rPr>
          <w:rFonts w:ascii="Amiri" w:hAnsi="Amiri" w:eastAsia="Amiri" w:cs="Amiri"/>
          <w:color w:val="111111"/>
          <w:sz w:val="28"/>
          <w:sz w:val="28"/>
          <w:szCs w:val="28"/>
          <w:rtl w:val="true"/>
          <w:lang w:bidi="ar-SA"/>
        </w:rPr>
        <w:t xml:space="preserve">الدوريستي المذكور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بخطّه مالفظه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مصنّف الكتاب سنة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ثمّ ذكر إجازة الدوريستي لأبي الفتوح وولده بمثل ما مرّ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موجودة في مستدرك الإجازات على إجازات البحار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إجازة أُخرى لهذا الكتاب من بعض أفاضل تلامذة الشيخ نجيب الدين يحيى بن سعيد الحلّي ونظرائه ، والظاهر أنّها من السيّد محمّد ابن الحسين بن محمّد بن أبي الرضا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استظهره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بحاره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شمس الدين محمّد ابن السيّد جمال الدين أحمد بن أبي المعالي أُستاذ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وأجزت له رواية كتاب مقتضب الأثر في الأئمّة الاثني عشر تأليف الشيخ أبي عبد اللّه أحمد بن محمّد بن عبد اللّه ابن الحسن بن عيّاش ، عن إبراهيم بن أيّوب ، عن الشيخ نجيب الدين المذكور ، عن السيّد ابن زهرة ، عن الشيخ الفقيه أبي سالم علي بن الحسن ابن المظفّر ، عن الفقيه رشيد الدين أبي الطيّب طاهر بن محمّد بن علي </w:t>
      </w:r>
    </w:p>
    <w:p>
      <w:pPr>
        <w:pStyle w:val="BookText"/>
        <w:rPr/>
      </w:pPr>
      <w:r>
        <w:rPr>
          <w:rFonts w:ascii="Amiri" w:hAnsi="Amiri" w:eastAsia="Amiri" w:cs="Amiri"/>
          <w:color w:val="111111"/>
          <w:sz w:val="28"/>
          <w:sz w:val="28"/>
          <w:szCs w:val="28"/>
          <w:rtl w:val="true"/>
          <w:lang w:bidi="ar-SA"/>
        </w:rPr>
        <w:t xml:space="preserve">الخواري ، عن الفقيه عبد اللّه بن جعفر بن محمّد بن موسى بن جعفر الدوريستي ، عن جدّه أبي جعفر محمّد بن موسى ، عن جدّه أبي عبد اللّه جعفر بن محمّد الدوريستي ، عن المصنّف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الواضح أنّ هذه الإجازة بنفس طريق عبد اللّه بن جعفر الدوريستي صاحب الإجازة السابقة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طبع هذا الكتاب طبعة جديدة محقّقة في مجلّة علوم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العلاّمة البارع السيّد محمّد رضا الجلالي في أوّلها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تتميم النظر في التقديم لمقتضب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اطَّلعَ على ثلاث نسخ من الكتاب اثنان منها في المكتبة الرضويّة وأُخرى عند السيّد محمّد علي الطبسي الحائري دام ظلّه ، ثمّ أورد وصفاً مفصّلاً لهذه النسخ ، تنطبق مواصفات اثنتين منها على مواصفات النسخة التي مرّ ذكرها عن العلاّمة الطهراني ، فلعلّه رأى إحداهما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 xml:space="preserve">.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8" w:name="pg16088_163791"/>
      <w:bookmarkStart w:id="509" w:name="pg16088_163791"/>
      <w:bookmarkEnd w:id="509"/>
    </w:p>
    <w:p>
      <w:pPr>
        <w:pStyle w:val="Heading4"/>
        <w:numPr>
          <w:ilvl w:val="3"/>
          <w:numId w:val="1"/>
        </w:numPr>
        <w:rPr/>
      </w:pPr>
      <w:bookmarkStart w:id="510" w:name="pg16088_163791"/>
      <w:bookmarkStart w:id="511" w:name="__RefHeading___Toc587145_1280447820"/>
      <w:bookmarkStart w:id="512" w:name="_Toc175"/>
      <w:bookmarkEnd w:id="510"/>
      <w:bookmarkEnd w:id="511"/>
      <w:r>
        <w:rPr>
          <w:rtl w:val="true"/>
        </w:rPr>
        <w:t xml:space="preserve">مؤلّفات الشريف الرضي </w:t>
      </w:r>
      <w:r>
        <w:rPr>
          <w:rtl w:val="true"/>
        </w:rPr>
        <w:t xml:space="preserve">( </w:t>
      </w:r>
      <w:r>
        <w:rPr>
          <w:rtl w:val="true"/>
        </w:rPr>
        <w:t xml:space="preserve">ت </w:t>
      </w:r>
      <w:r>
        <w:rPr/>
        <w:t>406</w:t>
      </w:r>
      <w:r>
        <w:rPr>
          <w:rtl w:val="true"/>
        </w:rPr>
        <w:t xml:space="preserve"> </w:t>
      </w:r>
      <w:r>
        <w:rPr>
          <w:rtl w:val="true"/>
        </w:rPr>
        <w:t>ه</w:t>
      </w:r>
      <w:r>
        <w:rPr>
          <w:rtl w:val="true"/>
        </w:rPr>
        <w:t>- )</w:t>
      </w:r>
      <w:bookmarkEnd w:id="512"/>
    </w:p>
    <w:p>
      <w:pPr>
        <w:pStyle w:val="Heading5"/>
        <w:numPr>
          <w:ilvl w:val="4"/>
          <w:numId w:val="1"/>
        </w:numPr>
        <w:rPr/>
      </w:pPr>
      <w:bookmarkStart w:id="513" w:name="__RefHeading___Toc587147_1280447820"/>
      <w:bookmarkStart w:id="514" w:name="_Toc176"/>
      <w:bookmarkEnd w:id="513"/>
      <w:r>
        <w:rPr>
          <w:rtl w:val="true"/>
        </w:rPr>
        <w:t>(</w:t>
      </w:r>
      <w:r>
        <w:rPr/>
        <w:t>36</w:t>
      </w:r>
      <w:r>
        <w:rPr>
          <w:rtl w:val="true"/>
        </w:rPr>
        <w:t xml:space="preserve">) </w:t>
      </w:r>
      <w:r>
        <w:rPr>
          <w:rtl w:val="true"/>
        </w:rPr>
        <w:t>نهج البلاغة</w:t>
      </w:r>
      <w:bookmarkEnd w:id="514"/>
    </w:p>
    <w:p>
      <w:pPr>
        <w:pStyle w:val="Heading6"/>
        <w:numPr>
          <w:ilvl w:val="5"/>
          <w:numId w:val="1"/>
        </w:numPr>
        <w:rPr/>
      </w:pPr>
      <w:bookmarkStart w:id="515" w:name="__RefHeading___Toc587149_1280447820"/>
      <w:bookmarkStart w:id="516" w:name="_Toc177"/>
      <w:bookmarkEnd w:id="515"/>
      <w:r>
        <w:rPr>
          <w:rtl w:val="true"/>
        </w:rPr>
        <w:t xml:space="preserve">الحديث </w:t>
      </w:r>
      <w:r>
        <w:rPr>
          <w:rtl w:val="true"/>
        </w:rPr>
        <w:t>:</w:t>
      </w:r>
      <w:bookmarkEnd w:id="516"/>
    </w:p>
    <w:p>
      <w:p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عباد اللّه ، إنّ من أحبّ عباد اللّه إليه عبداً أعانه اللّه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فأين تذهبون وأنّى تؤفكون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أيّها الناس ، خذوها عن خاتم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يموت من مات منّا وليس بميّت ، ويبلى من بلي منّا وليس ببال ، فلا تقولوا بما لا تعرفون ، فإنّ أكثر الحقّ في ما تنكرون ، واعذروا من لا حجّة لكم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ألم أعمل فيكم بالثقل الأكبر ، وأترك فيكم الثقل الأصغر ، قد ركزت فيكم راية الإيمان </w:t>
      </w:r>
      <w:r>
        <w:rPr>
          <w:rFonts w:eastAsia="Amiri" w:cs="Amiri" w:ascii="Amiri" w:hAnsi="Amiri"/>
          <w:color w:val="111111"/>
          <w:sz w:val="28"/>
          <w:szCs w:val="28"/>
          <w:rtl w:val="true"/>
          <w:lang w:bidi="ar-SA"/>
        </w:rPr>
        <w:t xml:space="preserve">...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7" w:name="__RefHeading___Toc587151_1280447820"/>
      <w:bookmarkStart w:id="518" w:name="_Toc178"/>
      <w:bookmarkEnd w:id="517"/>
      <w:r>
        <w:rPr>
          <w:rtl w:val="true"/>
        </w:rPr>
        <w:t xml:space="preserve">محمّد بن الحسين بن موسى </w:t>
      </w:r>
      <w:r>
        <w:rPr>
          <w:rtl w:val="true"/>
        </w:rPr>
        <w:t xml:space="preserve">( </w:t>
      </w:r>
      <w:r>
        <w:rPr>
          <w:rtl w:val="true"/>
        </w:rPr>
        <w:t xml:space="preserve">الرضي </w:t>
      </w:r>
      <w:r>
        <w:rPr>
          <w:rtl w:val="true"/>
        </w:rPr>
        <w:t>) :</w:t>
      </w:r>
      <w:bookmarkEnd w:id="518"/>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 بن الحسين بن موسى بن محمّد ابن موسى بن إبراهيم بن موسى بن جعفر بن محمّد بن علي بن الحسين ابن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 الرضي ، نقيب العلويّين ببغداد أخو المرتضى ، كان شاعراً مبرزاً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السادس من المحرّم سنة ستّ وأربع مائة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 xml:space="preserve">. </w:t>
      </w:r>
      <w:bookmarkStart w:id="519" w:name="pg16088_163792"/>
    </w:p>
    <w:p>
      <w:pPr>
        <w:pStyle w:val="BookText"/>
        <w:rPr/>
      </w:pPr>
      <w:bookmarkEnd w:id="519"/>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كان شاعراً ، مبرزاً ، فاضلاً ، عالماً ورعاً ، عظيم الشأن ، رفيع المنزلة ، له حكايات في شرف النفس ، وتوفّي في السادس من المحرّم سنة ستّ وأربعمائة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حاله أشهر من أن يخفى ، وتوفّي في السادس من المحرّم سنة ستّ وأربعمائة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w:t>
      </w:r>
      <w:r>
        <w:rPr>
          <w:rFonts w:eastAsia="Amiri" w:cs="Amiri" w:ascii="Amiri" w:hAnsi="Amiri"/>
          <w:color w:val="111111"/>
          <w:sz w:val="28"/>
          <w:szCs w:val="28"/>
          <w:rtl w:val="true"/>
          <w:lang w:bidi="ar-SA"/>
        </w:rPr>
        <w:t xml:space="preserve">]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هذا يظهر وجه ما قاله السيّد التفرشي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الحادي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وأمره في الثقة والجلالة أشهر من أن يذكر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فعلى هذا يكون زمان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معلوماً وهو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قيل من أنّ وفاته كانت في سنة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Style w:val="FootnoteAnchor"/>
          <w:rtl w:val="true"/>
        </w:rPr>
        <w:footnoteReference w:id="1109"/>
      </w:r>
      <w:r>
        <w:rPr>
          <w:rFonts w:ascii="Amiri" w:hAnsi="Amiri" w:eastAsia="Amiri" w:cs="Amiri"/>
          <w:color w:val="111111"/>
          <w:sz w:val="28"/>
          <w:sz w:val="28"/>
          <w:szCs w:val="28"/>
          <w:rtl w:val="true"/>
          <w:lang w:bidi="ar-SA"/>
        </w:rPr>
        <w:t xml:space="preserve">، فقد عبّر عنه العلاّمة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وهم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0" w:name="__RefHeading___Toc587153_1280447820"/>
      <w:bookmarkStart w:id="521" w:name="_Toc179"/>
      <w:bookmarkEnd w:id="520"/>
      <w:r>
        <w:rPr>
          <w:rtl w:val="true"/>
        </w:rPr>
        <w:t xml:space="preserve">كتاب نهج البلاغة </w:t>
      </w:r>
      <w:r>
        <w:rPr>
          <w:rtl w:val="true"/>
        </w:rPr>
        <w:t>:</w:t>
      </w:r>
      <w:bookmarkEnd w:id="521"/>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نسبه إليه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رجاله </w:t>
      </w:r>
      <w:r>
        <w:rPr>
          <w:rStyle w:val="FootnoteAnchor"/>
          <w:rtl w:val="true"/>
        </w:rPr>
        <w:footnoteReference w:id="1111"/>
      </w:r>
      <w:r>
        <w:rPr>
          <w:rFonts w:ascii="IRNazanin" w:hAnsi="IRNazanin" w:eastAsia="IRNazanin"/>
          <w:color w:val="111111"/>
          <w:sz w:val="28"/>
          <w:sz w:val="28"/>
          <w:szCs w:val="28"/>
          <w:rtl w:val="true"/>
          <w:lang w:bidi="fa-IR"/>
        </w:rPr>
        <w:t xml:space="preserve">، وابن شهر آشوب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معالم العلماء </w:t>
      </w:r>
      <w:r>
        <w:rPr>
          <w:rStyle w:val="FootnoteAnchor"/>
          <w:rtl w:val="true"/>
        </w:rPr>
        <w:footnoteReference w:id="1112"/>
      </w:r>
      <w:r>
        <w:rPr>
          <w:rFonts w:ascii="Amiri" w:hAnsi="Amiri" w:eastAsia="Amiri" w:cs="Amiri"/>
          <w:color w:val="111111"/>
          <w:sz w:val="28"/>
          <w:sz w:val="28"/>
          <w:szCs w:val="28"/>
          <w:rtl w:val="true"/>
          <w:lang w:bidi="ar-SA"/>
        </w:rPr>
        <w:t xml:space="preserve">، وغيرهما ممّن ترجم له </w:t>
      </w:r>
      <w:r>
        <w:rPr>
          <w:rStyle w:val="FootnoteAnchor"/>
          <w:rtl w:val="true"/>
        </w:rPr>
        <w:footnoteReference w:id="1113"/>
      </w:r>
      <w:r>
        <w:rPr>
          <w:rFonts w:ascii="Amiri" w:hAnsi="Amiri" w:eastAsia="Amiri" w:cs="Amiri"/>
          <w:color w:val="111111"/>
          <w:sz w:val="28"/>
          <w:sz w:val="28"/>
          <w:szCs w:val="28"/>
          <w:rtl w:val="true"/>
          <w:lang w:bidi="ar-SA"/>
        </w:rPr>
        <w:t xml:space="preserve">، وذكره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ضمن مصادره </w:t>
      </w:r>
      <w:r>
        <w:rPr>
          <w:rStyle w:val="FootnoteAnchor"/>
          <w:rtl w:val="true"/>
        </w:rPr>
        <w:footnoteReference w:id="1114"/>
      </w:r>
      <w:r>
        <w:rPr>
          <w:rFonts w:ascii="Amiri" w:hAnsi="Amiri" w:eastAsia="Amiri" w:cs="Amiri"/>
          <w:color w:val="111111"/>
          <w:sz w:val="28"/>
          <w:sz w:val="28"/>
          <w:szCs w:val="28"/>
          <w:rtl w:val="true"/>
          <w:lang w:bidi="ar-SA"/>
        </w:rPr>
        <w:t xml:space="preserve">، وذكر طريقه إليه ، وهو من مصادر البحار أيضاً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وأنت إذا تأمّلت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 كلّه ماءً واحداً ، ونفساً واحداً ، وأسلوباً واحداً ، كالجسم البسيط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كان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منحولاً وبعضه صحيحاً ، لم يكن ذلك كذلك ، فقد ظهر لك بهذا البرهان الواضح ضلال من زعم أنّ هذا الكتاب أو بعضه منحول إلى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واعلم أنّ قائل هذا القول يطرق على نفسه ما لا قبل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متى فتحنا هذا الباب ، وسلّطنا الشكوك على أنفسنا في هذا النحو ، لم نثق بصحّة كلام منقول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 من نقل عنه أنّه يطعن بنسبة نهج البلاغة إلى الشريف الرضيّ هو ابن خلّكان المتوفّى سنة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وفيات الأعيان </w:t>
      </w:r>
      <w:r>
        <w:rPr>
          <w:rStyle w:val="FootnoteAnchor"/>
          <w:rtl w:val="true"/>
        </w:rPr>
        <w:footnoteReference w:id="1117"/>
      </w:r>
      <w:r>
        <w:rPr>
          <w:rFonts w:ascii="Amiri" w:hAnsi="Amiri" w:eastAsia="Amiri" w:cs="Amiri"/>
          <w:color w:val="111111"/>
          <w:sz w:val="28"/>
          <w:sz w:val="28"/>
          <w:szCs w:val="28"/>
          <w:rtl w:val="true"/>
          <w:lang w:bidi="ar-SA"/>
        </w:rPr>
        <w:t xml:space="preserve">، ولكن لم تصب طعنته مقتلا ولا نال مناه مع كلّ من تابعه على هواه ، وأجابه السيّد عبد الزهراء الخطيب على ما افتراه ،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ممّا لا يختلف فيه اثنان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المجازات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مجازات الآثار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يسمّى أحياناً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حقائق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مؤلّفات الشريف الرضي ، وإليك إشارات الرضي في هذه الكتب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يذكر الإشارات واحدة تِلوَ الأُخرى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ولله درّهما من كاتب وكتاب ، فقد أخرسا الألسن وردّا الشبهات على نهج البلاغة واحدة بعد واحدة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وقد طبع النهج بتبريز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ومصر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وبيروت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كرّر طبعها في كثير من البلدان ، رأيت نسخة منها بخطّ الحسن بن محمّد بن عبد اللّه بن علي الجعفري الحسيني سبط أبي الرضا الراوندي عام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الحفيد اليزدي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عناوينها والبسملة مكتوب بالخطّ الكوفي ، ونسخة كتابتها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بطهران ، ونسخة كتابتها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السيّد محسن الكشميري الكتبي ببغداد ، ونسخة خطّ السيّد نجم الدين الحسين بن أردشير بن محمّد الطبري أبداراودي فرغ من كتابتها السبت أواخر صفر سنة سبع وستّين وستمائة ، وكتابتها قابلة لأن تقرأ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قرأها صاحب الرياض ، وذكر خصوصيّاتها في ترجمة الكاتب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rtl w:val="true"/>
          <w:lang w:bidi="ar-SA"/>
        </w:rPr>
        <w:t xml:space="preserve">» </w:t>
      </w:r>
      <w:r>
        <w:rPr>
          <w:rStyle w:val="FootnoteAnchor"/>
          <w:rtl w:val="true"/>
        </w:rPr>
        <w:footnoteReference w:id="1120"/>
      </w:r>
      <w:r>
        <w:rPr>
          <w:rFonts w:ascii="Amiri" w:hAnsi="Amiri" w:eastAsia="Amiri" w:cs="Amiri"/>
          <w:color w:val="111111"/>
          <w:sz w:val="28"/>
          <w:sz w:val="28"/>
          <w:szCs w:val="28"/>
          <w:rtl w:val="true"/>
          <w:lang w:bidi="ar-SA"/>
        </w:rPr>
        <w:t xml:space="preserve">، وقد رأيت هذه النسخة عند السماوي ، وانتقلت بعد وفاته إلى مكتبة السيّد الحكيم العامّة في المسجد الهندي بالنجف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 xml:space="preserve">. </w:t>
      </w:r>
      <w:bookmarkStart w:id="522" w:name="pg16088_163795"/>
    </w:p>
    <w:p>
      <w:pPr>
        <w:pStyle w:val="Heading5"/>
        <w:numPr>
          <w:ilvl w:val="4"/>
          <w:numId w:val="1"/>
        </w:numPr>
        <w:rPr/>
      </w:pPr>
      <w:bookmarkStart w:id="523" w:name="__RefHeading___Toc587155_1280447820"/>
      <w:bookmarkStart w:id="524" w:name="_Toc180"/>
      <w:bookmarkEnd w:id="522"/>
      <w:bookmarkEnd w:id="523"/>
      <w:r>
        <w:rPr>
          <w:rtl w:val="true"/>
        </w:rPr>
        <w:t>(</w:t>
      </w:r>
      <w:r>
        <w:rPr/>
        <w:t>37</w:t>
      </w:r>
      <w:r>
        <w:rPr>
          <w:rtl w:val="true"/>
        </w:rPr>
        <w:t xml:space="preserve">) </w:t>
      </w:r>
      <w:r>
        <w:rPr>
          <w:rtl w:val="true"/>
        </w:rPr>
        <w:t xml:space="preserve">كتاب </w:t>
      </w:r>
      <w:r>
        <w:rPr>
          <w:rtl w:val="true"/>
        </w:rPr>
        <w:t xml:space="preserve">: </w:t>
      </w:r>
      <w:r>
        <w:rPr>
          <w:rtl w:val="true"/>
        </w:rPr>
        <w:t>المجازات النبويّة</w:t>
      </w:r>
      <w:bookmarkEnd w:id="524"/>
    </w:p>
    <w:p>
      <w:pPr>
        <w:pStyle w:val="Heading6"/>
        <w:numPr>
          <w:ilvl w:val="5"/>
          <w:numId w:val="1"/>
        </w:numPr>
        <w:rPr/>
      </w:pPr>
      <w:bookmarkStart w:id="525" w:name="__RefHeading___Toc587157_1280447820"/>
      <w:bookmarkStart w:id="526" w:name="_Toc181"/>
      <w:bookmarkEnd w:id="525"/>
      <w:r>
        <w:rPr>
          <w:rtl w:val="true"/>
        </w:rPr>
        <w:t xml:space="preserve">الحديث </w:t>
      </w:r>
      <w:r>
        <w:rPr>
          <w:rtl w:val="true"/>
        </w:rPr>
        <w:t>:</w:t>
      </w:r>
      <w:bookmarkEnd w:id="526"/>
    </w:p>
    <w:p>
      <w:pPr>
        <w:pStyle w:val="BookText"/>
        <w:rPr/>
      </w:pPr>
      <w:r>
        <w:rPr>
          <w:rFonts w:ascii="Amiri" w:hAnsi="Amiri" w:eastAsia="Amiri" w:cs="Amiri"/>
          <w:color w:val="111111"/>
          <w:sz w:val="28"/>
          <w:sz w:val="28"/>
          <w:szCs w:val="28"/>
          <w:rtl w:val="true"/>
          <w:lang w:bidi="ar-SA"/>
        </w:rPr>
        <w:t xml:space="preserve">في حديثه عن المجازات التي استعملها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قوله عليه الصلاة والسلام في الكلام الذي تكلّم به يوم الغدير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وأسألكم عن ثقليّ كيف خلفتموني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الثقلان يا رسول اللّه؟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الأكبر منهما كتاب اللّه ، سبب طرف منه بيد اللّه ، وطرف بأيدكم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هذه رواية زيد بن أرقم ، وفي رواية أبي سعيد الخدري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حبل ممدود من السماء إلى الأرض ، والأصغر منهما عترتي أهل بيتي ، إنّهما 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رواية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حبلان ممدودان من السماء إلى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الكلام يعود على الثقلين ، وهذه استعارة </w:t>
      </w:r>
      <w:r>
        <w:rPr>
          <w:rFonts w:eastAsia="Amiri" w:cs="Amiri" w:ascii="Amiri" w:hAnsi="Amiri"/>
          <w:color w:val="111111"/>
          <w:sz w:val="28"/>
          <w:szCs w:val="28"/>
          <w:rtl w:val="true"/>
          <w:lang w:bidi="ar-SA"/>
        </w:rPr>
        <w:t xml:space="preserve">...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7" w:name="__RefHeading___Toc587159_1280447820"/>
      <w:bookmarkStart w:id="528" w:name="_Toc182"/>
      <w:bookmarkEnd w:id="527"/>
      <w:r>
        <w:rPr>
          <w:rtl w:val="true"/>
        </w:rPr>
        <w:t xml:space="preserve">المجازات النبويّة أو مجازات الآثار النبويّة </w:t>
      </w:r>
      <w:r>
        <w:rPr>
          <w:rtl w:val="true"/>
        </w:rPr>
        <w:t>:</w:t>
      </w:r>
      <w:bookmarkEnd w:id="528"/>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نسبه إليه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رجاله </w:t>
      </w:r>
      <w:r>
        <w:rPr>
          <w:rStyle w:val="FootnoteAnchor"/>
          <w:rtl w:val="true"/>
        </w:rPr>
        <w:footnoteReference w:id="1123"/>
      </w:r>
      <w:r>
        <w:rPr>
          <w:rFonts w:ascii="Amiri" w:hAnsi="Amiri" w:eastAsia="Amiri" w:cs="Amiri"/>
          <w:color w:val="111111"/>
          <w:sz w:val="28"/>
          <w:sz w:val="28"/>
          <w:szCs w:val="28"/>
          <w:rtl w:val="true"/>
          <w:lang w:bidi="ar-SA"/>
        </w:rPr>
        <w:t xml:space="preserve">، وابن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معالمه </w:t>
      </w:r>
      <w:r>
        <w:rPr>
          <w:rStyle w:val="FootnoteAnchor"/>
          <w:rtl w:val="true"/>
        </w:rPr>
        <w:footnoteReference w:id="1124"/>
      </w:r>
      <w:r>
        <w:rPr>
          <w:rFonts w:ascii="Amiri" w:hAnsi="Amiri" w:eastAsia="Amiri" w:cs="Amiri"/>
          <w:color w:val="111111"/>
          <w:sz w:val="28"/>
          <w:sz w:val="28"/>
          <w:szCs w:val="28"/>
          <w:rtl w:val="true"/>
          <w:lang w:bidi="ar-SA"/>
        </w:rPr>
        <w:t xml:space="preserve">، وغيرهما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وجعله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مصادر البحار </w:t>
      </w:r>
      <w:r>
        <w:rPr>
          <w:rStyle w:val="FootnoteAnchor"/>
          <w:rtl w:val="true"/>
        </w:rPr>
        <w:footnoteReference w:id="1126"/>
      </w:r>
      <w:r>
        <w:rPr>
          <w:rFonts w:ascii="Amiri" w:hAnsi="Amiri" w:eastAsia="Amiri" w:cs="Amiri"/>
          <w:color w:val="111111"/>
          <w:sz w:val="28"/>
          <w:sz w:val="28"/>
          <w:szCs w:val="28"/>
          <w:rtl w:val="true"/>
          <w:lang w:bidi="ar-SA"/>
        </w:rPr>
        <w:t xml:space="preserve">، وذكره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ضمن مصادر الوسائل ، وذكر طريقه إليه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الميرزا عبد اللّه الأفندي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ورأيت المجازات النبويّة في ناحية عبد العظيم عند المدرس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مجازات الآثار النبويّة للسيّد الشريف الرضي ، وطبع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 غير خال عن الغلط في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وأُعيد طبعه في مصر صحيحاً ، ويخفّف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المجازات النبويّة </w:t>
      </w:r>
      <w:r>
        <w:rPr>
          <w:rFonts w:eastAsia="Amiri" w:cs="Amiri" w:ascii="Amiri" w:hAnsi="Amiri"/>
          <w:color w:val="111111"/>
          <w:sz w:val="28"/>
          <w:szCs w:val="28"/>
          <w:rtl w:val="true"/>
          <w:lang w:bidi="ar-SA"/>
        </w:rPr>
        <w:t xml:space="preserve">»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 xml:space="preserve">. </w:t>
      </w:r>
      <w:bookmarkStart w:id="529" w:name="pg16088_163797"/>
    </w:p>
    <w:p>
      <w:pPr>
        <w:pStyle w:val="Heading5"/>
        <w:numPr>
          <w:ilvl w:val="4"/>
          <w:numId w:val="1"/>
        </w:numPr>
        <w:rPr/>
      </w:pPr>
      <w:bookmarkStart w:id="530" w:name="__RefHeading___Toc587161_1280447820"/>
      <w:bookmarkStart w:id="531" w:name="_Toc183"/>
      <w:bookmarkEnd w:id="529"/>
      <w:bookmarkEnd w:id="530"/>
      <w:r>
        <w:rPr>
          <w:rtl w:val="true"/>
        </w:rPr>
        <w:t>(</w:t>
      </w:r>
      <w:r>
        <w:rPr/>
        <w:t>38</w:t>
      </w:r>
      <w:r>
        <w:rPr>
          <w:rtl w:val="true"/>
        </w:rPr>
        <w:t xml:space="preserve">) </w:t>
      </w:r>
      <w:r>
        <w:rPr>
          <w:rtl w:val="true"/>
        </w:rPr>
        <w:t xml:space="preserve">مائة منقبة </w:t>
      </w:r>
      <w:r>
        <w:rPr>
          <w:rtl w:val="true"/>
        </w:rPr>
        <w:t xml:space="preserve">( </w:t>
      </w:r>
      <w:r>
        <w:rPr>
          <w:rtl w:val="true"/>
        </w:rPr>
        <w:t xml:space="preserve">من مناقب أمير المؤمنين علي بن أبي طالب </w:t>
      </w:r>
      <w:r>
        <w:rPr>
          <w:rtl w:val="true"/>
        </w:rPr>
        <w:t xml:space="preserve">( </w:t>
      </w:r>
      <w:r>
        <w:rPr>
          <w:rtl w:val="true"/>
        </w:rPr>
        <w:t xml:space="preserve">عليه السلام </w:t>
      </w:r>
      <w:r>
        <w:rPr>
          <w:rtl w:val="true"/>
        </w:rPr>
        <w:t xml:space="preserve">) ) </w:t>
      </w:r>
      <w:r>
        <w:rPr>
          <w:rtl w:val="true"/>
        </w:rPr>
        <w:t>لأبي الحسن محمّد بن أحمد بن علي القمّي المعروف ب</w:t>
      </w:r>
      <w:r>
        <w:rPr>
          <w:rtl w:val="true"/>
        </w:rPr>
        <w:t xml:space="preserve">- ( </w:t>
      </w:r>
      <w:r>
        <w:rPr>
          <w:rtl w:val="true"/>
        </w:rPr>
        <w:t xml:space="preserve">ابن شاذان </w:t>
      </w:r>
      <w:r>
        <w:rPr>
          <w:rtl w:val="true"/>
        </w:rPr>
        <w:t xml:space="preserve">) ( </w:t>
      </w:r>
      <w:r>
        <w:rPr>
          <w:rtl w:val="true"/>
        </w:rPr>
        <w:t xml:space="preserve">كان حيّاً سنة </w:t>
      </w:r>
      <w:r>
        <w:rPr/>
        <w:t>412</w:t>
      </w:r>
      <w:r>
        <w:rPr>
          <w:rtl w:val="true"/>
        </w:rPr>
        <w:t xml:space="preserve"> </w:t>
      </w:r>
      <w:r>
        <w:rPr>
          <w:rtl w:val="true"/>
        </w:rPr>
        <w:t>ه</w:t>
      </w:r>
      <w:r>
        <w:rPr>
          <w:rtl w:val="true"/>
        </w:rPr>
        <w:t>- )</w:t>
      </w:r>
      <w:bookmarkEnd w:id="531"/>
    </w:p>
    <w:p>
      <w:pPr>
        <w:pStyle w:val="Heading6"/>
        <w:numPr>
          <w:ilvl w:val="5"/>
          <w:numId w:val="1"/>
        </w:numPr>
        <w:rPr/>
      </w:pPr>
      <w:bookmarkStart w:id="532" w:name="__RefHeading___Toc587163_1280447820"/>
      <w:bookmarkStart w:id="533" w:name="_Toc184"/>
      <w:bookmarkEnd w:id="532"/>
      <w:r>
        <w:rPr>
          <w:rtl w:val="true"/>
        </w:rPr>
        <w:t xml:space="preserve">الحديث </w:t>
      </w:r>
      <w:r>
        <w:rPr>
          <w:rtl w:val="true"/>
        </w:rPr>
        <w:t>:</w:t>
      </w:r>
      <w:bookmarkEnd w:id="533"/>
    </w:p>
    <w:p>
      <w:pPr>
        <w:pStyle w:val="BookText"/>
        <w:rPr/>
      </w:pPr>
      <w:r>
        <w:rPr>
          <w:rFonts w:ascii="Amiri" w:hAnsi="Amiri" w:eastAsia="Amiri" w:cs="Amiri"/>
          <w:color w:val="111111"/>
          <w:sz w:val="28"/>
          <w:sz w:val="28"/>
          <w:szCs w:val="28"/>
          <w:rtl w:val="true"/>
          <w:lang w:bidi="ar-SA"/>
        </w:rPr>
        <w:t xml:space="preserve">حدَّثنا أبو محمّد عبد اللّه بن يوسف بن بابويه الأصبهاني بنيشابور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حامد بن محمّد الهروي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محمّد بن عيسى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عكاشة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خصيف ، عن مجاهد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الثقلين ، سبق بالشهادتين ، وصلّى القبلتين </w:t>
      </w:r>
      <w:r>
        <w:rPr>
          <w:rFonts w:eastAsia="Amiri" w:cs="Amiri" w:ascii="Amiri" w:hAnsi="Amiri"/>
          <w:color w:val="111111"/>
          <w:sz w:val="28"/>
          <w:szCs w:val="28"/>
          <w:rtl w:val="true"/>
          <w:lang w:bidi="ar-SA"/>
        </w:rPr>
        <w:t xml:space="preserve">... </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 xml:space="preserve">وإيراد قول ابن عبّاس هنا لوضوح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الثقلين إشارة إلى قول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تحديده لمحلّ النزاع في الثقل الثاني بعد أن اتّفقوا على أنّ الثقل الأوّل هو القرآن الكريم ، وعنه في البرهان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عن ابن شاذان ،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مقتل الحسين </w:t>
      </w:r>
      <w:r>
        <w:rPr>
          <w:rStyle w:val="FootnoteAnchor"/>
          <w:rtl w:val="true"/>
        </w:rPr>
        <w:footnoteReference w:id="1131"/>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شاذان هذا ، أخبرنا عبد اللّه بن يوسف ، عن حامد بن محمّد الهروي ، عن علي بن محمّد بن عيسى ، عن محمّد بن عكاشة ، عن محمّد بن الحسن ، عن محمّد بن سلمة ، عن خصيف عن مجاهد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534" w:name="pg16088_163798"/>
    </w:p>
    <w:p>
      <w:pPr>
        <w:pStyle w:val="BookText"/>
        <w:rPr/>
      </w:pPr>
      <w:bookmarkEnd w:id="534"/>
      <w:r>
        <w:rPr>
          <w:rFonts w:ascii="IRNazanin" w:hAnsi="IRNazanin" w:eastAsia="IRNazanin"/>
          <w:color w:val="111111"/>
          <w:sz w:val="28"/>
          <w:sz w:val="28"/>
          <w:szCs w:val="28"/>
          <w:rtl w:val="true"/>
          <w:lang w:bidi="fa-IR"/>
        </w:rPr>
        <w:t xml:space="preserve">والمناقب </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 xml:space="preserve">وذكر هنا سنده إلى ابن شاذان ،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وأنبأني الإمام الحافظ صدر الحفّاظ أبو العلاء الحسن بن أحمد العطّار الهمداني ، والإمام الأجلّ نجم الدين أبو منصور محمّد بن الحسين بن محمّد البغدادي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الشريف الإمام الأجلّ نور الهدى أبو طالب الحسين بن محمّد بن علي الزينبي ، عن الإمام محمّد بن أحمد بن علي ابن الحسن بن شاذان ، حدَّثنا أبو محمّد عبد اللّه بن يوسف بن بابويه الإصبهاني ، وعن الخوارزمي البحراني في غاية المرام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وينابيع المودّة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5" w:name="__RefHeading___Toc587165_1280447820"/>
      <w:bookmarkStart w:id="536" w:name="_Toc185"/>
      <w:bookmarkEnd w:id="535"/>
      <w:r>
        <w:rPr>
          <w:rtl w:val="true"/>
        </w:rPr>
        <w:t xml:space="preserve">أبو الحسن محمّد بن أحمد بن علي القمّي </w:t>
      </w:r>
      <w:r>
        <w:rPr>
          <w:rtl w:val="true"/>
        </w:rPr>
        <w:t xml:space="preserve">( </w:t>
      </w:r>
      <w:r>
        <w:rPr>
          <w:rtl w:val="true"/>
        </w:rPr>
        <w:t xml:space="preserve">ابن شاذان </w:t>
      </w:r>
      <w:r>
        <w:rPr>
          <w:rtl w:val="true"/>
        </w:rPr>
        <w:t>) :</w:t>
      </w:r>
      <w:bookmarkEnd w:id="536"/>
    </w:p>
    <w:p>
      <w:pPr>
        <w:pStyle w:val="BookText"/>
        <w:rPr/>
      </w:pPr>
      <w:r>
        <w:rPr>
          <w:rFonts w:ascii="Amiri" w:hAnsi="Amiri" w:eastAsia="Amiri" w:cs="Amiri"/>
          <w:color w:val="111111"/>
          <w:sz w:val="28"/>
          <w:sz w:val="28"/>
          <w:szCs w:val="28"/>
          <w:rtl w:val="true"/>
          <w:lang w:bidi="ar-SA"/>
        </w:rPr>
        <w:t xml:space="preserve">ترحّم عليه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عندما ذكر كتابي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المسافر وكتاب الأمالي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بهما ابنه أبو الحسن رحمهما اللّه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ثقة باعتباره من شيوخ النجاشي الذين استفاد العلماء من كلماته توثيقهم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التعليقة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علي ابن الحسن بن شاذان الفامي أبو الحسن ، مضى في أبيه ما يظهر منه حسن حاله حيث جعل معرّفاً لأبيه الجليل ، وترحّم عليه النجاشي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أُعترض عليه بأنّ النجاشي لم يجعله معرّفاً لأبيه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بعد أن ذكر ما في تعليقة الوحيد البهبهاني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وحكى في التكملة عن خطّ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 بن أحمد ابن علي بن الحسن بن شاذان القمّي يروي عنه أبو الفتح الكراجكي ويثني عليه ، له مائة حديث في المناقب وغيره ، وقال في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الشيخ </w:t>
      </w:r>
      <w:bookmarkStart w:id="537" w:name="pg16088_163799"/>
    </w:p>
    <w:p>
      <w:pPr>
        <w:pStyle w:val="BookText"/>
        <w:rPr/>
      </w:pPr>
      <w:bookmarkEnd w:id="537"/>
      <w:r>
        <w:rPr>
          <w:rFonts w:ascii="Amiri" w:hAnsi="Amiri" w:eastAsia="Amiri" w:cs="Amiri"/>
          <w:color w:val="111111"/>
          <w:sz w:val="28"/>
          <w:sz w:val="28"/>
          <w:szCs w:val="28"/>
          <w:rtl w:val="true"/>
          <w:lang w:bidi="ar-SA"/>
        </w:rPr>
        <w:t xml:space="preserve">الفقيه ، انتهى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كونه إماميّاً ، فكونه فقيهاً مدح يدرجه في الحسان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معالم العلماء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8" w:name="__RefHeading___Toc587167_1280447820"/>
      <w:bookmarkStart w:id="539" w:name="_Toc186"/>
      <w:bookmarkEnd w:id="538"/>
      <w:r>
        <w:rPr>
          <w:rtl w:val="true"/>
        </w:rPr>
        <w:t xml:space="preserve">كتاب المائة منقبة </w:t>
      </w:r>
      <w:r>
        <w:rPr>
          <w:rtl w:val="true"/>
        </w:rPr>
        <w:t>:</w:t>
      </w:r>
      <w:bookmarkEnd w:id="539"/>
    </w:p>
    <w:p>
      <w:pPr>
        <w:pStyle w:val="BookText"/>
        <w:rPr/>
      </w:pPr>
      <w:r>
        <w:rPr>
          <w:rFonts w:ascii="Amiri" w:hAnsi="Amiri" w:eastAsia="Amiri" w:cs="Amiri"/>
          <w:color w:val="111111"/>
          <w:sz w:val="28"/>
          <w:sz w:val="28"/>
          <w:szCs w:val="28"/>
          <w:rtl w:val="true"/>
          <w:lang w:bidi="ar-SA"/>
        </w:rPr>
        <w:t xml:space="preserve">ذكر الكتاب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ضمن مصادر البحار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المناقب للشيخ الجليل أبي الحسن محمّد بن أحمد بن علي ابن الحسن بن شاذان القمّي أستاد أبي الفتح الكراجكي ، ويثني عليه كثيراً في كنزه ، وذكره ابن شهرآشوب في المعالم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أمل الآمل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جليل ، له كتاب مناقب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منقبة من طرق العامّة ، روى عنه الكراجكي ، ويروي هو عن ابن بابويه ، وكتابه المذكور عندنا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ذكره في الفائدة العاشرة من مقدّمة إثبات الهداة في الكتب التي رآها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المناقب لمحمّد بن أحمد بن شاذان </w:t>
      </w:r>
      <w:r>
        <w:rPr>
          <w:rStyle w:val="FootnoteAnchor"/>
          <w:rtl w:val="true"/>
        </w:rPr>
        <w:footnoteReference w:id="1140"/>
      </w:r>
      <w:r>
        <w:rPr>
          <w:rFonts w:ascii="Amiri" w:hAnsi="Amiri" w:eastAsia="Amiri" w:cs="Amiri"/>
          <w:color w:val="111111"/>
          <w:sz w:val="28"/>
          <w:sz w:val="28"/>
          <w:szCs w:val="28"/>
          <w:rtl w:val="true"/>
          <w:lang w:bidi="ar-SA"/>
        </w:rPr>
        <w:t xml:space="preserve">، وذكر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دفائن النواصب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الكتب التي نقل منها ولم يرها ، في نفس الفائدة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إيضاح دفائن النواصب لمحمّد بن أحمد بن علي بن شاذان القمّي </w:t>
      </w:r>
      <w:r>
        <w:rPr>
          <w:rStyle w:val="FootnoteAnchor"/>
          <w:rtl w:val="true"/>
        </w:rPr>
        <w:footnoteReference w:id="1141"/>
      </w:r>
      <w:r>
        <w:rPr>
          <w:rFonts w:ascii="Amiri" w:hAnsi="Amiri" w:eastAsia="Amiri" w:cs="Amiri"/>
          <w:color w:val="111111"/>
          <w:sz w:val="28"/>
          <w:sz w:val="28"/>
          <w:szCs w:val="28"/>
          <w:rtl w:val="true"/>
          <w:lang w:bidi="ar-SA"/>
        </w:rPr>
        <w:t>، ممّا يدلّ على أنّهما كتابان عنده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الشيخ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في خاتمة مستدركه أنّهما كتاب واحد ، وجاء على ذلك بعدّة قرائن من كلام الكراجكي في كتبه ، واعترض على صاحب الروضات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عدّهما كتابين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فعل كلّ من محمّد صادق بحر العلوم وحسين بحر العلوم في حاشيتهما على رجال السيّد بحر العلوم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تلميذ صاحب المستدرك العلاّمة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عدّهما كتابين ، وذكر أنّ كتاب المائة منقبة يحتوي على مناقب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الدفائن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في أعمال الرؤساء المتقدّمين ولا سيّما الأوّلين ومخالفة عهدهم وبيان نفاقهم وبدعهم وتكذيب مارووه من الموضوعات في حقّهم ، وليست فيه رواية في المناقب ولو واحدة ، ثمّ ذكر عدّة نسخ له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ومنشأ الاشتباه هو قول الكراجكي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إيضاح دفائن النواصب هو المائة منقبة ، قال الطهراني في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الكراجكي في تصانيفه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وكنز الفوائد وإيضاح المماثلة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إيضاح دفائن النواصب هو في ماية منقبة من مناقب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فهو ما يأتي في حرف الميم بعنوان المائة منقبة ، وأنّه لأُستاذه المذكور ، وهو الذي قرأه على شيخه المؤلّف له بمكّة في المسجد الحرام سنة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وقوّى شيخنا في خاتمة المستدرك قول الكراجكي ، واعترض على صاحب الروضات بما يعود إلى تصحيف في طبعه ، ولكن رأيت بخطّ الشيخ العلاّمة الماهر الحاجّ ميرزا يحيى ابن ميرزا محمّد شفيع المستوفي الإصفهاني صاحب التصانيف البالغة إلى الثلاثين والمتوفّى بعد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كتبه على أواخر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المماثلة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طريقي إثبات النبوّة والإمامة تأليف العلاّمة الكراجكي عند قول الكراجكي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إيضاح الدفائن هو الماية منقبة ، بما ملخّصه أنّ إيضاح الدفائن غير الماية منقبة ، وهما موجودان عندي ، فالثاني ممحّض في المناقب ولذا يقال له الفضائل ، وأمّا الأوّل فلم يوجد فيه ولا حديث واحد في الفضائل ، بل هو ممحّض في المثالب على ما دلّت عليه الأدلّة العقليّة والآيات الشريفة والأحاديث الصحيحة ، كما يدلّ عليه ظاهر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الكراجكي في تصانيفه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إيضاح الدفائن هو الماية منقبة ، فوجهه أنّ الكراجكي عند قراءته الماية منقبة على شيخه بمكّة سأله عمّا بلغه من كتاب شيخه الموسوم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إيضاح الدفائن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 الشيخ ذلك الوقت والمجلس مقتضياً لبيان موضوعه ، فأجابه بأنّ إيضاح الدفائن هو هذا الكتاب ، قاصداً به بيان اتّحاد الغرض منه ومن هذا الكتاب ، وهو كشف الحقائق والواقعيّات وإثبات الحقّ وتعيين أهله ، ولم يرد اتّحاد شخص الكتابين ، والكراجكي لخلوّ ذهنه عن مقتضى المقام حمل جواب شيخه على ظاهره ، ولم يتّفق له بعد ذلك رؤية إيضاح الدفائن ، فأخبر في كتبه باتّحادهما ، لكنّ الكتابين متعدّدان موجودان عندي ، انتهى ملخّص ما رأيته بخطّ الحاجّ ميرزا يحيى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ونبّه العلاّمة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ذلك أيضاً في كتابه طبقات أعلام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الخامس </w:t>
      </w:r>
      <w:r>
        <w:rPr>
          <w:rFonts w:eastAsia="Amiri" w:cs="Amiri" w:ascii="Amiri" w:hAnsi="Amiri"/>
          <w:color w:val="111111"/>
          <w:sz w:val="28"/>
          <w:szCs w:val="28"/>
          <w:rtl w:val="true"/>
          <w:lang w:bidi="ar-SA"/>
        </w:rPr>
        <w:t xml:space="preserve">)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الميرزا يحيى بن محمّد شفيع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حاشيته على 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رأيت ما نقله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Style w:val="FootnoteAnchor"/>
          <w:rtl w:val="true"/>
        </w:rPr>
        <w:footnoteReference w:id="1147"/>
      </w:r>
      <w:r>
        <w:rPr>
          <w:rFonts w:ascii="IRNazanin" w:hAnsi="IRNazanin" w:eastAsia="IRNazanin"/>
          <w:color w:val="111111"/>
          <w:sz w:val="28"/>
          <w:sz w:val="28"/>
          <w:szCs w:val="28"/>
          <w:rtl w:val="true"/>
          <w:lang w:bidi="fa-IR"/>
        </w:rPr>
        <w:t xml:space="preserve">عن </w:t>
      </w:r>
    </w:p>
    <w:p>
      <w:pPr>
        <w:pStyle w:val="BookText"/>
        <w:rPr/>
      </w:pPr>
      <w:r>
        <w:rPr>
          <w:rFonts w:ascii="Amiri" w:hAnsi="Amiri" w:eastAsia="Amiri" w:cs="Amiri"/>
          <w:color w:val="111111"/>
          <w:sz w:val="28"/>
          <w:sz w:val="28"/>
          <w:szCs w:val="28"/>
          <w:rtl w:val="true"/>
          <w:lang w:bidi="ar-SA"/>
        </w:rPr>
        <w:t xml:space="preserve">الكراجكي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 الشيخ الجليل 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تصريحه في كتابه في الإمامة باتّحاد كتاب الإيضاح مع كتاب المائة منقبة لمولانا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وتحقّقت ذلك بالرجوع إلى نفس تلك الرسالة فوجدته كما نقله وتحيّرت من ذلك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من رواية الكراجكي عن ابن شاذان كونه تلميذاً له ، عرّيفاً بجميع مصنّفاته ، بل سافر إلى حجّ بيت اللّه ، فاتّفق أن لاقى في مكّة ابن شاذان وروى عنه كتاب المائة منقبة ، وأجازه روايتها ، ولم يعثر بكتابه الإيضاح ، لمّا فات إظهاره في مسجد الحرام ، لما فيه من مطاعن الخلفاء ومثالبهم ، فظنّ الكراجكي اتّحاد الكتابين ، وليس كذلك قطعاً كما بذلك عليه تسميته بإيضاح دقائق النواصب ، فإنّ هذا الاسم لدينا يسمّى المناقب المرويّة لأمير المؤمنين ، خصوصاً من طرقهم ، ومع ذلك كلّه غريب جدّاً ، ورسالة الكراجكي في الإمامة التي فيها هذه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نسخة كتاب 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أمانة عند 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فوجدته كتاباً قريباً من خمسين ورقة ، إلاّ أنّ في بعض المواضع منه بياضاً بقدر صفحة أو ورق ، وذكر ناسخه أنّ هذه البياضات كانت في النسخة التي استنسخ منها ونقلها كما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أوّل خطبة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تختلف عن خطبة كتاب المائة منقبة ، بل تنطبق على خطبة الإيضاح المنسوب إلى الفضل بن شاذان النيشابوري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مرّ سابقاً ، وبعض ما جاء فيه ، وأنّه ليس فيه أي منقبة لأمير المؤمنين وخاتمة الكتاب</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 هذا هو كتاب إيضاح دفائن النواصب ، كما لا شكّ أنّه غير كتاب المائة منقبة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بأسانيد المخالفين ، فإنّه ليس في هذا الكتاب منقبة مسندة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بعض المناقب التي انجرّ </w:t>
      </w:r>
    </w:p>
    <w:p>
      <w:pPr>
        <w:pStyle w:val="BookText"/>
        <w:rPr/>
      </w:pPr>
      <w:r>
        <w:rPr>
          <w:rFonts w:ascii="Amiri" w:hAnsi="Amiri" w:eastAsia="Amiri" w:cs="Amiri"/>
          <w:color w:val="111111"/>
          <w:sz w:val="28"/>
          <w:sz w:val="28"/>
          <w:szCs w:val="28"/>
          <w:rtl w:val="true"/>
          <w:lang w:bidi="ar-SA"/>
        </w:rPr>
        <w:t>الكلام إليها وذكرها ضمناً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أنّه قارن بين كتاب الكراجكي في الإمامة وكتاب إيضاح الدفائن ، وأنّه لم يجد أيّاً من الروايات التي رواها الكراجكي عن ابن شاذان في كتاب الإيضاح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فزاد تعجّبي من ذلك ، ولعلّ اللّه يحدث بعد ذلك أمراً </w:t>
      </w:r>
      <w:r>
        <w:rPr>
          <w:rStyle w:val="FootnoteAnchor"/>
          <w:rtl w:val="true"/>
        </w:rPr>
        <w:footnoteReference w:id="1148"/>
      </w:r>
    </w:p>
    <w:p>
      <w:pPr>
        <w:pStyle w:val="BookText"/>
        <w:rPr/>
      </w:pPr>
      <w:r>
        <w:rPr>
          <w:rFonts w:ascii="Amiri" w:hAnsi="Amiri" w:eastAsia="Amiri" w:cs="Amiri"/>
          <w:color w:val="111111"/>
          <w:sz w:val="28"/>
          <w:sz w:val="28"/>
          <w:szCs w:val="28"/>
          <w:rtl w:val="true"/>
          <w:lang w:bidi="ar-SA"/>
        </w:rPr>
        <w:t>وقد ذكر المحقّقون في مقدّمة التحقيق أنّ في أحد نسخ خاتمة مستدرك الوسائل توجد حاشية ليحيى بن محمّد شفيع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وعدّهما في أعيان الشيعة كتابين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 xml:space="preserve">.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0" w:name="pg16088_163805"/>
      <w:bookmarkStart w:id="541" w:name="pg16088_163805"/>
      <w:bookmarkEnd w:id="541"/>
    </w:p>
    <w:p>
      <w:pPr>
        <w:pStyle w:val="Heading4"/>
        <w:numPr>
          <w:ilvl w:val="3"/>
          <w:numId w:val="1"/>
        </w:numPr>
        <w:rPr/>
      </w:pPr>
      <w:bookmarkStart w:id="542" w:name="pg16088_163805"/>
      <w:bookmarkStart w:id="543" w:name="__RefHeading___Toc587169_1280447820"/>
      <w:bookmarkStart w:id="544" w:name="_Toc187"/>
      <w:bookmarkEnd w:id="542"/>
      <w:bookmarkEnd w:id="543"/>
      <w:r>
        <w:rPr>
          <w:rtl w:val="true"/>
        </w:rPr>
        <w:t xml:space="preserve">مؤلّفات الشيخ محمّد بن محمّد بن النعمان المفيد </w:t>
      </w:r>
      <w:r>
        <w:rPr>
          <w:rtl w:val="true"/>
        </w:rPr>
        <w:t xml:space="preserve">( </w:t>
      </w:r>
      <w:r>
        <w:rPr>
          <w:rtl w:val="true"/>
        </w:rPr>
        <w:t xml:space="preserve">ت </w:t>
      </w:r>
      <w:r>
        <w:rPr/>
        <w:t>413</w:t>
      </w:r>
      <w:r>
        <w:rPr>
          <w:rtl w:val="true"/>
        </w:rPr>
        <w:t xml:space="preserve"> </w:t>
      </w:r>
      <w:r>
        <w:rPr>
          <w:rtl w:val="true"/>
        </w:rPr>
        <w:t>ه</w:t>
      </w:r>
      <w:r>
        <w:rPr>
          <w:rtl w:val="true"/>
        </w:rPr>
        <w:t>- )</w:t>
      </w:r>
      <w:bookmarkEnd w:id="544"/>
    </w:p>
    <w:p>
      <w:pPr>
        <w:pStyle w:val="Heading5"/>
        <w:numPr>
          <w:ilvl w:val="4"/>
          <w:numId w:val="1"/>
        </w:numPr>
        <w:rPr/>
      </w:pPr>
      <w:bookmarkStart w:id="545" w:name="__RefHeading___Toc587171_1280447820"/>
      <w:bookmarkStart w:id="546" w:name="_Toc188"/>
      <w:bookmarkEnd w:id="545"/>
      <w:r>
        <w:rPr>
          <w:rtl w:val="true"/>
        </w:rPr>
        <w:t>(</w:t>
      </w:r>
      <w:r>
        <w:rPr/>
        <w:t>39</w:t>
      </w:r>
      <w:r>
        <w:rPr>
          <w:rtl w:val="true"/>
        </w:rPr>
        <w:t xml:space="preserve">) </w:t>
      </w:r>
      <w:r>
        <w:rPr>
          <w:rtl w:val="true"/>
        </w:rPr>
        <w:t xml:space="preserve">كتاب </w:t>
      </w:r>
      <w:r>
        <w:rPr>
          <w:rtl w:val="true"/>
        </w:rPr>
        <w:t xml:space="preserve">: </w:t>
      </w:r>
      <w:r>
        <w:rPr>
          <w:rtl w:val="true"/>
        </w:rPr>
        <w:t>الأمالي</w:t>
      </w:r>
      <w:bookmarkEnd w:id="546"/>
    </w:p>
    <w:p>
      <w:pPr>
        <w:pStyle w:val="Heading6"/>
        <w:numPr>
          <w:ilvl w:val="5"/>
          <w:numId w:val="1"/>
        </w:numPr>
        <w:rPr/>
      </w:pPr>
      <w:bookmarkStart w:id="547" w:name="__RefHeading___Toc587173_1280447820"/>
      <w:bookmarkStart w:id="548" w:name="_Toc189"/>
      <w:bookmarkEnd w:id="547"/>
      <w:r>
        <w:rPr>
          <w:rtl w:val="true"/>
        </w:rPr>
        <w:t xml:space="preserve">الحديث </w:t>
      </w:r>
      <w:r>
        <w:rPr>
          <w:rtl w:val="true"/>
        </w:rPr>
        <w:t>:</w:t>
      </w:r>
      <w:bookmarkEnd w:id="548"/>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حفص عمر بن محمّد بن علي الصيرفي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الحسني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عيسى بن مهران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يونس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الغسيل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عبد الرحمن بن خلاّد الأنصاري ، عن عكرمة ، عن عبد اللّه 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والعبّاس بن عبد المطّلب والفضل بن العبّاس دخلوا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مرضه الذي قبض فيه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هذه الأنصار في المسجد تبكي رجالها ونساؤها عليك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يبكيهم؟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يخافون أن تموت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أعطوني أيديكم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في ملحفة وعصابة حتّى جلس على المنبر ، فحمد اللّه وأثنى عليه ، ثمّ قال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أيّها الناس فما تنكرون من موت نبيّكم؟ ألم أنع إليكم وتنع إليكم أنفسكم؟ لو خلّد أحد قبلي ثمّ بعث إليه لخلّدت فيكم ، إلاّ أنّي لاحق بربّي ، وقد تركت فيكم ما إن تمسّكتم به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تعالى </w:t>
      </w:r>
    </w:p>
    <w:p>
      <w:pPr>
        <w:pStyle w:val="BookText"/>
        <w:rPr/>
      </w:pPr>
      <w:r>
        <w:rPr>
          <w:rFonts w:ascii="Amiri" w:hAnsi="Amiri" w:eastAsia="Amiri" w:cs="Amiri"/>
          <w:color w:val="111111"/>
          <w:sz w:val="28"/>
          <w:sz w:val="28"/>
          <w:szCs w:val="28"/>
          <w:rtl w:val="true"/>
          <w:lang w:bidi="ar-SA"/>
        </w:rPr>
        <w:t xml:space="preserve">بين أظهركم ، تقرؤونه صباحاً ومساءً ، فلا تنافسوا ولا تحاسدوا ولا تباغضوا ، وكونوا إخواناً كما أمركم اللّه ، وقد خلّفت فيكم عترتي أهل بيتي ، وأنا أُوصيكم بهم ، ثمّ أُوصيكم بهذا الحيّ من الأنصار ، فقد عرفتم بلاهم عند اللّه عزّ وجلّ وعند رسوله وعند المؤمنين ، ألم يوسّعوا في الديار ويشاطروا الثمار ، ويؤثروا وبهم الخصاصة؟ فمن ولي منكم أمراً يضرّ فيه أحد أو ينفعه فليقبل من محسن الأنصار وليتجاوز عن مسيئهم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آخر مجلس جلسه حتّى لقي اللّه عزّ وجلّ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علي بن محمّد الكاتب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الزعفراني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محمّد الثقفي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عمر وحفص بن عمر الفرّاء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زيد بن الحسن الأنماطي ، عن معروف بن خربوذ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عبيد اللّه مولى العبّاس يحدّث أبا جعفر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سعيد الخدري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آخر خطبة خطبنا بها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لخطبة خطبنا في مرضه الذي توفّي فيه ، خرج متوكّئاً على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وميمونة مولاته ، فجلس على المنبر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 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وسكت ، فقام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هذان الثقلان؟ فغضب حتّى احمرّ وجهه ثمّ سكن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ذكرتهما إلاّ وأنا أُريد أن أُخبركم بهما ، ولكن ربوت فلم أستطع ، سبب طرفه بيد اللّه وطرف بأيديكم ، تعملون فيه كذا وكذا ، ألا وهو القرآن ، والثقل الأصغر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وأيم اللّه إنّي لأقول لكم هذا ورجال في أصلاب أهل الشرك أرجى عندي من كثير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لا يحبّهم عبد إلاّ أعطاه اللّه نوراً يوم القيامة ، حتّى </w:t>
      </w:r>
    </w:p>
    <w:p>
      <w:pPr>
        <w:pStyle w:val="BookText"/>
        <w:rPr/>
      </w:pPr>
      <w:r>
        <w:rPr>
          <w:rFonts w:ascii="Amiri" w:hAnsi="Amiri" w:eastAsia="Amiri" w:cs="Amiri"/>
          <w:color w:val="111111"/>
          <w:sz w:val="28"/>
          <w:sz w:val="28"/>
          <w:szCs w:val="28"/>
          <w:rtl w:val="true"/>
          <w:lang w:bidi="ar-SA"/>
        </w:rPr>
        <w:t xml:space="preserve">يرد على الحوض ، ولا يبغضهم عبد إلاّ احتجب اللّه عنه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أبا عبيد اللّه يأتينا بما يعرف </w:t>
      </w:r>
      <w:r>
        <w:rPr>
          <w:rFonts w:eastAsia="Amiri" w:cs="Amiri" w:ascii="Amiri" w:hAnsi="Amiri"/>
          <w:color w:val="111111"/>
          <w:sz w:val="28"/>
          <w:szCs w:val="28"/>
          <w:rtl w:val="true"/>
          <w:lang w:bidi="ar-SA"/>
        </w:rPr>
        <w:t xml:space="preserve">»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إسماعيل بن محمّد الأنباري الكاتب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إبراهيم بن محمّد الأزدي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شعيب بن أيّوب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معاوية بن هشام ، عن سفيان ، عن هشام بن حسّان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يخطب الناس بعد البيعة له بالأمر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حزب اللّه الغالبون ، وعترة رسوله الأقربون ، وأهل بيته الطيّبون الطاهرون ، وأحد الثقلين اللذين خلّفهما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أُمّته ، والتالي كتاب اللّه فيه تفصيل كلّ شيء ، لا يأتيه الباطل من بين يديه ولا من خلفه ، فالمعوّل علينا في تفسيره ، لا نتظنّي تأويله ، بل نتيقّن حقائقه ، فأطيعونا فإنّ طاعتنا مفروضة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كانت بطاعة اللّه عزّ وجلّ ورسوله مقرونة ،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فَإِن تَنَازَعْتُمْ فِي شَيء فَرُدُّوهُ إِلَى اللّهِ وَالرَّسُولِ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رَدُّوهُ إِلَى الرَّسُولِ وَإِلَى أُوْلِي الأَمْرِ مِنْهُم لَعَلِمَهُ الَّذِينَ يَسْتَنبِطُونَهُ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الحديث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عن المفيد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أماليه </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عن إسماعيل بن محمّد الأنباري ، عن إبراهيم بن محمّد الأزدي ، عن شعيب بن أيّوب ، عن معاوية بن هشام بن سفيان ، عن هشام بن حسّان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وسيأتي في</w:t>
      </w:r>
      <w:bookmarkStart w:id="549" w:name="pg16088_163808"/>
    </w:p>
    <w:p>
      <w:pPr>
        <w:pStyle w:val="BookText"/>
        <w:rPr/>
      </w:pPr>
      <w:bookmarkEnd w:id="549"/>
      <w:r>
        <w:rPr>
          <w:rFonts w:ascii="Amiri" w:hAnsi="Amiri" w:eastAsia="Amiri" w:cs="Amiri"/>
          <w:color w:val="111111"/>
          <w:sz w:val="28"/>
          <w:sz w:val="28"/>
          <w:szCs w:val="28"/>
          <w:rtl w:val="true"/>
          <w:lang w:bidi="ar-SA"/>
        </w:rPr>
        <w:t xml:space="preserve">بشارة المصطفى للطبري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السادس </w:t>
      </w:r>
      <w:r>
        <w:rPr>
          <w:rFonts w:eastAsia="Amiri" w:cs="Amiri" w:ascii="Amiri" w:hAnsi="Amiri"/>
          <w:color w:val="111111"/>
          <w:sz w:val="28"/>
          <w:szCs w:val="28"/>
          <w:rtl w:val="true"/>
          <w:lang w:bidi="ar-SA"/>
        </w:rPr>
        <w:t xml:space="preserve">)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0" w:name="__RefHeading___Toc587175_1280447820"/>
      <w:bookmarkStart w:id="551" w:name="_Toc190"/>
      <w:bookmarkEnd w:id="550"/>
      <w:r>
        <w:rPr>
          <w:rtl w:val="true"/>
        </w:rPr>
        <w:t xml:space="preserve">محمّد بن محمّد بن النعمان </w:t>
      </w:r>
      <w:r>
        <w:rPr>
          <w:rtl w:val="true"/>
        </w:rPr>
        <w:t xml:space="preserve">« </w:t>
      </w:r>
      <w:r>
        <w:rPr>
          <w:rtl w:val="true"/>
        </w:rPr>
        <w:t xml:space="preserve">المفيد </w:t>
      </w:r>
      <w:r>
        <w:rPr>
          <w:rtl w:val="true"/>
        </w:rPr>
        <w:t>» :</w:t>
      </w:r>
      <w:bookmarkEnd w:id="551"/>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 بن محمّد بن النعمان بن عبد السلام بن ياسر بن النعمان بن سعيد بن جبير بن وهيب بن هلال بن أوس ابن سعيد بن سنان بن عبد الدار بن الريّان بن قطر بن زياد بن الحارث بن مالك بن ربيعة بن كعب بن الحارث بن كعب بن عُلة بن خلد بن مالك بن أُدَد بن زيد بن يشجب بن عريب بن زيد بن كهلان بن سبأ بن يشجب بن يعرب بن قحطان ، شيخنا وأُستاذنا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فضله أشهر من أن يوصف في الفقه والكلام والرواية والثقة والعلم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الجمعة 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خلون من شهر رمضان سنة ثلاث عشرة وأربع مائة ، وكان مولده يوم الحادي عشر من ذي القعدة سنة ستّ وثلاثين وثلاثمائة ، وصلّى عليه الشريف المرتضى أبو القاسم علي بن الحسين بميدان الأُشنان ، وحاق على الناس مع كبره ، ودفن في داره سنين ، ونقل إلى مقابر قريش بالقرب من السيّد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مولده سنة ثمان وثلاثين وثلاثمائة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 جليل ، ثقة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النعمان ، يكنّى أبا عبد اللّه ، المعروف بابن المعلّم ، من جلّة متكلّمي الإماميّة ، انتهت رئاسة الإماميّة في وقته إليه في العلم ، وكان مقدّماً في صناعة الكلام ، وكان فقيهاً متقدّماً فيه ، حسن الخاطر ، دقيق الفطنة ، حاضر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قريب من مائتي مصنّف ، كبار وصغار ، وفهرست كتبه معروف ، ولد سنة ثمان وثلاثين وثلاثمائة ، وتوفّي لليلتين خلتا من شهر رمضان سنة ثلاث عشرة وأربعمائة ، وكان يوم وفاته لم ير أعظم منه من كثرة الناس للصلاة عليه ، وكثرة البكاء من المخالف له والمؤالف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نقل في ترجمته أنّ له ثلاث توقيعات من صاحب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 </w:t>
      </w:r>
      <w:r>
        <w:rPr>
          <w:rFonts w:eastAsia="Amiri" w:cs="Amiri" w:ascii="Amiri" w:hAnsi="Amiri"/>
          <w:color w:val="111111"/>
          <w:sz w:val="28"/>
          <w:szCs w:val="28"/>
          <w:rtl w:val="true"/>
          <w:lang w:bidi="ar-SA"/>
        </w:rPr>
        <w:t xml:space="preserve">) </w:t>
      </w:r>
      <w:r>
        <w:rPr>
          <w:rStyle w:val="FootnoteAnchor"/>
          <w:rtl w:val="true"/>
        </w:rPr>
        <w:footnoteReference w:id="1158"/>
      </w:r>
      <w:r>
        <w:rPr>
          <w:rFonts w:ascii="Amiri" w:hAnsi="Amiri" w:eastAsia="Amiri" w:cs="Amiri"/>
          <w:color w:val="111111"/>
          <w:sz w:val="28"/>
          <w:sz w:val="28"/>
          <w:szCs w:val="28"/>
          <w:rtl w:val="true"/>
          <w:lang w:bidi="ar-SA"/>
        </w:rPr>
        <w:t xml:space="preserve">، وكذا سبب تسميته بالمفيد </w:t>
      </w:r>
      <w:r>
        <w:rPr>
          <w:rStyle w:val="FootnoteAnchor"/>
          <w:rtl w:val="true"/>
        </w:rPr>
        <w:footnoteReference w:id="1159"/>
      </w:r>
      <w:r>
        <w:rPr>
          <w:rFonts w:ascii="Amiri" w:hAnsi="Amiri" w:eastAsia="Amiri" w:cs="Amiri"/>
          <w:color w:val="111111"/>
          <w:sz w:val="28"/>
          <w:sz w:val="28"/>
          <w:szCs w:val="28"/>
          <w:rtl w:val="true"/>
          <w:lang w:bidi="ar-SA"/>
        </w:rPr>
        <w:t>، اكتفينا عن ذكرها بإيراد مصادر ترجمته فهو أشهر من نار على علم</w:t>
      </w:r>
      <w:r>
        <w:rPr>
          <w:rFonts w:eastAsia="Amiri" w:cs="Amiri" w:ascii="Amiri" w:hAnsi="Amiri"/>
          <w:color w:val="111111"/>
          <w:sz w:val="28"/>
          <w:szCs w:val="28"/>
          <w:rtl w:val="true"/>
          <w:lang w:bidi="ar-SA"/>
        </w:rPr>
        <w:t xml:space="preserve">. </w:t>
      </w:r>
      <w:bookmarkStart w:id="552" w:name="pg16088_163810"/>
    </w:p>
    <w:p>
      <w:pPr>
        <w:pStyle w:val="Heading6"/>
        <w:numPr>
          <w:ilvl w:val="5"/>
          <w:numId w:val="1"/>
        </w:numPr>
        <w:rPr/>
      </w:pPr>
      <w:bookmarkStart w:id="553" w:name="__RefHeading___Toc587177_1280447820"/>
      <w:bookmarkStart w:id="554" w:name="_Toc191"/>
      <w:bookmarkEnd w:id="552"/>
      <w:bookmarkEnd w:id="553"/>
      <w:r>
        <w:rPr>
          <w:rtl w:val="true"/>
        </w:rPr>
        <w:t xml:space="preserve">كتاب الأمالي </w:t>
      </w:r>
      <w:r>
        <w:rPr>
          <w:rtl w:val="true"/>
        </w:rPr>
        <w:t>:</w:t>
      </w:r>
      <w:bookmarkEnd w:id="554"/>
    </w:p>
    <w:p>
      <w:pPr>
        <w:pStyle w:val="BookText"/>
        <w:rPr/>
      </w:pPr>
      <w:r>
        <w:rPr>
          <w:rFonts w:ascii="Amiri" w:hAnsi="Amiri" w:eastAsia="Amiri" w:cs="Amiri"/>
          <w:color w:val="111111"/>
          <w:sz w:val="28"/>
          <w:sz w:val="28"/>
          <w:szCs w:val="28"/>
          <w:rtl w:val="true"/>
          <w:lang w:bidi="ar-SA"/>
        </w:rPr>
        <w:t xml:space="preserve">نسبه إليه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رجاله </w:t>
      </w:r>
      <w:r>
        <w:rPr>
          <w:rStyle w:val="FootnoteAnchor"/>
          <w:rtl w:val="true"/>
        </w:rPr>
        <w:footnoteReference w:id="1160"/>
      </w:r>
      <w:r>
        <w:rPr>
          <w:rFonts w:ascii="Amiri" w:hAnsi="Amiri" w:eastAsia="Amiri" w:cs="Amiri"/>
          <w:color w:val="111111"/>
          <w:sz w:val="28"/>
          <w:sz w:val="28"/>
          <w:szCs w:val="28"/>
          <w:rtl w:val="true"/>
          <w:lang w:bidi="ar-SA"/>
        </w:rPr>
        <w:t xml:space="preserve">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الأمالي المتفرّقات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وجعله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 مصادر كتابه ، مسمّياً له بكتاب المجالس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المجالس ، وجدنا منه نسخاً عتيقة والقرائن تدلّ على صحّته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الوسائل ، وذكر طرقه إلى المفيد أيضاً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الموسوي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ويظهر من مقدّمات بحار مولانا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جملة ما كان يوجد عنده من مصنّفات الرجل حين تأليفه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عشر كتاباً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وغالب هذه الكتب موجودة في هذه الأزمنة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 وخصوصاً الثلاثة الأُول منها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وعبّر عنه النجاشي بالأمالي المتفرّقات ، ولعلّ وجهه أنّه أملاه في مجالس في سنين متفرّقة أوّلها سنة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وآخرها سنة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منه نسخة في خزانة كتب الشيخ ميرزا محمّد الطهراني ، وهي بخطّ محمّد هادي بن علي رضا التنكابني سنة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مرّة أُخرى بعنوان المجالس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 xml:space="preserve">. </w:t>
      </w:r>
      <w:bookmarkStart w:id="555" w:name="pg16088_163811"/>
    </w:p>
    <w:p>
      <w:pPr>
        <w:pStyle w:val="Heading5"/>
        <w:numPr>
          <w:ilvl w:val="4"/>
          <w:numId w:val="1"/>
        </w:numPr>
        <w:rPr/>
      </w:pPr>
      <w:bookmarkStart w:id="556" w:name="__RefHeading___Toc587179_1280447820"/>
      <w:bookmarkStart w:id="557" w:name="_Toc192"/>
      <w:bookmarkEnd w:id="555"/>
      <w:bookmarkEnd w:id="556"/>
      <w:r>
        <w:rPr>
          <w:rtl w:val="true"/>
        </w:rPr>
        <w:t>(</w:t>
      </w:r>
      <w:r>
        <w:rPr/>
        <w:t>40</w:t>
      </w:r>
      <w:r>
        <w:rPr>
          <w:rtl w:val="true"/>
        </w:rPr>
        <w:t xml:space="preserve">) </w:t>
      </w:r>
      <w:r>
        <w:rPr>
          <w:rtl w:val="true"/>
        </w:rPr>
        <w:t xml:space="preserve">كتاب </w:t>
      </w:r>
      <w:r>
        <w:rPr>
          <w:rtl w:val="true"/>
        </w:rPr>
        <w:t xml:space="preserve">: </w:t>
      </w:r>
      <w:r>
        <w:rPr>
          <w:rtl w:val="true"/>
        </w:rPr>
        <w:t>الإرشاد</w:t>
      </w:r>
      <w:bookmarkEnd w:id="557"/>
    </w:p>
    <w:p>
      <w:pPr>
        <w:pStyle w:val="Heading6"/>
        <w:numPr>
          <w:ilvl w:val="5"/>
          <w:numId w:val="1"/>
        </w:numPr>
        <w:rPr/>
      </w:pPr>
      <w:bookmarkStart w:id="558" w:name="__RefHeading___Toc587181_1280447820"/>
      <w:bookmarkStart w:id="559" w:name="_Toc193"/>
      <w:bookmarkEnd w:id="558"/>
      <w:r>
        <w:rPr>
          <w:rtl w:val="true"/>
        </w:rPr>
        <w:t xml:space="preserve">الحديث </w:t>
      </w:r>
      <w:r>
        <w:rPr>
          <w:rtl w:val="true"/>
        </w:rPr>
        <w:t>:</w:t>
      </w:r>
      <w:bookmarkEnd w:id="559"/>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قضى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نسكه أشرك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هديه ، وقفل إلى المدينة وهو معه والمسلمون ، حتّى انتهى إلى الموضع المعروف بغدير خمّ ، وليس بموضع إذ ذاك للنزول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الماء فيه والمرعى ، فنزل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 ونزل المسلمون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سبب نزوله في هذا المكان نزول القرآن عليه بنصبه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في الأُمّة من بعده ، وقد كان تقدّم الوحي إليه في ذلك من غير توقيت له ، فأخّره لحضور وقت يأمن فيه الاختلاف منهم عليه ، وعلم اللّه سبحانه أنّه إن تجاوز غدير خمّ انفصل عنه كثير من الناس إلى بلادهم وأماكنهم وبواديهم ، فأراد اللّه تعالى أن يجمعهم لسماع النصّ على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تأكيداً للحجّة عليهم فيه ، فأنزل جلّت عظمته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استخلاف علي ابن أبي طالب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 بالإمامة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تَفْعَلْ فَمَا بَلَّغْتَ رِسَالَتَهُ وَاللّهُ يَعْصِمُكَ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فأكّد به الفرض عليه بذلك ، وخوفه من تأخير الأمر فيه ، وضمن له العصمة ومنع الناس منه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فنزل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وصفناه من الأمر له </w:t>
      </w:r>
    </w:p>
    <w:p>
      <w:pPr>
        <w:pStyle w:val="BookText"/>
        <w:rPr/>
      </w:pPr>
      <w:r>
        <w:rPr>
          <w:rFonts w:ascii="Amiri" w:hAnsi="Amiri" w:eastAsia="Amiri" w:cs="Amiri"/>
          <w:color w:val="111111"/>
          <w:sz w:val="28"/>
          <w:sz w:val="28"/>
          <w:szCs w:val="28"/>
          <w:rtl w:val="true"/>
          <w:lang w:bidi="ar-SA"/>
        </w:rPr>
        <w:t xml:space="preserve">بذلك وشرحناه ، ونزل المسلمون حوله ، وكان يوماً قائظاً شديد الحر ، فأمر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بدوحات هناك فقمّ ما تحتها ، وأمر بجمع الرجال في ذلك المكان ، ووضع بعضها على بعض ، ثمّ أمر مناديه فنادى في الناس بالصلاة ، فاجتمعوا من رحالهم إليه ، وإنّ أكثرهم ليلفّ رداءه على قدميه من شدّة الرمضاء ، فلمّا اجتمعوا صعد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وآله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تلك الرحال حتّى صار في ذروتها ، ودعا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فرقى معه حتّى قام عن يمينه ، ثمّ خطب للناس ، فحمد اللّه وأثنى عليه ، ووعظ فأبلغ في الموعظة ، ونعى إلى الأُمّة نفسه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وآله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قد دعيت ويوشك أن أُجيب ، وقد حان منّي خفوف من بين أظهركم ، وإنّي مخلّف فيكم ما إن تمسّكتم به لن تضلّوا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وإنّهما لن يفترقا حتّى يردا على الحوض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نادى بأعلى صوته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أولى بكم منكم بأنفسكم؟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بلى ، فقال لهم على النسق ، وقد أخذ بضبعي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فرفعهما حتّى رئي بياض أُبطيهما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كنت مولاه فهذا عليّ مولاه ، اللّهم وال من والاه ، وعاد من عاداه ، وانصر من نصره ، واخذل من خذله </w:t>
      </w:r>
      <w:r>
        <w:rPr>
          <w:rFonts w:eastAsia="Amiri" w:cs="Amiri" w:ascii="Amiri" w:hAnsi="Amiri"/>
          <w:color w:val="111111"/>
          <w:sz w:val="28"/>
          <w:szCs w:val="28"/>
          <w:rtl w:val="true"/>
          <w:lang w:bidi="ar-SA"/>
        </w:rPr>
        <w:t xml:space="preserve">... »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إعلام الورى </w:t>
      </w:r>
      <w:r>
        <w:rPr>
          <w:rStyle w:val="FootnoteAnchor"/>
          <w:rtl w:val="true"/>
        </w:rPr>
        <w:footnoteReference w:id="1167"/>
      </w:r>
      <w:r>
        <w:rPr>
          <w:rFonts w:ascii="Amiri" w:hAnsi="Amiri" w:eastAsia="Amiri" w:cs="Amiri"/>
          <w:color w:val="111111"/>
          <w:sz w:val="28"/>
          <w:sz w:val="28"/>
          <w:szCs w:val="28"/>
          <w:rtl w:val="true"/>
          <w:lang w:bidi="ar-SA"/>
        </w:rPr>
        <w:t xml:space="preserve">، والأربلي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كشف الغمّة </w:t>
      </w:r>
      <w:r>
        <w:rPr>
          <w:rStyle w:val="FootnoteAnchor"/>
          <w:rtl w:val="true"/>
        </w:rPr>
        <w:footnoteReference w:id="1168"/>
      </w:r>
      <w:r>
        <w:rPr>
          <w:rFonts w:ascii="Amiri" w:hAnsi="Amiri" w:eastAsia="Amiri" w:cs="Amiri"/>
          <w:color w:val="111111"/>
          <w:sz w:val="28"/>
          <w:sz w:val="28"/>
          <w:szCs w:val="28"/>
          <w:rtl w:val="true"/>
          <w:lang w:bidi="ar-SA"/>
        </w:rPr>
        <w:t xml:space="preserve">، والعلاّمة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كشف اليقين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 عليه وآله السلام تحقّق من دنوّ أجله ،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لأُمّته ، فجعل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مقاماً بعد مقام في المسلمين يحذّرهم من الفتنة بعده والخلاف عليه ، ويؤكّد وصاتهم بالتمسّك بسنّته والاجتماع عليها والوفاق ، ويحثّهم على الاقتداء بعترته والطاعة لهم والنصرة والحراسة ، والاعتصام بهم في الدين ، ويزجرهم عن الخلاف والارتداد ، فكان في ما ذكره من ذلك عليه وآله السلام ما جاءت به الرواة على اتّفاق واجتماع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أيّها الناس ، إنّي فرطكم وأنتم واردون عليّ الحوض ، ألا وإنّي سائلكم عن الثقلين ، فانظروا كيف تخلفوني فيهما ، فإنّ اللطيف الخبير نبّأني أنَّهما لن يفترقا حتّى يلقياني ، وسألت ربّي ذلك فأعطانيه ، ألا وإنّي قد تركتهما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 وعترتي أهل بيتي ، فلا تسبقوهم فتفرّقوا ، ولا تقصروا عنهم فتهلكوا ، ولا تعلّموهم فإنّهم أعلم منكم ، أيّها الناس ، لا ألفيتكم بعدي ترجعون كفّاراً يضرب بعضكم رقاب بعض ، فتلقوني في كتيبة كمجر السيل الجرّار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علي بن أبي طالب أخي </w:t>
      </w:r>
      <w:r>
        <w:rPr>
          <w:rFonts w:eastAsia="Amiri" w:cs="Amiri" w:ascii="Amiri" w:hAnsi="Amiri"/>
          <w:color w:val="111111"/>
          <w:sz w:val="28"/>
          <w:szCs w:val="28"/>
          <w:rtl w:val="true"/>
          <w:lang w:bidi="ar-SA"/>
        </w:rPr>
        <w:t xml:space="preserve">) </w:t>
      </w:r>
      <w:r>
        <w:rPr>
          <w:rStyle w:val="FootnoteAnchor"/>
          <w:rtl w:val="true"/>
        </w:rPr>
        <w:footnoteReference w:id="1170"/>
      </w:r>
      <w:r>
        <w:rPr>
          <w:rFonts w:ascii="Amiri" w:hAnsi="Amiri" w:eastAsia="Amiri" w:cs="Amiri"/>
          <w:color w:val="111111"/>
          <w:sz w:val="28"/>
          <w:sz w:val="28"/>
          <w:szCs w:val="28"/>
          <w:rtl w:val="true"/>
          <w:lang w:bidi="ar-SA"/>
        </w:rPr>
        <w:t xml:space="preserve">ووصيّي ، يقاتل بعدي على تأويل القرآن كما قاتلت على تنزيله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عليه وآله السلام يقوم مجلساً بعد مجلس بمثل هذا الكلام ونحوه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بلغكم ما قال فيهم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في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الثقلين ، ما إن تمسّكتم بهما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w:t>
      </w:r>
      <w:bookmarkStart w:id="560" w:name="pg16088_163814"/>
    </w:p>
    <w:p>
      <w:pPr>
        <w:pStyle w:val="BookText"/>
        <w:rPr/>
      </w:pPr>
      <w:bookmarkEnd w:id="560"/>
      <w:r>
        <w:rPr>
          <w:rFonts w:ascii="Amiri" w:hAnsi="Amiri" w:eastAsia="Amiri" w:cs="Amiri"/>
          <w:color w:val="111111"/>
          <w:sz w:val="28"/>
          <w:sz w:val="28"/>
          <w:szCs w:val="28"/>
          <w:rtl w:val="true"/>
          <w:lang w:bidi="ar-SA"/>
        </w:rPr>
        <w:t xml:space="preserve">أهل بيتي ، وإنّهما لن يفترقا حتّى يردا عليّ الحوض ، فانظروا كيف تخلفوني فيهما ، ألا هذا عذب فرات فاشربوا ، وهذا ملح أُجاج فاجتنبوا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مثل هذا الحديث عن تاريخ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فراجع </w:t>
      </w:r>
      <w:r>
        <w:rPr>
          <w:rStyle w:val="FootnoteAnchor"/>
          <w:rtl w:val="true"/>
        </w:rPr>
        <w:footnoteReference w:id="1173"/>
      </w:r>
      <w:r>
        <w:rPr>
          <w:rFonts w:ascii="Amiri" w:hAnsi="Amiri" w:eastAsia="Amiri" w:cs="Amiri"/>
          <w:color w:val="111111"/>
          <w:sz w:val="28"/>
          <w:sz w:val="28"/>
          <w:szCs w:val="28"/>
          <w:rtl w:val="true"/>
          <w:lang w:bidi="ar-SA"/>
        </w:rPr>
        <w:t xml:space="preserve">، ورواه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الاحتجاج ، وسيأتي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1" w:name="__RefHeading___Toc587183_1280447820"/>
      <w:bookmarkStart w:id="562" w:name="_Toc194"/>
      <w:bookmarkEnd w:id="561"/>
      <w:r>
        <w:rPr>
          <w:rtl w:val="true"/>
        </w:rPr>
        <w:t xml:space="preserve">كتاب الإرشاد </w:t>
      </w:r>
      <w:r>
        <w:rPr>
          <w:rtl w:val="true"/>
        </w:rPr>
        <w:t>:</w:t>
      </w:r>
      <w:bookmarkEnd w:id="562"/>
    </w:p>
    <w:p>
      <w:pPr>
        <w:pStyle w:val="BookText"/>
        <w:rPr/>
      </w:pPr>
      <w:r>
        <w:rPr>
          <w:rFonts w:ascii="Amiri" w:hAnsi="Amiri" w:eastAsia="Amiri" w:cs="Amiri"/>
          <w:color w:val="111111"/>
          <w:sz w:val="28"/>
          <w:sz w:val="28"/>
          <w:szCs w:val="28"/>
          <w:rtl w:val="true"/>
          <w:lang w:bidi="ar-SA"/>
        </w:rPr>
        <w:t xml:space="preserve">نسبه إليه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رجاله </w:t>
      </w:r>
      <w:r>
        <w:rPr>
          <w:rStyle w:val="FootnoteAnchor"/>
          <w:rtl w:val="true"/>
        </w:rPr>
        <w:footnoteReference w:id="1175"/>
      </w:r>
      <w:r>
        <w:rPr>
          <w:rFonts w:ascii="Amiri" w:hAnsi="Amiri" w:eastAsia="Amiri" w:cs="Amiri"/>
          <w:color w:val="111111"/>
          <w:sz w:val="28"/>
          <w:sz w:val="28"/>
          <w:szCs w:val="28"/>
          <w:rtl w:val="true"/>
          <w:lang w:bidi="ar-SA"/>
        </w:rPr>
        <w:t xml:space="preserve">، والشيخ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الفهرست </w:t>
      </w:r>
      <w:r>
        <w:rPr>
          <w:rStyle w:val="FootnoteAnchor"/>
          <w:rtl w:val="true"/>
        </w:rPr>
        <w:footnoteReference w:id="1176"/>
      </w:r>
      <w:r>
        <w:rPr>
          <w:rFonts w:ascii="Amiri" w:hAnsi="Amiri" w:eastAsia="Amiri" w:cs="Amiri"/>
          <w:color w:val="111111"/>
          <w:sz w:val="28"/>
          <w:sz w:val="28"/>
          <w:szCs w:val="28"/>
          <w:rtl w:val="true"/>
          <w:lang w:bidi="ar-SA"/>
        </w:rPr>
        <w:t xml:space="preserve">، وابن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معالمه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بعد أن جعله أحد مصادره الموثّقة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الإرشاد أشهر من 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Style w:val="FootnoteAnchor"/>
          <w:rtl w:val="true"/>
        </w:rPr>
        <w:footnoteReference w:id="1178"/>
      </w:r>
      <w:r>
        <w:rPr>
          <w:rFonts w:ascii="Amiri" w:hAnsi="Amiri" w:eastAsia="Amiri" w:cs="Amiri"/>
          <w:color w:val="111111"/>
          <w:sz w:val="28"/>
          <w:sz w:val="28"/>
          <w:szCs w:val="28"/>
          <w:rtl w:val="true"/>
          <w:lang w:bidi="ar-SA"/>
        </w:rPr>
        <w:t xml:space="preserve">، وهو من مصادر الوسائل أيضاً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وعدّه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جملة الكتب المتداولة في زمانه كثيراً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فيه تواريخ الأئمّة الطاهرين </w:t>
      </w:r>
    </w:p>
    <w:p>
      <w:pPr>
        <w:pStyle w:val="BookText"/>
        <w:rPr/>
      </w:pPr>
      <w:r>
        <w:rPr>
          <w:rFonts w:ascii="Amiri" w:hAnsi="Amiri" w:eastAsia="Amiri" w:cs="Amiri"/>
          <w:color w:val="111111"/>
          <w:sz w:val="28"/>
          <w:sz w:val="28"/>
          <w:szCs w:val="28"/>
          <w:rtl w:val="true"/>
          <w:lang w:bidi="ar-SA"/>
        </w:rPr>
        <w:t xml:space="preserve">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والنصوص عليهم ، ومعجزاتهم وطرف من أخبارهم من ولادتهم ووفياتهم ومدّة أعمارهم ، وعدّة من خواصّ أصحابهم وغير ذلك ،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ما ألهم من معرفته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طبع بإيران مكرّراً سنة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وقبلها وبعدها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الإجازات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الشيخ الحسن بن الحسين بن علي الدرويستي نزيل كاشان للمولى الأجلّ مجد الدين أبي العلاء ، مختصرة كتبها له بخطّه على ظهر إرشاد الشيخ المفيد ، تاريخها سنة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الإرشاد عن المرتضى ابن الداعي ، عن جعفر بن محمّد الدرويستي ، عن المصنّف المفيد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له رواية أُخرى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السيّد الأجلّ عميد الرؤساء أبو الفتح يحيى بن محمّد بن نصر بن علي بن حبا أدام اللّه علوّه قراءة عليه في سنة أربعين وخمسمائة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القاضي الأجلّ أبو المعالي أحمد بن علي بن قدامة في سنة ثمان وسبعين وأربعمائة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الشيخ السعيد المفيد أبو عبد اللّه محمّد بن محمّد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إحدى عشر وأربعمائة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ما ألهم من 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آخر الكتاب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وللكتاب عدّة مخطوطات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مكتبة البرلمان الإيراني سنة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مكتبة المرعشي العامّة سنة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وأُخرى في القرن السابع ، وفي مكتبة السيّد الگلبايگاني في القرن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 xml:space="preserve">.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3" w:name="pg16088_163817"/>
      <w:bookmarkStart w:id="564" w:name="pg16088_163817"/>
      <w:bookmarkEnd w:id="564"/>
    </w:p>
    <w:p>
      <w:pPr>
        <w:pStyle w:val="Heading5"/>
        <w:numPr>
          <w:ilvl w:val="4"/>
          <w:numId w:val="1"/>
        </w:numPr>
        <w:rPr/>
      </w:pPr>
      <w:bookmarkStart w:id="565" w:name="pg16088_163817"/>
      <w:bookmarkStart w:id="566" w:name="__RefHeading___Toc587185_1280447820"/>
      <w:bookmarkStart w:id="567" w:name="_Toc195"/>
      <w:bookmarkEnd w:id="565"/>
      <w:bookmarkEnd w:id="566"/>
      <w:r>
        <w:rPr>
          <w:rtl w:val="true"/>
        </w:rPr>
        <w:t>(</w:t>
      </w:r>
      <w:r>
        <w:rPr/>
        <w:t>41</w:t>
      </w:r>
      <w:r>
        <w:rPr>
          <w:rtl w:val="true"/>
        </w:rPr>
        <w:t xml:space="preserve">) </w:t>
      </w:r>
      <w:r>
        <w:rPr>
          <w:rtl w:val="true"/>
        </w:rPr>
        <w:t xml:space="preserve">كتاب </w:t>
      </w:r>
      <w:r>
        <w:rPr>
          <w:rtl w:val="true"/>
        </w:rPr>
        <w:t xml:space="preserve">: </w:t>
      </w:r>
      <w:r>
        <w:rPr>
          <w:rtl w:val="true"/>
        </w:rPr>
        <w:t xml:space="preserve">الفصول المختارة من العيون والمحاسن </w:t>
      </w:r>
      <w:r>
        <w:rPr>
          <w:rtl w:val="true"/>
        </w:rPr>
        <w:t xml:space="preserve">( </w:t>
      </w:r>
      <w:r>
        <w:rPr>
          <w:rtl w:val="true"/>
        </w:rPr>
        <w:t xml:space="preserve">جمعها الشريف المرتضى ت </w:t>
      </w:r>
      <w:r>
        <w:rPr/>
        <w:t>436</w:t>
      </w:r>
      <w:r>
        <w:rPr>
          <w:rtl w:val="true"/>
        </w:rPr>
        <w:t xml:space="preserve"> </w:t>
      </w:r>
      <w:r>
        <w:rPr>
          <w:rtl w:val="true"/>
        </w:rPr>
        <w:t>ه</w:t>
      </w:r>
      <w:r>
        <w:rPr>
          <w:rtl w:val="true"/>
        </w:rPr>
        <w:t>- )</w:t>
      </w:r>
      <w:bookmarkEnd w:id="567"/>
    </w:p>
    <w:p>
      <w:pPr>
        <w:pStyle w:val="Heading6"/>
        <w:numPr>
          <w:ilvl w:val="5"/>
          <w:numId w:val="1"/>
        </w:numPr>
        <w:rPr/>
      </w:pPr>
      <w:bookmarkStart w:id="568" w:name="__RefHeading___Toc587187_1280447820"/>
      <w:bookmarkStart w:id="569" w:name="_Toc196"/>
      <w:bookmarkEnd w:id="568"/>
      <w:r>
        <w:rPr>
          <w:rtl w:val="true"/>
        </w:rPr>
        <w:t xml:space="preserve">الحديث </w:t>
      </w:r>
      <w:r>
        <w:rPr>
          <w:rtl w:val="true"/>
        </w:rPr>
        <w:t>:</w:t>
      </w:r>
      <w:bookmarkEnd w:id="569"/>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الشيخ أدام اللّه عزّه في حوز البنت المال دون العمّ والأخ ، سئل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الميراث للبنت دون العمّ ، فسئل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ذلك من كتاب اللّه عزّ وجلّ ومن سنّة نبيّه ومن إجماع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إجماع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الأخبار متواترة عنهم بما حكيناه ، وقد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مخلّف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وإنّهما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ردّه على ما حكاه عمرو بن بحر الجاحظ عن إبراهيم بن يسار النظام في كتاب الفتيا من إيراداته على أمير المؤمنين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أحكامه وفتياه وتناقضاته ومخالفته لإجماع الأُمّة ، قال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ذكره من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جملة القوم ، فالعار في ذلك على من خالفه دونه ، والعيب يختصّ به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المتبوع والقدوة المتأسّى به والمدلول على صوابه والمدعوّ إلى اتّباعه ، حيث يقول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أنا مدينة العلم وعليّ بابها ، فمن أراد المدينة فليأت </w:t>
      </w:r>
      <w:bookmarkStart w:id="570" w:name="pg16088_163818"/>
    </w:p>
    <w:p>
      <w:pPr>
        <w:pStyle w:val="BookText"/>
        <w:rPr/>
      </w:pPr>
      <w:bookmarkEnd w:id="570"/>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قدّمناه في ما سبق </w:t>
      </w:r>
      <w:r>
        <w:rPr>
          <w:rStyle w:val="FootnoteAnchor"/>
          <w:rtl w:val="true"/>
        </w:rPr>
        <w:footnoteReference w:id="118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أقضاكم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 الحقّ والحقّ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مخلّف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وإنّهما 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عدل القوم عن اتّباعه كانوا ضلاّلا بذلك ، وكان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 وأهل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وأنصاره وشيعته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1" w:name="__RefHeading___Toc587189_1280447820"/>
      <w:bookmarkStart w:id="572" w:name="_Toc197"/>
      <w:bookmarkEnd w:id="571"/>
      <w:r>
        <w:rPr>
          <w:rtl w:val="true"/>
        </w:rPr>
        <w:t xml:space="preserve">كتاب الفصول المختارة من العيون والمحاسن </w:t>
      </w:r>
      <w:r>
        <w:rPr>
          <w:rtl w:val="true"/>
        </w:rPr>
        <w:t>:</w:t>
      </w:r>
      <w:bookmarkEnd w:id="572"/>
    </w:p>
    <w:p>
      <w:pPr>
        <w:pStyle w:val="BookText"/>
        <w:rPr/>
      </w:pPr>
      <w:r>
        <w:rPr>
          <w:rFonts w:ascii="Amiri" w:hAnsi="Amiri" w:eastAsia="Amiri" w:cs="Amiri"/>
          <w:color w:val="111111"/>
          <w:sz w:val="28"/>
          <w:sz w:val="28"/>
          <w:szCs w:val="28"/>
          <w:rtl w:val="true"/>
          <w:lang w:bidi="ar-SA"/>
        </w:rPr>
        <w:t xml:space="preserve">ذكره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مرّة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العيون والمحاسن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ومرّة هو </w:t>
      </w:r>
      <w:r>
        <w:rPr>
          <w:rStyle w:val="FootnoteAnchor"/>
          <w:rtl w:val="true"/>
        </w:rPr>
        <w:footnoteReference w:id="1188"/>
      </w:r>
      <w:r>
        <w:rPr>
          <w:rFonts w:ascii="Amiri" w:hAnsi="Amiri" w:eastAsia="Amiri" w:cs="Amiri"/>
          <w:color w:val="111111"/>
          <w:sz w:val="28"/>
          <w:sz w:val="28"/>
          <w:szCs w:val="28"/>
          <w:rtl w:val="true"/>
          <w:lang w:bidi="ar-SA"/>
        </w:rPr>
        <w:t xml:space="preserve">والطوسي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Style w:val="FootnoteAnchor"/>
          <w:rtl w:val="true"/>
        </w:rPr>
        <w:footnoteReference w:id="1189"/>
      </w:r>
      <w:r>
        <w:rPr>
          <w:rFonts w:ascii="IRNazanin" w:hAnsi="IRNazanin" w:eastAsia="IRNazanin"/>
          <w:color w:val="111111"/>
          <w:sz w:val="28"/>
          <w:sz w:val="28"/>
          <w:szCs w:val="28"/>
          <w:rtl w:val="true"/>
          <w:lang w:bidi="fa-IR"/>
        </w:rPr>
        <w:t xml:space="preserve">وابن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Style w:val="FootnoteAnchor"/>
          <w:rtl w:val="true"/>
        </w:rPr>
        <w:footnoteReference w:id="1190"/>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من العيون والمحاسن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مصادر كتابه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العيون والمحاسن المشتهر بالفصول </w:t>
      </w:r>
      <w:r>
        <w:rPr>
          <w:rStyle w:val="FootnoteAnchor"/>
          <w:rtl w:val="true"/>
        </w:rPr>
        <w:footnoteReference w:id="1191"/>
      </w:r>
      <w:r>
        <w:rPr>
          <w:rFonts w:ascii="Amiri" w:hAnsi="Amiri" w:eastAsia="Amiri" w:cs="Amiri"/>
          <w:color w:val="111111"/>
          <w:sz w:val="28"/>
          <w:sz w:val="28"/>
          <w:szCs w:val="28"/>
          <w:rtl w:val="true"/>
          <w:lang w:bidi="ar-SA"/>
        </w:rPr>
        <w:t xml:space="preserve">، وعند توثيق كتب المفيد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كتبه للاشتهار غنية عن البيان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وعدّه الأفندي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الكتب الواصلة إليه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العيون والمحاسن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ذكره النجاشي ، ثمّ 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من العيون </w:t>
      </w:r>
    </w:p>
    <w:p>
      <w:pPr>
        <w:pStyle w:val="BookText"/>
        <w:rPr/>
      </w:pPr>
      <w:r>
        <w:rPr>
          <w:rFonts w:ascii="Amiri" w:hAnsi="Amiri" w:eastAsia="Amiri" w:cs="Amiri"/>
          <w:color w:val="111111"/>
          <w:sz w:val="28"/>
          <w:sz w:val="28"/>
          <w:szCs w:val="28"/>
          <w:rtl w:val="true"/>
          <w:lang w:bidi="ar-SA"/>
        </w:rPr>
        <w:t xml:space="preserve">والمحاسن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منه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متعدّدان وكلاهما للشيخ المفيد ، وأمّا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المختارة من العيون والمحاسن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للسيّد الشريف المرتضى علم الهدى وهو موجود الآن كما يأتي ، وكان عند محمّد باقر المجلسي أيضاً ، وينقل عنه في البحار ، وإن عبّر عنه في مفتتحه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العيون والمحاسن المعروف بالفصول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من كتب المفيد ، وأمّا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العيون والمحاسن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فهو موجود أيضاً ، ثمّ ذكر وجود نسخ له ومواصفاتها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من مواصفات النسخ وأوّلها ينطبق على المطبوع من كتاب الاختصاص المنسوب للشيخ المفيد وهو ليس له ، بل لأحد قدماء الشيعة </w:t>
      </w:r>
      <w:r>
        <w:rPr>
          <w:rStyle w:val="FootnoteAnchor"/>
          <w:rtl w:val="true"/>
        </w:rPr>
        <w:footnoteReference w:id="1195"/>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الطهراني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من العيون والمحاسن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عدّه النجاشي في فهرست كتبه بعد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العيون والمحاسن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فيظهر منه أنّ الشيخ المفيد لمّا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العيون والمحاسن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اليوم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المختارة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 ولا أعلم وجوده اليوم ، لكن مرّ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المختارة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العيون للسيّد المرتضى موجود فعلاً</w:t>
      </w:r>
      <w:r>
        <w:rPr>
          <w:rFonts w:eastAsia="Amiri" w:cs="Amiri" w:ascii="Amiri" w:hAnsi="Amiri"/>
          <w:color w:val="111111"/>
          <w:sz w:val="28"/>
          <w:szCs w:val="28"/>
          <w:rtl w:val="true"/>
          <w:lang w:bidi="ar-SA"/>
        </w:rPr>
        <w:t xml:space="preserve">. </w:t>
      </w:r>
      <w:r>
        <w:rPr>
          <w:rStyle w:val="FootnoteAnchor"/>
          <w:rtl w:val="true"/>
        </w:rPr>
        <w:footnoteReference w:id="1196"/>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قد نبّهنا قبل قليل أنّ ما ذكر من أنّه العيون والمحاسن هو الاختصاص ، ومنه يظهر أن لا وجود لنسخة معروفة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العيون والمحاسن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قال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المختارة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العيون والمحاسن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اختاره السيّد المرتضى علم الهدى أبو القاسم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صرّح به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المفتتحة </w:t>
      </w:r>
      <w:r>
        <w:rPr>
          <w:rFonts w:eastAsia="Amiri" w:cs="Amiri" w:ascii="Amiri" w:hAnsi="Amiri"/>
          <w:color w:val="111111"/>
          <w:sz w:val="28"/>
          <w:szCs w:val="28"/>
          <w:rtl w:val="true"/>
          <w:lang w:bidi="ar-SA"/>
        </w:rPr>
        <w:t xml:space="preserve">)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المفتتح بعد الحمد والصلاة على محمّد وآله ،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أجمع لك فصولاً من كلام شيخنا ومولانا المفيد أبي عبد اللّه محمّد بن محمّد بن النعمان في المجالس ، ونكتاً من كتابه 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العيون والمحاسن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لتستريح إلى قراءته في سفرك </w:t>
      </w:r>
      <w:r>
        <w:rPr>
          <w:rFonts w:eastAsia="Amiri" w:cs="Amiri" w:ascii="Amiri" w:hAnsi="Amiri"/>
          <w:color w:val="111111"/>
          <w:sz w:val="28"/>
          <w:szCs w:val="28"/>
          <w:rtl w:val="true"/>
          <w:lang w:bidi="ar-SA"/>
        </w:rPr>
        <w:t xml:space="preserve">... </w:t>
      </w:r>
      <w:r>
        <w:rPr>
          <w:rStyle w:val="FootnoteAnchor"/>
          <w:rtl w:val="true"/>
        </w:rPr>
        <w:footnoteReference w:id="1198"/>
      </w:r>
      <w:r>
        <w:rPr>
          <w:rFonts w:ascii="Amiri" w:hAnsi="Amiri" w:eastAsia="Amiri" w:cs="Amiri"/>
          <w:color w:val="111111"/>
          <w:sz w:val="28"/>
          <w:sz w:val="28"/>
          <w:szCs w:val="28"/>
          <w:rtl w:val="true"/>
          <w:lang w:bidi="ar-SA"/>
        </w:rPr>
        <w:t>، ثمّ ينقل في كلّ الكتاب عن شيخه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قال العلاّمة عبد العزيز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هذا ، بل الكتاب بأسره يدلّ بوضوح على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مادّة الكتاب كلّها من 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الانتقاء والجمع والتأليف للشريف المرتضى دون المفيد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عدّه صاحب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كتب الشريف المرتضى ، قال الأفندي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الفصول الذي استخرجه من كتاب العيون والمحاسن تأليف أُستاذه الشيخ المفيد ، وهو الآن معروف ، وإن قال الأُستاذ الاستناد دام ظلّه في البحار بأنّه عين المحاسن والعيون ، حيث قال في طيّ كتب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العيون والمحاسن المشتهر بالفصول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ما قلناه ،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فشهادة أوّل كتاب الفصول ، بل إلى آخره أيضاً بما ذكرناه ، بل أكثر صدر مطالبه يشهد بما قلناه ، 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سبط الشيخ علي الكركي العاملي في رسالة رفع البدعة في حلّ المتعة ينقل عن هذين الكتابين ، قال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المفيد في العيون وسيّدنا المرتضى في الفصول المختارة ، وقال فيها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الفصول التي اختارها سيّدنا الإمام الرحلة مربّي العلماء ذو الحسبين الشريف المرتضى علم </w:t>
      </w:r>
    </w:p>
    <w:p>
      <w:pPr>
        <w:pStyle w:val="BookText"/>
        <w:rPr/>
      </w:pPr>
      <w:r>
        <w:rPr>
          <w:rFonts w:ascii="Amiri" w:hAnsi="Amiri" w:eastAsia="Amiri" w:cs="Amiri"/>
          <w:color w:val="111111"/>
          <w:sz w:val="28"/>
          <w:sz w:val="28"/>
          <w:szCs w:val="28"/>
          <w:rtl w:val="true"/>
          <w:lang w:bidi="ar-SA"/>
        </w:rPr>
        <w:t xml:space="preserve">الهدى من كتاب المجالس وكتاب العيون والمحاسن لشيخنا المفيد ، إلى غير ذلك من أقواله الدالّة على المغايرة ، وأمّا ثالثاً فلأنّ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يكمل الدليل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رأيت نسخة عتيقة منه في بلدة أردبيل قوبلت بنسخة الأصل ، وقد قرأها بعض العلماء على بعض الفضلاء وعليها خطّه ، نعم عبارة ابن شهر آشوب في معالم العلماء في ترجمة المفيد يعطي ذلك ، حيث قال في تعداد كتب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من العيون والمحاسن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عبارة النجاشي في رجاله ، لكن الذي ظهر من ديباجة بعض نسخ الفصول صريحاً أنّ الفصول من مؤلّفات السيّد المرتضى ، والعجب أنّ أصحاب الرجال لم ينسبوا إلى المرتضى كتاب الفصول أصلا ، ولا هو مذكور في إجازته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للبصروي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بالمغايرة بين الفصول وبين العيون والمحاسن ، وأنّ الفصول للسيّد والعيون للمفيد 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حسين المجتهد في كتاب دفع المناواة عن التفضيل والمساواة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 قال العلاّمة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أنَّهم لم يعدّوا كتاب الفصول المختارة في مصنّفات الشريف المرتضى في ترجمته لا الطوسي ولا النجاشي ولا ابن شهر آشوب</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إنّهم رأوا أنّ نسبة الفصول المختارة إلى الشيخ المفيد أولى من نسبته إلى الشريف المرتضى؟ أو أنّ الشيخ المفيد أيضاً كان له كتاب الفصول من العيون والمحاسن وهو مفقود وهو غير الفصول المختارة للشريف المرتضى؟ فأمّا شيخنا صاحب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يراهما كتابين متغايرين ، ذكر كلاًّ منهما على حده منسوباً إلى مؤلّفه في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ونحن أيضاً نرى أنّ نسبته للمفيد أولى ، فكلّ ما فيه اختيارات اختارها الشريف المرتضى من كتابي المفيد المجالس والعيون والمحاسن ، كما صرّح به نفسه في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السيّد إعجاز حسين الكنتوري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المنتخبة من كتاب المجالس وكتاب العيون والمحاسن للسيّد المرتضى علم الهدى ، انتخبها من الكتابين المذكورين وهما لأُستاذه الشيخ المفيد ، وتعرف هذه الفصول الآن بمجالس الشيخ المفيد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كلامه نظر من جهة عنوان الكتاب فهو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المختارة من العيون والمحاسن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جهة كونه معروفاً الآن بمجالس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يعرف الآن إلاّ باسمه الآنف ، وهو غير المجالس للمفيد أيضاً ، فهما كتابان لا كتاب واحد</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نسخه فكثيرة ، ذكر بعضها العلاّمة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الذريعة </w:t>
      </w:r>
      <w:r>
        <w:rPr>
          <w:rStyle w:val="FootnoteAnchor"/>
          <w:rtl w:val="true"/>
        </w:rPr>
        <w:footnoteReference w:id="1203"/>
      </w:r>
      <w:r>
        <w:rPr>
          <w:rFonts w:ascii="Amiri" w:hAnsi="Amiri" w:eastAsia="Amiri" w:cs="Amiri"/>
          <w:color w:val="111111"/>
          <w:sz w:val="28"/>
          <w:sz w:val="28"/>
          <w:szCs w:val="28"/>
          <w:rtl w:val="true"/>
          <w:lang w:bidi="ar-SA"/>
        </w:rPr>
        <w:t xml:space="preserve">، وأضاف إليها العلاّمة الطباطبائي عدداً آخر مع ذكره لطبعاته في مقالته حول مصنّفات الشيخ المفيد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 xml:space="preserve">. </w:t>
      </w:r>
      <w:bookmarkStart w:id="573" w:name="pg16088_163823"/>
    </w:p>
    <w:p>
      <w:pPr>
        <w:pStyle w:val="Heading5"/>
        <w:numPr>
          <w:ilvl w:val="4"/>
          <w:numId w:val="1"/>
        </w:numPr>
        <w:rPr/>
      </w:pPr>
      <w:bookmarkStart w:id="574" w:name="__RefHeading___Toc587191_1280447820"/>
      <w:bookmarkStart w:id="575" w:name="_Toc198"/>
      <w:bookmarkEnd w:id="573"/>
      <w:bookmarkEnd w:id="574"/>
      <w:r>
        <w:rPr>
          <w:rtl w:val="true"/>
        </w:rPr>
        <w:t>(</w:t>
      </w:r>
      <w:r>
        <w:rPr/>
        <w:t>42</w:t>
      </w:r>
      <w:r>
        <w:rPr>
          <w:rtl w:val="true"/>
        </w:rPr>
        <w:t xml:space="preserve">) </w:t>
      </w:r>
      <w:r>
        <w:rPr>
          <w:rtl w:val="true"/>
        </w:rPr>
        <w:t xml:space="preserve">كتاب </w:t>
      </w:r>
      <w:r>
        <w:rPr>
          <w:rtl w:val="true"/>
        </w:rPr>
        <w:t xml:space="preserve">: </w:t>
      </w:r>
      <w:r>
        <w:rPr>
          <w:rtl w:val="true"/>
        </w:rPr>
        <w:t>المسائل الصاغانيّة</w:t>
      </w:r>
      <w:bookmarkEnd w:id="575"/>
    </w:p>
    <w:p>
      <w:pPr>
        <w:pStyle w:val="Heading6"/>
        <w:numPr>
          <w:ilvl w:val="5"/>
          <w:numId w:val="1"/>
        </w:numPr>
        <w:rPr/>
      </w:pPr>
      <w:bookmarkStart w:id="576" w:name="__RefHeading___Toc587193_1280447820"/>
      <w:bookmarkStart w:id="577" w:name="_Toc199"/>
      <w:bookmarkEnd w:id="576"/>
      <w:r>
        <w:rPr>
          <w:rtl w:val="true"/>
        </w:rPr>
        <w:t>اشارة</w:t>
      </w:r>
      <w:bookmarkEnd w:id="5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الصاغانيّة </w:t>
      </w:r>
      <w:r>
        <w:rPr>
          <w:rStyle w:val="FootnoteAnchor"/>
          <w:rtl w:val="true"/>
        </w:rPr>
        <w:footnoteReference w:id="1205"/>
      </w:r>
    </w:p>
    <w:p>
      <w:pPr>
        <w:pStyle w:val="Heading6"/>
        <w:numPr>
          <w:ilvl w:val="5"/>
          <w:numId w:val="1"/>
        </w:numPr>
        <w:rPr/>
      </w:pPr>
      <w:bookmarkStart w:id="578" w:name="__RefHeading___Toc587195_1280447820"/>
      <w:bookmarkStart w:id="579" w:name="_Toc200"/>
      <w:bookmarkEnd w:id="578"/>
      <w:r>
        <w:rPr>
          <w:rtl w:val="true"/>
        </w:rPr>
        <w:t xml:space="preserve">الحديث </w:t>
      </w:r>
      <w:r>
        <w:rPr>
          <w:rtl w:val="true"/>
        </w:rPr>
        <w:t>:</w:t>
      </w:r>
      <w:bookmarkEnd w:id="579"/>
    </w:p>
    <w:p>
      <w:pPr>
        <w:pStyle w:val="BookText"/>
        <w:rPr/>
      </w:pPr>
      <w:r>
        <w:rPr>
          <w:rFonts w:ascii="Amiri" w:hAnsi="Amiri" w:eastAsia="Amiri" w:cs="Amiri"/>
          <w:color w:val="111111"/>
          <w:sz w:val="28"/>
          <w:sz w:val="28"/>
          <w:szCs w:val="28"/>
          <w:rtl w:val="true"/>
          <w:lang w:bidi="ar-SA"/>
        </w:rPr>
        <w:t xml:space="preserve">في معرض ردّه على أحد شيوخ الحنفيّة تعرّض لمذهب الإماميّة بالتشنيع في عدّة مسائل ، منها ما ذكره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زواج المتعة لا يحلّل الزوجة البائن ، فيقول هذا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قرأتُ بذلك خبر أسندوه إلى بعض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وعليه يعتمدون في ما يذهبون إليه في الأحكام المخالفة لجميع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فأجابه المفيد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نعتمد على الصادق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الأحكام ، فإنّه ديننا الذي نتقرّب به إلى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الإمام المعصوم المنصوص عليه من قبل اللّه عزّ وجلّ المأمور بطاعته جميع الأنام ، مع كونه من سادة العترة الذين خلّفهم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 وأخبرنا بأنّهم لا يفارقون كتاب اللّه جلّ اسمه حكماً ووجوداً ، حتّى يردا عليه الحوض يوم المعاد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أنّ كلامه الأخير إشارة صريحة لحديث الثقلين</w:t>
      </w:r>
      <w:r>
        <w:rPr>
          <w:rFonts w:eastAsia="Amiri" w:cs="Amiri" w:ascii="Amiri" w:hAnsi="Amiri"/>
          <w:color w:val="111111"/>
          <w:sz w:val="28"/>
          <w:szCs w:val="28"/>
          <w:rtl w:val="true"/>
          <w:lang w:bidi="ar-SA"/>
        </w:rPr>
        <w:t>.</w:t>
      </w:r>
    </w:p>
    <w:p>
      <w:pPr>
        <w:pStyle w:val="Heading6"/>
        <w:numPr>
          <w:ilvl w:val="5"/>
          <w:numId w:val="1"/>
        </w:numPr>
        <w:rPr/>
      </w:pPr>
      <w:bookmarkStart w:id="580" w:name="__RefHeading___Toc587197_1280447820"/>
      <w:bookmarkStart w:id="581" w:name="_Toc201"/>
      <w:bookmarkEnd w:id="580"/>
      <w:r>
        <w:rPr>
          <w:rtl w:val="true"/>
        </w:rPr>
        <w:t xml:space="preserve">كتاب المسائل الصاغانيّة </w:t>
      </w:r>
      <w:r>
        <w:rPr>
          <w:rtl w:val="true"/>
        </w:rPr>
        <w:t>:</w:t>
      </w:r>
      <w:bookmarkEnd w:id="581"/>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نسبه إليه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رجاله </w:t>
      </w:r>
      <w:r>
        <w:rPr>
          <w:rStyle w:val="FootnoteAnchor"/>
          <w:rtl w:val="true"/>
        </w:rPr>
        <w:footnoteReference w:id="1207"/>
      </w:r>
      <w:r>
        <w:rPr>
          <w:rFonts w:ascii="Amiri" w:hAnsi="Amiri" w:eastAsia="Amiri" w:cs="Amiri"/>
          <w:color w:val="111111"/>
          <w:sz w:val="28"/>
          <w:sz w:val="28"/>
          <w:szCs w:val="28"/>
          <w:rtl w:val="true"/>
          <w:lang w:bidi="ar-SA"/>
        </w:rPr>
        <w:t xml:space="preserve">، والشيخ </w:t>
      </w:r>
    </w:p>
    <w:p>
      <w:pPr>
        <w:pStyle w:val="BookText"/>
        <w:rPr/>
      </w:pP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الفهرست </w:t>
      </w:r>
      <w:r>
        <w:rPr>
          <w:rStyle w:val="FootnoteAnchor"/>
          <w:rtl w:val="true"/>
        </w:rPr>
        <w:footnoteReference w:id="1208"/>
      </w:r>
      <w:r>
        <w:rPr>
          <w:rFonts w:ascii="Amiri" w:hAnsi="Amiri" w:eastAsia="Amiri" w:cs="Amiri"/>
          <w:color w:val="111111"/>
          <w:sz w:val="28"/>
          <w:sz w:val="28"/>
          <w:szCs w:val="28"/>
          <w:rtl w:val="true"/>
          <w:lang w:bidi="ar-SA"/>
        </w:rPr>
        <w:t xml:space="preserve">، وابن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المعالم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جوابات المسائل الصاغانيّات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تخفّف فيقال له الصاغانيّات ، وهي عشر مسائل وردت من صاغان </w:t>
      </w:r>
      <w:r>
        <w:rPr>
          <w:rStyle w:val="FootnoteAnchor"/>
          <w:rtl w:val="true"/>
        </w:rPr>
        <w:footnoteReference w:id="1210"/>
      </w:r>
      <w:r>
        <w:rPr>
          <w:rFonts w:ascii="Amiri" w:hAnsi="Amiri" w:eastAsia="Amiri" w:cs="Amiri"/>
          <w:color w:val="111111"/>
          <w:sz w:val="28"/>
          <w:sz w:val="28"/>
          <w:szCs w:val="28"/>
          <w:rtl w:val="true"/>
          <w:lang w:bidi="ar-SA"/>
        </w:rPr>
        <w:t xml:space="preserve">، شنّع فيها بعض متفقّهة أهل العراق على الشيعة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منه كانت في مكتبة شيخنا شيخ الشريعة الإصفهاني في النجف ، وعنها استنسخ بخطّه الميرزا محمّد الطهراني لمكتبته بسامرّاء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 xml:space="preserve">. </w:t>
      </w:r>
      <w:bookmarkStart w:id="582" w:name="pg16088_163825"/>
    </w:p>
    <w:p>
      <w:pPr>
        <w:pStyle w:val="Heading5"/>
        <w:numPr>
          <w:ilvl w:val="4"/>
          <w:numId w:val="1"/>
        </w:numPr>
        <w:rPr/>
      </w:pPr>
      <w:bookmarkStart w:id="583" w:name="__RefHeading___Toc587199_1280447820"/>
      <w:bookmarkStart w:id="584" w:name="_Toc202"/>
      <w:bookmarkEnd w:id="582"/>
      <w:bookmarkEnd w:id="583"/>
      <w:r>
        <w:rPr>
          <w:rtl w:val="true"/>
        </w:rPr>
        <w:t>(</w:t>
      </w:r>
      <w:r>
        <w:rPr/>
        <w:t>43</w:t>
      </w:r>
      <w:r>
        <w:rPr>
          <w:rtl w:val="true"/>
        </w:rPr>
        <w:t xml:space="preserve">) </w:t>
      </w:r>
      <w:r>
        <w:rPr>
          <w:rtl w:val="true"/>
        </w:rPr>
        <w:t xml:space="preserve">كتاب </w:t>
      </w:r>
      <w:r>
        <w:rPr>
          <w:rtl w:val="true"/>
        </w:rPr>
        <w:t xml:space="preserve">: </w:t>
      </w:r>
      <w:r>
        <w:rPr>
          <w:rtl w:val="true"/>
        </w:rPr>
        <w:t>المسائل الجاروديّة</w:t>
      </w:r>
      <w:bookmarkEnd w:id="584"/>
    </w:p>
    <w:p>
      <w:pPr>
        <w:pStyle w:val="Heading6"/>
        <w:numPr>
          <w:ilvl w:val="5"/>
          <w:numId w:val="1"/>
        </w:numPr>
        <w:rPr/>
      </w:pPr>
      <w:bookmarkStart w:id="585" w:name="__RefHeading___Toc587201_1280447820"/>
      <w:bookmarkStart w:id="586" w:name="_Toc203"/>
      <w:bookmarkEnd w:id="585"/>
      <w:r>
        <w:rPr>
          <w:rtl w:val="true"/>
        </w:rPr>
        <w:t>اشارة</w:t>
      </w:r>
      <w:bookmarkEnd w:id="5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الجاروديّة </w:t>
      </w:r>
      <w:r>
        <w:rPr>
          <w:rStyle w:val="FootnoteAnchor"/>
          <w:rtl w:val="true"/>
        </w:rPr>
        <w:footnoteReference w:id="1212"/>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المفيد عن الجاروديّة بأنّ حجّتهم على اختصاص الحسن والحسين وأولادهما بالإمامة </w:t>
      </w:r>
      <w:r>
        <w:rPr>
          <w:rStyle w:val="FootnoteAnchor"/>
          <w:rtl w:val="true"/>
        </w:rPr>
        <w:footnoteReference w:id="1213"/>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مخلّف فيكم ما إن تمسّكتم به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وإنّهما 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بأن يكون حجّة لمن جعل الإمامة في جميع بني هاشم أولى </w:t>
      </w:r>
      <w:r>
        <w:rPr>
          <w:rFonts w:eastAsia="Amiri" w:cs="Amiri" w:ascii="Amiri" w:hAnsi="Amiri"/>
          <w:color w:val="111111"/>
          <w:sz w:val="28"/>
          <w:szCs w:val="28"/>
          <w:rtl w:val="true"/>
          <w:lang w:bidi="ar-SA"/>
        </w:rPr>
        <w:t xml:space="preserve">...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 المفيد على شبهتهم القائلة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لا يكون حديث الثقلين شاملا لجميع بني هاشم من دون اختصاصه بولد الحسين بعده؟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وإن احتججنا بقول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مخلّف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إمامة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بعده من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فإنّا نرجع فيه إلى معناه المعلوم بالاعتبار ، وهو أنّ عترة الرجل كبار أهله وأجلّهم وخاصّتهم في الفضل لبابهم </w:t>
      </w:r>
      <w:r>
        <w:rPr>
          <w:rFonts w:eastAsia="Amiri" w:cs="Amiri" w:ascii="Amiri" w:hAnsi="Amiri"/>
          <w:color w:val="111111"/>
          <w:sz w:val="28"/>
          <w:szCs w:val="28"/>
          <w:rtl w:val="true"/>
          <w:lang w:bidi="ar-SA"/>
        </w:rPr>
        <w:t xml:space="preserve">...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 xml:space="preserve">. </w:t>
      </w:r>
      <w:bookmarkStart w:id="587" w:name="pg16088_163826"/>
    </w:p>
    <w:p>
      <w:pPr>
        <w:pStyle w:val="Heading6"/>
        <w:numPr>
          <w:ilvl w:val="5"/>
          <w:numId w:val="1"/>
        </w:numPr>
        <w:rPr/>
      </w:pPr>
      <w:bookmarkStart w:id="588" w:name="__RefHeading___Toc587203_1280447820"/>
      <w:bookmarkStart w:id="589" w:name="_Toc204"/>
      <w:bookmarkEnd w:id="587"/>
      <w:bookmarkEnd w:id="588"/>
      <w:r>
        <w:rPr>
          <w:rtl w:val="true"/>
        </w:rPr>
        <w:t xml:space="preserve">كتاب المسائل الجاروديّة </w:t>
      </w:r>
      <w:r>
        <w:rPr>
          <w:rtl w:val="true"/>
        </w:rPr>
        <w:t>:</w:t>
      </w:r>
      <w:bookmarkEnd w:id="589"/>
    </w:p>
    <w:p>
      <w:pPr>
        <w:pStyle w:val="BookText"/>
        <w:rPr/>
      </w:pPr>
      <w:r>
        <w:rPr>
          <w:rFonts w:ascii="Amiri" w:hAnsi="Amiri" w:eastAsia="Amiri" w:cs="Amiri"/>
          <w:color w:val="111111"/>
          <w:sz w:val="28"/>
          <w:sz w:val="28"/>
          <w:szCs w:val="28"/>
          <w:rtl w:val="true"/>
          <w:lang w:bidi="ar-SA"/>
        </w:rPr>
        <w:t xml:space="preserve">ذكر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رجاله كتابين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على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الزيديّة </w:t>
      </w:r>
      <w:r>
        <w:rPr>
          <w:rFonts w:eastAsia="Amiri" w:cs="Amiri" w:ascii="Amiri" w:hAnsi="Amiri"/>
          <w:color w:val="111111"/>
          <w:sz w:val="28"/>
          <w:szCs w:val="28"/>
          <w:rtl w:val="true"/>
          <w:lang w:bidi="ar-SA"/>
        </w:rPr>
        <w:t xml:space="preserve">)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المسائل الزيديّة كذا عبّر النجاشي ، والحقيق بها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بالمسائل الجاروديّة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مطلق الزيديّة ، حيث إنّ السؤالات مقتصر عليهم والبحث معهم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موجود في خزانة كتب مولانا الميرزا محمّد الطهراني بسامرّاء والشيخ عبد الحسن الحلّي النجفي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العلاّمة المحقّق عبد العزيز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جزم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الذريعة بأنّ المسائل الجاروديّة هو مسائل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ذلك لأنّ الزيديّة أكثرهم جارودية ، ولعلّهم في عصر الشيخ المفيد كانوا كلّهم جارودية ، كما حكي عن نشوان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باليمن من فرق الزيديّة غير الجاروديّة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محمّد رضا الحسيني الجلالي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فرق الزيديّة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الجاروديّة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وجود لها ، قال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باليمن من فرق الزيديّة غير الجاروديّة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لي السيّد أحمد حجر من كبار علماء الزيديّة بصنعاء اليمن أنّ من لم يكن جاروديّاً فليس بزيديّ ، ولعلّ هذه الحقيقة كانت سائدة منذ زمن الشيخ المفيد حيث وجّه الكلام في هذه </w:t>
      </w:r>
    </w:p>
    <w:p>
      <w:pPr>
        <w:pStyle w:val="BookText"/>
        <w:rPr/>
      </w:pPr>
      <w:r>
        <w:rPr>
          <w:rFonts w:ascii="Amiri" w:hAnsi="Amiri" w:eastAsia="Amiri" w:cs="Amiri"/>
          <w:color w:val="111111"/>
          <w:sz w:val="28"/>
          <w:sz w:val="28"/>
          <w:szCs w:val="28"/>
          <w:rtl w:val="true"/>
          <w:lang w:bidi="ar-SA"/>
        </w:rPr>
        <w:t xml:space="preserve">الرسالة إلى خصوص الجاروديّة دون غيرهم من فرق الزيديّة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السيّد عبد العزيز الطباطبائي عدّة نسخ لهذه المسائل وعدد طبعاتها</w:t>
      </w:r>
      <w:r>
        <w:rPr>
          <w:rFonts w:eastAsia="Amiri" w:cs="Amiri" w:ascii="Amiri" w:hAnsi="Amiri"/>
          <w:color w:val="111111"/>
          <w:sz w:val="28"/>
          <w:szCs w:val="28"/>
          <w:rtl w:val="true"/>
          <w:lang w:bidi="ar-SA"/>
        </w:rPr>
        <w:t xml:space="preserve">.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0" w:name="pg16088_163829"/>
      <w:bookmarkStart w:id="591" w:name="pg16088_163829"/>
      <w:bookmarkEnd w:id="591"/>
    </w:p>
    <w:p>
      <w:pPr>
        <w:pStyle w:val="Heading5"/>
        <w:numPr>
          <w:ilvl w:val="4"/>
          <w:numId w:val="1"/>
        </w:numPr>
        <w:rPr/>
      </w:pPr>
      <w:bookmarkStart w:id="592" w:name="pg16088_163829"/>
      <w:bookmarkStart w:id="593" w:name="__RefHeading___Toc587205_1280447820"/>
      <w:bookmarkStart w:id="594" w:name="_Toc205"/>
      <w:bookmarkEnd w:id="592"/>
      <w:bookmarkEnd w:id="593"/>
      <w:r>
        <w:rPr>
          <w:rtl w:val="true"/>
        </w:rPr>
        <w:t>(</w:t>
      </w:r>
      <w:r>
        <w:rPr/>
        <w:t>44</w:t>
      </w:r>
      <w:r>
        <w:rPr>
          <w:rtl w:val="true"/>
        </w:rPr>
        <w:t xml:space="preserve">) </w:t>
      </w:r>
      <w:r>
        <w:rPr>
          <w:rtl w:val="true"/>
        </w:rPr>
        <w:t xml:space="preserve">كتاب </w:t>
      </w:r>
      <w:r>
        <w:rPr>
          <w:rtl w:val="true"/>
        </w:rPr>
        <w:t xml:space="preserve">: </w:t>
      </w:r>
      <w:r>
        <w:rPr>
          <w:rtl w:val="true"/>
        </w:rPr>
        <w:t>العمدة</w:t>
      </w:r>
      <w:bookmarkEnd w:id="594"/>
    </w:p>
    <w:p>
      <w:pPr>
        <w:pStyle w:val="Heading6"/>
        <w:numPr>
          <w:ilvl w:val="5"/>
          <w:numId w:val="1"/>
        </w:numPr>
        <w:rPr/>
      </w:pPr>
      <w:bookmarkStart w:id="595" w:name="__RefHeading___Toc587207_1280447820"/>
      <w:bookmarkStart w:id="596" w:name="_Toc206"/>
      <w:bookmarkEnd w:id="595"/>
      <w:r>
        <w:rPr>
          <w:rtl w:val="true"/>
        </w:rPr>
        <w:t>اشارة</w:t>
      </w:r>
      <w:bookmarkEnd w:id="5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العمدة </w:t>
      </w:r>
      <w:r>
        <w:rPr>
          <w:rStyle w:val="FootnoteAnchor"/>
          <w:rtl w:val="true"/>
        </w:rPr>
        <w:footnoteReference w:id="1220"/>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الطرائف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عبد المحمود </w:t>
      </w:r>
      <w:r>
        <w:rPr>
          <w:rStyle w:val="FootnoteAnchor"/>
          <w:rtl w:val="true"/>
        </w:rPr>
        <w:footnoteReference w:id="1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وقفت على كتاب اسمه كتاب العمدة في الأُصول اسم مصنّفه محمّد بن محمّد بن النعمان ويلقّب بالمفيد ، قد أورد فيه الاحتجاج على صحّة الإمامة بحديث نبيّهم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شيء أبلغ من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تركت فيكم فلاناً ، كما يقول الأمير إذا خرج من بلده واستخلف من يقوم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وإنّهم لا يفارقون الكتاب ولا يتعدّون الحكم بالصواب ، هذا لفظه في المعنى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وسيأتي في كتاب الطرائف لابن طاووس</w:t>
      </w:r>
      <w:r>
        <w:rPr>
          <w:rFonts w:eastAsia="Amiri" w:cs="Amiri" w:ascii="Amiri" w:hAnsi="Amiri"/>
          <w:color w:val="111111"/>
          <w:sz w:val="28"/>
          <w:szCs w:val="28"/>
          <w:rtl w:val="true"/>
          <w:lang w:bidi="ar-SA"/>
        </w:rPr>
        <w:t>.</w:t>
      </w:r>
    </w:p>
    <w:p>
      <w:pPr>
        <w:pStyle w:val="Heading6"/>
        <w:numPr>
          <w:ilvl w:val="5"/>
          <w:numId w:val="1"/>
        </w:numPr>
        <w:rPr/>
      </w:pPr>
      <w:bookmarkStart w:id="597" w:name="__RefHeading___Toc587209_1280447820"/>
      <w:bookmarkStart w:id="598" w:name="_Toc207"/>
      <w:bookmarkEnd w:id="597"/>
      <w:r>
        <w:rPr>
          <w:rtl w:val="true"/>
        </w:rPr>
        <w:t xml:space="preserve">كتاب العمدة في الأُصول </w:t>
      </w:r>
      <w:r>
        <w:rPr>
          <w:rtl w:val="true"/>
        </w:rPr>
        <w:t>:</w:t>
      </w:r>
      <w:bookmarkEnd w:id="598"/>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تصل إلينا نسخة من هذا الكتاب ، ولكن ذكر السيّد ابن طاووس أنّه وقف عليه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وقفت على كتاب اسمه العمدة في الأُصول اسم مصنّفه محمّد بن محمّد بن النعمان ويلقّب بالمفيد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ولم يذكر مثل هكذا كتاب في مصنّفات الشيخ المفيد ، ولكن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عند عدّه لكتب المفيد كتاب العمد في الإمامة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وحكم العلاّمة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باتّحادهما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العمد في الإمامة للشيخ السعيد أبي عبد اللّه محمّد بن محمّد بن النعمان الحارثي المفيد المتوفّى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النجاشي ، ولكن قال السيّد ابن طاووس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حكايته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rtl w:val="true"/>
          <w:lang w:bidi="ar-SA"/>
        </w:rPr>
        <w:t xml:space="preserve">)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وعلّق عليه العلاّمة السيّد عبد العزيز الطباطبائي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احتمال تغايرهما باق لم يدفعه دليل ، فيكون العمدة في الأُصول الاعتقاديّة الخمسة ومنها الإمامة ، والعمدة خاصّاً بالإمامة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 باق ، والظاهر من عبارة السيّد أنّه رجّح التغاير ، ولكن لو تأمّلنا ما نقله السيّد ابن طاووس من مورد متعلّق بالإمامة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نقلناه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عنونه النجاشي للكتاب ، يقرب احتمال الاتّحاد ، فلعلّ اسم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بعده من قول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كلامهما لتعريف محتوى الكتاب كلاًّ حسب وجهة نظره</w:t>
      </w:r>
      <w:r>
        <w:rPr>
          <w:rFonts w:eastAsia="Amiri" w:cs="Amiri" w:ascii="Amiri" w:hAnsi="Amiri"/>
          <w:color w:val="111111"/>
          <w:sz w:val="28"/>
          <w:szCs w:val="28"/>
          <w:rtl w:val="true"/>
          <w:lang w:bidi="ar-SA"/>
        </w:rPr>
        <w:t xml:space="preserve">. </w:t>
      </w:r>
      <w:bookmarkStart w:id="599" w:name="pg16088_163831"/>
    </w:p>
    <w:p>
      <w:pPr>
        <w:pStyle w:val="Heading5"/>
        <w:numPr>
          <w:ilvl w:val="4"/>
          <w:numId w:val="1"/>
        </w:numPr>
        <w:rPr/>
      </w:pPr>
      <w:bookmarkStart w:id="600" w:name="__RefHeading___Toc587211_1280447820"/>
      <w:bookmarkStart w:id="601" w:name="_Toc208"/>
      <w:bookmarkEnd w:id="599"/>
      <w:bookmarkEnd w:id="600"/>
      <w:r>
        <w:rPr>
          <w:rtl w:val="true"/>
        </w:rPr>
        <w:t>(</w:t>
      </w:r>
      <w:r>
        <w:rPr/>
        <w:t>45</w:t>
      </w:r>
      <w:r>
        <w:rPr>
          <w:rtl w:val="true"/>
        </w:rPr>
        <w:t xml:space="preserve">) </w:t>
      </w:r>
      <w:r>
        <w:rPr>
          <w:rtl w:val="true"/>
        </w:rPr>
        <w:t xml:space="preserve">كتاب </w:t>
      </w:r>
      <w:r>
        <w:rPr>
          <w:rtl w:val="true"/>
        </w:rPr>
        <w:t xml:space="preserve">: </w:t>
      </w:r>
      <w:r>
        <w:rPr>
          <w:rtl w:val="true"/>
        </w:rPr>
        <w:t xml:space="preserve">الإفصاح في الإمامة الحديث </w:t>
      </w:r>
      <w:r>
        <w:rPr>
          <w:rtl w:val="true"/>
        </w:rPr>
        <w:t>:</w:t>
      </w:r>
      <w:bookmarkEnd w:id="601"/>
    </w:p>
    <w:p>
      <w:pPr>
        <w:pStyle w:val="Heading6"/>
        <w:numPr>
          <w:ilvl w:val="5"/>
          <w:numId w:val="1"/>
        </w:numPr>
        <w:rPr/>
      </w:pPr>
      <w:bookmarkStart w:id="602" w:name="__RefHeading___Toc587213_1280447820"/>
      <w:bookmarkStart w:id="603" w:name="_Toc209"/>
      <w:bookmarkEnd w:id="602"/>
      <w:r>
        <w:rPr>
          <w:rtl w:val="true"/>
        </w:rPr>
        <w:t>اشارة</w:t>
      </w:r>
      <w:bookmarkEnd w:id="603"/>
    </w:p>
    <w:p>
      <w:pPr>
        <w:pStyle w:val="BookText"/>
        <w:rPr/>
      </w:pPr>
      <w:r>
        <w:rPr>
          <w:rFonts w:ascii="Amiri" w:hAnsi="Amiri" w:eastAsia="Amiri" w:cs="Amiri"/>
          <w:color w:val="111111"/>
          <w:sz w:val="28"/>
          <w:sz w:val="28"/>
          <w:szCs w:val="28"/>
          <w:rtl w:val="true"/>
          <w:lang w:bidi="ar-SA"/>
        </w:rPr>
        <w:t xml:space="preserve">في ردّه على من استدلّ على إمامة أبي بكر وعمر بحديث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اقتدوا باللذين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وعمر ، أجاب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أصحاب الحديث قد رووه بلفظين مختلفين ، على وجهين من الإعراب متباينين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الخفض ، وقد سلف قولنا بما بيّناه ، والآخر النصب ، وله معنى غيرما ذهب إليه أهل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دعا الأُمّة إلى التمسّك بكتاب اللّه تعالى ، وبعترته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مخلّف فيكم الثقلين ، ما إن تمسّكتم بهما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فإنّهما لن يفترقا حتّى يردا عليّ الحوض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وكانا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أبي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المناديين بالاتّباع دون أن يكون النداء إليهما على ما شرحناه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4" w:name="__RefHeading___Toc587215_1280447820"/>
      <w:bookmarkStart w:id="605" w:name="_Toc210"/>
      <w:bookmarkEnd w:id="604"/>
      <w:r>
        <w:rPr>
          <w:rtl w:val="true"/>
        </w:rPr>
        <w:t xml:space="preserve">الإفصاح في الإمامة </w:t>
      </w:r>
      <w:r>
        <w:rPr>
          <w:rtl w:val="true"/>
        </w:rPr>
        <w:t>:</w:t>
      </w:r>
      <w:bookmarkEnd w:id="605"/>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نسبه إليه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رجاله </w:t>
      </w:r>
      <w:r>
        <w:rPr>
          <w:rStyle w:val="FootnoteAnchor"/>
          <w:rtl w:val="true"/>
        </w:rPr>
        <w:footnoteReference w:id="1228"/>
      </w:r>
      <w:r>
        <w:rPr>
          <w:rFonts w:ascii="Amiri" w:hAnsi="Amiri" w:eastAsia="Amiri" w:cs="Amiri"/>
          <w:color w:val="111111"/>
          <w:sz w:val="28"/>
          <w:sz w:val="28"/>
          <w:szCs w:val="28"/>
          <w:rtl w:val="true"/>
          <w:lang w:bidi="ar-SA"/>
        </w:rPr>
        <w:t xml:space="preserve">، والشيخ الطوسي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فهرسته </w:t>
      </w:r>
      <w:r>
        <w:rPr>
          <w:rStyle w:val="FootnoteAnchor"/>
          <w:rtl w:val="true"/>
        </w:rPr>
        <w:footnoteReference w:id="1229"/>
      </w:r>
      <w:r>
        <w:rPr>
          <w:rFonts w:ascii="Amiri" w:hAnsi="Amiri" w:eastAsia="Amiri" w:cs="Amiri"/>
          <w:color w:val="111111"/>
          <w:sz w:val="28"/>
          <w:sz w:val="28"/>
          <w:szCs w:val="28"/>
          <w:rtl w:val="true"/>
          <w:lang w:bidi="ar-SA"/>
        </w:rPr>
        <w:t xml:space="preserve">، وابن شهر آشوب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المعالم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في كشف الحجب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هذا الكتاب في دهلي عند بعض الثقات ، وقد نقل عنه والدي العلاّمة بعض عباراته في كتابه برهان السعادة في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متداول في العراق ورأيت منه نسخاً منها نسخة من بقايا موقوفات مكتبة الشيخ عبد الحسين الطهراني ، ونسخة الشيخ الحجّة ميرزا محمّد الطهراني ، ونسخة السيّد الجليل أبي القاسم الموسوي الإصفهاني النجفي ، ونسخة بخطّ العالم السيّد محمّد علي بن محمّد الموسوي اللاريجاني كتابتها سنة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آية اللّه السيّد أبي الحسن الإصفهاني ونسخة في مكتبة الشيخ علي بن الشيخ محمّد رضا آل كاشف الغطاء ، ونسخة في مكتبة الشيخ محمّد السماوي وغيرها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السيّد الطباطبائي عدّة نسخ له وعدّة طبعات </w:t>
      </w:r>
      <w:r>
        <w:rPr>
          <w:rStyle w:val="FootnoteAnchor"/>
          <w:rtl w:val="true"/>
        </w:rPr>
        <w:footnoteReference w:id="1232"/>
      </w:r>
      <w:r>
        <w:rPr>
          <w:rFonts w:ascii="Amiri" w:hAnsi="Amiri" w:eastAsia="Amiri" w:cs="Amiri"/>
          <w:color w:val="111111"/>
          <w:sz w:val="28"/>
          <w:sz w:val="28"/>
          <w:szCs w:val="28"/>
          <w:rtl w:val="true"/>
          <w:lang w:bidi="ar-SA"/>
        </w:rPr>
        <w:t xml:space="preserve">، وحقّقته مؤسّسة البعثة في قم على ثلاث نسخ خطّية وأُخرى مطبوعة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 xml:space="preserve">. </w:t>
      </w:r>
      <w:bookmarkStart w:id="606" w:name="pg16088_163833"/>
    </w:p>
    <w:p>
      <w:pPr>
        <w:pStyle w:val="Heading4"/>
        <w:numPr>
          <w:ilvl w:val="3"/>
          <w:numId w:val="1"/>
        </w:numPr>
        <w:rPr/>
      </w:pPr>
      <w:bookmarkStart w:id="607" w:name="__RefHeading___Toc587217_1280447820"/>
      <w:bookmarkStart w:id="608" w:name="_Toc211"/>
      <w:bookmarkEnd w:id="606"/>
      <w:bookmarkEnd w:id="607"/>
      <w:r>
        <w:rPr>
          <w:rtl w:val="true"/>
        </w:rPr>
        <w:t xml:space="preserve">مؤلفات شريف المرتضي علي بن الحسين الموسوي البغدادي </w:t>
      </w:r>
      <w:r>
        <w:rPr>
          <w:rtl w:val="true"/>
        </w:rPr>
        <w:t xml:space="preserve">( </w:t>
      </w:r>
      <w:r>
        <w:rPr>
          <w:rtl w:val="true"/>
        </w:rPr>
        <w:t xml:space="preserve">ت </w:t>
      </w:r>
      <w:r>
        <w:rPr/>
        <w:t>436</w:t>
      </w:r>
      <w:r>
        <w:rPr>
          <w:rtl w:val="true"/>
        </w:rPr>
        <w:t xml:space="preserve"> </w:t>
      </w:r>
      <w:r>
        <w:rPr>
          <w:rtl w:val="true"/>
        </w:rPr>
        <w:t>ه</w:t>
      </w:r>
      <w:r>
        <w:rPr>
          <w:rtl w:val="true"/>
        </w:rPr>
        <w:t>- )</w:t>
      </w:r>
      <w:bookmarkEnd w:id="608"/>
    </w:p>
    <w:p>
      <w:pPr>
        <w:pStyle w:val="Heading5"/>
        <w:numPr>
          <w:ilvl w:val="4"/>
          <w:numId w:val="1"/>
        </w:numPr>
        <w:rPr/>
      </w:pPr>
      <w:bookmarkStart w:id="609" w:name="__RefHeading___Toc587219_1280447820"/>
      <w:bookmarkStart w:id="610" w:name="_Toc212"/>
      <w:bookmarkEnd w:id="609"/>
      <w:r>
        <w:rPr>
          <w:rtl w:val="true"/>
        </w:rPr>
        <w:t>(</w:t>
      </w:r>
      <w:r>
        <w:rPr/>
        <w:t>46</w:t>
      </w:r>
      <w:r>
        <w:rPr>
          <w:rtl w:val="true"/>
        </w:rPr>
        <w:t xml:space="preserve">) </w:t>
      </w:r>
      <w:r>
        <w:rPr>
          <w:rtl w:val="true"/>
        </w:rPr>
        <w:t xml:space="preserve">كتاب </w:t>
      </w:r>
      <w:r>
        <w:rPr>
          <w:rtl w:val="true"/>
        </w:rPr>
        <w:t xml:space="preserve">: </w:t>
      </w:r>
      <w:r>
        <w:rPr>
          <w:rtl w:val="true"/>
        </w:rPr>
        <w:t>الشافي في الإمامة</w:t>
      </w:r>
      <w:bookmarkEnd w:id="610"/>
    </w:p>
    <w:p>
      <w:pPr>
        <w:pStyle w:val="Heading6"/>
        <w:numPr>
          <w:ilvl w:val="5"/>
          <w:numId w:val="1"/>
        </w:numPr>
        <w:rPr/>
      </w:pPr>
      <w:bookmarkStart w:id="611" w:name="__RefHeading___Toc587221_1280447820"/>
      <w:bookmarkStart w:id="612" w:name="_Toc213"/>
      <w:bookmarkEnd w:id="611"/>
      <w:r>
        <w:rPr>
          <w:rtl w:val="true"/>
        </w:rPr>
        <w:t xml:space="preserve">الحديث </w:t>
      </w:r>
      <w:r>
        <w:rPr>
          <w:rtl w:val="true"/>
        </w:rPr>
        <w:t>:</w:t>
      </w:r>
      <w:bookmarkEnd w:id="612"/>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الشريف المرتضى في ردّه على القاضي عبد الجبّار </w:t>
      </w:r>
      <w:r>
        <w:rPr>
          <w:rStyle w:val="FootnoteAnchor"/>
          <w:rtl w:val="true"/>
        </w:rPr>
        <w:footnoteReference w:id="1234"/>
      </w:r>
      <w:r>
        <w:rPr>
          <w:rFonts w:ascii="Amiri" w:hAnsi="Amiri" w:eastAsia="Amiri" w:cs="Amiri"/>
          <w:color w:val="111111"/>
          <w:sz w:val="28"/>
          <w:sz w:val="28"/>
          <w:szCs w:val="28"/>
          <w:rtl w:val="true"/>
          <w:lang w:bidi="ar-SA"/>
        </w:rPr>
        <w:t xml:space="preserve">عند استدلاله بحديث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اقتدوا باللذين من بعدي أبي بكر وعمر </w:t>
      </w:r>
      <w:r>
        <w:rPr>
          <w:rFonts w:eastAsia="Amiri" w:cs="Amiri" w:ascii="Amiri" w:hAnsi="Amiri"/>
          <w:color w:val="111111"/>
          <w:sz w:val="28"/>
          <w:szCs w:val="28"/>
          <w:rtl w:val="true"/>
          <w:lang w:bidi="ar-SA"/>
        </w:rPr>
        <w:t xml:space="preserve">» </w:t>
      </w:r>
      <w:r>
        <w:rPr>
          <w:rStyle w:val="FootnoteAnchor"/>
          <w:rtl w:val="true"/>
        </w:rPr>
        <w:footnoteReference w:id="1235"/>
      </w:r>
      <w:r>
        <w:rPr>
          <w:rFonts w:ascii="Amiri" w:hAnsi="Amiri" w:eastAsia="Amiri" w:cs="Amiri"/>
          <w:color w:val="111111"/>
          <w:sz w:val="28"/>
          <w:sz w:val="28"/>
          <w:szCs w:val="28"/>
          <w:rtl w:val="true"/>
          <w:lang w:bidi="ar-SA"/>
        </w:rPr>
        <w:t xml:space="preserve">، على إمامة أبي بكر في كتاب الإمامة من 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عدّة ردود على هذا الخبر وغيره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وفيهم من حكى رواية الخبر بالنصب وجعل أبا بكر وعمر على هذه الرواية مناديين مأمورين بالاقتداء بالكتاب والعترة ، وجعل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الكتاب والعترة ، واستشهد على صحّة تأويله بأمره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هذا الخبر بالتمسّك بهما والرجوع إليهما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مخلّف فيكم الثقلين ، ما إن تمسّكتم بهما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وإنّهما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وأورده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تلخيص الشافي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 xml:space="preserve">. </w:t>
      </w:r>
      <w:bookmarkStart w:id="613" w:name="pg16088_163834"/>
    </w:p>
    <w:p>
      <w:pPr>
        <w:pStyle w:val="BookText"/>
        <w:rPr/>
      </w:pPr>
      <w:bookmarkEnd w:id="613"/>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يذكره من مناقشة القاضي عبد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دلالة حديث الثقلين ، قال الشريف المرتضى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الكتاب </w:t>
      </w:r>
      <w:r>
        <w:rPr>
          <w:rStyle w:val="FootnoteAnchor"/>
          <w:rtl w:val="true"/>
        </w:rPr>
        <w:footnoteReference w:id="1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لهم آخر ، وربّما تعلّقوا بما روي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ما إن تمسّكتم به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وإنّهما 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ذلك يدلّ على أنّ الإمامة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يدلّ على أنّ إجماع العترة لا يكون إلاّ 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له </w:t>
      </w:r>
      <w:r>
        <w:rPr>
          <w:rStyle w:val="FootnoteAnchor"/>
          <w:rtl w:val="true"/>
        </w:rPr>
        <w:footnoteReference w:id="1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ما إن تمسّكتم به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وإنّهما 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دالّ على أنّ إجماع أهل البيت حجّة على ما أقررت به </w:t>
      </w:r>
      <w:r>
        <w:rPr>
          <w:rFonts w:eastAsia="Amiri" w:cs="Amiri" w:ascii="Amiri" w:hAnsi="Amiri"/>
          <w:color w:val="111111"/>
          <w:sz w:val="28"/>
          <w:szCs w:val="28"/>
          <w:rtl w:val="true"/>
          <w:lang w:bidi="ar-SA"/>
        </w:rPr>
        <w:t xml:space="preserve">...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وأورده الطوسي في تلخيص الشافي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4" w:name="__RefHeading___Toc587223_1280447820"/>
      <w:bookmarkStart w:id="615" w:name="_Toc214"/>
      <w:bookmarkEnd w:id="614"/>
      <w:r>
        <w:rPr>
          <w:rtl w:val="true"/>
        </w:rPr>
        <w:t xml:space="preserve">علم الهدى علي بن الحسين الموسوي البغدادي </w:t>
      </w:r>
      <w:r>
        <w:rPr>
          <w:rtl w:val="true"/>
        </w:rPr>
        <w:t xml:space="preserve">« </w:t>
      </w:r>
      <w:r>
        <w:rPr>
          <w:rtl w:val="true"/>
        </w:rPr>
        <w:t xml:space="preserve">الشريف المرتضى </w:t>
      </w:r>
      <w:r>
        <w:rPr>
          <w:rtl w:val="true"/>
        </w:rPr>
        <w:t>» :</w:t>
      </w:r>
      <w:bookmarkEnd w:id="615"/>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علي بن الحسين بن موسى بن محمّد ابن موسى بن إبراهيم بن موسى بن جعفر بن محمّد بن علي بن الحسين ابن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القاسم المرتضى ، حاز من العلوم ما لم يدانيه فيه أحد في زمانه ، وسمع من الحديث فأكثر ، وكان متكلّماً شاعراً </w:t>
      </w:r>
    </w:p>
    <w:p>
      <w:pPr>
        <w:pStyle w:val="BookText"/>
        <w:rPr/>
      </w:pPr>
      <w:r>
        <w:rPr>
          <w:rFonts w:ascii="Amiri" w:hAnsi="Amiri" w:eastAsia="Amiri" w:cs="Amiri"/>
          <w:color w:val="111111"/>
          <w:sz w:val="28"/>
          <w:sz w:val="28"/>
          <w:szCs w:val="28"/>
          <w:rtl w:val="true"/>
          <w:lang w:bidi="ar-SA"/>
        </w:rPr>
        <w:t xml:space="preserve">أديباً ، عظيم المنزلة في العلم والدين والدنيا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رضي اللّه عنه لخمس بقين من شهر ربيع الأوّل سنة ست وثلاثين وأربع مائة ، وصلّى عليه ابنه في داره ودفن فيها ، وتولّيت غسله ومعي الشريف أبو يعلى محمّد ابن الحسن الجعفري وسلاّر بن عبد العزيز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الموسوي ، يكنّى أبا القاسم ، الملقّب بالمرتضى ، ذي المجدين علم الهدى أدام اللّه تعالى أيّامه ، أكثر أهل زمانه أدباً وفضلا ، متكلّم فقيه جامع للعلوم كلّها مدّ اللّه في عمره ، يروي عن التلعكبري والحسين بن علي بن بابويه وغيرهم من شيوخنا ، له تصانيف كثيرة ذكرنا بعضها في الفهرست وسمعنا منه أكثر كتبه وقرأناها عليه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الحسين بن موسى بن محمّد بن موسى ابن إبراهيم بن موسى بن جعفر بن محمّد بن علي بن الحسين بن علي بن أبي طالب صلوات اللّه عليهم أجمعين ، كنيته أبو القاسم المرتضى الأجلّ علم الهدى طوّل اللّه عمره وعضد الإسلام وأهله ببقائه وامتداد أيّامه ، متوحّد في علوم كثيرة ، مجمع على فضله ، مقدّم في علوم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الكلام والفقه وأُصول الفقه والأدب والنحو والشعر ومعاني الشعر واللغة وغير ذلك ، وله ديوان شعر يزيد على عشرين ألف بيت ، وله من التصانيف ومسائل البلدان شيء كثير يشتمل على ذلك فهرسته المعروف ، غير أنّي أذكر أعيان كتبه وكبارها ، إلى أن قال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ربيع الأوّل سنة ست وثلاثين وأربع مائة ، وكان </w:t>
      </w:r>
      <w:bookmarkStart w:id="616" w:name="pg16088_163836"/>
    </w:p>
    <w:p>
      <w:pPr>
        <w:pStyle w:val="BookText"/>
        <w:rPr/>
      </w:pPr>
      <w:bookmarkEnd w:id="616"/>
      <w:r>
        <w:rPr>
          <w:rFonts w:ascii="Amiri" w:hAnsi="Amiri" w:eastAsia="Amiri" w:cs="Amiri"/>
          <w:color w:val="111111"/>
          <w:sz w:val="28"/>
          <w:sz w:val="28"/>
          <w:szCs w:val="28"/>
          <w:rtl w:val="true"/>
          <w:lang w:bidi="ar-SA"/>
        </w:rPr>
        <w:t xml:space="preserve">مولده في رجب سنة خمس وخمسين وثلاث مائة ، وسنّه يوم توفّي ثمانون سنة وثمانية أشهر وأيّام ، نضّر اللّه وجهه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وقصّة الرؤيا التي رآها المفيد بحقّه وحقّ أخيه ، وقصّة تلقّبه بعلم الهدى مذكورتان في كتب التراجم لم نذكرهما اختصاراً</w:t>
      </w:r>
      <w:r>
        <w:rPr>
          <w:rFonts w:eastAsia="Amiri" w:cs="Amiri" w:ascii="Amiri" w:hAnsi="Amiri"/>
          <w:color w:val="111111"/>
          <w:sz w:val="28"/>
          <w:szCs w:val="28"/>
          <w:rtl w:val="true"/>
          <w:lang w:bidi="ar-SA"/>
        </w:rPr>
        <w:t>.</w:t>
      </w:r>
    </w:p>
    <w:p>
      <w:pPr>
        <w:pStyle w:val="Heading6"/>
        <w:numPr>
          <w:ilvl w:val="5"/>
          <w:numId w:val="1"/>
        </w:numPr>
        <w:rPr/>
      </w:pPr>
      <w:bookmarkStart w:id="617" w:name="__RefHeading___Toc587225_1280447820"/>
      <w:bookmarkStart w:id="618" w:name="_Toc215"/>
      <w:bookmarkEnd w:id="617"/>
      <w:r>
        <w:rPr>
          <w:rtl w:val="true"/>
        </w:rPr>
        <w:t xml:space="preserve">الشافي في الإمامة </w:t>
      </w:r>
      <w:r>
        <w:rPr>
          <w:rtl w:val="true"/>
        </w:rPr>
        <w:t>:</w:t>
      </w:r>
      <w:bookmarkEnd w:id="618"/>
    </w:p>
    <w:p>
      <w:pPr>
        <w:pStyle w:val="BookText"/>
        <w:rPr/>
      </w:pPr>
      <w:r>
        <w:rPr>
          <w:rFonts w:ascii="Amiri" w:hAnsi="Amiri" w:eastAsia="Amiri" w:cs="Amiri"/>
          <w:color w:val="111111"/>
          <w:sz w:val="28"/>
          <w:sz w:val="28"/>
          <w:szCs w:val="28"/>
          <w:rtl w:val="true"/>
          <w:lang w:bidi="ar-SA"/>
        </w:rPr>
        <w:t xml:space="preserve">نسبه إليه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رجاله </w:t>
      </w:r>
      <w:r>
        <w:rPr>
          <w:rStyle w:val="FootnoteAnchor"/>
          <w:rtl w:val="true"/>
        </w:rPr>
        <w:footnoteReference w:id="1245"/>
      </w:r>
      <w:r>
        <w:rPr>
          <w:rFonts w:ascii="Amiri" w:hAnsi="Amiri" w:eastAsia="Amiri" w:cs="Amiri"/>
          <w:color w:val="111111"/>
          <w:sz w:val="28"/>
          <w:sz w:val="28"/>
          <w:szCs w:val="28"/>
          <w:rtl w:val="true"/>
          <w:lang w:bidi="ar-SA"/>
        </w:rPr>
        <w:t xml:space="preserve">، وقال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كتاب الشافي في الإمامة ، نقض كتاب الإمامة من كتاب المغني لعبد الجبّار بن أحمد ، وهو كتاب لم يصنّف مثله في الإمامة </w:t>
      </w:r>
      <w:r>
        <w:rPr>
          <w:rStyle w:val="FootnoteAnchor"/>
          <w:rtl w:val="true"/>
        </w:rPr>
        <w:footnoteReference w:id="1246"/>
      </w:r>
      <w:r>
        <w:rPr>
          <w:rFonts w:ascii="Amiri" w:hAnsi="Amiri" w:eastAsia="Amiri" w:cs="Amiri"/>
          <w:color w:val="111111"/>
          <w:sz w:val="28"/>
          <w:sz w:val="28"/>
          <w:szCs w:val="28"/>
          <w:rtl w:val="true"/>
          <w:lang w:bidi="ar-SA"/>
        </w:rPr>
        <w:t xml:space="preserve">، ووصفه 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المعالم بأنّه حسن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وجعله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 مصادر كتابه البحار </w:t>
      </w:r>
      <w:r>
        <w:rPr>
          <w:rStyle w:val="FootnoteAnchor"/>
          <w:rtl w:val="true"/>
        </w:rPr>
        <w:footnoteReference w:id="1248"/>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السيّدين الجليلين </w:t>
      </w:r>
      <w:r>
        <w:rPr>
          <w:rStyle w:val="FootnoteAnchor"/>
          <w:rtl w:val="true"/>
        </w:rPr>
        <w:footnoteReference w:id="1249"/>
      </w:r>
      <w:r>
        <w:rPr>
          <w:rFonts w:ascii="Amiri" w:hAnsi="Amiri" w:eastAsia="Amiri" w:cs="Amiri"/>
          <w:color w:val="111111"/>
          <w:sz w:val="28"/>
          <w:sz w:val="28"/>
          <w:szCs w:val="28"/>
          <w:rtl w:val="true"/>
          <w:lang w:bidi="ar-SA"/>
        </w:rPr>
        <w:t xml:space="preserve">كمؤلّفيها لا تحتاج إلى البيان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وهو مذكور في إجازة المرتضى للبصروي ، والتي رآها الميرزا عبد اللّه الأفندي في بعض المواضع المعتبرة </w:t>
      </w:r>
      <w:r>
        <w:rPr>
          <w:rStyle w:val="FootnoteAnchor"/>
          <w:rtl w:val="true"/>
        </w:rPr>
        <w:footnoteReference w:id="1251"/>
      </w:r>
      <w:r>
        <w:rPr>
          <w:rFonts w:ascii="Amiri" w:hAnsi="Amiri" w:eastAsia="Amiri" w:cs="Amiri"/>
          <w:color w:val="111111"/>
          <w:sz w:val="28"/>
          <w:sz w:val="28"/>
          <w:szCs w:val="28"/>
          <w:rtl w:val="true"/>
          <w:lang w:bidi="ar-SA"/>
        </w:rPr>
        <w:t>ولهذا الكتاب قيمة علميّة كبيرة ومكانة مرموقة عند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محمّد جواد مغنية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أُغالي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كتاب الشريف هو أوّل كتاب شاف كاف في الدراسات الإسلاميّة الإماميّة بحيث لا يستغني عنه من يريد الكلام في هذا الموضوع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وللشافي عدّة مخطوطات ذكرها السيّد الخطيب في مقدّمة تحقيق الكتاب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مكتبة آية اللّه المرعشي النجفي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المكتبة الرضويّة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أُخرى في الرضويّة وغيرها ، ذكرها السيّد الخطيب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الشافي في الإمامة وإبطال حجج العامّة للشريف المرتضى علم الهدى ، طبع في إيران سنة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لخّصه تلميذه شيخ الطائفة الطوسي وسمّاه تلخيص الشافي وطبع أيضاً منضمّاً إلى الشافي </w:t>
      </w:r>
      <w:r>
        <w:rPr>
          <w:rStyle w:val="FootnoteAnchor"/>
          <w:rtl w:val="true"/>
        </w:rPr>
        <w:footnoteReference w:id="1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 أيضاً بتحقيق السيّد حسين بحر العلوم في مجلّدين</w:t>
      </w:r>
      <w:r>
        <w:rPr>
          <w:rFonts w:eastAsia="Amiri" w:cs="Amiri" w:ascii="Amiri" w:hAnsi="Amiri"/>
          <w:color w:val="111111"/>
          <w:sz w:val="28"/>
          <w:szCs w:val="28"/>
          <w:rtl w:val="true"/>
          <w:lang w:bidi="ar-SA"/>
        </w:rPr>
        <w:t xml:space="preserve">.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9" w:name="pg16088_163839"/>
      <w:bookmarkStart w:id="620" w:name="pg16088_163839"/>
      <w:bookmarkEnd w:id="620"/>
    </w:p>
    <w:p>
      <w:pPr>
        <w:pStyle w:val="Heading5"/>
        <w:numPr>
          <w:ilvl w:val="4"/>
          <w:numId w:val="1"/>
        </w:numPr>
        <w:rPr/>
      </w:pPr>
      <w:bookmarkStart w:id="621" w:name="pg16088_163839"/>
      <w:bookmarkStart w:id="622" w:name="__RefHeading___Toc587227_1280447820"/>
      <w:bookmarkStart w:id="623" w:name="_Toc216"/>
      <w:bookmarkEnd w:id="621"/>
      <w:bookmarkEnd w:id="622"/>
      <w:r>
        <w:rPr>
          <w:rtl w:val="true"/>
        </w:rPr>
        <w:t>(</w:t>
      </w:r>
      <w:r>
        <w:rPr/>
        <w:t>47</w:t>
      </w:r>
      <w:r>
        <w:rPr>
          <w:rtl w:val="true"/>
        </w:rPr>
        <w:t xml:space="preserve">) </w:t>
      </w:r>
      <w:r>
        <w:rPr>
          <w:rtl w:val="true"/>
        </w:rPr>
        <w:t xml:space="preserve">كتاب </w:t>
      </w:r>
      <w:r>
        <w:rPr>
          <w:rtl w:val="true"/>
        </w:rPr>
        <w:t xml:space="preserve">: </w:t>
      </w:r>
      <w:r>
        <w:rPr>
          <w:rtl w:val="true"/>
        </w:rPr>
        <w:t xml:space="preserve">الانتصار الحديث </w:t>
      </w:r>
      <w:r>
        <w:rPr>
          <w:rtl w:val="true"/>
        </w:rPr>
        <w:t>:</w:t>
      </w:r>
      <w:bookmarkEnd w:id="623"/>
    </w:p>
    <w:p>
      <w:pPr>
        <w:pStyle w:val="Heading6"/>
        <w:numPr>
          <w:ilvl w:val="5"/>
          <w:numId w:val="1"/>
        </w:numPr>
        <w:rPr/>
      </w:pPr>
      <w:bookmarkStart w:id="624" w:name="__RefHeading___Toc587229_1280447820"/>
      <w:bookmarkStart w:id="625" w:name="_Toc217"/>
      <w:bookmarkEnd w:id="624"/>
      <w:r>
        <w:rPr>
          <w:rtl w:val="true"/>
        </w:rPr>
        <w:t>اشارة</w:t>
      </w:r>
      <w:bookmarkEnd w:id="625"/>
    </w:p>
    <w:p>
      <w:pPr>
        <w:pStyle w:val="BookText"/>
        <w:rPr/>
      </w:pPr>
      <w:r>
        <w:rPr>
          <w:rFonts w:ascii="Amiri" w:hAnsi="Amiri" w:eastAsia="Amiri" w:cs="Amiri"/>
          <w:color w:val="111111"/>
          <w:sz w:val="28"/>
          <w:sz w:val="28"/>
          <w:szCs w:val="28"/>
          <w:rtl w:val="true"/>
          <w:lang w:bidi="ar-SA"/>
        </w:rPr>
        <w:t xml:space="preserve">في ما يذكره في المقدّمة من أنّ الذين يشنّعون على فقه الشيعة ، الأفضل لهم أن يتركوا هذا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فقههم مقرون بالقرآن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مذاهبهم حجّة يرجع إليها ويعوّل عليها ، كالكتاب الذي لا يأتيه الباطل من بين يديه ولا من خلفه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مخلّف فيكم الثقلين ما إن تمسّكتم بهما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وإنّهما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6" w:name="__RefHeading___Toc587231_1280447820"/>
      <w:bookmarkStart w:id="627" w:name="_Toc218"/>
      <w:bookmarkEnd w:id="626"/>
      <w:r>
        <w:rPr>
          <w:rtl w:val="true"/>
        </w:rPr>
        <w:t>كتاب الانتصار</w:t>
      </w:r>
      <w:bookmarkEnd w:id="627"/>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نسبه إليه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بعنوان كتاب مسائل انفرادات الإماميّة وما يظنّ انفرادها به </w:t>
      </w:r>
      <w:r>
        <w:rPr>
          <w:rStyle w:val="FootnoteAnchor"/>
          <w:rtl w:val="true"/>
        </w:rPr>
        <w:footnoteReference w:id="1256"/>
      </w:r>
      <w:r>
        <w:rPr>
          <w:rFonts w:ascii="Amiri" w:hAnsi="Amiri" w:eastAsia="Amiri" w:cs="Amiri"/>
          <w:color w:val="111111"/>
          <w:sz w:val="28"/>
          <w:sz w:val="28"/>
          <w:szCs w:val="28"/>
          <w:rtl w:val="true"/>
          <w:lang w:bidi="ar-SA"/>
        </w:rPr>
        <w:t xml:space="preserve">، وقال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الانفرادات في الفقه تامّة </w:t>
      </w:r>
      <w:r>
        <w:rPr>
          <w:rStyle w:val="FootnoteAnchor"/>
          <w:rtl w:val="true"/>
        </w:rPr>
        <w:footnoteReference w:id="1257"/>
      </w:r>
      <w:r>
        <w:rPr>
          <w:rFonts w:ascii="Amiri" w:hAnsi="Amiri" w:eastAsia="Amiri" w:cs="Amiri"/>
          <w:color w:val="111111"/>
          <w:sz w:val="28"/>
          <w:sz w:val="28"/>
          <w:szCs w:val="28"/>
          <w:rtl w:val="true"/>
          <w:lang w:bidi="ar-SA"/>
        </w:rPr>
        <w:t xml:space="preserve">، وابن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تفرّدت به الإماميّة من المسائل الفقهيّة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وجعله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 مصادر كتابه البحار </w:t>
      </w:r>
      <w:r>
        <w:rPr>
          <w:rStyle w:val="FootnoteAnchor"/>
          <w:rtl w:val="true"/>
        </w:rPr>
        <w:footnoteReference w:id="1259"/>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السيّدين الجليلين كمؤلّفيها لا تحتاج إلى البيان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الكتاب ذكر ضمن كتب المرتضى في إجازة البصروي التي رآها الميرزا عبد اللّه الأفندي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الانتصار لما اجتمعت عليه الإماميّة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الميرزا الأفندي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المولى نظام القرشي في نظام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المشهور بالمرتضى علم الهدى ، متوحّد في علوم كثيرة ، وله كتب كثيرة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الانتصار في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نظر من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قاله في شرح نسب هذا السيّد فلاحظ ، ومنها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الانتصار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ليس في الحديث ، بل في الفقه في المسائل الفقهيّة التي انفردت بها الإماميّة ، وهو كتاب معروف متداول وعندنا منه أيضاً نسخة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الانتصار في انفرادات الإماميّة للسيّد الشريف المرتضى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صنّفه للأمير الوزير عميد الدين في بيان الفروع التي شنّع على الشيعة بأنّهم خالفوا فيها الإجماع ، فأثبت أنّ لهم فيها موافقة من فقهاء سائر المذاهب ، وأنّ لهم عليها حجّة قاطعة من الكتاب والسنّة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بطهران ضمن الجوامع الفقهيّة سنة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ومنفرداً أيضاً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وتوجد في الخزانة الرضويّة نسخة منها ، تاريخ كتابتها سنة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وتوجد عدّة نسخ خطيّة أُخرى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مكتبة السيّد المرعشي النجفي تاريخها سنة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نسخة مكتبة گوهرشاد نسخها سنة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محتوى الكتاب ظهر سبب اختلاف تسميته عند علماء الرجال</w:t>
      </w:r>
      <w:r>
        <w:rPr>
          <w:rFonts w:eastAsia="Amiri" w:cs="Amiri" w:ascii="Amiri" w:hAnsi="Amiri"/>
          <w:color w:val="111111"/>
          <w:sz w:val="28"/>
          <w:szCs w:val="28"/>
          <w:rtl w:val="true"/>
          <w:lang w:bidi="ar-SA"/>
        </w:rPr>
        <w:t xml:space="preserve">.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8" w:name="pg16088_163843"/>
      <w:bookmarkStart w:id="629" w:name="pg16088_163843"/>
      <w:bookmarkEnd w:id="629"/>
    </w:p>
    <w:p>
      <w:pPr>
        <w:pStyle w:val="Heading5"/>
        <w:numPr>
          <w:ilvl w:val="4"/>
          <w:numId w:val="1"/>
        </w:numPr>
        <w:rPr/>
      </w:pPr>
      <w:bookmarkStart w:id="630" w:name="pg16088_163843"/>
      <w:bookmarkStart w:id="631" w:name="__RefHeading___Toc587233_1280447820"/>
      <w:bookmarkStart w:id="632" w:name="_Toc219"/>
      <w:bookmarkEnd w:id="630"/>
      <w:bookmarkEnd w:id="631"/>
      <w:r>
        <w:rPr>
          <w:rtl w:val="true"/>
        </w:rPr>
        <w:t>(</w:t>
      </w:r>
      <w:r>
        <w:rPr/>
        <w:t>48</w:t>
      </w:r>
      <w:r>
        <w:rPr>
          <w:rtl w:val="true"/>
        </w:rPr>
        <w:t xml:space="preserve">) </w:t>
      </w:r>
      <w:r>
        <w:rPr>
          <w:rtl w:val="true"/>
        </w:rPr>
        <w:t xml:space="preserve">كتاب </w:t>
      </w:r>
      <w:r>
        <w:rPr>
          <w:rtl w:val="true"/>
        </w:rPr>
        <w:t xml:space="preserve">: </w:t>
      </w:r>
      <w:r>
        <w:rPr>
          <w:rtl w:val="true"/>
        </w:rPr>
        <w:t xml:space="preserve">الآيات الناسخة والمنسوخة أو </w:t>
      </w:r>
      <w:r>
        <w:rPr>
          <w:rtl w:val="true"/>
        </w:rPr>
        <w:t xml:space="preserve">( </w:t>
      </w:r>
      <w:r>
        <w:rPr>
          <w:rtl w:val="true"/>
        </w:rPr>
        <w:t xml:space="preserve">رسالة المحكم والمتشابه </w:t>
      </w:r>
      <w:r>
        <w:rPr>
          <w:rtl w:val="true"/>
        </w:rPr>
        <w:t>)</w:t>
      </w:r>
      <w:bookmarkEnd w:id="632"/>
    </w:p>
    <w:p>
      <w:pPr>
        <w:pStyle w:val="Heading6"/>
        <w:numPr>
          <w:ilvl w:val="5"/>
          <w:numId w:val="1"/>
        </w:numPr>
        <w:rPr/>
      </w:pPr>
      <w:bookmarkStart w:id="633" w:name="__RefHeading___Toc587235_1280447820"/>
      <w:bookmarkStart w:id="634" w:name="_Toc220"/>
      <w:bookmarkEnd w:id="633"/>
      <w:r>
        <w:rPr>
          <w:rtl w:val="true"/>
        </w:rPr>
        <w:t xml:space="preserve">الحديث </w:t>
      </w:r>
      <w:r>
        <w:rPr>
          <w:rtl w:val="true"/>
        </w:rPr>
        <w:t>:</w:t>
      </w:r>
      <w:bookmarkEnd w:id="634"/>
    </w:p>
    <w:p>
      <w:pPr>
        <w:pStyle w:val="BookText"/>
        <w:rPr/>
      </w:pPr>
      <w:r>
        <w:rPr>
          <w:rFonts w:ascii="Amiri" w:hAnsi="Amiri" w:eastAsia="Amiri" w:cs="Amiri"/>
          <w:color w:val="111111"/>
          <w:sz w:val="28"/>
          <w:sz w:val="28"/>
          <w:szCs w:val="28"/>
          <w:rtl w:val="true"/>
          <w:lang w:bidi="ar-SA"/>
        </w:rPr>
        <w:t xml:space="preserve">قال في المقدّمة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العدل ذي العظمة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الأئمّة المصطفين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الذين قرنهم اللّه بنفسه ونبيّه ، حيث يقول 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طِيعُوا اللّهَ وَأَطِيعُوا الرَّسُولَ وَأُولِي الأَمْرِ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 سبحانه وأرشد إليهم ، 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مخلّف فيكم ما إن تمسّكتم به لن تضلّوا ،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 فإنّ ربّي اللطيف الخبير أنبأني 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5" w:name="__RefHeading___Toc587237_1280447820"/>
      <w:bookmarkStart w:id="636" w:name="_Toc221"/>
      <w:bookmarkEnd w:id="635"/>
      <w:r>
        <w:rPr>
          <w:rtl w:val="true"/>
        </w:rPr>
        <w:t xml:space="preserve">كتاب الآيات الناسخة والمنسوخة أو </w:t>
      </w:r>
      <w:r>
        <w:rPr>
          <w:rtl w:val="true"/>
        </w:rPr>
        <w:t xml:space="preserve">( </w:t>
      </w:r>
      <w:r>
        <w:rPr>
          <w:rtl w:val="true"/>
        </w:rPr>
        <w:t xml:space="preserve">رسالة المحكم والمتشابه </w:t>
      </w:r>
      <w:r>
        <w:rPr>
          <w:rtl w:val="true"/>
        </w:rPr>
        <w:t>) :</w:t>
      </w:r>
      <w:bookmarkEnd w:id="636"/>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الرسالة لم تذكر في الكتب القديمة للرجال في ضمن مؤلّفات السيّد المرتضى </w:t>
      </w:r>
      <w:r>
        <w:rPr>
          <w:rStyle w:val="FootnoteAnchor"/>
          <w:rtl w:val="true"/>
        </w:rPr>
        <w:footnoteReference w:id="1266"/>
      </w:r>
      <w:r>
        <w:rPr>
          <w:rFonts w:ascii="Amiri" w:hAnsi="Amiri" w:eastAsia="Amiri" w:cs="Amiri"/>
          <w:color w:val="111111"/>
          <w:sz w:val="28"/>
          <w:sz w:val="28"/>
          <w:szCs w:val="28"/>
          <w:rtl w:val="true"/>
          <w:lang w:bidi="ar-SA"/>
        </w:rPr>
        <w:t xml:space="preserve">، وكذا لم ترد في فهرست مؤلّفاته التي وردت في إجازته للشيخ البصروي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وإنّما ذكرها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أمل الآمل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مؤلّفاته رسالة المحكم والمتشابه ، وكلّها منقولة من تفسير النعماني </w:t>
      </w:r>
      <w:r>
        <w:rPr>
          <w:rStyle w:val="FootnoteAnchor"/>
          <w:rtl w:val="true"/>
        </w:rPr>
        <w:footnoteReference w:id="1268"/>
      </w:r>
      <w:r>
        <w:rPr>
          <w:rFonts w:ascii="Amiri" w:hAnsi="Amiri" w:eastAsia="Amiri" w:cs="Amiri"/>
          <w:color w:val="111111"/>
          <w:sz w:val="28"/>
          <w:sz w:val="28"/>
          <w:szCs w:val="28"/>
          <w:rtl w:val="true"/>
          <w:lang w:bidi="ar-SA"/>
        </w:rPr>
        <w:t xml:space="preserve">، ومثله في خاتمة الوسائل </w:t>
      </w:r>
      <w:r>
        <w:rPr>
          <w:rStyle w:val="FootnoteAnchor"/>
          <w:rtl w:val="true"/>
        </w:rPr>
        <w:footnoteReference w:id="1269"/>
      </w:r>
      <w:r>
        <w:rPr>
          <w:rFonts w:ascii="Amiri" w:hAnsi="Amiri" w:eastAsia="Amiri" w:cs="Amiri"/>
          <w:color w:val="111111"/>
          <w:sz w:val="28"/>
          <w:sz w:val="28"/>
          <w:szCs w:val="28"/>
          <w:rtl w:val="true"/>
          <w:lang w:bidi="ar-SA"/>
        </w:rPr>
        <w:t xml:space="preserve">، وأورد صاحب اللؤلؤة نفس عبارة الحرّ العاملي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وعدّها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مصادر البحار من ضمن مؤلّفات المرتضى </w:t>
      </w:r>
      <w:r>
        <w:rPr>
          <w:rStyle w:val="FootnoteAnchor"/>
          <w:rtl w:val="true"/>
        </w:rPr>
        <w:footnoteReference w:id="1271"/>
      </w:r>
      <w:r>
        <w:rPr>
          <w:rFonts w:ascii="Amiri" w:hAnsi="Amiri" w:eastAsia="Amiri" w:cs="Amiri"/>
          <w:color w:val="111111"/>
          <w:sz w:val="28"/>
          <w:sz w:val="28"/>
          <w:szCs w:val="28"/>
          <w:rtl w:val="true"/>
          <w:lang w:bidi="ar-SA"/>
        </w:rPr>
        <w:t xml:space="preserve">، وأوردها كاملة في كتاب القرآن ، ولكنّه قال في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مفردة مدوّنة كثيرة الفوائد برواية النعماني </w:t>
      </w:r>
      <w:r>
        <w:rPr>
          <w:rStyle w:val="FootnoteAnchor"/>
          <w:rtl w:val="true"/>
        </w:rPr>
        <w:footnoteReference w:id="1272"/>
      </w:r>
      <w:r>
        <w:rPr>
          <w:rFonts w:ascii="Amiri" w:hAnsi="Amiri" w:eastAsia="Amiri" w:cs="Amiri"/>
          <w:color w:val="111111"/>
          <w:sz w:val="28"/>
          <w:sz w:val="28"/>
          <w:szCs w:val="28"/>
          <w:rtl w:val="true"/>
          <w:lang w:bidi="ar-SA"/>
        </w:rPr>
        <w:t xml:space="preserve">، وقال في فصل مصادره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التفسير الذي رواه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 على أنواع آيات القرآن وشرح ألفاظه برواية محمّد بن إبراهيم النعماني ، وسيأتي بتمامه في كتاب القرآن </w:t>
      </w:r>
      <w:r>
        <w:rPr>
          <w:rStyle w:val="FootnoteAnchor"/>
          <w:rtl w:val="true"/>
        </w:rPr>
        <w:footnoteReference w:id="1273"/>
      </w:r>
      <w:r>
        <w:rPr>
          <w:rFonts w:ascii="Amiri" w:hAnsi="Amiri" w:eastAsia="Amiri" w:cs="Amiri"/>
          <w:color w:val="111111"/>
          <w:sz w:val="28"/>
          <w:sz w:val="28"/>
          <w:szCs w:val="28"/>
          <w:rtl w:val="true"/>
          <w:lang w:bidi="ar-SA"/>
        </w:rPr>
        <w:t xml:space="preserve">، ونقل عنه مكرّراً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النعماني ، وأنّه سيأتي في كتاب القرآن كاملا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الخامس </w:t>
      </w:r>
      <w:r>
        <w:rPr>
          <w:rStyle w:val="FootnoteAnchor"/>
          <w:rtl w:val="true"/>
        </w:rPr>
        <w:footnoteReference w:id="1274"/>
      </w:r>
      <w:r>
        <w:rPr>
          <w:rFonts w:ascii="IRNazanin" w:hAnsi="IRNazanin" w:eastAsia="IRNazanin"/>
          <w:color w:val="111111"/>
          <w:sz w:val="28"/>
          <w:sz w:val="28"/>
          <w:szCs w:val="28"/>
          <w:rtl w:val="true"/>
          <w:lang w:bidi="fa-IR"/>
        </w:rPr>
        <w:t xml:space="preserve">والسادس </w:t>
      </w:r>
      <w:r>
        <w:rPr>
          <w:rStyle w:val="FootnoteAnchor"/>
          <w:rtl w:val="true"/>
        </w:rPr>
        <w:footnoteReference w:id="1275"/>
      </w:r>
      <w:r>
        <w:rPr>
          <w:rFonts w:ascii="IRNazanin" w:hAnsi="IRNazanin" w:eastAsia="IRNazanin"/>
          <w:color w:val="111111"/>
          <w:sz w:val="28"/>
          <w:sz w:val="28"/>
          <w:szCs w:val="28"/>
          <w:rtl w:val="true"/>
          <w:lang w:bidi="fa-IR"/>
        </w:rPr>
        <w:t xml:space="preserve">والسابع </w:t>
      </w:r>
      <w:r>
        <w:rPr>
          <w:rStyle w:val="FootnoteAnchor"/>
          <w:rtl w:val="true"/>
        </w:rPr>
        <w:footnoteReference w:id="1276"/>
      </w:r>
      <w:r>
        <w:rPr>
          <w:rFonts w:ascii="Amiri" w:hAnsi="Amiri" w:eastAsia="Amiri" w:cs="Amiri"/>
          <w:color w:val="111111"/>
          <w:sz w:val="28"/>
          <w:sz w:val="28"/>
          <w:szCs w:val="28"/>
          <w:rtl w:val="true"/>
          <w:lang w:bidi="ar-SA"/>
        </w:rPr>
        <w:t>، وهكذا في الأجزاء الأُخرى من البحار</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هل يعتبرهما اثنان ، أو اشتبه عليه الحال ، مع أنّه لم يرو عن هذه الرسالة بعنوان المحكم والمتشابه في البحار كلّه ، وإنّما يروي عنها بعنوان تفسير النعماني ، كما أشرنا إليه ، رغم أنّه عدّها من مصادر البحار عند ذكره لمؤلّفات المرتضى ، 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وقد ذكر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أمل الآمل أنّه رأى قطعة من تفسير النعماني </w:t>
      </w:r>
      <w:r>
        <w:rPr>
          <w:rStyle w:val="FootnoteAnchor"/>
          <w:rtl w:val="true"/>
        </w:rPr>
        <w:footnoteReference w:id="1277"/>
      </w:r>
      <w:r>
        <w:rPr>
          <w:rFonts w:ascii="Amiri" w:hAnsi="Amiri" w:eastAsia="Amiri" w:cs="Amiri"/>
          <w:color w:val="111111"/>
          <w:sz w:val="28"/>
          <w:sz w:val="28"/>
          <w:szCs w:val="28"/>
          <w:rtl w:val="true"/>
          <w:lang w:bidi="ar-SA"/>
        </w:rPr>
        <w:t xml:space="preserve">، وقال صاحب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مراده من القطعة هي الروايات المبسوطة التي رواها النعماني بإسناده إلى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وجعلها مقدّمة تفسيره ، وهي التي دوّنت مفردة مع خطبة مختصرة وتسمّى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المحكم والمتشابه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يأتي ، وتنسب إلى السيّد المرتضى ، وطبع في الأواخر بإيران ، وقد أوردها بتمامها العلاّمة المجلسي في مجلّد القرآن من البحار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الحرّ العاملي ذكر طريقه إليها في خاتمة الوسائل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المحكم والمتشابه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السابق عن الشيخ أبي جعفر الطوسي </w:t>
      </w:r>
      <w:r>
        <w:rPr>
          <w:rStyle w:val="FootnoteAnchor"/>
          <w:rtl w:val="true"/>
        </w:rPr>
        <w:footnoteReference w:id="1279"/>
      </w:r>
      <w:r>
        <w:rPr>
          <w:rFonts w:ascii="Amiri" w:hAnsi="Amiri" w:eastAsia="Amiri" w:cs="Amiri"/>
          <w:color w:val="111111"/>
          <w:sz w:val="28"/>
          <w:sz w:val="28"/>
          <w:szCs w:val="28"/>
          <w:rtl w:val="true"/>
          <w:lang w:bidi="ar-SA"/>
        </w:rPr>
        <w:t xml:space="preserve">، عن السيّد المرتضى علي بن الحسين الموسوي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قال السيّد المرتضى في أوّل الرسالة كما في المطبوع والبحار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محمّد بن إبراهيم بن جعفر النعماني في كتابه تفسير القرآن ، عن أحمد بن محمّد بن سعد بن عقدة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يوسف بن يعقوب الجعفي ، عن إسماعيل بن مهران ، عن الحسن بن علي بن أبي حمزة ، عن أبيه ، عن إسماعيل بن جابر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 بن محمّد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نهاية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رسالة قديمة مفتتحها ،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قولويه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الأشعري القمّي 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مصنّفه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ذي النعماء والآلاء والمجد والعزّ والكبرياء ، وصلّى اللّه على محمّد سيّد الأنبياء وعلى آله البررة الأتقياء ، روى مشايخنا عن أصحابنا ،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أمير المؤمنين صلوات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أُنزل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الحديث إلى آخره ، لكنّه غيّر الترتيب ، وفرّقه على الأبواب ، وزاد في ما بين ذلك بعض الأخبار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نقل المجلسي من هذه الرسالة القديمة بعض الأحاديث ، كما في كتاب القرآن ، الباب السابع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وبقرينة إيراده في نهاية الرسالة الأُولى ، أنّ الثانية هي نفس الأُولى ولكن بسند آخر ، وأنّ الرسالة عبارة عن حديث واحد من أوّلها إلى آخرها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الحديث إلى آخره ، لكنّه غيّر الترتيب وفرّقه على الأبواب ، وزاد في ما بين ذلك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بالتأمّل في ما نقله من أوّل الرسالة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الأشعري القمّي 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مصنّفه ، وما نقله منها في الباب السابع من كتاب القرآن ، حيث ورد في ضمنها روايات عن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عن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أوّل الرسالة ، يتبادر إلى الذهن أنَّ هناك تصنيفاً وتأليفاً وجمعاً ، وعدّة روايات لا روايةً واحدةً طويلة ، ولكن يبقى الاحتمال من أنّ الأشعري لم يفعل إلاّ أن فرّق الرواية على الأبواب ، وأضاف روايات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التي أشار إليها المجلسي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 ما بين ذلك بعض الأخبار</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يتطرّق الاحتمال أيضاً إلى أنّ ما ذكره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تفسير النعماني هل هو رواية واحدة طويلة وما ذكره سنداً لها؟ ، أو أنّها روايات متفرّقة رواها النعماني بسند واحد في تفسيره ، وانتخبها المرتضى منه وضمنها هذه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بالإشارة إلى أنّ بعض مقاطع هذه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المحكم والمتشابه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أيضاً في بداية تفسير القمّي ، ولكن لا دليل على أنّها من رواية القمّي نفسه ، ولا أنّها رواية واحدة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فمن المستبعد أن تكون الرسالة رواية واحدة عن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خاصّة وإنّ فيها ردود على فرق لم تكن ظهرت في زمن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فربّما تكون من كلام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إنّ بعضه ربّما يكون من شخص متأخر عن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يكون هو النعماني نفسه لو قلنا بأنّ الرسالة مأخوذة كلّها من تفسيره ، كما هو الأرجح والظاهر من قول المرتضى في أوّل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الرغم من وجود احتمال أنّ هذا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المرتضى ، ضمّنه ما انتخبه من روايات من تفسير النعماني ، فهو قريب من أُسلوبه في المناظرة والجدل في بقيّة كتبه الأُخرى</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الرسالة سمّيت في النسخ المخطوطة التي اعتمدت في طبع الرسالة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الآيات الناسخة والمنسوخة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ونسبت إلى السيّد المرتضى علم الهدى ، كما ذكر ذلك محقّق الرسالة المطبوعة ، حيث ذكر أنَّه عثر على ثلاث 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في مكتبة أمير المؤمنين في النجف ، استقرب تاريخها بسنة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والثانية في مكتبة الإمام السيّد محسن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أيضاً ، واستقرب تاريخها بسنة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والثالثة في خزانة مكتبة دار الكتب في القاهرة كتبت بتاريخ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اثنتين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نسخة مكتبة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ونسخة دار الكتب في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عنونت بهذا </w:t>
      </w:r>
    </w:p>
    <w:p>
      <w:pPr>
        <w:pStyle w:val="BookText"/>
        <w:rPr/>
      </w:pPr>
      <w:r>
        <w:rPr>
          <w:rFonts w:ascii="Amiri" w:hAnsi="Amiri" w:eastAsia="Amiri" w:cs="Amiri"/>
          <w:color w:val="111111"/>
          <w:sz w:val="28"/>
          <w:sz w:val="28"/>
          <w:szCs w:val="28"/>
          <w:rtl w:val="true"/>
          <w:lang w:bidi="ar-SA"/>
        </w:rPr>
        <w:t xml:space="preserve">العنوان ، لهذا اعتمده كعنوان للرسالة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فهذه الرسالة نسبت إلى السيّد المرتضى ولم تنسب إلى غيره ، وعليه فتكون المقدّمة القصيرة في بدايتها والتي ورد فيها حديث الثقلين من كلامه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أورد بعدها ما انتخبه من تفسير النعماني</w:t>
      </w:r>
      <w:r>
        <w:rPr>
          <w:rFonts w:eastAsia="Amiri" w:cs="Amiri" w:ascii="Amiri" w:hAnsi="Amiri"/>
          <w:color w:val="111111"/>
          <w:sz w:val="28"/>
          <w:szCs w:val="28"/>
          <w:rtl w:val="true"/>
          <w:lang w:bidi="ar-SA"/>
        </w:rPr>
        <w:t xml:space="preserve">. </w:t>
      </w:r>
      <w:bookmarkStart w:id="637" w:name="pg16088_163849"/>
    </w:p>
    <w:p>
      <w:pPr>
        <w:pStyle w:val="Heading5"/>
        <w:numPr>
          <w:ilvl w:val="4"/>
          <w:numId w:val="1"/>
        </w:numPr>
        <w:rPr/>
      </w:pPr>
      <w:bookmarkStart w:id="638" w:name="__RefHeading___Toc587239_1280447820"/>
      <w:bookmarkStart w:id="639" w:name="_Toc222"/>
      <w:bookmarkEnd w:id="637"/>
      <w:bookmarkEnd w:id="638"/>
      <w:r>
        <w:rPr>
          <w:rtl w:val="true"/>
        </w:rPr>
        <w:t>(</w:t>
      </w:r>
      <w:r>
        <w:rPr/>
        <w:t>49</w:t>
      </w:r>
      <w:r>
        <w:rPr>
          <w:rtl w:val="true"/>
        </w:rPr>
        <w:t xml:space="preserve">) </w:t>
      </w:r>
      <w:r>
        <w:rPr>
          <w:rtl w:val="true"/>
        </w:rPr>
        <w:t>المسائل المبادريات</w:t>
      </w:r>
      <w:bookmarkEnd w:id="639"/>
    </w:p>
    <w:p>
      <w:pPr>
        <w:pStyle w:val="Heading6"/>
        <w:numPr>
          <w:ilvl w:val="5"/>
          <w:numId w:val="1"/>
        </w:numPr>
        <w:rPr/>
      </w:pPr>
      <w:bookmarkStart w:id="640" w:name="__RefHeading___Toc587241_1280447820"/>
      <w:bookmarkStart w:id="641" w:name="_Toc223"/>
      <w:bookmarkEnd w:id="640"/>
      <w:r>
        <w:rPr>
          <w:rtl w:val="true"/>
        </w:rPr>
        <w:t xml:space="preserve">الحديث </w:t>
      </w:r>
      <w:r>
        <w:rPr>
          <w:rtl w:val="true"/>
        </w:rPr>
        <w:t>:</w:t>
      </w:r>
      <w:bookmarkEnd w:id="641"/>
    </w:p>
    <w:p>
      <w:pPr>
        <w:pStyle w:val="BookText"/>
        <w:rPr/>
      </w:pPr>
      <w:r>
        <w:rPr>
          <w:rFonts w:ascii="Amiri" w:hAnsi="Amiri" w:eastAsia="Amiri" w:cs="Amiri"/>
          <w:color w:val="111111"/>
          <w:sz w:val="28"/>
          <w:sz w:val="28"/>
          <w:szCs w:val="28"/>
          <w:rtl w:val="true"/>
          <w:lang w:bidi="ar-SA"/>
        </w:rPr>
        <w:t xml:space="preserve">جاء في إجازة السيّد المرتضى للشيخ أبي الحسن محمّد بن محمّد البصروي ذكر تصانيف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المسائل المبادرات وهي أربع وعشرون 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مخلّف فيكم ما إن تمسّكتم بهما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w:t>
      </w:r>
      <w:r>
        <w:rPr>
          <w:rFonts w:eastAsia="Amiri" w:cs="Amiri" w:ascii="Amiri" w:hAnsi="Amiri"/>
          <w:color w:val="111111"/>
          <w:sz w:val="28"/>
          <w:szCs w:val="28"/>
          <w:rtl w:val="true"/>
          <w:lang w:bidi="ar-SA"/>
        </w:rPr>
        <w:t xml:space="preserve">»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2" w:name="__RefHeading___Toc587243_1280447820"/>
      <w:bookmarkStart w:id="643" w:name="_Toc224"/>
      <w:bookmarkEnd w:id="642"/>
      <w:r>
        <w:rPr>
          <w:rtl w:val="true"/>
        </w:rPr>
        <w:t xml:space="preserve">المسائل المبادريات أو البادرانيّات </w:t>
      </w:r>
      <w:r>
        <w:rPr>
          <w:rtl w:val="true"/>
        </w:rPr>
        <w:t>:</w:t>
      </w:r>
      <w:bookmarkEnd w:id="643"/>
    </w:p>
    <w:p>
      <w:pPr>
        <w:pStyle w:val="BookText"/>
        <w:rPr/>
      </w:pPr>
      <w:r>
        <w:rPr>
          <w:rFonts w:ascii="Amiri" w:hAnsi="Amiri" w:eastAsia="Amiri" w:cs="Amiri"/>
          <w:color w:val="111111"/>
          <w:sz w:val="28"/>
          <w:sz w:val="28"/>
          <w:szCs w:val="28"/>
          <w:rtl w:val="true"/>
          <w:lang w:bidi="ar-SA"/>
        </w:rPr>
        <w:t xml:space="preserve">ذكرها العلاّمة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الذريعة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جوابات المسائل البادرائيّات للسيّد الشريف المرتضى علم الهدى المتوفّى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أربع وعشرون مسألة ، ذكره النجاشي </w:t>
      </w:r>
      <w:r>
        <w:rPr>
          <w:rStyle w:val="FootnoteAnchor"/>
          <w:rtl w:val="true"/>
        </w:rPr>
        <w:footnoteReference w:id="1286"/>
      </w:r>
      <w:r>
        <w:rPr>
          <w:rFonts w:ascii="Amiri" w:hAnsi="Amiri" w:eastAsia="Amiri" w:cs="Amiri"/>
          <w:color w:val="111111"/>
          <w:sz w:val="28"/>
          <w:sz w:val="28"/>
          <w:szCs w:val="28"/>
          <w:rtl w:val="true"/>
          <w:lang w:bidi="ar-SA"/>
        </w:rPr>
        <w:t xml:space="preserve">، وبادراياطسوج بنهروان كما في معجم البلدان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تفصيل ما موجود في هذه المسائل في إجازة المرتضى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للبصروي التي وجدها صاحب الرياض في بعض المواضع المعتبرة ، ونقلها في الرياض </w:t>
      </w:r>
      <w:r>
        <w:rPr>
          <w:rStyle w:val="FootnoteAnchor"/>
          <w:rtl w:val="true"/>
        </w:rPr>
        <w:footnoteReference w:id="1288"/>
      </w:r>
      <w:r>
        <w:rPr>
          <w:rFonts w:ascii="Amiri" w:hAnsi="Amiri" w:eastAsia="Amiri" w:cs="Amiri"/>
          <w:color w:val="111111"/>
          <w:sz w:val="28"/>
          <w:sz w:val="28"/>
          <w:szCs w:val="28"/>
          <w:rtl w:val="true"/>
          <w:lang w:bidi="ar-SA"/>
        </w:rPr>
        <w:t xml:space="preserve">، وقد ذكر الإجازة أيضاً صاحب الذريعة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 xml:space="preserve">. </w:t>
      </w:r>
      <w:bookmarkStart w:id="644" w:name="pg16088_163851"/>
    </w:p>
    <w:p>
      <w:pPr>
        <w:pStyle w:val="Heading4"/>
        <w:numPr>
          <w:ilvl w:val="3"/>
          <w:numId w:val="1"/>
        </w:numPr>
        <w:rPr/>
      </w:pPr>
      <w:bookmarkStart w:id="645" w:name="__RefHeading___Toc587245_1280447820"/>
      <w:bookmarkStart w:id="646" w:name="_Toc225"/>
      <w:bookmarkEnd w:id="644"/>
      <w:bookmarkEnd w:id="645"/>
      <w:r>
        <w:rPr>
          <w:rtl w:val="true"/>
        </w:rPr>
        <w:t xml:space="preserve">مؤلّفات أبي الصلاح تقيّ بن نجم الحلبي </w:t>
      </w:r>
      <w:r>
        <w:rPr>
          <w:rtl w:val="true"/>
        </w:rPr>
        <w:t xml:space="preserve">( </w:t>
      </w:r>
      <w:r>
        <w:rPr>
          <w:rtl w:val="true"/>
        </w:rPr>
        <w:t xml:space="preserve">ت </w:t>
      </w:r>
      <w:r>
        <w:rPr/>
        <w:t>447</w:t>
      </w:r>
      <w:r>
        <w:rPr>
          <w:rtl w:val="true"/>
        </w:rPr>
        <w:t xml:space="preserve"> </w:t>
      </w:r>
      <w:r>
        <w:rPr>
          <w:rtl w:val="true"/>
        </w:rPr>
        <w:t>ه</w:t>
      </w:r>
      <w:r>
        <w:rPr>
          <w:rtl w:val="true"/>
        </w:rPr>
        <w:t>- )</w:t>
      </w:r>
      <w:bookmarkEnd w:id="646"/>
    </w:p>
    <w:p>
      <w:pPr>
        <w:pStyle w:val="Heading5"/>
        <w:numPr>
          <w:ilvl w:val="4"/>
          <w:numId w:val="1"/>
        </w:numPr>
        <w:rPr/>
      </w:pPr>
      <w:bookmarkStart w:id="647" w:name="__RefHeading___Toc587247_1280447820"/>
      <w:bookmarkStart w:id="648" w:name="_Toc226"/>
      <w:bookmarkEnd w:id="647"/>
      <w:r>
        <w:rPr>
          <w:rtl w:val="true"/>
        </w:rPr>
        <w:t>(</w:t>
      </w:r>
      <w:r>
        <w:rPr/>
        <w:t>50</w:t>
      </w:r>
      <w:r>
        <w:rPr>
          <w:rtl w:val="true"/>
        </w:rPr>
        <w:t xml:space="preserve">) </w:t>
      </w:r>
      <w:r>
        <w:rPr>
          <w:rtl w:val="true"/>
        </w:rPr>
        <w:t xml:space="preserve">كتاب </w:t>
      </w:r>
      <w:r>
        <w:rPr>
          <w:rtl w:val="true"/>
        </w:rPr>
        <w:t xml:space="preserve">: </w:t>
      </w:r>
      <w:r>
        <w:rPr>
          <w:rtl w:val="true"/>
        </w:rPr>
        <w:t>تقريب المعارف</w:t>
      </w:r>
      <w:bookmarkEnd w:id="648"/>
    </w:p>
    <w:p>
      <w:pPr>
        <w:pStyle w:val="Heading6"/>
        <w:numPr>
          <w:ilvl w:val="5"/>
          <w:numId w:val="1"/>
        </w:numPr>
        <w:rPr/>
      </w:pPr>
      <w:bookmarkStart w:id="649" w:name="__RefHeading___Toc587249_1280447820"/>
      <w:bookmarkStart w:id="650" w:name="_Toc227"/>
      <w:bookmarkEnd w:id="649"/>
      <w:r>
        <w:rPr>
          <w:rtl w:val="true"/>
        </w:rPr>
        <w:t xml:space="preserve">الحديث </w:t>
      </w:r>
      <w:r>
        <w:rPr>
          <w:rtl w:val="true"/>
        </w:rPr>
        <w:t>:</w:t>
      </w:r>
      <w:bookmarkEnd w:id="650"/>
    </w:p>
    <w:p>
      <w:pPr>
        <w:pStyle w:val="BookText"/>
        <w:rPr/>
      </w:pPr>
      <w:r>
        <w:rPr>
          <w:rFonts w:ascii="Amiri" w:hAnsi="Amiri" w:eastAsia="Amiri" w:cs="Amiri"/>
          <w:color w:val="111111"/>
          <w:sz w:val="28"/>
          <w:sz w:val="28"/>
          <w:szCs w:val="28"/>
          <w:rtl w:val="true"/>
          <w:lang w:bidi="ar-SA"/>
        </w:rPr>
        <w:t xml:space="preserve">ومن ذلك ما اتفقت الأُمّة عليه ،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مخلّف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وإنّهما لن يفترقا حتّى يردا عليّ الحوض ، ما إن تمسّكتم بهما لن تضلّوا </w:t>
      </w:r>
      <w:r>
        <w:rPr>
          <w:rFonts w:eastAsia="Amiri" w:cs="Amiri" w:ascii="Amiri" w:hAnsi="Amiri"/>
          <w:color w:val="111111"/>
          <w:sz w:val="28"/>
          <w:szCs w:val="28"/>
          <w:rtl w:val="true"/>
          <w:lang w:bidi="ar-SA"/>
        </w:rPr>
        <w:t xml:space="preserve">»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1" w:name="__RefHeading___Toc587251_1280447820"/>
      <w:bookmarkStart w:id="652" w:name="_Toc228"/>
      <w:bookmarkEnd w:id="651"/>
      <w:r>
        <w:rPr>
          <w:rtl w:val="true"/>
        </w:rPr>
        <w:t xml:space="preserve">أبو الصلاح تقي بن نجم الحلبي </w:t>
      </w:r>
      <w:r>
        <w:rPr>
          <w:rtl w:val="true"/>
        </w:rPr>
        <w:t>:</w:t>
      </w:r>
      <w:bookmarkEnd w:id="652"/>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تقي بن نجم الحلبي ، ثقة ، له كتب ، قرأ علينا وعلى المرتضى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منتجب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التقي بن النجم الحلبي ، فقيه عين ثقة ، قرأ على الأجلّ المرتضى علم الهدى نضّر اللّه وجهه ، وعلى الشيخ الموفّق أبي جعفر ، وله تصانيف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تقي بن نجم الحلبي ، أبو </w:t>
      </w:r>
    </w:p>
    <w:p>
      <w:pPr>
        <w:pStyle w:val="BookText"/>
        <w:rPr/>
      </w:pPr>
      <w:r>
        <w:rPr>
          <w:rFonts w:ascii="Amiri" w:hAnsi="Amiri" w:eastAsia="Amiri" w:cs="Amiri"/>
          <w:color w:val="111111"/>
          <w:sz w:val="28"/>
          <w:sz w:val="28"/>
          <w:szCs w:val="28"/>
          <w:rtl w:val="true"/>
          <w:lang w:bidi="ar-SA"/>
        </w:rPr>
        <w:t xml:space="preserve">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ثقة عين له تصانيف حسنة ذكرناها في الكتاب الكبير </w:t>
      </w:r>
      <w:r>
        <w:rPr>
          <w:rStyle w:val="FootnoteAnchor"/>
          <w:rtl w:val="true"/>
        </w:rPr>
        <w:footnoteReference w:id="1293"/>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ابن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معالم العلماء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حاوي الأقوال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أمل الآمل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الوجيزة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المجلسي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رياض العلماء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روضات الجنّات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بهجة الآمال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تنقيح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قاموس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بلغة المحدّثين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الخامس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لؤلؤة 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الكنى والألقاب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تكملة أمل الآمل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الميرزا الأفندي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الإجازات أنّه خليفة المرتضى في علومه </w:t>
      </w:r>
      <w:r>
        <w:rPr>
          <w:rStyle w:val="FootnoteAnchor"/>
          <w:rtl w:val="true"/>
        </w:rPr>
        <w:footnoteReference w:id="1294"/>
      </w:r>
      <w:r>
        <w:rPr>
          <w:rFonts w:ascii="Amiri" w:hAnsi="Amiri" w:eastAsia="Amiri" w:cs="Amiri"/>
          <w:color w:val="111111"/>
          <w:sz w:val="28"/>
          <w:sz w:val="28"/>
          <w:szCs w:val="28"/>
          <w:rtl w:val="true"/>
          <w:lang w:bidi="ar-SA"/>
        </w:rPr>
        <w:t xml:space="preserve">، وقال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تصانيفاً كثيرة مشهورة ، مات بعد عودته من الحجّ بالرملة في محرّم سنة ست وأربعين وأربعمائة ، انتهى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نصّ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لسان الميزان والسيّد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أعيان الشيعة ، والطبّاخ في أعلام النبلاء ، والمدرّس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ريحانة الأدب على أنّ وفاته في سنة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Style w:val="FootnoteAnchor"/>
          <w:rtl w:val="true"/>
        </w:rPr>
        <w:footnoteReference w:id="1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تقريب المعارف </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تقي الدين بن النجم الحلبي أبو الصلاح ، له كتب رأيت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تقريب المعارف حسن جيّد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تقريب المعارف في الكلام للشيخ الأجلّ أبي الصلاح تقي الدين بن نجم الحلبي </w:t>
      </w:r>
      <w:r>
        <w:rPr>
          <w:rStyle w:val="FootnoteAnchor"/>
          <w:rtl w:val="true"/>
        </w:rPr>
        <w:footnoteReference w:id="1298"/>
      </w:r>
      <w:r>
        <w:rPr>
          <w:rFonts w:ascii="Amiri" w:hAnsi="Amiri" w:eastAsia="Amiri" w:cs="Amiri"/>
          <w:color w:val="111111"/>
          <w:sz w:val="28"/>
          <w:sz w:val="28"/>
          <w:szCs w:val="28"/>
          <w:rtl w:val="true"/>
          <w:lang w:bidi="ar-SA"/>
        </w:rPr>
        <w:t xml:space="preserve">، 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تقريب المعارف كتاب جيّد في الكلام ، وفيه أخبار طريفة ، أوردنا بعضها في كتاب الفتن ، وشأن مؤلّفه أعظم من أن يفتقر إلى البيان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 عنه المير محمّد أشرف في فضائل السادات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فارس الحسّون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ذكره أبو الصلاح في كتابه الكافي في خمسة موارد ، حيث أحال فيه على كتاب تقريب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ونسبه إلى أبي الصلاح جلّ من وضع له ترجمة وذكر كتبه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في البحار ، والحرّ العاملي في أمل الآمل وإثبات الهداة ، والتستري في قاموس الرجال ، والطهراني في الذريعة والطبقات ، والتستري في كشف القناع والمقابس ، والسيّد الأمين في الأعيان ، والمحدّث النوري في خاتمة المستدرك ، والشيخ عبّاس القمّي في الكنى والألقاب وسفينة البحار والفوائد الرضويّة ، والكنتوري في كشف الحجب ، والتنكابني في قصص العلماء ، والمدرّس في ريحانة الأدب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في بحار الأنوار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الصلاح الحلبي في كتاب تقريب المعارف ، وقد لخّصه من الشافي </w:t>
      </w:r>
      <w:r>
        <w:rPr>
          <w:rFonts w:eastAsia="Amiri" w:cs="Amiri" w:ascii="Amiri" w:hAnsi="Amiri"/>
          <w:color w:val="111111"/>
          <w:sz w:val="28"/>
          <w:szCs w:val="28"/>
          <w:rtl w:val="true"/>
          <w:lang w:bidi="ar-SA"/>
        </w:rPr>
        <w:t>: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الواقع إنّ التعبير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لخّصه من الشافي ، فيه نوع من المسامحة ، ويتّضح هذا المطلب بأدنى مقارنة بين الكتابين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 xml:space="preserve">.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3" w:name="pg16088_163855"/>
      <w:bookmarkStart w:id="654" w:name="pg16088_163855"/>
      <w:bookmarkEnd w:id="654"/>
    </w:p>
    <w:p>
      <w:pPr>
        <w:pStyle w:val="Heading5"/>
        <w:numPr>
          <w:ilvl w:val="4"/>
          <w:numId w:val="1"/>
        </w:numPr>
        <w:rPr/>
      </w:pPr>
      <w:bookmarkStart w:id="655" w:name="pg16088_163855"/>
      <w:bookmarkStart w:id="656" w:name="__RefHeading___Toc587253_1280447820"/>
      <w:bookmarkStart w:id="657" w:name="_Toc229"/>
      <w:bookmarkEnd w:id="655"/>
      <w:bookmarkEnd w:id="656"/>
      <w:r>
        <w:rPr>
          <w:rtl w:val="true"/>
        </w:rPr>
        <w:t>(</w:t>
      </w:r>
      <w:r>
        <w:rPr/>
        <w:t>51</w:t>
      </w:r>
      <w:r>
        <w:rPr>
          <w:rtl w:val="true"/>
        </w:rPr>
        <w:t xml:space="preserve">) </w:t>
      </w:r>
      <w:r>
        <w:rPr>
          <w:rtl w:val="true"/>
        </w:rPr>
        <w:t xml:space="preserve">كتاب </w:t>
      </w:r>
      <w:r>
        <w:rPr>
          <w:rtl w:val="true"/>
        </w:rPr>
        <w:t xml:space="preserve">: </w:t>
      </w:r>
      <w:r>
        <w:rPr>
          <w:rtl w:val="true"/>
        </w:rPr>
        <w:t>الكافي في الفقه</w:t>
      </w:r>
      <w:bookmarkEnd w:id="657"/>
    </w:p>
    <w:p>
      <w:pPr>
        <w:pStyle w:val="Heading6"/>
        <w:numPr>
          <w:ilvl w:val="5"/>
          <w:numId w:val="1"/>
        </w:numPr>
        <w:rPr/>
      </w:pPr>
      <w:bookmarkStart w:id="658" w:name="__RefHeading___Toc587255_1280447820"/>
      <w:bookmarkStart w:id="659" w:name="_Toc230"/>
      <w:bookmarkEnd w:id="658"/>
      <w:r>
        <w:rPr>
          <w:rtl w:val="true"/>
        </w:rPr>
        <w:t xml:space="preserve">الحديث </w:t>
      </w:r>
      <w:r>
        <w:rPr>
          <w:rtl w:val="true"/>
        </w:rPr>
        <w:t>:</w:t>
      </w:r>
      <w:bookmarkEnd w:id="659"/>
    </w:p>
    <w:p>
      <w:pPr>
        <w:pStyle w:val="BookText"/>
        <w:rPr/>
      </w:pPr>
      <w:r>
        <w:rPr>
          <w:rFonts w:ascii="Amiri" w:hAnsi="Amiri" w:eastAsia="Amiri" w:cs="Amiri"/>
          <w:color w:val="111111"/>
          <w:sz w:val="28"/>
          <w:sz w:val="28"/>
          <w:szCs w:val="28"/>
          <w:rtl w:val="true"/>
          <w:lang w:bidi="ar-SA"/>
        </w:rPr>
        <w:t xml:space="preserve">في حديثه عن الإمامة والأدلّة عليها من السنّة النبويّة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من جهة السنّة ما اتّفق عليه نقلةُ الشيعة ، وفي نقلهم الحجّة ، ورواه أصحاب الحديث من غيرهم ،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غير موطن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مخلّف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ما إن تمسّكتم بهما لن تضلّوا ، ولن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0" w:name="__RefHeading___Toc587257_1280447820"/>
      <w:bookmarkStart w:id="661" w:name="_Toc231"/>
      <w:bookmarkEnd w:id="660"/>
      <w:r>
        <w:rPr>
          <w:rtl w:val="true"/>
        </w:rPr>
        <w:t xml:space="preserve">كتاب الكافي في الفقه </w:t>
      </w:r>
      <w:r>
        <w:rPr>
          <w:rtl w:val="true"/>
        </w:rPr>
        <w:t>:</w:t>
      </w:r>
      <w:bookmarkEnd w:id="661"/>
    </w:p>
    <w:p>
      <w:pPr>
        <w:pStyle w:val="BookText"/>
        <w:rPr/>
      </w:pPr>
      <w:r>
        <w:rPr>
          <w:rFonts w:ascii="Amiri" w:hAnsi="Amiri" w:eastAsia="Amiri" w:cs="Amiri"/>
          <w:color w:val="111111"/>
          <w:sz w:val="28"/>
          <w:sz w:val="28"/>
          <w:szCs w:val="28"/>
          <w:rtl w:val="true"/>
          <w:lang w:bidi="ar-SA"/>
        </w:rPr>
        <w:t xml:space="preserve">نسبه إليه الشيخ منتجب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فهرسته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تصانيف منها الكافي ، أخبرنا به غير واحد من الثقات ، عن الشيخ المفيد عبد الرحمن بن أحمد النيسابوري الخزاعي ، عنه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ونسبه إليه أيضاً 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المعالم </w:t>
      </w:r>
      <w:r>
        <w:rPr>
          <w:rStyle w:val="FootnoteAnchor"/>
          <w:rtl w:val="true"/>
        </w:rPr>
        <w:footnoteReference w:id="1305"/>
      </w:r>
      <w:r>
        <w:rPr>
          <w:rFonts w:ascii="Amiri" w:hAnsi="Amiri" w:eastAsia="Amiri" w:cs="Amiri"/>
          <w:color w:val="111111"/>
          <w:sz w:val="28"/>
          <w:sz w:val="28"/>
          <w:szCs w:val="28"/>
          <w:rtl w:val="true"/>
          <w:lang w:bidi="ar-SA"/>
        </w:rPr>
        <w:t xml:space="preserve">، وابن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السرائر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وجعله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 مصادر كتابه البحار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وقد رأيت كتابه الكافي في الفقه على ترتيب أبوابه ، وهو كتاب حسن معروف بين أصحابنا معوّل عليه عندهم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الكافي في الفقه للشيخ الفقيه أبي الصلاح تقي الدين بن نجم الدين ، تلميذ الشريف المرتضى وخليفته في البلاد الحلبية ، موجود في مخزن كتب المولى محمّد على الخوانساري بالنجف ، ومخزن السيّد الحاج آغا سبط السيّد حجّة الإسلام الإصفهاني ، وخزانة المولى محمّد حسين القمشئي بالنجف الموقوفة في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الرضويّة ، وعند الشيخ مشكور ، وغيرها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وأضاف الشيخ رضا أُستادي نسخ أُخَر في مقدّمته على الكتاب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 xml:space="preserve">. </w:t>
      </w:r>
      <w:bookmarkStart w:id="662" w:name="pg16088_163857"/>
    </w:p>
    <w:p>
      <w:pPr>
        <w:pStyle w:val="Heading4"/>
        <w:numPr>
          <w:ilvl w:val="3"/>
          <w:numId w:val="1"/>
        </w:numPr>
        <w:rPr/>
      </w:pPr>
      <w:bookmarkStart w:id="663" w:name="__RefHeading___Toc587259_1280447820"/>
      <w:bookmarkStart w:id="664" w:name="_Toc232"/>
      <w:bookmarkEnd w:id="662"/>
      <w:bookmarkEnd w:id="663"/>
      <w:r>
        <w:rPr>
          <w:rtl w:val="true"/>
        </w:rPr>
        <w:t xml:space="preserve">مؤلفات أبي الفتح محمد بن علي الكراجكي </w:t>
      </w:r>
      <w:r>
        <w:rPr>
          <w:rtl w:val="true"/>
        </w:rPr>
        <w:t xml:space="preserve">( </w:t>
      </w:r>
      <w:r>
        <w:rPr>
          <w:rtl w:val="true"/>
        </w:rPr>
        <w:t xml:space="preserve">ت </w:t>
      </w:r>
      <w:r>
        <w:rPr/>
        <w:t>449</w:t>
      </w:r>
      <w:r>
        <w:rPr>
          <w:rtl w:val="true"/>
        </w:rPr>
        <w:t xml:space="preserve"> </w:t>
      </w:r>
      <w:r>
        <w:rPr>
          <w:rtl w:val="true"/>
        </w:rPr>
        <w:t>ه</w:t>
      </w:r>
      <w:r>
        <w:rPr>
          <w:rtl w:val="true"/>
        </w:rPr>
        <w:t>- )</w:t>
      </w:r>
      <w:bookmarkEnd w:id="664"/>
    </w:p>
    <w:p>
      <w:pPr>
        <w:pStyle w:val="Heading5"/>
        <w:numPr>
          <w:ilvl w:val="4"/>
          <w:numId w:val="1"/>
        </w:numPr>
        <w:rPr/>
      </w:pPr>
      <w:bookmarkStart w:id="665" w:name="__RefHeading___Toc587261_1280447820"/>
      <w:bookmarkStart w:id="666" w:name="_Toc233"/>
      <w:bookmarkEnd w:id="665"/>
      <w:r>
        <w:rPr>
          <w:rtl w:val="true"/>
        </w:rPr>
        <w:t>(</w:t>
      </w:r>
      <w:r>
        <w:rPr/>
        <w:t>52</w:t>
      </w:r>
      <w:r>
        <w:rPr>
          <w:rtl w:val="true"/>
        </w:rPr>
        <w:t xml:space="preserve">) </w:t>
      </w:r>
      <w:r>
        <w:rPr>
          <w:rtl w:val="true"/>
        </w:rPr>
        <w:t xml:space="preserve">كتاب </w:t>
      </w:r>
      <w:r>
        <w:rPr>
          <w:rtl w:val="true"/>
        </w:rPr>
        <w:t xml:space="preserve">: </w:t>
      </w:r>
      <w:r>
        <w:rPr>
          <w:rtl w:val="true"/>
        </w:rPr>
        <w:t>كنز الفوائد</w:t>
      </w:r>
      <w:bookmarkEnd w:id="666"/>
    </w:p>
    <w:p>
      <w:pPr>
        <w:pStyle w:val="Heading6"/>
        <w:numPr>
          <w:ilvl w:val="5"/>
          <w:numId w:val="1"/>
        </w:numPr>
        <w:rPr/>
      </w:pPr>
      <w:bookmarkStart w:id="667" w:name="__RefHeading___Toc587263_1280447820"/>
      <w:bookmarkStart w:id="668" w:name="_Toc234"/>
      <w:bookmarkEnd w:id="667"/>
      <w:r>
        <w:rPr>
          <w:rtl w:val="true"/>
        </w:rPr>
        <w:t xml:space="preserve">الحديث </w:t>
      </w:r>
      <w:r>
        <w:rPr>
          <w:rtl w:val="true"/>
        </w:rPr>
        <w:t>:</w:t>
      </w:r>
      <w:bookmarkEnd w:id="668"/>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رسالته في وجوب الإمامة ، وضمن استدلاله على وجوب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مع ما نعلم من عدمهم أكثر النصوص في الأحكام ، والتجائهم بعدمها إلى الاجتهاد والقياس ، والأخذ في الدين بالظنّ والرأي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فعلمنا أنّ اللّه سبحانه قد أزاح علل المكلّفين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بالأئمّة الراشدين الهداة المعصومين ، الذين أمر اللّه تعالى بالردّ إليهم والتعويل عليهم ، فقال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رَدُّوهُ إِلَى الرَّسُولِ وَإِلَى أُولِي الأَمْرِ مِنْهُمْ لَعَلِمَهُ الَّذِينَ يَسْتَنبِطُونَهُ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مخلّف فيكم ما إن تمسّكتم به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w:t>
      </w:r>
      <w:r>
        <w:rPr>
          <w:rFonts w:eastAsia="Amiri" w:cs="Amiri" w:ascii="Amiri" w:hAnsi="Amiri"/>
          <w:color w:val="111111"/>
          <w:sz w:val="28"/>
          <w:szCs w:val="28"/>
          <w:rtl w:val="true"/>
          <w:lang w:bidi="ar-SA"/>
        </w:rPr>
        <w:t xml:space="preserve">»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كلامه في الردّ على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بالإمام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ولم يعرف إمام زمانه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الكتاب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مات وهو لا يعرف إمام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لكلّ زمان إماماً في الحقيقة ، يصحّ أن يتوجّه منه الأمر ، ويلزم له الاتّباع ، وهذا واضح لمن طلب الصواب</w:t>
      </w:r>
      <w:r>
        <w:rPr>
          <w:rFonts w:eastAsia="Amiri" w:cs="Amiri" w:ascii="Amiri" w:hAnsi="Amiri"/>
          <w:color w:val="111111"/>
          <w:sz w:val="28"/>
          <w:szCs w:val="28"/>
          <w:rtl w:val="true"/>
          <w:lang w:bidi="ar-SA"/>
        </w:rPr>
        <w:t xml:space="preserve">. </w:t>
      </w:r>
      <w:bookmarkStart w:id="669" w:name="pg16088_163858"/>
    </w:p>
    <w:p>
      <w:pPr>
        <w:pStyle w:val="BookText"/>
        <w:rPr/>
      </w:pPr>
      <w:bookmarkEnd w:id="669"/>
      <w:r>
        <w:rPr>
          <w:rFonts w:ascii="Amiri" w:hAnsi="Amiri" w:eastAsia="Amiri" w:cs="Amiri"/>
          <w:color w:val="111111"/>
          <w:sz w:val="28"/>
          <w:sz w:val="28"/>
          <w:szCs w:val="28"/>
          <w:rtl w:val="true"/>
          <w:lang w:bidi="ar-SA"/>
        </w:rPr>
        <w:t xml:space="preserve">ومن ذلك ما أجمع عليه أهل الإسلام من قول النبيّ عليه الصلاة والسلام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مخلّف فيكم ما إن تمسّكتم به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وإنّهما 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فأخبر أنّه قد ترك في الناس من عترته من لا يفارق الكتاب وجوده وحكمه وأنّه لا يزال وجودهم مقروناً بوجوده ، وفي هذا دليل على أنّ الزمان لا يخلو من إمام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0" w:name="__RefHeading___Toc587265_1280447820"/>
      <w:bookmarkStart w:id="671" w:name="_Toc235"/>
      <w:bookmarkEnd w:id="670"/>
      <w:r>
        <w:rPr>
          <w:rtl w:val="true"/>
        </w:rPr>
        <w:t xml:space="preserve">محمّد بن علي بن عثمان الكراجكي </w:t>
      </w:r>
      <w:r>
        <w:rPr>
          <w:rtl w:val="true"/>
        </w:rPr>
        <w:t>:</w:t>
      </w:r>
      <w:bookmarkEnd w:id="671"/>
    </w:p>
    <w:p>
      <w:pPr>
        <w:pStyle w:val="BookText"/>
        <w:rPr/>
      </w:pPr>
      <w:r>
        <w:rPr>
          <w:rFonts w:ascii="Amiri" w:hAnsi="Amiri" w:eastAsia="Amiri" w:cs="Amiri"/>
          <w:color w:val="111111"/>
          <w:sz w:val="28"/>
          <w:sz w:val="28"/>
          <w:szCs w:val="28"/>
          <w:rtl w:val="true"/>
          <w:lang w:bidi="ar-SA"/>
        </w:rPr>
        <w:t xml:space="preserve">قال الشيخ منتجب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العالم الثقة أبو الفتح محمّد بن علي الكراجكي ، فقيه الأصحاب ، قرأ على السيّد المرتضى علم الهدى والشيخ الموفّق أبي جعفر رحمهم اللّه وله تصانيف </w:t>
      </w:r>
      <w:r>
        <w:rPr>
          <w:rStyle w:val="FootnoteAnchor"/>
          <w:rtl w:val="true"/>
        </w:rPr>
        <w:footnoteReference w:id="1313"/>
      </w:r>
      <w:r>
        <w:rPr>
          <w:rFonts w:ascii="Amiri" w:hAnsi="Amiri" w:eastAsia="Amiri" w:cs="Amiri"/>
          <w:color w:val="111111"/>
          <w:sz w:val="28"/>
          <w:sz w:val="28"/>
          <w:szCs w:val="28"/>
          <w:rtl w:val="true"/>
          <w:lang w:bidi="ar-SA"/>
        </w:rPr>
        <w:t xml:space="preserve">، وعبّر عنه 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المعالم بالقاضي أبو الفتح محمّد بن علي بن عثمان الكراجكي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الفتح محمّد بن علي بن عثمان الكرجكي ، عالم فاضل متكلّم فقيه محدّث ثقة جليل القدر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وأمّا الكراجكي ، فهو من أجلّة العلماء والفقهاء والمتكلّمين ، وأسند إليه جميع أرباب الإجازات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الإجازات أنّه كان أُستاد ابن البرّاج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 xml:space="preserve">. </w:t>
      </w:r>
      <w:bookmarkStart w:id="672" w:name="pg16088_163859"/>
    </w:p>
    <w:p>
      <w:pPr>
        <w:pStyle w:val="BookText"/>
        <w:rPr/>
      </w:pPr>
      <w:bookmarkEnd w:id="672"/>
      <w:r>
        <w:rPr>
          <w:rFonts w:ascii="Amiri" w:hAnsi="Amiri" w:eastAsia="Amiri" w:cs="Amiri"/>
          <w:color w:val="111111"/>
          <w:sz w:val="28"/>
          <w:sz w:val="28"/>
          <w:szCs w:val="28"/>
          <w:rtl w:val="true"/>
          <w:lang w:bidi="ar-SA"/>
        </w:rPr>
        <w:t xml:space="preserve">وقال العلاّمة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خاتمة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الشيخ الجليل أبو الفتح محمّد بن علي بن عثمان الكراجكي ، الفقيه الجليل الذي يعبّر عنه الشهيد كثيراً ما في كتبه بالعلاّمة ، مع تعبيره عن 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أر من المترجمين من استوفى مؤلّفاته ، فاللازم علينا ذكرها </w:t>
      </w:r>
      <w:r>
        <w:rPr>
          <w:rStyle w:val="FootnoteAnchor"/>
          <w:rtl w:val="true"/>
        </w:rPr>
        <w:footnoteReference w:id="1317"/>
      </w:r>
      <w:r>
        <w:rPr>
          <w:rFonts w:ascii="Amiri" w:hAnsi="Amiri" w:eastAsia="Amiri" w:cs="Amiri"/>
          <w:color w:val="111111"/>
          <w:sz w:val="28"/>
          <w:sz w:val="28"/>
          <w:szCs w:val="28"/>
          <w:rtl w:val="true"/>
          <w:lang w:bidi="ar-SA"/>
        </w:rPr>
        <w:t>، ثمّ يذكرها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وفاته فقد نصّت بعض المصادر على أنّها كانت في سنة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وشذرات الذهب ومرآة الزمان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3" w:name="__RefHeading___Toc587267_1280447820"/>
      <w:bookmarkStart w:id="674" w:name="_Toc236"/>
      <w:bookmarkEnd w:id="673"/>
      <w:r>
        <w:rPr>
          <w:rtl w:val="true"/>
        </w:rPr>
        <w:t xml:space="preserve">كتاب كنز الفوائد </w:t>
      </w:r>
      <w:r>
        <w:rPr>
          <w:rtl w:val="true"/>
        </w:rPr>
        <w:t>:</w:t>
      </w:r>
      <w:bookmarkEnd w:id="674"/>
    </w:p>
    <w:p>
      <w:pPr>
        <w:pStyle w:val="BookText"/>
        <w:rPr/>
      </w:pPr>
      <w:r>
        <w:rPr>
          <w:rFonts w:ascii="Amiri" w:hAnsi="Amiri" w:eastAsia="Amiri" w:cs="Amiri"/>
          <w:color w:val="111111"/>
          <w:sz w:val="28"/>
          <w:sz w:val="28"/>
          <w:szCs w:val="28"/>
          <w:rtl w:val="true"/>
          <w:lang w:bidi="ar-SA"/>
        </w:rPr>
        <w:t xml:space="preserve">نسبه إليه الشيخ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أمل الآمل </w:t>
      </w:r>
      <w:r>
        <w:rPr>
          <w:rStyle w:val="FootnoteAnchor"/>
          <w:rtl w:val="true"/>
        </w:rPr>
        <w:footnoteReference w:id="1319"/>
      </w:r>
      <w:r>
        <w:rPr>
          <w:rFonts w:ascii="Amiri" w:hAnsi="Amiri" w:eastAsia="Amiri" w:cs="Amiri"/>
          <w:color w:val="111111"/>
          <w:sz w:val="28"/>
          <w:sz w:val="28"/>
          <w:szCs w:val="28"/>
          <w:rtl w:val="true"/>
          <w:lang w:bidi="ar-SA"/>
        </w:rPr>
        <w:t xml:space="preserve">، وجعله العلاّمة المجلسي أحد مصادر كتاب البحار </w:t>
      </w:r>
      <w:r>
        <w:rPr>
          <w:rStyle w:val="FootnoteAnchor"/>
          <w:rtl w:val="true"/>
        </w:rPr>
        <w:footnoteReference w:id="1320"/>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وكتابه كنز الفوائد من الكتب المشهورة التي أخذ عنه جلّ من أتى بعده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بعد ذكره كلام</w:t>
      </w:r>
    </w:p>
    <w:p>
      <w:pPr>
        <w:pStyle w:val="BookText"/>
        <w:rPr/>
      </w:pPr>
      <w:r>
        <w:rPr>
          <w:rFonts w:ascii="Amiri" w:hAnsi="Amiri" w:eastAsia="Amiri" w:cs="Amiri"/>
          <w:color w:val="111111"/>
          <w:sz w:val="28"/>
          <w:sz w:val="28"/>
          <w:szCs w:val="28"/>
          <w:rtl w:val="true"/>
          <w:lang w:bidi="ar-SA"/>
        </w:rPr>
        <w:t xml:space="preserve">منتجب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لم يذكر كنز الفوائد وهو أعرف كتبه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قاموسه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كلام </w:t>
      </w:r>
    </w:p>
    <w:p>
      <w:pPr>
        <w:pStyle w:val="BookText"/>
        <w:rPr/>
      </w:pPr>
      <w:r>
        <w:rPr>
          <w:rFonts w:ascii="Amiri" w:hAnsi="Amiri" w:eastAsia="Amiri" w:cs="Amiri"/>
          <w:color w:val="111111"/>
          <w:sz w:val="28"/>
          <w:sz w:val="28"/>
          <w:szCs w:val="28"/>
          <w:rtl w:val="true"/>
          <w:lang w:bidi="ar-SA"/>
        </w:rPr>
        <w:t xml:space="preserve">منتجب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يذكر في كتبه كنزه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جاء ذكره في فهرست كتبه الذي عمله بعض معاصريه والمنقول في خاتمة المستدرك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ووصفه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الروضات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أحسن مصنّفاته الباقية إلى هذا الزمان والحاوية لنفايس من العلوم والأفنان ، ولا سيّما الأصولين والفضائل والأخلاق ، وقد اشتمل على سبع رسائل منفردة برؤوسها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الفوائد ، كبير في خمسة أجزاء في فنون مختلفة وتفاسير آيات كثيرة ، للشيخ أبي الفتح محمّد بن علي بن عثمان الكراجكي المتوفّى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عمله لابن عمّه ، وهو مشتمل على أخبار مرويّة ونكات مستحسنة وعدّة مختصرات عملها مستقلّة ، نسخة منه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كتابتها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جزئه الأوّل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صنّف الفاضل الهندي لهذا الكتاب فهرساً رأيته بخطّه ، وقد 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بإيران في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 xml:space="preserve">. </w:t>
      </w:r>
      <w:bookmarkStart w:id="675" w:name="pg16088_163861"/>
    </w:p>
    <w:p>
      <w:pPr>
        <w:pStyle w:val="Heading5"/>
        <w:numPr>
          <w:ilvl w:val="4"/>
          <w:numId w:val="1"/>
        </w:numPr>
        <w:rPr/>
      </w:pPr>
      <w:bookmarkStart w:id="676" w:name="__RefHeading___Toc587269_1280447820"/>
      <w:bookmarkStart w:id="677" w:name="_Toc237"/>
      <w:bookmarkEnd w:id="675"/>
      <w:bookmarkEnd w:id="676"/>
      <w:r>
        <w:rPr>
          <w:rtl w:val="true"/>
        </w:rPr>
        <w:t>(</w:t>
      </w:r>
      <w:r>
        <w:rPr/>
        <w:t>53</w:t>
      </w:r>
      <w:r>
        <w:rPr>
          <w:rtl w:val="true"/>
        </w:rPr>
        <w:t xml:space="preserve">) </w:t>
      </w:r>
      <w:r>
        <w:rPr>
          <w:rtl w:val="true"/>
        </w:rPr>
        <w:t xml:space="preserve">كتاب </w:t>
      </w:r>
      <w:r>
        <w:rPr>
          <w:rtl w:val="true"/>
        </w:rPr>
        <w:t xml:space="preserve">: </w:t>
      </w:r>
      <w:r>
        <w:rPr>
          <w:rtl w:val="true"/>
        </w:rPr>
        <w:t>التعجّب</w:t>
      </w:r>
      <w:bookmarkEnd w:id="677"/>
    </w:p>
    <w:p>
      <w:pPr>
        <w:pStyle w:val="Heading6"/>
        <w:numPr>
          <w:ilvl w:val="5"/>
          <w:numId w:val="1"/>
        </w:numPr>
        <w:rPr/>
      </w:pPr>
      <w:bookmarkStart w:id="678" w:name="__RefHeading___Toc587271_1280447820"/>
      <w:bookmarkStart w:id="679" w:name="_Toc238"/>
      <w:bookmarkEnd w:id="678"/>
      <w:r>
        <w:rPr>
          <w:rtl w:val="true"/>
        </w:rPr>
        <w:t xml:space="preserve">الحديث </w:t>
      </w:r>
      <w:r>
        <w:rPr>
          <w:rtl w:val="true"/>
        </w:rPr>
        <w:t>:</w:t>
      </w:r>
      <w:bookmarkEnd w:id="679"/>
    </w:p>
    <w:p>
      <w:pPr>
        <w:pStyle w:val="BookText"/>
        <w:rPr/>
      </w:pPr>
      <w:r>
        <w:rPr>
          <w:rFonts w:ascii="Amiri" w:hAnsi="Amiri" w:eastAsia="Amiri" w:cs="Amiri"/>
          <w:color w:val="111111"/>
          <w:sz w:val="28"/>
          <w:sz w:val="28"/>
          <w:szCs w:val="28"/>
          <w:rtl w:val="true"/>
          <w:lang w:bidi="ar-SA"/>
        </w:rPr>
        <w:t xml:space="preserve">في تعجّبه من عدّ أبناء العامّة من أفتى بفتوى سواء قام إليها أم رجع إلى غيرها فهو من فقهاء الأُمّة ، إلاّ الأئمّة من أهل بيت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ليسوا عندهم من الفقهاء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يسمعون قول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مخلّف فيكم الثقلين ما إن تمسّكتم بهما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فإنّهما لن يفترقا حتّى يردا عليّ الحوض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فيهجرونهم ولا يرجعون في مسألة من الفقه إليهم </w:t>
      </w:r>
      <w:r>
        <w:rPr>
          <w:rFonts w:eastAsia="Amiri" w:cs="Amiri" w:ascii="Amiri" w:hAnsi="Amiri"/>
          <w:color w:val="111111"/>
          <w:sz w:val="28"/>
          <w:szCs w:val="28"/>
          <w:rtl w:val="true"/>
          <w:lang w:bidi="ar-SA"/>
        </w:rPr>
        <w:t xml:space="preserve">...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0" w:name="__RefHeading___Toc587273_1280447820"/>
      <w:bookmarkStart w:id="681" w:name="_Toc239"/>
      <w:bookmarkEnd w:id="680"/>
      <w:r>
        <w:rPr>
          <w:rtl w:val="true"/>
        </w:rPr>
        <w:t xml:space="preserve">كتاب التعجّب </w:t>
      </w:r>
      <w:r>
        <w:rPr>
          <w:rtl w:val="true"/>
        </w:rPr>
        <w:t>:</w:t>
      </w:r>
      <w:bookmarkEnd w:id="681"/>
    </w:p>
    <w:p>
      <w:pPr>
        <w:pStyle w:val="BookText"/>
        <w:rPr/>
      </w:pPr>
      <w:r>
        <w:rPr>
          <w:rFonts w:ascii="Amiri" w:hAnsi="Amiri" w:eastAsia="Amiri" w:cs="Amiri"/>
          <w:color w:val="111111"/>
          <w:sz w:val="28"/>
          <w:sz w:val="28"/>
          <w:szCs w:val="28"/>
          <w:rtl w:val="true"/>
          <w:lang w:bidi="ar-SA"/>
        </w:rPr>
        <w:t xml:space="preserve">قال الشيخ منتجب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 تصانيف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أخبرنا الوالد ، عن والده ، عنه رحمهم اللّه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ونسبه إليه 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المعالم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حسن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وجعله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 مصادر كتابه البحار </w:t>
      </w:r>
      <w:r>
        <w:rPr>
          <w:rStyle w:val="FootnoteAnchor"/>
          <w:rtl w:val="true"/>
        </w:rPr>
        <w:footnoteReference w:id="1330"/>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كتبه في غاية المتانة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التعجّب من أغلاط العامّة في مسألة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العلاّمة الكراجكي ، طبع مع كنز الفوائد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فيه مناقضات أقوالهم ومنافرات أفعالهم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وطبع بتحقيق فارس حسّون كريم على عدّة نسخ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 xml:space="preserve">. </w:t>
      </w:r>
      <w:bookmarkStart w:id="682" w:name="pg16088_163863"/>
    </w:p>
    <w:p>
      <w:pPr>
        <w:pStyle w:val="Heading5"/>
        <w:numPr>
          <w:ilvl w:val="4"/>
          <w:numId w:val="1"/>
        </w:numPr>
        <w:rPr/>
      </w:pPr>
      <w:bookmarkStart w:id="683" w:name="__RefHeading___Toc587275_1280447820"/>
      <w:bookmarkStart w:id="684" w:name="_Toc240"/>
      <w:bookmarkEnd w:id="682"/>
      <w:bookmarkEnd w:id="683"/>
      <w:r>
        <w:rPr>
          <w:rtl w:val="true"/>
        </w:rPr>
        <w:t>(</w:t>
      </w:r>
      <w:r>
        <w:rPr/>
        <w:t>54</w:t>
      </w:r>
      <w:r>
        <w:rPr>
          <w:rtl w:val="true"/>
        </w:rPr>
        <w:t xml:space="preserve">) </w:t>
      </w:r>
      <w:r>
        <w:rPr>
          <w:rtl w:val="true"/>
        </w:rPr>
        <w:t xml:space="preserve">كتاب </w:t>
      </w:r>
      <w:r>
        <w:rPr>
          <w:rtl w:val="true"/>
        </w:rPr>
        <w:t xml:space="preserve">: </w:t>
      </w:r>
      <w:r>
        <w:rPr>
          <w:rtl w:val="true"/>
        </w:rPr>
        <w:t xml:space="preserve">دلائل الإمامة الطبري الصغير لأبي جعفر محمّد بن جرير بن رستم الطبري الصغير </w:t>
      </w:r>
      <w:r>
        <w:rPr>
          <w:rtl w:val="true"/>
        </w:rPr>
        <w:t xml:space="preserve">( </w:t>
      </w:r>
      <w:r>
        <w:rPr>
          <w:rtl w:val="true"/>
        </w:rPr>
        <w:t xml:space="preserve">القرن الخامس </w:t>
      </w:r>
      <w:r>
        <w:rPr>
          <w:rtl w:val="true"/>
        </w:rPr>
        <w:t>)</w:t>
      </w:r>
      <w:bookmarkEnd w:id="684"/>
    </w:p>
    <w:p>
      <w:pPr>
        <w:pStyle w:val="Heading6"/>
        <w:numPr>
          <w:ilvl w:val="5"/>
          <w:numId w:val="1"/>
        </w:numPr>
        <w:rPr/>
      </w:pPr>
      <w:bookmarkStart w:id="685" w:name="__RefHeading___Toc587277_1280447820"/>
      <w:bookmarkStart w:id="686" w:name="_Toc241"/>
      <w:bookmarkEnd w:id="685"/>
      <w:r>
        <w:rPr>
          <w:rtl w:val="true"/>
        </w:rPr>
        <w:t xml:space="preserve">الحديث </w:t>
      </w:r>
      <w:r>
        <w:rPr>
          <w:rtl w:val="true"/>
        </w:rPr>
        <w:t>:</w:t>
      </w:r>
      <w:bookmarkEnd w:id="686"/>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أورد خطبة الزهراء عندما غصبوا فدك ، قال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أبو جعفر </w:t>
      </w:r>
      <w:r>
        <w:rPr>
          <w:rStyle w:val="FootnoteAnchor"/>
          <w:rtl w:val="true"/>
        </w:rPr>
        <w:footnoteReference w:id="1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في جميع الروايات فلم أجد فيها أتمّ شرح وأبلغ في الإلزام وأوكد بالحجّة من هذه الرواية ، ونظرت إلى رواية عبد الرحمن بن كثير فوجدته قد زاد في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أنسيتم قول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وبدأ بالولاية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منّي بمنزلة هارون من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سنده في رواية عبد الرحمن في أوّل خطبة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أبو الحسين محمّد بن هارون بن موسى التلعكبري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محمّد بن سعيد الهمداني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المفضّل بن إبراهيم بن المفضّل بن قيس الأشعري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حسّان ، عن عمّه عبد الرحمن بن كثير ، عن أبي عبد اللّه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 عن جدّه علي بن الحسين ، </w:t>
      </w:r>
      <w:bookmarkStart w:id="687" w:name="pg16088_163864"/>
    </w:p>
    <w:p>
      <w:pPr>
        <w:pStyle w:val="BookText"/>
        <w:rPr/>
      </w:pPr>
      <w:bookmarkEnd w:id="687"/>
      <w:r>
        <w:rPr>
          <w:rFonts w:ascii="Amiri" w:hAnsi="Amiri" w:eastAsia="Amiri" w:cs="Amiri"/>
          <w:color w:val="111111"/>
          <w:sz w:val="28"/>
          <w:sz w:val="28"/>
          <w:szCs w:val="28"/>
          <w:rtl w:val="true"/>
          <w:lang w:bidi="ar-SA"/>
        </w:rPr>
        <w:t xml:space="preserve">عن عمّته زينب بنت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بكر أحمد بن محمّد الخشاب الكرخي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زكريّا بن يحيى الكوفي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أبي زائدة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 عن أبي بصير ،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قبض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 إلاّ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وعترته أهل بيته ، وكان قد </w:t>
      </w:r>
      <w:r>
        <w:rPr>
          <w:rFonts w:eastAsia="Amiri" w:cs="Amiri" w:ascii="Amiri" w:hAnsi="Amiri"/>
          <w:color w:val="111111"/>
          <w:sz w:val="28"/>
          <w:szCs w:val="28"/>
          <w:rtl w:val="true"/>
          <w:lang w:bidi="ar-SA"/>
        </w:rPr>
        <w:t xml:space="preserve">... »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8" w:name="__RefHeading___Toc587279_1280447820"/>
      <w:bookmarkStart w:id="689" w:name="_Toc242"/>
      <w:bookmarkEnd w:id="688"/>
      <w:r>
        <w:rPr>
          <w:rtl w:val="true"/>
        </w:rPr>
        <w:t xml:space="preserve">كتاب دلائل الإمامة ومؤلّفه </w:t>
      </w:r>
      <w:r>
        <w:rPr>
          <w:rtl w:val="true"/>
        </w:rPr>
        <w:t>:</w:t>
      </w:r>
      <w:bookmarkEnd w:id="689"/>
    </w:p>
    <w:p>
      <w:pPr>
        <w:pStyle w:val="BookText"/>
        <w:rPr/>
      </w:pPr>
      <w:r>
        <w:rPr>
          <w:rFonts w:ascii="Amiri" w:hAnsi="Amiri" w:eastAsia="Amiri" w:cs="Amiri"/>
          <w:color w:val="111111"/>
          <w:sz w:val="28"/>
          <w:sz w:val="28"/>
          <w:szCs w:val="28"/>
          <w:rtl w:val="true"/>
          <w:lang w:bidi="ar-SA"/>
        </w:rPr>
        <w:t xml:space="preserve">النسخ الموجودة من هذا الكتاب ناقصة الأوّل ، وتبدأ هذه النسخ بستّة عشر حديثاً مسندة إلى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وأوّلها في النسخ الموجودة ،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 بكر محمّد بن عمر الجعابي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كانت هناك نسخة كاملة عند 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نقل عنها في كتبه روايات تدلّ على أنّ كتاب الدلائل كان يحتوي على دلائل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ودلائل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إضافة إلى ما نقله ممّا هو موجود الآن في الكتاب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سمّى السيّد الكتاب بدلائل الإمامة ونسبه إلى محمّد بن جرير الطبري في عدّة مواضع من كتبه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 أخذ اسم الكتاب ونسبته إلى محمّد بن جرير الطبري الإمامي من جاء بعده كالمجلسي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لأنّ نسخهم كانت ناقصة أيضاً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بمراجعة أسانيد الكتاب يظهر منه أنّ المؤلّف كان معاصراً للنجاشي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قبلهما بقليل</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وأمّا محمّد بن جرير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عقدت له هذه الترجمة ، فيظهر من مشايخه وأسانيده أنّه كان من المعاصرين للطوسي والنجاشي ومتأخّراً عن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المسترشد </w:t>
      </w:r>
      <w:r>
        <w:rPr>
          <w:rFonts w:eastAsia="Amiri" w:cs="Amiri" w:ascii="Amiri" w:hAnsi="Amiri"/>
          <w:color w:val="111111"/>
          <w:sz w:val="28"/>
          <w:szCs w:val="28"/>
          <w:rtl w:val="true"/>
          <w:lang w:bidi="ar-SA"/>
        </w:rPr>
        <w:t xml:space="preserve">) </w:t>
      </w:r>
      <w:r>
        <w:rPr>
          <w:rStyle w:val="FootnoteAnchor"/>
          <w:rtl w:val="true"/>
        </w:rPr>
        <w:footnoteReference w:id="1342"/>
      </w:r>
      <w:r>
        <w:rPr>
          <w:rFonts w:ascii="Amiri" w:hAnsi="Amiri" w:eastAsia="Amiri" w:cs="Amiri"/>
          <w:color w:val="111111"/>
          <w:sz w:val="28"/>
          <w:sz w:val="28"/>
          <w:szCs w:val="28"/>
          <w:rtl w:val="true"/>
          <w:lang w:bidi="ar-SA"/>
        </w:rPr>
        <w:t xml:space="preserve">، وقد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توفّي فيها ابن الغضائري ، كما حكاه عنه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Style w:val="FootnoteAnchor"/>
          <w:rtl w:val="true"/>
        </w:rPr>
        <w:footnoteReference w:id="1343"/>
      </w:r>
      <w:r>
        <w:rPr>
          <w:rFonts w:ascii="Amiri" w:hAnsi="Amiri" w:eastAsia="Amiri" w:cs="Amiri"/>
          <w:color w:val="111111"/>
          <w:sz w:val="28"/>
          <w:sz w:val="28"/>
          <w:szCs w:val="28"/>
          <w:rtl w:val="true"/>
          <w:lang w:bidi="ar-SA"/>
        </w:rPr>
        <w:t xml:space="preserve">في التاسع والستّين من معجزات صاحب الزمان ، بما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جرير الطبري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 هذا الخبر من أصل بخطّ شيخنا أبي عبد اللّه الحسين 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الحسن علي بن عبد اللّه القاساني </w:t>
      </w:r>
      <w:r>
        <w:rPr>
          <w:rStyle w:val="FootnoteAnchor"/>
          <w:rtl w:val="true"/>
        </w:rPr>
        <w:footnoteReference w:id="1344"/>
      </w:r>
      <w:r>
        <w:rPr>
          <w:rFonts w:ascii="Amiri" w:hAnsi="Amiri" w:eastAsia="Amiri" w:cs="Amiri"/>
          <w:color w:val="111111"/>
          <w:sz w:val="28"/>
          <w:sz w:val="28"/>
          <w:szCs w:val="28"/>
          <w:rtl w:val="true"/>
          <w:lang w:bidi="ar-SA"/>
        </w:rPr>
        <w:t xml:space="preserve">، إلى آخر كلامه الصريح في أنّ ابن الغضائري من مشايخه ، وأنّه كتبه عن خطّه بعد وفاته ، وابن الغضائري من أجلّة مشايخ النجاشي والطوسي ، ويروي في الكتاب غالباً عن جماعة هم يروون عن أبي محمّد هارون بن موسى التلعكبري الذي توفّي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أبو الحسين محمّد بن هارون ، وأبو عبد اللّه الحسين بن عبد اللّه بن الحسن ، وأبو طالب محمّد بن عيسى القطّان ، وأبو عبد اللّه الحسين بن عبد اللّه الحرمي ، كما أنّ الطوسي يروي </w:t>
      </w:r>
    </w:p>
    <w:p>
      <w:pPr>
        <w:pStyle w:val="BookText"/>
        <w:rPr/>
      </w:pPr>
      <w:r>
        <w:rPr>
          <w:rFonts w:ascii="Amiri" w:hAnsi="Amiri" w:eastAsia="Amiri" w:cs="Amiri"/>
          <w:color w:val="111111"/>
          <w:sz w:val="28"/>
          <w:sz w:val="28"/>
          <w:szCs w:val="28"/>
          <w:rtl w:val="true"/>
          <w:lang w:bidi="ar-SA"/>
        </w:rPr>
        <w:t xml:space="preserve">عن جماعة عن التلعكبري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الحسين بن هارون بن موسى ، وكذلك النجاشي يروي عنه بواسطة ولده محمّد بن هارون ، وإن ذكر النجاشي أنّه أدرك التلعكبري وكان يحضر مجلسه مع ولده محمّد بن هارون ، لكن ما روى عنه لصغر سنّه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ولد النجاشي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في وقت وفاة التلعكبري ابن ثلاثة عشر أو أقل ، ويروي أيضاً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الصدوق 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تلاميذه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هبة اللّه بن عثمان بن الرائقة الموصلي ،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المتمسّك بحبل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كما أنّ الطوسي والنجاشي يرويان عن الصدوق بواسطة واحدة ، ويروي في الكتاب أيضاً عن أبي عبد اللّه الحسين بن إبراهيم بن عيسى المعروف بابن الخيّاط القمّي الذي هو من مشايخ الطوسي ، وله الرواية عن أحمد بن محمّد بن عيّاش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مقتضب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ويروي أيضاً عن أخيه المتوفّى قبل 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دعا له برضي اللّه عنه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قرأ أخوه في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ابن البغدادي المولود بسوراء من نواحي بابل </w:t>
      </w:r>
      <w:r>
        <w:rPr>
          <w:rStyle w:val="FootnoteAnchor"/>
          <w:rtl w:val="true"/>
        </w:rPr>
        <w:footnoteReference w:id="1345"/>
      </w:r>
      <w:r>
        <w:rPr>
          <w:rFonts w:ascii="Amiri" w:hAnsi="Amiri" w:eastAsia="Amiri" w:cs="Amiri"/>
          <w:color w:val="111111"/>
          <w:sz w:val="28"/>
          <w:sz w:val="28"/>
          <w:szCs w:val="28"/>
          <w:rtl w:val="true"/>
          <w:lang w:bidi="ar-SA"/>
        </w:rPr>
        <w:t xml:space="preserve">، وهو أبو الحسن أحمد بن علي ، ويروي في الكتاب أيضاً عن أبي المفضّل الشيباني الذي أدركه النجاشي أيضاً </w:t>
      </w:r>
      <w:r>
        <w:rPr>
          <w:rStyle w:val="FootnoteAnchor"/>
          <w:rtl w:val="true"/>
        </w:rPr>
        <w:footnoteReference w:id="1346"/>
      </w:r>
      <w:r>
        <w:rPr>
          <w:rFonts w:ascii="Amiri" w:hAnsi="Amiri" w:eastAsia="Amiri" w:cs="Amiri"/>
          <w:color w:val="111111"/>
          <w:sz w:val="28"/>
          <w:sz w:val="28"/>
          <w:szCs w:val="28"/>
          <w:rtl w:val="true"/>
          <w:lang w:bidi="ar-SA"/>
        </w:rPr>
        <w:t xml:space="preserve">، ويروي فيه أيضاً عن القاضي أبي الفرج بن المعافي ، المروّج لمذهب ابن جرير العامّي ، انتهى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يظهر أنّ مؤلّف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محمّد بن جرير الطبري الإمامي الكبير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ترجم له النجاشي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Style w:val="FootnoteAnchor"/>
          <w:rtl w:val="true"/>
        </w:rPr>
        <w:footnoteReference w:id="1348"/>
      </w:r>
      <w:r>
        <w:rPr>
          <w:rFonts w:ascii="Amiri" w:hAnsi="Amiri" w:eastAsia="Amiri" w:cs="Amiri"/>
          <w:color w:val="111111"/>
          <w:sz w:val="28"/>
          <w:sz w:val="28"/>
          <w:szCs w:val="28"/>
          <w:rtl w:val="true"/>
          <w:lang w:bidi="ar-SA"/>
        </w:rPr>
        <w:t xml:space="preserve">والطوسي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Style w:val="FootnoteAnchor"/>
          <w:rtl w:val="true"/>
        </w:rPr>
        <w:footnoteReference w:id="1349"/>
      </w:r>
      <w:r>
        <w:rPr>
          <w:rFonts w:ascii="Amiri" w:hAnsi="Amiri" w:eastAsia="Amiri" w:cs="Amiri"/>
          <w:color w:val="111111"/>
          <w:sz w:val="28"/>
          <w:sz w:val="28"/>
          <w:szCs w:val="28"/>
          <w:rtl w:val="true"/>
          <w:lang w:bidi="ar-SA"/>
        </w:rPr>
        <w:t xml:space="preserve">، والذي كان معاصراً للطبري العامّي صاحب التاريخ والتفسير في أوائل القرن الرابع </w:t>
      </w:r>
      <w:r>
        <w:rPr>
          <w:rStyle w:val="FootnoteAnchor"/>
          <w:rtl w:val="true"/>
        </w:rPr>
        <w:footnoteReference w:id="1350"/>
      </w:r>
      <w:r>
        <w:rPr>
          <w:rFonts w:ascii="Amiri" w:hAnsi="Amiri" w:eastAsia="Amiri" w:cs="Amiri"/>
          <w:color w:val="111111"/>
          <w:sz w:val="28"/>
          <w:sz w:val="28"/>
          <w:szCs w:val="28"/>
          <w:rtl w:val="true"/>
          <w:lang w:bidi="ar-SA"/>
        </w:rPr>
        <w:t xml:space="preserve">، بل إنّه يروي عن الكبير بواسطتين ،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محمّد بن هارون ، عن أبيه هارون بن موسى ، عن محمّد بن جرير الطبري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وبالانتباه إلى ما ذكرناه سابقاً من أنّ تسمية الكتاب واسم مؤلّفه جاءت فقط من جهة السيّد ابن طاووس ، ومن استبعاد اتّحاد اسم المؤلّف مع اسم 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بالأب والجدّ واللقب ، وأنّ التمييز بينها فقط بالكبير والصغير ، يحقّ لنا أن نشكّك بهذه النسبة الواردة إلينا من السيّد ابن طاووس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وأمّا تحقيق الكتاب المعروف بدلائل الطبري ، فالذي يغلب على الظنّ أنّ الكتاب كان في تاريخ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في بيان أحوالهم من مولدهم ومدفنهم وأولادهم وباقي أحوالهم ومعجزاتهم واسمه غير معلوم ، وإنّما يصحّ أن يسمّى بالدلائل إذا كان في خصوص المعجزات ، فعبّر العيون عن باب معجزات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بباب دلائل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وصل إلينا وطبع نسخة ناقصة من أحوال الصديقة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كان بتمامه عند ابن طاووس ونقل عنه في نجومه معجزة من أمير </w:t>
      </w:r>
    </w:p>
    <w:p>
      <w:p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ومؤلّفه من معاصري الشيخ والنجاشي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من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الكتاب لمحمّد بن جرير بن رستم علي بن طاووس ، فنقل في آخر نجومه معجزات عن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ونقل عن هذا الكتاب معجزات من الحسن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كلّ من العشرة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عن دلائل الإمامة للشيخ محمّد بن رستم الطبري</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توهّمه أنّه رأى في بعض مواضع الكتاب في أوّل السند ، قال أبو جعفر محمّد بن جرير الطبري ، وأوّلها في النسخة الموجودة في ذكر معجزات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بعده إلى خمسة عشر خبراً ، 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فلان ، وفي معجزات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تسعة أحاديث أيضاً بلفظ 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فلان ، وفي معجزات السجّاد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عشرة 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معجزات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سبعة 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معجزات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عشرة 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معجزات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ثمانية 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معجزات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جعفر محمّد بن جرير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بعده إلى سبعة 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معجزات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جعفر محمّد بن جرير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بعده إلى عشرة 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معجزات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جعفر محمّد بن جرير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إلى ثلاثة أحاديث ، وفي معجزات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جعفر محمّد بن جرير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فلان ، </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ثمّ بعده إلى أربعة 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كما تقدّم ، فظنّ أنّ المراد به مصنّف الكتاب كما قد يعبّر القدماء في تصانيفهم عن أنفسهم ، إلاّ أنّ ذلك أعمّ ، فكما يحتمل ذلك ، يحتمل أن يكون كما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فلان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آخر ، فهو نظير قوله في الكتاب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 ممّن تقدّم عصره بكثير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 ابن طاووس في الوهم من تأخّر عنه كالمجلسي ، فينقل ما في هذا الواصل إلينا ناسباً له إلى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بن رستم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دلائله ، إلاّ أنّه حيث رأى أنّ الشيخ والنجاشي لم يعدّا لابن رستم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إليه ، قال في أوّل بحاره بعد أن ذكر أنّ من مداركه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الإمامة للطبري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ويسمّى بالمسترشد </w:t>
      </w:r>
      <w:r>
        <w:rPr>
          <w:rFonts w:eastAsia="Amiri" w:cs="Amiri" w:ascii="Amiri" w:hAnsi="Amiri"/>
          <w:color w:val="111111"/>
          <w:sz w:val="28"/>
          <w:szCs w:val="28"/>
          <w:rtl w:val="true"/>
          <w:lang w:bidi="ar-SA"/>
        </w:rPr>
        <w:t xml:space="preserve">) </w:t>
      </w:r>
      <w:r>
        <w:rPr>
          <w:rStyle w:val="FootnoteAnchor"/>
          <w:rtl w:val="true"/>
        </w:rPr>
        <w:footnoteReference w:id="1352"/>
      </w:r>
      <w:r>
        <w:rPr>
          <w:rFonts w:ascii="Amiri" w:hAnsi="Amiri" w:eastAsia="Amiri" w:cs="Amiri"/>
          <w:color w:val="111111"/>
          <w:sz w:val="28"/>
          <w:sz w:val="28"/>
          <w:szCs w:val="28"/>
          <w:rtl w:val="true"/>
          <w:lang w:bidi="ar-SA"/>
        </w:rPr>
        <w:t xml:space="preserve">، وتبعه السيّد البحراني ، فقال في مدينة معاجزه في ذكر مداركه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الإمامة لمحمّد بن جرير بن رستم الطبري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فالكتاب مشتمل على الغثّ والسمين ، فأكثر فيه من الرواية عن الشيباني ، وقال الشيخ والنجاشي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الشيباني جماعة من أصحابنا ، وجلّ أصحابنا ، وقال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كذّاب وضّاع للحديث</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البلوي عن عمارة بن زيد ، وقال الغضائريان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البلوي عن عمارة الذي يروي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نزل من السماء حدَّثني ثمّ 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وزاد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عمارة بن زيد اسم ما تحته أحد ، وكلّ ما يرويه كذب ، والكذب بيّن في وجه حديثه </w:t>
      </w:r>
      <w:r>
        <w:rPr>
          <w:rFonts w:eastAsia="Amiri" w:cs="Amiri" w:ascii="Amiri" w:hAnsi="Amiri"/>
          <w:color w:val="111111"/>
          <w:sz w:val="28"/>
          <w:szCs w:val="28"/>
          <w:rtl w:val="true"/>
          <w:lang w:bidi="ar-SA"/>
        </w:rPr>
        <w:t xml:space="preserve">)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ولكن بعد مدّة وجدتُ في كتاب العدد القويّة لرضيّ الدين علي بن يوسف بن المطهّر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الأوّل من القرن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 العلاّمة الحلّي أنّه ينقل في الجزء الثاني منه عن كتاب دلائل الإمامة ، تاريخ ولادة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نصّ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أبو محمّد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النصف من شهر رمضان ، سنة ثلاث من الهجرة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فالشيخ رضيّ الدين علي متأخّر عن ابن طاووس ، فلعلّه رأى النسخة الموجودة في مكتبة ابن طاووس ، ولكنّه كما قرأت في العبارة لم يذكر اسم مؤلّف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ما في كلام العلاّمة التستري الذي نقلناه آنفاً بخصوص اسم الكتاب ، وإن بقى ما في اسم المؤلّف من كلام على قوّته ، فمن المحتمل جدّاً أنّه لم يذكر اسم المؤلّف على النسخة وإلاّ لذكره رضيّ الدين</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احتمال لم أتحقّق منه ، وهو أنّه قد يكون الشيخ رضيّ الدين علي بن يوسف قد نقل من كتب السيّد ابن طاووس ما نقله عن كتاب الدلائل وسمّاه بما سمّاه به ابن طاووس ، فلا يفيدنا شيء ما ذكره في العدد القويّة من اسم الكتاب ، واللّه العالم</w:t>
      </w:r>
      <w:r>
        <w:rPr>
          <w:rFonts w:eastAsia="Amiri" w:cs="Amiri" w:ascii="Amiri" w:hAnsi="Amiri"/>
          <w:color w:val="111111"/>
          <w:sz w:val="28"/>
          <w:szCs w:val="28"/>
          <w:rtl w:val="true"/>
          <w:lang w:bidi="ar-SA"/>
        </w:rPr>
        <w:t xml:space="preserve">. </w:t>
      </w:r>
      <w:bookmarkStart w:id="690" w:name="pg16088_163871"/>
    </w:p>
    <w:p>
      <w:pPr>
        <w:pStyle w:val="Heading4"/>
        <w:numPr>
          <w:ilvl w:val="3"/>
          <w:numId w:val="1"/>
        </w:numPr>
        <w:rPr/>
      </w:pPr>
      <w:bookmarkStart w:id="691" w:name="__RefHeading___Toc587281_1280447820"/>
      <w:bookmarkStart w:id="692" w:name="_Toc243"/>
      <w:bookmarkEnd w:id="690"/>
      <w:bookmarkEnd w:id="691"/>
      <w:r>
        <w:rPr>
          <w:rtl w:val="true"/>
        </w:rPr>
        <w:t xml:space="preserve">مؤلّفات أبي جعفر محمّد بن الحسن الطوسي </w:t>
      </w:r>
      <w:r>
        <w:rPr>
          <w:rtl w:val="true"/>
        </w:rPr>
        <w:t xml:space="preserve">( </w:t>
      </w:r>
      <w:r>
        <w:rPr>
          <w:rtl w:val="true"/>
        </w:rPr>
        <w:t xml:space="preserve">ت </w:t>
      </w:r>
      <w:r>
        <w:rPr/>
        <w:t>460</w:t>
      </w:r>
      <w:r>
        <w:rPr>
          <w:rtl w:val="true"/>
        </w:rPr>
        <w:t xml:space="preserve"> </w:t>
      </w:r>
      <w:r>
        <w:rPr>
          <w:rtl w:val="true"/>
        </w:rPr>
        <w:t>ه</w:t>
      </w:r>
      <w:r>
        <w:rPr>
          <w:rtl w:val="true"/>
        </w:rPr>
        <w:t>- )</w:t>
      </w:r>
      <w:bookmarkEnd w:id="692"/>
    </w:p>
    <w:p>
      <w:pPr>
        <w:pStyle w:val="Heading5"/>
        <w:numPr>
          <w:ilvl w:val="4"/>
          <w:numId w:val="1"/>
        </w:numPr>
        <w:rPr/>
      </w:pPr>
      <w:bookmarkStart w:id="693" w:name="__RefHeading___Toc587283_1280447820"/>
      <w:bookmarkStart w:id="694" w:name="_Toc244"/>
      <w:bookmarkEnd w:id="693"/>
      <w:r>
        <w:rPr>
          <w:rtl w:val="true"/>
        </w:rPr>
        <w:t>(</w:t>
      </w:r>
      <w:r>
        <w:rPr/>
        <w:t>55</w:t>
      </w:r>
      <w:r>
        <w:rPr>
          <w:rtl w:val="true"/>
        </w:rPr>
        <w:t xml:space="preserve">) </w:t>
      </w:r>
      <w:r>
        <w:rPr>
          <w:rtl w:val="true"/>
        </w:rPr>
        <w:t xml:space="preserve">كتاب </w:t>
      </w:r>
      <w:r>
        <w:rPr>
          <w:rtl w:val="true"/>
        </w:rPr>
        <w:t xml:space="preserve">: </w:t>
      </w:r>
      <w:r>
        <w:rPr>
          <w:rtl w:val="true"/>
        </w:rPr>
        <w:t>الأمالي</w:t>
      </w:r>
      <w:bookmarkEnd w:id="694"/>
    </w:p>
    <w:p>
      <w:pPr>
        <w:pStyle w:val="Heading6"/>
        <w:numPr>
          <w:ilvl w:val="5"/>
          <w:numId w:val="1"/>
        </w:numPr>
        <w:rPr/>
      </w:pPr>
      <w:bookmarkStart w:id="695" w:name="__RefHeading___Toc587285_1280447820"/>
      <w:bookmarkStart w:id="696" w:name="_Toc245"/>
      <w:bookmarkEnd w:id="695"/>
      <w:r>
        <w:rPr>
          <w:rtl w:val="true"/>
        </w:rPr>
        <w:t xml:space="preserve">الحديث </w:t>
      </w:r>
      <w:r>
        <w:rPr>
          <w:rtl w:val="true"/>
        </w:rPr>
        <w:t>:</w:t>
      </w:r>
      <w:bookmarkEnd w:id="696"/>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محمّد بن محمّد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إسماعيل بن محمّد الأنباري الكاتب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إبراهيم بن محمّد الأزدي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شعيب بن أيّوب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معاوية بن هشام ، عن سفيان ، عن هشام بن حسّان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إلى آخر ما في 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عماد الدين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بشارة المصطفى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جعفر بن محمّد بن قولويه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 اللّه ، </w:t>
      </w:r>
    </w:p>
    <w:p>
      <w:pPr>
        <w:pStyle w:val="BookText"/>
        <w:rPr/>
      </w:pPr>
      <w:r>
        <w:rPr>
          <w:rFonts w:ascii="Amiri" w:hAnsi="Amiri" w:eastAsia="Amiri" w:cs="Amiri"/>
          <w:color w:val="111111"/>
          <w:sz w:val="28"/>
          <w:sz w:val="28"/>
          <w:szCs w:val="28"/>
          <w:rtl w:val="true"/>
          <w:lang w:bidi="ar-SA"/>
        </w:rPr>
        <w:t xml:space="preserve">عن أحمد بن محمّد بن عيسى ، عن الحسن بن محبوب الزرّاد ، عن أبي محمّد الأنصاري ، عن معاوية بن وهب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 شيخ قد انحنى من الكبر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ورحمة اللّه وبركاته ، فقال له أبو عبد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وعليك السلام ورحمة اللّه وبركاته ، يا شيخ ، إدن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فدنا منه فقبّل يده فبكى ، فقال له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يبكيك يا شيخ؟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 أنا مقيم على رجاء منكم منذ نحو من مائة سنة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السنة وهذا الشهر وهذا اليوم ، ولا أراه فيكم ، فتلومني أن أبكي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شيخ ، إن أُخّرت منيّتك كنت معنا ، وإن عُجّلت كنت يوم القيامة مع ثقل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ما فاتني بعد هذا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شيخ ، 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ما إن تمسّكتم بهما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المنزل ، وعترتي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تجيء وأنت معنا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شيخ ، ما أحسبك من أهل الكوفة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أين أنت؟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سوادها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أنت من قبر جدّي المظلوم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لقريب منه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إتيانك له؟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لآتيه وأُكثر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شيخ ، ذاك دم يطلب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 ما أُصيب ولد فاطمة ولا يصابون بمثل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ولقد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سبعة عشر من أهل بيته ، نصحوا اللّه وصبروا في جنب اللّه ، فجزاهم أحسن جزاء الصابرين ، إنّه إذا كان يوم القيامة أقبل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ويده على رأسه يقطر دماً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 سل أُمّتي فيم قتلوا ولدي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الجزع والبكاء مكروه سوى الجزع والبكاء على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مضى هذا الحديث عن الخزّاز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أواخر القرن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كفاية الأثر بسند آخر واختلاف في المتن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أحمد بن المستورد ، قال حدَّثنا إسماعيل بن صبيح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عبد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الحسن بن عطيّة العوفي ، عن أبيه ، عن أبي سعيد الخدري أنّه سمع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 إلاّ أنّ أحدهما أكبر من الآخر ، كتاب اللّه حبل ممدود من السماء إلى الأرض ، وعترتي أهل بيتي ، وإنّهما 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إنّ أهل بيتي عيبتي التي آوي إليها ، وإنّ الأنصار كرشي ، فاعفوا عن مسيئهم ، وأعينوا محسنهم </w:t>
      </w:r>
      <w:r>
        <w:rPr>
          <w:rFonts w:eastAsia="Amiri" w:cs="Amiri" w:ascii="Amiri" w:hAnsi="Amiri"/>
          <w:color w:val="111111"/>
          <w:sz w:val="28"/>
          <w:szCs w:val="28"/>
          <w:rtl w:val="true"/>
          <w:lang w:bidi="ar-SA"/>
        </w:rPr>
        <w:t xml:space="preserve">»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 عن أبي المفضّل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الرزّاز القرشي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جدّي لأمّي محمّد بن عيسى القيسي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يزيد الطائي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هاشم بن البريد ، عن أبي سعيد التيمي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ثابت مولى 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 سلمة رضي اللّه عنها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مرضه الذي قبض فيه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امتلأت الحجرة من أصحابه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أيّها الناس ، يوشك أن أُقبض قبضاً سريعاً فيُنطلق بي ، وقد قدّمت إليكم القول معذرة إليكم ، ألا إنّي مخلّف فيكم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وعترتي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أخذ بيد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فرفعها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علي مع القرآن والقرآن مع علي ، خليفتان بصيران لا يفترقا حتّى يردا عليّ الحوض ، فأسألهما ماذا خُلّفت فيهما </w:t>
      </w:r>
      <w:r>
        <w:rPr>
          <w:rFonts w:eastAsia="Amiri" w:cs="Amiri" w:ascii="Amiri" w:hAnsi="Amiri"/>
          <w:color w:val="111111"/>
          <w:sz w:val="28"/>
          <w:szCs w:val="28"/>
          <w:rtl w:val="true"/>
          <w:lang w:bidi="ar-SA"/>
        </w:rPr>
        <w:t xml:space="preserve">»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الأربلي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في كشف الغمّة </w:t>
      </w:r>
      <w:r>
        <w:rPr>
          <w:rStyle w:val="FootnoteAnchor"/>
          <w:rtl w:val="true"/>
        </w:rPr>
        <w:footnoteReference w:id="1361"/>
      </w:r>
      <w:r>
        <w:rPr>
          <w:rFonts w:ascii="Amiri" w:hAnsi="Amiri" w:eastAsia="Amiri" w:cs="Amiri"/>
          <w:color w:val="111111"/>
          <w:sz w:val="28"/>
          <w:sz w:val="28"/>
          <w:szCs w:val="28"/>
          <w:rtl w:val="true"/>
          <w:lang w:bidi="ar-SA"/>
        </w:rPr>
        <w:t>، وسيأتي</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Style w:val="FootnoteAnchor"/>
          <w:rtl w:val="true"/>
        </w:rPr>
        <w:footnoteReference w:id="136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 عن أبي المفضّل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زكريّا العاصمي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عبيد اللّه العدلي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الربيع بن يسار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الأعمش ، عن سالم بن أبي الجعد ، يرفعه إلى 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وعثمان وطلحة والزبير وعبد الرحمن بن عوف وسعد ابن أبي وقّاص ، أمرهم عمر بن الخطاب أن يدخلوا بيتاً ويغلقوا عليهم بابه ، ويتشاوروا في أمرهم ، وأجلهم ثلاثة أيّام ، فإن توافق خمسة على قول واحد وأبى رجل منهم ، قتل ذلك الرجل ، وإن توافق أربعة وأبى اثنان قتل الإثنان ، فلمّا توافقوا جميعاً على رأي واحد ، </w:t>
      </w:r>
      <w:bookmarkStart w:id="697" w:name="pg16088_163875"/>
    </w:p>
    <w:p>
      <w:pPr>
        <w:pStyle w:val="BookText"/>
        <w:rPr/>
      </w:pPr>
      <w:bookmarkEnd w:id="697"/>
      <w:r>
        <w:rPr>
          <w:rFonts w:ascii="Amiri" w:hAnsi="Amiri" w:eastAsia="Amiri" w:cs="Amiri"/>
          <w:color w:val="111111"/>
          <w:sz w:val="28"/>
          <w:sz w:val="28"/>
          <w:szCs w:val="28"/>
          <w:rtl w:val="true"/>
          <w:lang w:bidi="ar-SA"/>
        </w:rPr>
        <w:t xml:space="preserve">قال لهم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أُحبّ أن تسمعوا منّي ما أقول ، فإن يكن حقّاً فاقبلوه ، وإن يكن باطلا فانكروه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مناقب كثيرة انفرد بها دونهم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فهل تعلمون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وإنّهما لن يفترقا حتّى يردا عليّ الحوض ، وإنّكم لن تضلّوا ما اتّبعتموهما واستمسكتم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في إرشاد القلوب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وحديث المناشدة يوم الشورى مشهور ، ستأتي له أسانيد أُخرى</w:t>
      </w:r>
      <w:r>
        <w:rPr>
          <w:rFonts w:eastAsia="Amiri" w:cs="Amiri" w:ascii="Amiri" w:hAnsi="Amiri"/>
          <w:color w:val="111111"/>
          <w:sz w:val="28"/>
          <w:szCs w:val="28"/>
          <w:rtl w:val="true"/>
          <w:lang w:bidi="ar-SA"/>
        </w:rPr>
        <w:t>.</w:t>
      </w:r>
    </w:p>
    <w:p>
      <w:pPr>
        <w:pStyle w:val="Heading6"/>
        <w:numPr>
          <w:ilvl w:val="5"/>
          <w:numId w:val="1"/>
        </w:numPr>
        <w:rPr/>
      </w:pPr>
      <w:bookmarkStart w:id="698" w:name="__RefHeading___Toc587287_1280447820"/>
      <w:bookmarkStart w:id="699" w:name="_Toc246"/>
      <w:bookmarkEnd w:id="698"/>
      <w:r>
        <w:rPr>
          <w:rtl w:val="true"/>
        </w:rPr>
        <w:t xml:space="preserve">محمّد بن الحسن الطوسي </w:t>
      </w:r>
      <w:r>
        <w:rPr>
          <w:rtl w:val="true"/>
        </w:rPr>
        <w:t>:</w:t>
      </w:r>
      <w:bookmarkEnd w:id="699"/>
    </w:p>
    <w:p>
      <w:pPr>
        <w:pStyle w:val="BookText"/>
        <w:rPr/>
      </w:pPr>
      <w:r>
        <w:rPr>
          <w:rFonts w:ascii="Amiri" w:hAnsi="Amiri" w:eastAsia="Amiri" w:cs="Amiri"/>
          <w:color w:val="111111"/>
          <w:sz w:val="28"/>
          <w:sz w:val="28"/>
          <w:szCs w:val="28"/>
          <w:rtl w:val="true"/>
          <w:lang w:bidi="ar-SA"/>
        </w:rPr>
        <w:t xml:space="preserve">ترجم نفسه في فهرسته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عنه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جعفر جليل في أصحابنا ، ثقة ، عين من تلامذة شيخنا أبي عبد اللّه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معالم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بن علي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قرأ على الشيخ المفيد وعلى جماعة ، وتوفّي بمشهد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محرّم سنة ثمان وخمسين وأربعمائة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الحسن بن علي 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علي الطوسي ، أبو جعفر ، شيخنا ، شيخ الطائفة وعمدتها ، 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 من أن يوضّح حاله ، ولد في شهر رمضان سنة خمس وثمانين وثلاثمائة ، وقدم العراق سنة ثمان وأربعمائة ، وتوفّي ليلة الاثنين ثاني عشري المحرّم من سنة ستّين وأربعمائة بالمشهد الشريف الغروي ، ودفن بداره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 شيخ الإماميّة قدّس اللّه روحه ، رئيس الطائفة ، جليل القدر ، عظيم المنزلة ، ثقة ، عين ، صدوق ، عارف بالأخبار والرجال والفقه والأُصول والكلام والأدب ، وجميع الفضائل تنسب إليه ، صنّف في كلّ فنون الإسلام ، وهو المهذّب للعقائد في الأُصول والفروع ، والجامع لكمالات النفس في العلم والعمل ، وكان تلميذ الشيخ المفيد محمّد بن محمّد بن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قدّس اللّه روحه في شهر رمضان سنة خمس وثمانين وثلاثمائة ، وقدم العراق في شهور سنة ثمان وأربعمائة ، وتوفّي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الاثنين الثاني والعشرين من المحرّم سنة ستّين وأربعمائة بالمشهد المقدّس الغروي على ساكنه السلام ، ودفن بداره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الحسن بن مهدي السليقي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تولّيت أنا والشيخ أبو محمّد الحسن ابن عبد الواحد العين زربي والشيخ أبو الحسن اللؤلؤي غسله في تلك الليلة ودفنه ، وكان يقول أوّلا بالوعيد ، ثمّ رجع ، وهاجر إلى مشهد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خوفاً من الفتن التي تجدّدت ببغداد واحترقت كتبه وكرسي كان يجلس عليه للكلام </w:t>
      </w:r>
      <w:r>
        <w:rPr>
          <w:rStyle w:val="FootnoteAnchor"/>
          <w:rtl w:val="true"/>
        </w:rPr>
        <w:footnoteReference w:id="1369"/>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المجلسي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لؤلؤة 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طبقات أعلام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الخامس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بلغة المحدّثين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الكنى والألقاب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حاوي الأقوال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روضات الجنّات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بهجة الآمال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تنقيح المقال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قاموس الرجال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10526</w:t>
      </w:r>
      <w:r>
        <w:rPr>
          <w:rFonts w:eastAsia="Amiri" w:cs="Amiri" w:ascii="Amiri" w:hAnsi="Amiri"/>
          <w:color w:val="111111"/>
          <w:sz w:val="28"/>
          <w:szCs w:val="28"/>
          <w:rtl w:val="true"/>
          <w:lang w:bidi="ar-SA"/>
        </w:rPr>
        <w:t xml:space="preserve">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0" w:name="pg16088_163877"/>
    </w:p>
    <w:p>
      <w:pPr>
        <w:pStyle w:val="BookText"/>
        <w:rPr/>
      </w:pPr>
      <w:bookmarkEnd w:id="700"/>
      <w:r>
        <w:rPr>
          <w:rFonts w:ascii="Amiri" w:hAnsi="Amiri" w:eastAsia="Amiri" w:cs="Amiri"/>
          <w:color w:val="111111"/>
          <w:sz w:val="28"/>
          <w:sz w:val="28"/>
          <w:szCs w:val="28"/>
          <w:rtl w:val="true"/>
          <w:lang w:bidi="ar-SA"/>
        </w:rPr>
        <w:t>ومن لُقّب بشيخ الطائفة فهو غنيّ عن التعريف والتمجيد</w:t>
      </w:r>
      <w:r>
        <w:rPr>
          <w:rFonts w:eastAsia="Amiri" w:cs="Amiri" w:ascii="Amiri" w:hAnsi="Amiri"/>
          <w:color w:val="111111"/>
          <w:sz w:val="28"/>
          <w:szCs w:val="28"/>
          <w:rtl w:val="true"/>
          <w:lang w:bidi="ar-SA"/>
        </w:rPr>
        <w:t>.</w:t>
      </w:r>
    </w:p>
    <w:p>
      <w:pPr>
        <w:pStyle w:val="Heading6"/>
        <w:numPr>
          <w:ilvl w:val="5"/>
          <w:numId w:val="1"/>
        </w:numPr>
        <w:rPr/>
      </w:pPr>
      <w:bookmarkStart w:id="701" w:name="__RefHeading___Toc587289_1280447820"/>
      <w:bookmarkStart w:id="702" w:name="_Toc247"/>
      <w:bookmarkEnd w:id="701"/>
      <w:r>
        <w:rPr>
          <w:rtl w:val="true"/>
        </w:rPr>
        <w:t xml:space="preserve">كتاب الأمالي </w:t>
      </w:r>
      <w:r>
        <w:rPr>
          <w:rtl w:val="true"/>
        </w:rPr>
        <w:t>:</w:t>
      </w:r>
      <w:bookmarkEnd w:id="702"/>
    </w:p>
    <w:p>
      <w:pPr>
        <w:pStyle w:val="BookText"/>
        <w:rPr/>
      </w:pPr>
      <w:r>
        <w:rPr>
          <w:rFonts w:ascii="Amiri" w:hAnsi="Amiri" w:eastAsia="Amiri" w:cs="Amiri"/>
          <w:color w:val="111111"/>
          <w:sz w:val="28"/>
          <w:sz w:val="28"/>
          <w:szCs w:val="28"/>
          <w:rtl w:val="true"/>
          <w:lang w:bidi="ar-SA"/>
        </w:rPr>
        <w:t xml:space="preserve">نسبه الشيخ إلى نفسه في الفهرست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المجالس في الأخبار </w:t>
      </w:r>
      <w:r>
        <w:rPr>
          <w:rStyle w:val="FootnoteAnchor"/>
          <w:rtl w:val="true"/>
        </w:rPr>
        <w:footnoteReference w:id="1370"/>
      </w:r>
      <w:r>
        <w:rPr>
          <w:rFonts w:ascii="Amiri" w:hAnsi="Amiri" w:eastAsia="Amiri" w:cs="Amiri"/>
          <w:color w:val="111111"/>
          <w:sz w:val="28"/>
          <w:sz w:val="28"/>
          <w:szCs w:val="28"/>
          <w:rtl w:val="true"/>
          <w:lang w:bidi="ar-SA"/>
        </w:rPr>
        <w:t xml:space="preserve">، وبنفس العنوان ذكره ابن شهر آشوب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ضمن مصادر كتابيه الوسائل </w:t>
      </w:r>
      <w:r>
        <w:rPr>
          <w:rStyle w:val="FootnoteAnchor"/>
          <w:rtl w:val="true"/>
        </w:rPr>
        <w:footnoteReference w:id="1372"/>
      </w:r>
      <w:r>
        <w:rPr>
          <w:rFonts w:ascii="Amiri" w:hAnsi="Amiri" w:eastAsia="Amiri" w:cs="Amiri"/>
          <w:color w:val="111111"/>
          <w:sz w:val="28"/>
          <w:sz w:val="28"/>
          <w:szCs w:val="28"/>
          <w:rtl w:val="true"/>
          <w:lang w:bidi="ar-SA"/>
        </w:rPr>
        <w:t xml:space="preserve">وإثبات الهداة </w:t>
      </w:r>
      <w:r>
        <w:rPr>
          <w:rStyle w:val="FootnoteAnchor"/>
          <w:rtl w:val="true"/>
        </w:rPr>
        <w:footnoteReference w:id="1373"/>
      </w:r>
      <w:r>
        <w:rPr>
          <w:rFonts w:ascii="Amiri" w:hAnsi="Amiri" w:eastAsia="Amiri" w:cs="Amiri"/>
          <w:color w:val="111111"/>
          <w:sz w:val="28"/>
          <w:sz w:val="28"/>
          <w:szCs w:val="28"/>
          <w:rtl w:val="true"/>
          <w:lang w:bidi="ar-SA"/>
        </w:rPr>
        <w:t xml:space="preserve">، والسيّد هاشم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مصادر تفسير البرهان </w:t>
      </w:r>
      <w:r>
        <w:rPr>
          <w:rStyle w:val="FootnoteAnchor"/>
          <w:rtl w:val="true"/>
        </w:rPr>
        <w:footnoteReference w:id="1374"/>
      </w:r>
      <w:r>
        <w:rPr>
          <w:rFonts w:ascii="Amiri" w:hAnsi="Amiri" w:eastAsia="Amiri" w:cs="Amiri"/>
          <w:color w:val="111111"/>
          <w:sz w:val="28"/>
          <w:sz w:val="28"/>
          <w:szCs w:val="28"/>
          <w:rtl w:val="true"/>
          <w:lang w:bidi="ar-SA"/>
        </w:rPr>
        <w:t xml:space="preserve">، والمجلسي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مصادر البحار ،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المجالس الشهير بالأمالي </w:t>
      </w:r>
      <w:r>
        <w:rPr>
          <w:rStyle w:val="FootnoteAnchor"/>
          <w:rtl w:val="true"/>
        </w:rPr>
        <w:footnoteReference w:id="1375"/>
      </w:r>
      <w:r>
        <w:rPr>
          <w:rFonts w:ascii="Amiri" w:hAnsi="Amiri" w:eastAsia="Amiri" w:cs="Amiri"/>
          <w:color w:val="111111"/>
          <w:sz w:val="28"/>
          <w:sz w:val="28"/>
          <w:szCs w:val="28"/>
          <w:rtl w:val="true"/>
          <w:lang w:bidi="ar-SA"/>
        </w:rPr>
        <w:t xml:space="preserve">، وقال في توثيقه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الشيخ أيضاً من الكتب المشهورة إلاّ كتاب الأمالي فإنّه ليس في الاشتهار كسائر كتبه ، لكن وجدنا منه نسخاً قديمة عليها إجازات الأفاضل ، ووجدنا ما نقل عنه المحدّثون والعلماء بعده موافقاً لما فيه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ولكنّهم نسبوا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الشيخ الطوسي الشيخ أبي علي والملقّب </w:t>
      </w:r>
    </w:p>
    <w:p>
      <w:pPr>
        <w:pStyle w:val="BookText"/>
        <w:rPr/>
      </w:pPr>
      <w:r>
        <w:rPr>
          <w:rFonts w:ascii="Amiri" w:hAnsi="Amiri" w:eastAsia="Amiri" w:cs="Amiri"/>
          <w:color w:val="111111"/>
          <w:sz w:val="28"/>
          <w:sz w:val="28"/>
          <w:szCs w:val="28"/>
          <w:rtl w:val="true"/>
          <w:lang w:bidi="ar-SA"/>
        </w:rPr>
        <w:t xml:space="preserve">بالمفيد الثاني كتاب باسم الأمالي ، في أمل الآمل </w:t>
      </w:r>
      <w:r>
        <w:rPr>
          <w:rStyle w:val="FootnoteAnchor"/>
          <w:rtl w:val="true"/>
        </w:rPr>
        <w:footnoteReference w:id="1377"/>
      </w:r>
      <w:r>
        <w:rPr>
          <w:rFonts w:ascii="IRNazanin" w:hAnsi="IRNazanin" w:eastAsia="IRNazanin"/>
          <w:color w:val="111111"/>
          <w:sz w:val="28"/>
          <w:sz w:val="28"/>
          <w:szCs w:val="28"/>
          <w:rtl w:val="true"/>
          <w:lang w:bidi="fa-IR"/>
        </w:rPr>
        <w:t xml:space="preserve">، والوسائل </w:t>
      </w:r>
      <w:r>
        <w:rPr>
          <w:rStyle w:val="FootnoteAnchor"/>
          <w:rtl w:val="true"/>
        </w:rPr>
        <w:footnoteReference w:id="1378"/>
      </w:r>
      <w:r>
        <w:rPr>
          <w:rFonts w:ascii="Amiri" w:hAnsi="Amiri" w:eastAsia="Amiri" w:cs="Amiri"/>
          <w:color w:val="111111"/>
          <w:sz w:val="28"/>
          <w:sz w:val="28"/>
          <w:szCs w:val="28"/>
          <w:rtl w:val="true"/>
          <w:lang w:bidi="ar-SA"/>
        </w:rPr>
        <w:t xml:space="preserve">، وإثبات الهداة </w:t>
      </w:r>
      <w:r>
        <w:rPr>
          <w:rStyle w:val="FootnoteAnchor"/>
          <w:rtl w:val="true"/>
        </w:rPr>
        <w:footnoteReference w:id="1379"/>
      </w:r>
      <w:r>
        <w:rPr>
          <w:rFonts w:ascii="Amiri" w:hAnsi="Amiri" w:eastAsia="Amiri" w:cs="Amiri"/>
          <w:color w:val="111111"/>
          <w:sz w:val="28"/>
          <w:sz w:val="28"/>
          <w:szCs w:val="28"/>
          <w:rtl w:val="true"/>
          <w:lang w:bidi="ar-SA"/>
        </w:rPr>
        <w:t xml:space="preserve">، والبحار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المجالس الشهير بالأمالي للشيخ الجليل أبي علي الحسن بن 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روحهما </w:t>
      </w:r>
      <w:r>
        <w:rPr>
          <w:rFonts w:eastAsia="Amiri" w:cs="Amiri" w:ascii="Amiri" w:hAnsi="Amiri"/>
          <w:color w:val="111111"/>
          <w:sz w:val="28"/>
          <w:szCs w:val="28"/>
          <w:rtl w:val="true"/>
          <w:lang w:bidi="ar-SA"/>
        </w:rPr>
        <w:t xml:space="preserve">) </w:t>
      </w:r>
      <w:r>
        <w:rPr>
          <w:rStyle w:val="FootnoteAnchor"/>
          <w:rtl w:val="true"/>
        </w:rPr>
        <w:footnoteReference w:id="1380"/>
      </w:r>
      <w:r>
        <w:rPr>
          <w:rFonts w:ascii="Amiri" w:hAnsi="Amiri" w:eastAsia="Amiri" w:cs="Amiri"/>
          <w:color w:val="111111"/>
          <w:sz w:val="28"/>
          <w:sz w:val="28"/>
          <w:szCs w:val="28"/>
          <w:rtl w:val="true"/>
          <w:lang w:bidi="ar-SA"/>
        </w:rPr>
        <w:t xml:space="preserve">، وقال في توثيقه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وأمالي ولده العلاّمة في زماننا أشهر من أماليه ، وأكثر الناس يزعمون أنّه أمالي الشيخ وليس كذلك كما ظهر من القرائن الجليّة ، ولكن أمالي ولده لا يقصر عن أماليه في الاعتبار والاشتهار ، وإن كان أمالي الشيخ عندي أصحّ وأوثق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السيّد هاشم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عدّهما كتابين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ونسبهما معاً للشيخ الطوسي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ممّا قدّمنا أنَّ هناك من ينسب إلى ابن الشيخ كتاب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كالحرّ والمجلسي وتبعهما الأفندي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الرياض </w:t>
      </w:r>
      <w:r>
        <w:rPr>
          <w:rStyle w:val="FootnoteAnchor"/>
          <w:rtl w:val="true"/>
        </w:rPr>
        <w:footnoteReference w:id="1383"/>
      </w:r>
      <w:r>
        <w:rPr>
          <w:rFonts w:ascii="Amiri" w:hAnsi="Amiri" w:eastAsia="Amiri" w:cs="Amiri"/>
          <w:color w:val="111111"/>
          <w:sz w:val="28"/>
          <w:sz w:val="28"/>
          <w:szCs w:val="28"/>
          <w:rtl w:val="true"/>
          <w:lang w:bidi="ar-SA"/>
        </w:rPr>
        <w:t xml:space="preserve">، والقمّي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الكنى والألقاب </w:t>
      </w:r>
      <w:r>
        <w:rPr>
          <w:rStyle w:val="FootnoteAnchor"/>
          <w:rtl w:val="true"/>
        </w:rPr>
        <w:footnoteReference w:id="1384"/>
      </w:r>
      <w:r>
        <w:rPr>
          <w:rFonts w:ascii="Amiri" w:hAnsi="Amiri" w:eastAsia="Amiri" w:cs="Amiri"/>
          <w:color w:val="111111"/>
          <w:sz w:val="28"/>
          <w:sz w:val="28"/>
          <w:szCs w:val="28"/>
          <w:rtl w:val="true"/>
          <w:lang w:bidi="ar-SA"/>
        </w:rPr>
        <w:t xml:space="preserve">، والتستري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قاموس الرجال </w:t>
      </w:r>
      <w:r>
        <w:rPr>
          <w:rStyle w:val="FootnoteAnchor"/>
          <w:rtl w:val="true"/>
        </w:rPr>
        <w:footnoteReference w:id="1385"/>
      </w:r>
      <w:r>
        <w:rPr>
          <w:rFonts w:ascii="Amiri" w:hAnsi="Amiri" w:eastAsia="Amiri" w:cs="Amiri"/>
          <w:color w:val="111111"/>
          <w:sz w:val="28"/>
          <w:sz w:val="28"/>
          <w:szCs w:val="28"/>
          <w:rtl w:val="true"/>
          <w:lang w:bidi="ar-SA"/>
        </w:rPr>
        <w:t xml:space="preserve">، والخوانساري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الروضات </w:t>
      </w:r>
      <w:r>
        <w:rPr>
          <w:rStyle w:val="FootnoteAnchor"/>
          <w:rtl w:val="true"/>
        </w:rPr>
        <w:footnoteReference w:id="1386"/>
      </w:r>
      <w:r>
        <w:rPr>
          <w:rFonts w:ascii="Amiri" w:hAnsi="Amiri" w:eastAsia="Amiri" w:cs="Amiri"/>
          <w:color w:val="111111"/>
          <w:sz w:val="28"/>
          <w:sz w:val="28"/>
          <w:szCs w:val="28"/>
          <w:rtl w:val="true"/>
          <w:lang w:bidi="ar-SA"/>
        </w:rPr>
        <w:t xml:space="preserve">، ولكن آخرين عدّوا الأمالي المنسوب إلى الشيخ أبي علي جزءاً من كتاب شيخ الطائفة وليس كتاباً مستقلاًّ ، وأنّه عبارة عن أمالي </w:t>
      </w:r>
    </w:p>
    <w:p>
      <w:pPr>
        <w:pStyle w:val="BookText"/>
        <w:rPr/>
      </w:pPr>
      <w:r>
        <w:rPr>
          <w:rFonts w:ascii="Amiri" w:hAnsi="Amiri" w:eastAsia="Amiri" w:cs="Amiri"/>
          <w:color w:val="111111"/>
          <w:sz w:val="28"/>
          <w:sz w:val="28"/>
          <w:szCs w:val="28"/>
          <w:rtl w:val="true"/>
          <w:lang w:bidi="ar-SA"/>
        </w:rPr>
        <w:t>أملاها الشيخ على ولده ، ورويت عنه بعد ذلك ، فنسبت إليه ، وهذا هو الصحيح</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في طهران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نسبته إلى الشيخ أبي علي الحسن بن الشيخ أبي جعفر محمّد بن الحسن الطوسي المتوفّى بعد سنة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يظهر حياته في التأريخ من أسانيد بشارة المصطفى ، ويقال له أمالي ابن الشيخ في مقابل أمالي والده الشيخ الطوسي الآتي ذكره المرتّب على المجالس ، ولذا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المجالس أيضاً ، لكنّه ليس الأمر كما اشتهر ، بل هذا جزء من أمالي والده أيضاً ، إلاّ أنّه ليس مثل جزئه الآخر مرتّباً على المجالس ، بل هو في ثمانية عشر جزءاً ، وفي كثير من نسخه قد بدأ في تلك الأجزاء باسم الشيخ أبي علي ، وهو يرويه عن والده الشيخ الطوسي في سنين بعضها سنة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وبعضها سنة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سنة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ووجه البدأة باسمه أنّه أملاها الشيخ أبو علي على تلاميذه في مشهد مولانا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التأريخ في أوّل الجزء التاسع من النسخة المطبوعة ، فكتب السامعون عنه اسمه في أوّل النسخة على ما هو ديدن الرواة والقدماء من ذكر اسم الشيخ في أوّل كلّ ما يسمعونه عنه ، وتوجد جملة من النسخ من تلك الأجزاء الثمانية عشر ليس في أوائل الأجزاء منها اسم الشيخ أبي علي أبداً ، بل يبتدأ في أكثر الأجزاء ،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السعيد أبو عبد اللّه محمّد بن محمّد بن النعمان ، 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منهم الحسين بن عبيد اللّه ، وفي أوّل الجزء الرابع عشر ،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محمّد بن محمّد ابن محمّد بن مخلد في ذي الحجّة سنة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داره درب السلولي ، وهكذا سائر الأجزاء المبدوءة بذكر واحد من مشائخ الشيخ الطوسي ، فلا </w:t>
      </w:r>
    </w:p>
    <w:p>
      <w:pPr>
        <w:pStyle w:val="BookText"/>
        <w:rPr/>
      </w:pPr>
      <w:r>
        <w:rPr>
          <w:rFonts w:ascii="Amiri" w:hAnsi="Amiri" w:eastAsia="Amiri" w:cs="Amiri"/>
          <w:color w:val="111111"/>
          <w:sz w:val="28"/>
          <w:sz w:val="28"/>
          <w:szCs w:val="28"/>
          <w:rtl w:val="true"/>
          <w:lang w:bidi="ar-SA"/>
        </w:rPr>
        <w:t xml:space="preserve">شكّ أنّ القائل حدّثنا في جميعها هو الشيخ الطوسي ، ومن تلك النسخ نسخة عتيقة في مكتبة الشيخ الحجّة ميرزا محمّد الطهراني ، وسيأتي عند ذكر أمالي شيخ الطائفة تصريح السيّد ابن طاووس الذي هو من أسباط الشيخ الطوسي ويعبّر عنه دائماً بالجدّ وعن ولده الشيخ أبي علي بالخال ، ولا يخفى عليه تصانيف جدّه وخاله ، فإنّه قال 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أمالي الشيخ في مجلّدين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الثمانية عشر جزءاً التي ظهرت للناس أوّلا ، وثانيهما بقيّة الأجزاء إلى تمام سبعة وعشرين جزءاً وتمامها عندي بخطّ الشيخ حسين بن رطبة وخطّ غيره ، أرويه عن والدي ، عن الحسين بن رطبة ، عن الشيخ أبي علي ، عن والده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هذا الأمالي المرتّب على ثمانية عشر جزءاً للشيخ الطوسي يرويه عنه ولده الشيخ أبو علي ويرويه ساير الناس عن الشيخ أبي علي ، ولذا اشتهر نسبته إليه ونسبة الأمالي المرتّب على المجالس إلى والده ، ويظهر من العلاّمة المجلسي تعدّد مؤلّفهما كما هو المشهور في الفصل الذي ذكر فيه مآخذ البحار ، مع أنّه اعترف في فصل بيان الرموز </w:t>
      </w:r>
      <w:r>
        <w:rPr>
          <w:rStyle w:val="FootnoteAnchor"/>
          <w:rtl w:val="true"/>
        </w:rPr>
        <w:footnoteReference w:id="1387"/>
      </w:r>
      <w:r>
        <w:rPr>
          <w:rFonts w:ascii="Amiri" w:hAnsi="Amiri" w:eastAsia="Amiri" w:cs="Amiri"/>
          <w:color w:val="111111"/>
          <w:sz w:val="28"/>
          <w:sz w:val="28"/>
          <w:szCs w:val="28"/>
          <w:rtl w:val="true"/>
          <w:lang w:bidi="ar-SA"/>
        </w:rPr>
        <w:t xml:space="preserve">بأنّ جميع أخبار كلا الكتابين من رواية الشيخ الطوسي ، ولذا جعل لهما رمزاً واحداً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محقّقو الأمالي في مؤسّسة البعثة تحت عنوان التعريف بكتاب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أثبتنا أسانيد هذا الكتاب وفقاً للنسخة المخطوطة سنة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وجميعها تبدأ بمشايخ المصنّف ، ولم يرد ذكر لولد المصنّف الشيخ أبي علي فيها ، وتبدأ النسخة من أوّل الكتاب إلى آخر المجلس الثامن عشر ، وجاء في آخر 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كتاب الأمالي نسخاً ، وهو ثمانية عشر جزءاً ، </w:t>
      </w:r>
    </w:p>
    <w:p>
      <w:pPr>
        <w:pStyle w:val="BookText"/>
        <w:rPr/>
      </w:pPr>
      <w:r>
        <w:rPr>
          <w:rFonts w:ascii="Amiri" w:hAnsi="Amiri" w:eastAsia="Amiri" w:cs="Amiri"/>
          <w:color w:val="111111"/>
          <w:sz w:val="28"/>
          <w:sz w:val="28"/>
          <w:szCs w:val="28"/>
          <w:rtl w:val="true"/>
          <w:lang w:bidi="ar-SA"/>
        </w:rPr>
        <w:t xml:space="preserve">أوّل يوم الجمعة لثلاث عشرة مضين من شهر شوّال من سنة ثمانين وخمس مائة </w:t>
      </w:r>
      <w:r>
        <w:rPr>
          <w:rFonts w:eastAsia="Amiri" w:cs="Amiri" w:ascii="Amiri" w:hAnsi="Amiri"/>
          <w:color w:val="111111"/>
          <w:sz w:val="28"/>
          <w:szCs w:val="28"/>
          <w:rtl w:val="true"/>
          <w:lang w:bidi="ar-SA"/>
        </w:rPr>
        <w:t xml:space="preserve">»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كلّ ، فالأمالي للشيخ يتكوّن من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يحتوي على ثمانية عشر جزءاً ، وهي المنسوبة إلى الشيخ أبي علي بعنوان الأمالي ، وهي لوالده الشيخ الطوسي أصلا ، كما قد عرفت</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مجلساً آخرها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يوم التروية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أملاها الشيخ الطوسي في أيّام الجمع ، كما يظهر من التاريخ في أوّلها ، وهي التي تسمّى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المجالس </w:t>
      </w:r>
      <w:r>
        <w:rPr>
          <w:rFonts w:eastAsia="Amiri" w:cs="Amiri" w:ascii="Amiri" w:hAnsi="Amiri"/>
          <w:color w:val="111111"/>
          <w:sz w:val="28"/>
          <w:szCs w:val="28"/>
          <w:rtl w:val="true"/>
          <w:lang w:bidi="ar-SA"/>
        </w:rPr>
        <w:t xml:space="preserve">)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 xml:space="preserve">.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3" w:name="pg16088_163883"/>
      <w:bookmarkStart w:id="704" w:name="pg16088_163883"/>
      <w:bookmarkEnd w:id="704"/>
    </w:p>
    <w:p>
      <w:pPr>
        <w:pStyle w:val="Heading5"/>
        <w:numPr>
          <w:ilvl w:val="4"/>
          <w:numId w:val="1"/>
        </w:numPr>
        <w:rPr/>
      </w:pPr>
      <w:bookmarkStart w:id="705" w:name="pg16088_163883"/>
      <w:bookmarkStart w:id="706" w:name="__RefHeading___Toc587291_1280447820"/>
      <w:bookmarkStart w:id="707" w:name="_Toc248"/>
      <w:bookmarkEnd w:id="705"/>
      <w:bookmarkEnd w:id="706"/>
      <w:r>
        <w:rPr>
          <w:rtl w:val="true"/>
        </w:rPr>
        <w:t>(</w:t>
      </w:r>
      <w:r>
        <w:rPr/>
        <w:t>56</w:t>
      </w:r>
      <w:r>
        <w:rPr>
          <w:rtl w:val="true"/>
        </w:rPr>
        <w:t xml:space="preserve">) </w:t>
      </w:r>
      <w:r>
        <w:rPr>
          <w:rtl w:val="true"/>
        </w:rPr>
        <w:t xml:space="preserve">كتاب </w:t>
      </w:r>
      <w:r>
        <w:rPr>
          <w:rtl w:val="true"/>
        </w:rPr>
        <w:t xml:space="preserve">: </w:t>
      </w:r>
      <w:r>
        <w:rPr>
          <w:rtl w:val="true"/>
        </w:rPr>
        <w:t>التبيان في تفسير القرآن</w:t>
      </w:r>
      <w:bookmarkEnd w:id="707"/>
    </w:p>
    <w:p>
      <w:pPr>
        <w:pStyle w:val="Heading6"/>
        <w:numPr>
          <w:ilvl w:val="5"/>
          <w:numId w:val="1"/>
        </w:numPr>
        <w:rPr/>
      </w:pPr>
      <w:bookmarkStart w:id="708" w:name="__RefHeading___Toc587293_1280447820"/>
      <w:bookmarkStart w:id="709" w:name="_Toc249"/>
      <w:bookmarkEnd w:id="708"/>
      <w:r>
        <w:rPr>
          <w:rtl w:val="true"/>
        </w:rPr>
        <w:t xml:space="preserve">الحديث </w:t>
      </w:r>
      <w:r>
        <w:rPr>
          <w:rtl w:val="true"/>
        </w:rPr>
        <w:t>:</w:t>
      </w:r>
      <w:bookmarkEnd w:id="709"/>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جمل لا بدّ من معرفتها قبل الشروع في تفسير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إعلم أنّ القرآن معجزة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وروايتنا متناصرة بالحثّ على قراءته ، والتمسّك بما فيه ، وردّ ما يرد من اختلاف الأخبار في الفروع إليه ، وقد روي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لا يدفعها أحد ،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مخلّف فيكم الثقلين ما إن تمسّكتم بهما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وإنّهما 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يدلّ </w:t>
      </w:r>
      <w:r>
        <w:rPr>
          <w:rFonts w:eastAsia="Amiri" w:cs="Amiri" w:ascii="Amiri" w:hAnsi="Amiri"/>
          <w:color w:val="111111"/>
          <w:sz w:val="28"/>
          <w:szCs w:val="28"/>
          <w:rtl w:val="true"/>
          <w:lang w:bidi="ar-SA"/>
        </w:rPr>
        <w:t xml:space="preserve">...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مخلّف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 أنّ </w:t>
      </w:r>
      <w:r>
        <w:rPr>
          <w:rFonts w:eastAsia="Amiri" w:cs="Amiri" w:ascii="Amiri" w:hAnsi="Amiri"/>
          <w:color w:val="111111"/>
          <w:sz w:val="28"/>
          <w:szCs w:val="28"/>
          <w:rtl w:val="true"/>
          <w:lang w:bidi="ar-SA"/>
        </w:rPr>
        <w:t xml:space="preserve">...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سَنَفْرُغُ لَكُمْ أَيُّهَا الثَّقَلانِ </w:t>
      </w:r>
      <w:r>
        <w:rPr>
          <w:rFonts w:eastAsia="Amiri" w:cs="Amiri" w:ascii="Amiri" w:hAnsi="Amiri"/>
          <w:color w:val="111111"/>
          <w:sz w:val="28"/>
          <w:szCs w:val="28"/>
          <w:rtl w:val="true"/>
          <w:lang w:bidi="ar-SA"/>
        </w:rPr>
        <w:t xml:space="preserve">) </w:t>
      </w:r>
      <w:r>
        <w:rPr>
          <w:rStyle w:val="FootnoteAnchor"/>
          <w:rtl w:val="true"/>
        </w:rPr>
        <w:footnoteReference w:id="1393"/>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الثَّقَلانِ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خطاب للجنّ والإنس ، وإنّما سمّيا ثقلين لعظم شأنهما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يريد عظيمي المقدار ، فلذلك وصفهما بأنّهما ثقلان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وعنه محمّد بن أحمد بن إدريس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من تفسير القرآن والنكت المستخرجة من كتاب التبيان </w:t>
      </w:r>
      <w:r>
        <w:rPr>
          <w:rFonts w:eastAsia="Amiri" w:cs="Amiri" w:ascii="Amiri" w:hAnsi="Amiri"/>
          <w:color w:val="111111"/>
          <w:sz w:val="28"/>
          <w:szCs w:val="28"/>
          <w:rtl w:val="true"/>
          <w:lang w:bidi="ar-SA"/>
        </w:rPr>
        <w:t xml:space="preserve">) </w:t>
      </w:r>
      <w:r>
        <w:rPr>
          <w:rStyle w:val="FootnoteAnchor"/>
          <w:rtl w:val="true"/>
        </w:rPr>
        <w:footnoteReference w:id="1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التبيان في تفسير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نسبه الشيخ إلى نفسه في الفهرست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يعمل مثله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ونسبه إليه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رجاله </w:t>
      </w:r>
      <w:r>
        <w:rPr>
          <w:rStyle w:val="FootnoteAnchor"/>
          <w:rtl w:val="true"/>
        </w:rPr>
        <w:footnoteReference w:id="1397"/>
      </w:r>
      <w:r>
        <w:rPr>
          <w:rFonts w:ascii="Amiri" w:hAnsi="Amiri" w:eastAsia="Amiri" w:cs="Amiri"/>
          <w:color w:val="111111"/>
          <w:sz w:val="28"/>
          <w:sz w:val="28"/>
          <w:szCs w:val="28"/>
          <w:rtl w:val="true"/>
          <w:lang w:bidi="ar-SA"/>
        </w:rPr>
        <w:t xml:space="preserve">، وابن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المعالم ، وعدّه بعشرة أجزاء </w:t>
      </w:r>
      <w:r>
        <w:rPr>
          <w:rStyle w:val="FootnoteAnchor"/>
          <w:rtl w:val="true"/>
        </w:rPr>
        <w:footnoteReference w:id="1398"/>
      </w:r>
      <w:r>
        <w:rPr>
          <w:rFonts w:ascii="Amiri" w:hAnsi="Amiri" w:eastAsia="Amiri" w:cs="Amiri"/>
          <w:color w:val="111111"/>
          <w:sz w:val="28"/>
          <w:sz w:val="28"/>
          <w:szCs w:val="28"/>
          <w:rtl w:val="true"/>
          <w:lang w:bidi="ar-SA"/>
        </w:rPr>
        <w:t xml:space="preserve">، وجعله العلاّمة المجلسي أحد مصادر كتابه البحار </w:t>
      </w:r>
      <w:r>
        <w:rPr>
          <w:rStyle w:val="FootnoteAnchor"/>
          <w:rtl w:val="true"/>
        </w:rPr>
        <w:footnoteReference w:id="1399"/>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الشيخ أيضاً من الكتب المشهورة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الفوائد الرجالية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التفسير فله فيه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لعلوم القرآن ، وهو كتاب جليل كبير ، عديم النظير في التفاسير ، وشيخنا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كتبه إليه يزدلف ، ومن بحره يغترف </w:t>
      </w:r>
      <w:r>
        <w:rPr>
          <w:rFonts w:eastAsia="Amiri" w:cs="Amiri" w:ascii="Amiri" w:hAnsi="Amiri"/>
          <w:color w:val="111111"/>
          <w:sz w:val="28"/>
          <w:szCs w:val="28"/>
          <w:rtl w:val="true"/>
          <w:lang w:bidi="ar-SA"/>
        </w:rPr>
        <w:t xml:space="preserve">...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التبيان في تفسير القرآن لشيخ الطائفة بقول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التفسير النفيس عزيز الوجود في الغاية ، وقد كان عند العلاّمة المجلسي وذكره من مأخذ كتاب البحار في أوّله </w:t>
      </w:r>
      <w:r>
        <w:rPr>
          <w:rStyle w:val="FootnoteAnchor"/>
          <w:rtl w:val="true"/>
        </w:rPr>
        <w:footnoteReference w:id="1402"/>
      </w:r>
      <w:r>
        <w:rPr>
          <w:rFonts w:ascii="Amiri" w:hAnsi="Amiri" w:eastAsia="Amiri" w:cs="Amiri"/>
          <w:color w:val="111111"/>
          <w:sz w:val="28"/>
          <w:sz w:val="28"/>
          <w:szCs w:val="28"/>
          <w:rtl w:val="true"/>
          <w:lang w:bidi="ar-SA"/>
        </w:rPr>
        <w:t>، ولكنّي لم أطّلع على وجود تمام مجلّداته جمعاء في مكتبة واحدة في عصرنا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يفصّل الكلام عن الأجزاء الموجودة في المكتبات وما نقل إليه من وجود نسخ كاملة في بعض المكتبات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الجزء السادس من التبيان انتهى إلى هذه الآية وهي قريبة إلى ربع القرآن فيظنّ من هذا الميزان أنّ مجموع أجزائه يزيد على عشرين جزءاً لكن في الروضات حكى عن صاحب تاريخ مصر أنّه ذكر الشيخ الطوسي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صاحب التفسير الكبير الذي هو في عشرين مجلّداً </w:t>
      </w:r>
      <w:r>
        <w:rPr>
          <w:rStyle w:val="FootnoteAnchor"/>
          <w:rtl w:val="true"/>
        </w:rPr>
        <w:footnoteReference w:id="1403"/>
      </w:r>
      <w:r>
        <w:rPr>
          <w:rFonts w:ascii="Amiri" w:hAnsi="Amiri" w:eastAsia="Amiri" w:cs="Amiri"/>
          <w:color w:val="111111"/>
          <w:sz w:val="28"/>
          <w:sz w:val="28"/>
          <w:szCs w:val="28"/>
          <w:rtl w:val="true"/>
          <w:lang w:bidi="ar-SA"/>
        </w:rPr>
        <w:t xml:space="preserve">، فما وقع في الشيعة وفنون الإسلام من أنّه في عَشَرَة مجلّدات غير مبنيّ على الحصر الحقيقي ، ولعلّه أراد المجلّد الضخم الحاوي لثلاثة مجلّدات مثل المجلّد الموجود الذي وصفناه ، وبما أنّ عدّة أبيات هذا المجلّد الموجود المشتمل على ثلاثة أجزاء تزيد على أربعة وعشرين ألف بيت وخمسمائة بيت ، فيظنّ منه أنّ مجموع أبيات الكتاب يزيد على مأتين ألف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الموجود من الكلّ تقريباً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في الشيعة وفنون الإسلام من أنّه عشرة مجلّدات قد يكون مأخوذاً من قول ابن شهرآشوب المارّ الذكر في المعالم بأنّه عشرة أجزاء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طبع هذا التفسير في عشرة أجزاء</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علّق عليه الشيخ ابن إدريس الحلّي تعليقات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من تفسير القرآن والنكت المستخرجة من كتاب التبيان </w:t>
      </w:r>
      <w:r>
        <w:rPr>
          <w:rFonts w:eastAsia="Amiri" w:cs="Amiri" w:ascii="Amiri" w:hAnsi="Amiri"/>
          <w:color w:val="111111"/>
          <w:sz w:val="28"/>
          <w:szCs w:val="28"/>
          <w:rtl w:val="true"/>
          <w:lang w:bidi="ar-SA"/>
        </w:rPr>
        <w:t xml:space="preserve">).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0" w:name="pg16088_163887"/>
      <w:bookmarkStart w:id="711" w:name="pg16088_163887"/>
      <w:bookmarkEnd w:id="711"/>
    </w:p>
    <w:p>
      <w:pPr>
        <w:pStyle w:val="Heading3"/>
        <w:numPr>
          <w:ilvl w:val="2"/>
          <w:numId w:val="1"/>
        </w:numPr>
        <w:rPr/>
      </w:pPr>
      <w:bookmarkStart w:id="712" w:name="pg16088_163887"/>
      <w:bookmarkStart w:id="713" w:name="__RefHeading___Toc587295_1280447820"/>
      <w:bookmarkStart w:id="714" w:name="_Toc250"/>
      <w:bookmarkEnd w:id="712"/>
      <w:bookmarkEnd w:id="713"/>
      <w:r>
        <w:rPr>
          <w:rtl w:val="true"/>
        </w:rPr>
        <w:t xml:space="preserve">حديث الثقلين عند الإماميّة </w:t>
      </w:r>
      <w:r>
        <w:rPr>
          <w:rtl w:val="true"/>
        </w:rPr>
        <w:t xml:space="preserve">( </w:t>
      </w:r>
      <w:r>
        <w:rPr>
          <w:rtl w:val="true"/>
        </w:rPr>
        <w:t xml:space="preserve">الاثني عشريّة </w:t>
      </w:r>
      <w:r>
        <w:rPr>
          <w:rtl w:val="true"/>
        </w:rPr>
        <w:t xml:space="preserve">) </w:t>
      </w:r>
      <w:r>
        <w:rPr>
          <w:rtl w:val="true"/>
        </w:rPr>
        <w:t>القرن السادس الهجري</w:t>
      </w:r>
      <w:bookmarkEnd w:id="714"/>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15" w:name="__RefHeading___Toc587297_1280447820"/>
      <w:bookmarkStart w:id="716" w:name="_Toc251"/>
      <w:bookmarkEnd w:id="715"/>
      <w:r>
        <w:rPr>
          <w:rtl w:val="true"/>
        </w:rPr>
        <w:t>اشارة</w:t>
      </w:r>
      <w:bookmarkEnd w:id="716"/>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7" w:name="pg16088_163889"/>
      <w:bookmarkStart w:id="718" w:name="pg16088_163889"/>
      <w:bookmarkEnd w:id="718"/>
    </w:p>
    <w:p>
      <w:pPr>
        <w:pStyle w:val="Heading4"/>
        <w:numPr>
          <w:ilvl w:val="3"/>
          <w:numId w:val="1"/>
        </w:numPr>
        <w:rPr/>
      </w:pPr>
      <w:bookmarkStart w:id="719" w:name="pg16088_163889"/>
      <w:bookmarkStart w:id="720" w:name="__RefHeading___Toc587299_1280447820"/>
      <w:bookmarkStart w:id="721" w:name="_Toc252"/>
      <w:bookmarkEnd w:id="719"/>
      <w:bookmarkEnd w:id="720"/>
      <w:r>
        <w:rPr>
          <w:rtl w:val="true"/>
        </w:rPr>
        <w:t>(</w:t>
      </w:r>
      <w:r>
        <w:rPr/>
        <w:t>57</w:t>
      </w:r>
      <w:r>
        <w:rPr>
          <w:rtl w:val="true"/>
        </w:rPr>
        <w:t xml:space="preserve">) </w:t>
      </w:r>
      <w:r>
        <w:rPr>
          <w:rtl w:val="true"/>
        </w:rPr>
        <w:t xml:space="preserve">كتاب </w:t>
      </w:r>
      <w:r>
        <w:rPr>
          <w:rtl w:val="true"/>
        </w:rPr>
        <w:t xml:space="preserve">: </w:t>
      </w:r>
      <w:r>
        <w:rPr>
          <w:rtl w:val="true"/>
        </w:rPr>
        <w:t xml:space="preserve">روضة الواعظين لمحمّد بن الفتّال النيسابوري </w:t>
      </w:r>
      <w:r>
        <w:rPr>
          <w:rtl w:val="true"/>
        </w:rPr>
        <w:t xml:space="preserve">( </w:t>
      </w:r>
      <w:r>
        <w:rPr>
          <w:rtl w:val="true"/>
        </w:rPr>
        <w:t xml:space="preserve">الشهيد في سنة </w:t>
      </w:r>
      <w:r>
        <w:rPr/>
        <w:t>508</w:t>
      </w:r>
      <w:r>
        <w:rPr>
          <w:rtl w:val="true"/>
        </w:rPr>
        <w:t xml:space="preserve"> </w:t>
      </w:r>
      <w:r>
        <w:rPr>
          <w:rtl w:val="true"/>
        </w:rPr>
        <w:t>ه</w:t>
      </w:r>
      <w:r>
        <w:rPr>
          <w:rtl w:val="true"/>
        </w:rPr>
        <w:t>- )</w:t>
      </w:r>
      <w:bookmarkEnd w:id="721"/>
    </w:p>
    <w:p>
      <w:pPr>
        <w:pStyle w:val="Heading5"/>
        <w:numPr>
          <w:ilvl w:val="4"/>
          <w:numId w:val="1"/>
        </w:numPr>
        <w:rPr/>
      </w:pPr>
      <w:bookmarkStart w:id="722" w:name="__RefHeading___Toc587301_1280447820"/>
      <w:bookmarkStart w:id="723" w:name="_Toc253"/>
      <w:bookmarkEnd w:id="722"/>
      <w:r>
        <w:rPr>
          <w:rtl w:val="true"/>
        </w:rPr>
        <w:t xml:space="preserve">الحديث </w:t>
      </w:r>
      <w:r>
        <w:rPr>
          <w:rtl w:val="true"/>
        </w:rPr>
        <w:t>:</w:t>
      </w:r>
      <w:bookmarkEnd w:id="723"/>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جعفر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 رسول اللّه من المدينة ، وقد بلّغ جميع الشرايع قومه ما خلا الحجّ والولاية ، فأتاه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اللّه عزّ وجلّ يقرؤك السلام ،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أقبض نبيّاً من أنبيائي ورسلي إلاّ بعد إكمال ديني وتكثير حجّتي ، وقد بقي عليك من ذلك فريضتان ممّا يحتاج إليه أن تبلّغهما قومك ، فريضة الحجّ ، وفريضة الولاية والخليفة من بعدك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الناس ، ألا إنّ رسول اللّه يريد الحجّ وأن يعلمكم من ذلك مثل الذي علمكم من شرايع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وخرج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معه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فبلغ من حجّ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المدينة والأطراف والأعراب سبعين ألف إنسان أو يزيدون على نحو عدد أصحاب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السبعين الألف الذين أخذ عليهم بيعة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وقف الموقف أتاه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اللّه عزّ وجلّ يقرؤك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دنا أجلك ومدّتك ، وإنّي أستقدمك على ما لابدّ منه ولا محيص عنه ، فاعهد عهدك ، وتقدّم وصيّتك ، واعمد إلى ما عندك من العلم وميراث علوم الأنبياء من قبلك والسلاح والتابوت ، </w:t>
      </w:r>
    </w:p>
    <w:p>
      <w:pPr>
        <w:pStyle w:val="BookText"/>
        <w:rPr/>
      </w:pPr>
      <w:r>
        <w:rPr>
          <w:rFonts w:ascii="Amiri" w:hAnsi="Amiri" w:eastAsia="Amiri" w:cs="Amiri"/>
          <w:color w:val="111111"/>
          <w:sz w:val="28"/>
          <w:sz w:val="28"/>
          <w:szCs w:val="28"/>
          <w:rtl w:val="true"/>
          <w:lang w:bidi="ar-SA"/>
        </w:rPr>
        <w:t xml:space="preserve">وجميع ما عندك من آيات الأنبياء فسلّمها إلى وصيّك وخليفتك من بعدك ، حجّتي البالغة على خلقي علي بن أبي طالب ، فأقمه للناس ، وخذ عهده وميثاقه وبيعته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فخشي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قومه وأهل النفاق والشقاق أن يتفرّقوا ، ويرجعوا جاهلية ، لما عرف من عداوتهم وما يبطنون عليه أنفسهم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البغضاء ، وسأل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يسأل ربّه العصمة من الناس ، وانتظر أن يأتيه جبرئيل بالعصمة من الناس من اللّه عزّ وجلّ ، فأخّر ذلك إلى أن بلغ مسجد الخيف ، فأتاه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 الخيف فأمره أن يعهد عهده ويقيم عليّاً للناس ، ولم يأته العصمة من اللّه تعالى بالذي أراد ، حتّى أتى كراع العميم </w:t>
      </w:r>
      <w:r>
        <w:rPr>
          <w:rStyle w:val="FootnoteAnchor"/>
          <w:rtl w:val="true"/>
        </w:rPr>
        <w:footnoteReference w:id="1405"/>
      </w:r>
      <w:r>
        <w:rPr>
          <w:rFonts w:ascii="Amiri" w:hAnsi="Amiri" w:eastAsia="Amiri" w:cs="Amiri"/>
          <w:color w:val="111111"/>
          <w:sz w:val="28"/>
          <w:sz w:val="28"/>
          <w:szCs w:val="28"/>
          <w:rtl w:val="true"/>
          <w:lang w:bidi="ar-SA"/>
        </w:rPr>
        <w:t xml:space="preserve">بين مكّة والمدينة ، فأتاه جبرئيل وأمره بالذي أُمر به من قبل ، ولم يأته بالعصمة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 إنّي لأخشى قومي أن يكذّبوني ولا يقبلوا قولي في عليّ ، فرحل ، فلمّا بلغ غدير خمّ قبل الجحفة بثلاثة أميال ، أتاه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خمس ساعات مضت من النهار بالزجر والانتهار والعصمة من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اللّه عزّ وجلّ يقرؤك السلام ويقول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تَفْعَلْ فَمَا بَلَّغْتَ رِسَالَتَهُ وَاللّهُ يَعْصِمُكَ مِنَ النَّاسِ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فأمر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جاءته العصمة منادياً ، فنادى في الناس بالصلاة 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الموضع سلمات ، فأمر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يقيم ما تحتهن </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علا بتوحيده ، ودنا في تفريده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معاشر الناس ، تدبّروا القرآن ، وافهموا آياته ، ومحكماته ، ولا تتّبعوا متشابهه ، فواللّه لهو مبيّن لكم نوراً واحداً ، ولا يوضّح لكم تفسيره إلاّ الذي أنا آخذ بيده ومصعده إليّ وشائل بعضده ، ومعلمكم أنّ من كنت مولاه فهذا عليّ مولاه ، وهو علي بن أبي طالب أخي ووصيّي وموالاته من اللّه تعالى أنزلها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إنّ عليّاً والطيّبين من ولدي هم الثقل الأصغر ، والقرآن الثقل الأكبر ، وكلّ واحد منهم مبيّن عن صاحبه موافق له ، لن يتفرّقا حتّى يردا عليّ الحوض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القرآن يعرفّكم أنّ الأئمّة من بعده ولده </w:t>
      </w:r>
      <w:r>
        <w:rPr>
          <w:rStyle w:val="FootnoteAnchor"/>
          <w:rtl w:val="true"/>
        </w:rPr>
        <w:footnoteReference w:id="1406"/>
      </w:r>
      <w:r>
        <w:rPr>
          <w:rFonts w:ascii="Amiri" w:hAnsi="Amiri" w:eastAsia="Amiri" w:cs="Amiri"/>
          <w:color w:val="111111"/>
          <w:sz w:val="28"/>
          <w:sz w:val="28"/>
          <w:szCs w:val="28"/>
          <w:rtl w:val="true"/>
          <w:lang w:bidi="ar-SA"/>
        </w:rPr>
        <w:t xml:space="preserve">، وعرّفتكم أنّهم منّي ومنه ، حيث يقول اللّه 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جَعَلَهَا كَلِمَةً بَاقِيَةً فِي عَقِبِهِ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ولن تضلّوا ما تمسّكتم بهما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ابن الفتّال النيسابوري هذا الحديث مرسلاً عن الإمام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ولكنّه قال في مقدّمة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إن شاء اللّه أفتتح لكلّ مجلس منها بكلام اللّه تعالى ، ثمّ بآثار النبيّ 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محذوفة الأسانيد ، فإنّ الأسانيد لا طايل فيها إذا كان الخبر شايعاً ذايعاً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هذا الخبر من الشائع الذائع حسب قوله ، ومع ذلك فالطبرسي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 الاحتجاج يرويه مسنداً في كتابه ، وسيأتي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الراوون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للطبرسي ، الجاوابي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نور الهدى ، كما عن التحصين لابن طاووس ، ولكن أسنده إلى زيد بن أرقم </w:t>
      </w:r>
      <w:r>
        <w:rPr>
          <w:rStyle w:val="FootnoteAnchor"/>
          <w:rtl w:val="true"/>
        </w:rPr>
        <w:footnoteReference w:id="1410"/>
      </w:r>
      <w:r>
        <w:rPr>
          <w:rFonts w:ascii="Amiri" w:hAnsi="Amiri" w:eastAsia="Amiri" w:cs="Amiri"/>
          <w:color w:val="111111"/>
          <w:sz w:val="28"/>
          <w:sz w:val="28"/>
          <w:szCs w:val="28"/>
          <w:rtl w:val="true"/>
          <w:lang w:bidi="ar-SA"/>
        </w:rPr>
        <w:t xml:space="preserve">، وابن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يقينه مسنداً ، وسيأتي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آل محمّد؟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 بيته؟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الأئمّة الأوصياء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عترته؟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أصحاب العبا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أُمّته؟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الذين صدّقوا بما جاء من عند اللّه ، المستمسكون بالثقلين ، الذين أُمروا بالتمسّك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وعترته أهل بيته ، الذين أذهب اللّه عنهم الرجس وطهّرهم تطهيراً ، وهما الخليفتان على الأُمّة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هذا الخبر عن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في معاني الأخبار والأمالي </w:t>
      </w:r>
      <w:r>
        <w:rPr>
          <w:rStyle w:val="FootnoteAnchor"/>
          <w:rtl w:val="true"/>
        </w:rPr>
        <w:footnoteReference w:id="1413"/>
      </w:r>
      <w:r>
        <w:rPr>
          <w:rFonts w:ascii="IRNazanin" w:hAnsi="IRNazanin" w:eastAsia="IRNazanin"/>
          <w:color w:val="111111"/>
          <w:sz w:val="28"/>
          <w:sz w:val="28"/>
          <w:szCs w:val="28"/>
          <w:rtl w:val="true"/>
          <w:lang w:bidi="fa-IR"/>
        </w:rPr>
        <w:t>، مع بعض الاختلاف</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ألا وهما الخليفتان من بعدي ، ولن يتفرّقا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 xml:space="preserve">. </w:t>
      </w:r>
      <w:bookmarkStart w:id="724" w:name="pg16088_163893"/>
    </w:p>
    <w:p>
      <w:pPr>
        <w:pStyle w:val="Heading5"/>
        <w:numPr>
          <w:ilvl w:val="4"/>
          <w:numId w:val="1"/>
        </w:numPr>
        <w:rPr/>
      </w:pPr>
      <w:bookmarkStart w:id="725" w:name="__RefHeading___Toc587303_1280447820"/>
      <w:bookmarkStart w:id="726" w:name="_Toc254"/>
      <w:bookmarkEnd w:id="724"/>
      <w:bookmarkEnd w:id="725"/>
      <w:r>
        <w:rPr>
          <w:rtl w:val="true"/>
        </w:rPr>
        <w:t xml:space="preserve">محمّد بن الحسن الفتّال النيسابوري </w:t>
      </w:r>
      <w:r>
        <w:rPr>
          <w:rtl w:val="true"/>
        </w:rPr>
        <w:t>:</w:t>
      </w:r>
      <w:bookmarkEnd w:id="726"/>
    </w:p>
    <w:p>
      <w:pPr>
        <w:pStyle w:val="BookText"/>
        <w:rPr/>
      </w:pPr>
      <w:r>
        <w:rPr>
          <w:rFonts w:ascii="Amiri" w:hAnsi="Amiri" w:eastAsia="Amiri" w:cs="Amiri"/>
          <w:color w:val="111111"/>
          <w:sz w:val="28"/>
          <w:sz w:val="28"/>
          <w:szCs w:val="28"/>
          <w:rtl w:val="true"/>
          <w:lang w:bidi="ar-SA"/>
        </w:rPr>
        <w:t xml:space="preserve">ذكره 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المعالم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الفتّال النيسابوري ، له كتاب التنوير في معاني التفسير ، وروضة الواعظين وبصيرة المتّعظين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في ضمن شيوخه الذين أخذ عنهم الرواية والإجازة في أوّل كتابه المناقب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الشيخ منتجب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فهرسته ، ونسبه إلى جدّه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علي الفتّال النيسابوري صاحب التفسير ، ثقة وأيّ ثقة ، أخبرنا جماعة من الثقات عنه بتفسيره </w:t>
      </w:r>
      <w:r>
        <w:rPr>
          <w:rStyle w:val="FootnoteAnchor"/>
          <w:rtl w:val="true"/>
        </w:rPr>
        <w:footnoteReference w:id="1417"/>
      </w:r>
      <w:r>
        <w:rPr>
          <w:rFonts w:ascii="Amiri" w:hAnsi="Amiri" w:eastAsia="Amiri" w:cs="Amiri"/>
          <w:color w:val="111111"/>
          <w:sz w:val="28"/>
          <w:sz w:val="28"/>
          <w:szCs w:val="28"/>
          <w:rtl w:val="true"/>
          <w:lang w:bidi="ar-SA"/>
        </w:rPr>
        <w:t xml:space="preserve">، وفي موضع آخر نسبه إلى جدّ أبيه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الشهيد محمّد بن أحمد الفارسي ، مصنّف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التأمّل في كلام ابن شهرآشوب في معالمه ومناقبه ، مع ما ذكره الشيخ منتجب الدين ، يظهر أنّ ما ترجمه الشيخ منتجب الدين في موضعين من فهرسته لشخص واحد </w:t>
      </w:r>
      <w:r>
        <w:rPr>
          <w:rStyle w:val="FootnoteAnchor"/>
          <w:rtl w:val="true"/>
        </w:rPr>
        <w:footnoteReference w:id="1419"/>
      </w:r>
      <w:r>
        <w:rPr>
          <w:rFonts w:ascii="Amiri" w:hAnsi="Amiri" w:eastAsia="Amiri" w:cs="Amiri"/>
          <w:color w:val="111111"/>
          <w:sz w:val="28"/>
          <w:sz w:val="28"/>
          <w:szCs w:val="28"/>
          <w:rtl w:val="true"/>
          <w:lang w:bidi="ar-SA"/>
        </w:rPr>
        <w:t xml:space="preserve">، ويظهر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ألقابه أيضاً ، حيث نصّ عليه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رجاله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علي الفتّال النيسابوري المعروف بابن الفارسي أبو علي ،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جخ </w:t>
      </w:r>
      <w:r>
        <w:rPr>
          <w:rFonts w:eastAsia="Amiri" w:cs="Amiri" w:ascii="Amiri" w:hAnsi="Amiri"/>
          <w:color w:val="111111"/>
          <w:sz w:val="28"/>
          <w:szCs w:val="28"/>
          <w:rtl w:val="true"/>
          <w:lang w:bidi="ar-SA"/>
        </w:rPr>
        <w:t xml:space="preserve">) </w:t>
      </w:r>
      <w:r>
        <w:rPr>
          <w:rStyle w:val="FootnoteAnchor"/>
          <w:rtl w:val="true"/>
        </w:rPr>
        <w:footnoteReference w:id="142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متكلّم جليل القدر ، فقيه عالم زاهد ورع ، قتله أبو المحاسن عبد الرزّاق رئيس نيشابور الملقّب بشهاب الإسلام </w:t>
      </w:r>
      <w:r>
        <w:rPr>
          <w:rStyle w:val="FootnoteAnchor"/>
          <w:rtl w:val="true"/>
        </w:rPr>
        <w:footnoteReference w:id="1421"/>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المقال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الكنى والألقاب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الأحباب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تأسيس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رياض العلماء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مستدرك الوسائل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نبّه كلّ من تعرّض لكلام ابن داود على عدم وجود ذكر للفتّال في رجال الشيخ وأنّ هذا من سهو قلم ابن داود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إجازته لبني زهرة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وعدّه الشيخ عبد الجليل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بحدود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ضمن علماء الشيعة من أمثال أبي يعلى سالار وابن البراج والمقاربين لعصره كالدوريستي والقاضي أبي علي الطوسي وعبد الجبّار الرازي وغيرهم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كلّ منهم مدرّساً ومتكلّماً وفقيهاً وعالماً ومقرءاً ومفسّراً ومتديّناً </w:t>
      </w:r>
      <w:r>
        <w:rPr>
          <w:rStyle w:val="FootnoteAnchor"/>
          <w:rtl w:val="true"/>
        </w:rPr>
        <w:footnoteReference w:id="1424"/>
      </w:r>
      <w:r>
        <w:rPr>
          <w:rFonts w:ascii="Amiri" w:hAnsi="Amiri" w:eastAsia="Amiri" w:cs="Amiri"/>
          <w:color w:val="111111"/>
          <w:sz w:val="28"/>
          <w:sz w:val="28"/>
          <w:szCs w:val="28"/>
          <w:rtl w:val="true"/>
          <w:lang w:bidi="ar-SA"/>
        </w:rPr>
        <w:t xml:space="preserve">، وذكره في موضع آخر ضمن مفسّري الشيعة </w:t>
      </w:r>
      <w:r>
        <w:rPr>
          <w:rStyle w:val="FootnoteAnchor"/>
          <w:rtl w:val="true"/>
        </w:rPr>
        <w:footnoteReference w:id="1425"/>
      </w:r>
      <w:r>
        <w:rPr>
          <w:rFonts w:ascii="Amiri" w:hAnsi="Amiri" w:eastAsia="Amiri" w:cs="Amiri"/>
          <w:color w:val="111111"/>
          <w:sz w:val="28"/>
          <w:sz w:val="28"/>
          <w:szCs w:val="28"/>
          <w:rtl w:val="true"/>
          <w:lang w:bidi="ar-SA"/>
        </w:rPr>
        <w:t xml:space="preserve">وأنّ تفسيره معتبرٌ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وحسّنه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الوجيزة </w:t>
      </w:r>
      <w:r>
        <w:rPr>
          <w:rStyle w:val="FootnoteAnchor"/>
          <w:rtl w:val="true"/>
        </w:rPr>
        <w:footnoteReference w:id="1427"/>
      </w:r>
      <w:r>
        <w:rPr>
          <w:rFonts w:ascii="Amiri" w:hAnsi="Amiri" w:eastAsia="Amiri" w:cs="Amiri"/>
          <w:color w:val="111111"/>
          <w:sz w:val="28"/>
          <w:sz w:val="28"/>
          <w:szCs w:val="28"/>
          <w:rtl w:val="true"/>
          <w:lang w:bidi="ar-SA"/>
        </w:rPr>
        <w:t xml:space="preserve">، وكذا ذكره في أوّل البحار ونقل كلام من ذكرناهم آنفاً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 xml:space="preserve">. </w:t>
      </w:r>
      <w:bookmarkStart w:id="727" w:name="pg16088_163895"/>
    </w:p>
    <w:p>
      <w:pPr>
        <w:pStyle w:val="BookText"/>
        <w:rPr/>
      </w:pPr>
      <w:bookmarkEnd w:id="727"/>
      <w:r>
        <w:rPr>
          <w:rFonts w:ascii="Amiri" w:hAnsi="Amiri" w:eastAsia="Amiri" w:cs="Amiri"/>
          <w:color w:val="111111"/>
          <w:sz w:val="28"/>
          <w:sz w:val="28"/>
          <w:szCs w:val="28"/>
          <w:rtl w:val="true"/>
          <w:lang w:bidi="ar-SA"/>
        </w:rPr>
        <w:t xml:space="preserve">وقد ترجمه البعض في مكانين على أنَّهما رجلان ، كما في جامع الرواة ، فقد نقل مرّة عبارة ابن داود </w:t>
      </w:r>
      <w:r>
        <w:rPr>
          <w:rStyle w:val="FootnoteAnchor"/>
          <w:rtl w:val="true"/>
        </w:rPr>
        <w:footnoteReference w:id="1429"/>
      </w:r>
      <w:r>
        <w:rPr>
          <w:rFonts w:ascii="Amiri" w:hAnsi="Amiri" w:eastAsia="Amiri" w:cs="Amiri"/>
          <w:color w:val="111111"/>
          <w:sz w:val="28"/>
          <w:sz w:val="28"/>
          <w:szCs w:val="28"/>
          <w:rtl w:val="true"/>
          <w:lang w:bidi="ar-SA"/>
        </w:rPr>
        <w:t xml:space="preserve">، وأُخرى عبارة منتجب الدين </w:t>
      </w:r>
      <w:r>
        <w:rPr>
          <w:rStyle w:val="FootnoteAnchor"/>
          <w:rtl w:val="true"/>
        </w:rPr>
        <w:footnoteReference w:id="1430"/>
      </w:r>
      <w:r>
        <w:rPr>
          <w:rFonts w:ascii="Amiri" w:hAnsi="Amiri" w:eastAsia="Amiri" w:cs="Amiri"/>
          <w:color w:val="111111"/>
          <w:sz w:val="28"/>
          <w:sz w:val="28"/>
          <w:szCs w:val="28"/>
          <w:rtl w:val="true"/>
          <w:lang w:bidi="ar-SA"/>
        </w:rPr>
        <w:t xml:space="preserve">، وكذا فعل المامقاني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التنقيح </w:t>
      </w:r>
      <w:r>
        <w:rPr>
          <w:rStyle w:val="FootnoteAnchor"/>
          <w:rtl w:val="true"/>
        </w:rPr>
        <w:footnoteReference w:id="1431"/>
      </w:r>
      <w:r>
        <w:rPr>
          <w:rFonts w:ascii="Amiri" w:hAnsi="Amiri" w:eastAsia="Amiri" w:cs="Amiri"/>
          <w:color w:val="111111"/>
          <w:sz w:val="28"/>
          <w:sz w:val="28"/>
          <w:szCs w:val="28"/>
          <w:rtl w:val="true"/>
          <w:lang w:bidi="ar-SA"/>
        </w:rPr>
        <w:t xml:space="preserve">، والشيخ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أمل الآمل </w:t>
      </w:r>
      <w:r>
        <w:rPr>
          <w:rStyle w:val="FootnoteAnchor"/>
          <w:rtl w:val="true"/>
        </w:rPr>
        <w:footnoteReference w:id="1432"/>
      </w:r>
      <w:r>
        <w:rPr>
          <w:rFonts w:ascii="Amiri" w:hAnsi="Amiri" w:eastAsia="Amiri" w:cs="Amiri"/>
          <w:color w:val="111111"/>
          <w:sz w:val="28"/>
          <w:sz w:val="28"/>
          <w:szCs w:val="28"/>
          <w:rtl w:val="true"/>
          <w:lang w:bidi="ar-SA"/>
        </w:rPr>
        <w:t xml:space="preserve">، ويظهر منه في خاتمة الوسائل أنّه عدّه رجلا واحداً </w:t>
      </w:r>
      <w:r>
        <w:rPr>
          <w:rStyle w:val="FootnoteAnchor"/>
          <w:rtl w:val="true"/>
        </w:rPr>
        <w:footnoteReference w:id="1433"/>
      </w:r>
      <w:r>
        <w:rPr>
          <w:rFonts w:ascii="Amiri" w:hAnsi="Amiri" w:eastAsia="Amiri" w:cs="Amiri"/>
          <w:color w:val="111111"/>
          <w:sz w:val="28"/>
          <w:sz w:val="28"/>
          <w:szCs w:val="28"/>
          <w:rtl w:val="true"/>
          <w:lang w:bidi="ar-SA"/>
        </w:rPr>
        <w:t xml:space="preserve">، ويظهر التعدّد أيضاً من كلام العلاّمة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الذريعة </w:t>
      </w:r>
      <w:r>
        <w:rPr>
          <w:rStyle w:val="FootnoteAnchor"/>
          <w:rtl w:val="true"/>
        </w:rPr>
        <w:footnoteReference w:id="1434"/>
      </w:r>
      <w:r>
        <w:rPr>
          <w:rFonts w:ascii="Amiri" w:hAnsi="Amiri" w:eastAsia="Amiri" w:cs="Amiri"/>
          <w:color w:val="111111"/>
          <w:sz w:val="28"/>
          <w:sz w:val="28"/>
          <w:szCs w:val="28"/>
          <w:rtl w:val="true"/>
          <w:lang w:bidi="ar-SA"/>
        </w:rPr>
        <w:t xml:space="preserve">، ولكنّه مال إلى أنّهما واحد في أعلام الشيعة في القرن السادس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قاموسه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تحقيقه الألقاب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8" w:name="__RefHeading___Toc587305_1280447820"/>
      <w:bookmarkStart w:id="729" w:name="_Toc255"/>
      <w:bookmarkEnd w:id="728"/>
      <w:r>
        <w:rPr>
          <w:rtl w:val="true"/>
        </w:rPr>
        <w:t xml:space="preserve">كتاب روضة الواعظين </w:t>
      </w:r>
      <w:r>
        <w:rPr>
          <w:rtl w:val="true"/>
        </w:rPr>
        <w:t>:</w:t>
      </w:r>
      <w:bookmarkEnd w:id="729"/>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نسبه إليه كلّ من 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معالمه </w:t>
      </w:r>
      <w:r>
        <w:rPr>
          <w:rStyle w:val="FootnoteAnchor"/>
          <w:rtl w:val="true"/>
        </w:rPr>
        <w:footnoteReference w:id="1437"/>
      </w:r>
      <w:r>
        <w:rPr>
          <w:rFonts w:ascii="IRNazanin" w:hAnsi="IRNazanin" w:eastAsia="IRNazanin"/>
          <w:color w:val="111111"/>
          <w:sz w:val="28"/>
          <w:sz w:val="28"/>
          <w:szCs w:val="28"/>
          <w:rtl w:val="true"/>
          <w:lang w:bidi="fa-IR"/>
        </w:rPr>
        <w:t xml:space="preserve">ومناقبه </w:t>
      </w:r>
      <w:r>
        <w:rPr>
          <w:rStyle w:val="FootnoteAnchor"/>
          <w:rtl w:val="true"/>
        </w:rPr>
        <w:footnoteReference w:id="1438"/>
      </w:r>
      <w:r>
        <w:rPr>
          <w:rFonts w:ascii="Amiri" w:hAnsi="Amiri" w:eastAsia="Amiri" w:cs="Amiri"/>
          <w:color w:val="111111"/>
          <w:sz w:val="28"/>
          <w:sz w:val="28"/>
          <w:szCs w:val="28"/>
          <w:rtl w:val="true"/>
          <w:lang w:bidi="ar-SA"/>
        </w:rPr>
        <w:t xml:space="preserve">، والشيخ منتجب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فهرسته </w:t>
      </w:r>
      <w:r>
        <w:rPr>
          <w:rStyle w:val="FootnoteAnchor"/>
          <w:rtl w:val="true"/>
        </w:rPr>
        <w:footnoteReference w:id="1439"/>
      </w:r>
      <w:r>
        <w:rPr>
          <w:rFonts w:ascii="Amiri" w:hAnsi="Amiri" w:eastAsia="Amiri" w:cs="Amiri"/>
          <w:color w:val="111111"/>
          <w:sz w:val="28"/>
          <w:sz w:val="28"/>
          <w:szCs w:val="28"/>
          <w:rtl w:val="true"/>
          <w:lang w:bidi="ar-SA"/>
        </w:rPr>
        <w:t xml:space="preserve">، والعلاّمة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إجازته لبني زهرة ، وذكر طريقه إليه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وذكره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مدارك بحاره ، ونبّه على خطأ من نسب الكتاب إلى المفيد </w:t>
      </w:r>
      <w:r>
        <w:rPr>
          <w:rStyle w:val="FootnoteAnchor"/>
          <w:rtl w:val="true"/>
        </w:rPr>
        <w:footnoteReference w:id="1441"/>
      </w:r>
      <w:r>
        <w:rPr>
          <w:rFonts w:ascii="Amiri" w:hAnsi="Amiri" w:eastAsia="Amiri" w:cs="Amiri"/>
          <w:color w:val="111111"/>
          <w:sz w:val="28"/>
          <w:sz w:val="28"/>
          <w:szCs w:val="28"/>
          <w:rtl w:val="true"/>
          <w:lang w:bidi="ar-SA"/>
        </w:rPr>
        <w:t xml:space="preserve">، وقال في توثيقه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أنّه داخل في إجازات العلماء الأعلام ، ونقل عنه الأفاضل الكرام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ضمن الكتب المعتمدة في الوسائل </w:t>
      </w:r>
      <w:r>
        <w:rPr>
          <w:rStyle w:val="FootnoteAnchor"/>
          <w:rtl w:val="true"/>
        </w:rPr>
        <w:footnoteReference w:id="1443"/>
      </w:r>
      <w:r>
        <w:rPr>
          <w:rFonts w:ascii="Amiri" w:hAnsi="Amiri" w:eastAsia="Amiri" w:cs="Amiri"/>
          <w:color w:val="111111"/>
          <w:sz w:val="28"/>
          <w:sz w:val="28"/>
          <w:szCs w:val="28"/>
          <w:rtl w:val="true"/>
          <w:lang w:bidi="ar-SA"/>
        </w:rPr>
        <w:t xml:space="preserve">، وذكر طريقه إليه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وأخبار الكتاب كلّها مراسيل ، إذ لم يذكر المؤلّف سند الروايات ، ولكنّه قال في مقدّمة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إن شاء اللّه أفتتح لكلّ مجلس منها بكلام اللّه تعالى ، ثمّ بآثار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محذوفة الأسانيد فإنّ الأسانيد لا طائل فيها إذا كان الخبر شايعاً ذايعاً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يعتبر الأخبار الموجودة في كتابه شائعة وذائعة ، ومنها حديث الثقلين الذي نحن بصدده</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أشرنا عند إيرادنا لحديث الثقلين من هذا الكتاب إلى موارد ذكر هذه الأحاديث مسندة في الكتب الأُخرى ، فراجع</w:t>
      </w:r>
      <w:r>
        <w:rPr>
          <w:rFonts w:eastAsia="Amiri" w:cs="Amiri" w:ascii="Amiri" w:hAnsi="Amiri"/>
          <w:color w:val="111111"/>
          <w:sz w:val="28"/>
          <w:szCs w:val="28"/>
          <w:rtl w:val="true"/>
          <w:lang w:bidi="ar-SA"/>
        </w:rPr>
        <w:t xml:space="preserve">. </w:t>
      </w:r>
      <w:bookmarkStart w:id="730" w:name="pg16088_163897"/>
    </w:p>
    <w:p>
      <w:pPr>
        <w:pStyle w:val="Heading4"/>
        <w:numPr>
          <w:ilvl w:val="3"/>
          <w:numId w:val="1"/>
        </w:numPr>
        <w:rPr/>
      </w:pPr>
      <w:bookmarkStart w:id="731" w:name="__RefHeading___Toc587307_1280447820"/>
      <w:bookmarkStart w:id="732" w:name="_Toc256"/>
      <w:bookmarkEnd w:id="730"/>
      <w:bookmarkEnd w:id="731"/>
      <w:r>
        <w:rPr>
          <w:rtl w:val="true"/>
        </w:rPr>
        <w:t>(</w:t>
      </w:r>
      <w:r>
        <w:rPr/>
        <w:t>58</w:t>
      </w:r>
      <w:r>
        <w:rPr>
          <w:rtl w:val="true"/>
        </w:rPr>
        <w:t xml:space="preserve">) </w:t>
      </w:r>
      <w:r>
        <w:rPr>
          <w:rtl w:val="true"/>
        </w:rPr>
        <w:t xml:space="preserve">كتاب </w:t>
      </w:r>
      <w:r>
        <w:rPr>
          <w:rtl w:val="true"/>
        </w:rPr>
        <w:t xml:space="preserve">: </w:t>
      </w:r>
      <w:r>
        <w:rPr>
          <w:rtl w:val="true"/>
        </w:rPr>
        <w:t xml:space="preserve">الاحتجاج لأبي منصور أحمد بن أبي طالب الطبرسي </w:t>
      </w:r>
      <w:r>
        <w:rPr>
          <w:rtl w:val="true"/>
        </w:rPr>
        <w:t xml:space="preserve">( </w:t>
      </w:r>
      <w:r>
        <w:rPr>
          <w:rtl w:val="true"/>
        </w:rPr>
        <w:t xml:space="preserve">النصف الأوّل من القرن السادس </w:t>
      </w:r>
      <w:r>
        <w:rPr>
          <w:rtl w:val="true"/>
        </w:rPr>
        <w:t>)</w:t>
      </w:r>
      <w:bookmarkEnd w:id="732"/>
    </w:p>
    <w:p>
      <w:pPr>
        <w:pStyle w:val="Heading5"/>
        <w:numPr>
          <w:ilvl w:val="4"/>
          <w:numId w:val="1"/>
        </w:numPr>
        <w:rPr/>
      </w:pPr>
      <w:bookmarkStart w:id="733" w:name="__RefHeading___Toc587309_1280447820"/>
      <w:bookmarkStart w:id="734" w:name="_Toc257"/>
      <w:bookmarkEnd w:id="733"/>
      <w:r>
        <w:rPr>
          <w:rtl w:val="true"/>
        </w:rPr>
        <w:t xml:space="preserve">الحديث </w:t>
      </w:r>
      <w:r>
        <w:rPr>
          <w:rtl w:val="true"/>
        </w:rPr>
        <w:t>:</w:t>
      </w:r>
      <w:bookmarkEnd w:id="734"/>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السيّد العالم أبو جعفر مهدي بن أبي حرب الحسيني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أبو علي الحسن ابن الشيخ السعيد أبي جعفر 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السعيد الوالد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جماعة ، عن أبي محمّد هارون بن موسى التلعكبري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علي محمّد بن همام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السوري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العلوي من ولد الأفطس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عباد اللّه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الهمداني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ابن خالد الطيالسي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سيف بن عميرة وصالح بن عقبة جميعاً ، عن قيس بن سمعان ، عن علقمة بن محمّد الحضرمي ، عن أبي جعفر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 وقد بلّغ جميع الشرايع قومه غير الحجّ والولاية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إلى آخر ما أوردناه في روضة الواعظين عن ابن الفتّال مع بعض الاختلاف </w:t>
      </w:r>
      <w:r>
        <w:rPr>
          <w:rStyle w:val="FootnoteAnchor"/>
          <w:rtl w:val="true"/>
        </w:rPr>
        <w:footnoteReference w:id="1446"/>
      </w:r>
    </w:p>
    <w:p>
      <w:pPr>
        <w:pStyle w:val="BookText"/>
        <w:rPr/>
      </w:pPr>
      <w:r>
        <w:rPr>
          <w:rFonts w:ascii="Amiri" w:hAnsi="Amiri" w:eastAsia="Amiri" w:cs="Amiri"/>
          <w:color w:val="111111"/>
          <w:sz w:val="28"/>
          <w:sz w:val="28"/>
          <w:szCs w:val="28"/>
          <w:rtl w:val="true"/>
          <w:lang w:bidi="ar-SA"/>
        </w:rPr>
        <w:t>وراجع ما ذكرناه في روضة الواعظين الحديث الأوّل ، مع بعض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الاحتجاج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من حجّ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المدينة وأهل الأطراف والأعراب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ألف إنسان أو يزيدون على نحو عدد أصحاب موسى السبعين ألفاً الذين أخذ عليهم بيعة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زيادة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فنكثوا واتبعوا العجل والسامري ، وكذا أخذ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البيعة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بالخلافة على عدد أصحاب موسى ، فنكثوا البيعة واتّبعوا العجل والسامريّ ، سنّة بسنّة ، ومثل بمثل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في تفسير الصافي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سورة 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وغاية المرام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والبحار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وإثبات الهداة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هذا الحديث أيضاً الجاوابي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نور الهدى ، عن زيد بن أرقم ، وسيأتي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اليقين عن الإمام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وسيأتي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المفضّل محمّد بن عبد اللّه الشيباني بإسناده الصحيح عن رجاله ثقة عن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في مرضه الذي توفّي فيه إلى الصلاة متوكّئاً على الفضل بن عبّاس ، وغلام له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الصلاة التي أراد التخلّف عنها لثقله ، ثمّ حمل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 فلمّا صلّى عاد إلى منزله ، فقال لغلامه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اجلس على الباب ، ولا تحجب أحداً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وتجلاّه الغشى ، وجاءت الأنصار فأحدقوا بالباب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لنا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مغشيّ عليه ، وعنده نساؤه ، فجعلوا يبكون ، فسمع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البكاء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هؤلاء؟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هاهنا من أهل بيتي؟ </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والعبّاس ، فدعاهما وخرج متوكّئاً عليهما ، فاستند إلى جذع من أساطين مسجده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الجذع جريد 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الناس ، وخطب ، وقال في كلامه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 إنّه لم يمت نبيّ قط إلاّ خلّف تركة ، وقد خلّفت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وأهل بيتي ، ألا فمن ضيّعهم ضيّعه اللّه ، ألا وإنّ الأنصار كرشي وعيبتي التي آوي إليها ، وإنّي أوصيكم بتقوى اللّه والإحسان إليهم ، فاقبلوا من محسنهم وتجاوزوا عن مسيئهم </w:t>
      </w:r>
      <w:r>
        <w:rPr>
          <w:rFonts w:eastAsia="Amiri" w:cs="Amiri" w:ascii="Amiri" w:hAnsi="Amiri"/>
          <w:color w:val="111111"/>
          <w:sz w:val="28"/>
          <w:szCs w:val="28"/>
          <w:rtl w:val="true"/>
          <w:lang w:bidi="ar-SA"/>
        </w:rPr>
        <w:t xml:space="preserve">»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ما ذكرناه عن سُليم بن قيس الهلالي في احتجاج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جماعة من المهاجرين والأنصار في مسجد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خلافة عثمان ، وأورد فيه ثلاثة موارد ولم يذكر المورد الأوّل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أنا وحنش بن المعتمر بمكّة ، إذ قام أبوذر وأخذ بحلقة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آخر ما ذكرناه عن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سُليم بن قيس الهلالي ، وقلنا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يوجد في النسخ المخطوطة الآن ، وإنّما أورده المحقّق من كتاب الاحتجاج للطبرسي </w:t>
      </w:r>
      <w:r>
        <w:rPr>
          <w:rStyle w:val="FootnoteAnchor"/>
          <w:rtl w:val="true"/>
        </w:rPr>
        <w:footnoteReference w:id="1451"/>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 </w:t>
      </w:r>
      <w:r>
        <w:rPr>
          <w:rStyle w:val="FootnoteAnchor"/>
          <w:rtl w:val="true"/>
        </w:rPr>
        <w:footnoteReference w:id="1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أيّها الناس ، عليكم بالطاعة والمعرفة بمن لا تعتذرون بجهالته ، فإنّ العلم الذي هبط به آدم وجميع ما فضلت به النبيّون إلى خاتم النبيّين في عترة نبيّكم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فأنّى يتاه بكم؟ بل أين تذهبون؟ يا من نسخ من أصلاب </w:t>
      </w:r>
    </w:p>
    <w:p>
      <w:pPr>
        <w:pStyle w:val="BookText"/>
        <w:rPr/>
      </w:pPr>
      <w:r>
        <w:rPr>
          <w:rFonts w:ascii="Amiri" w:hAnsi="Amiri" w:eastAsia="Amiri" w:cs="Amiri"/>
          <w:color w:val="111111"/>
          <w:sz w:val="28"/>
          <w:sz w:val="28"/>
          <w:szCs w:val="28"/>
          <w:rtl w:val="true"/>
          <w:lang w:bidi="ar-SA"/>
        </w:rPr>
        <w:t>أصحاب السفينة ، هذه مثلها فيكم فاركبوها ، فكما نجا في هاتيك من نجا فكذلك ينجو في هذه من دخلها ، أنا رهين بذلك قسماً حقّاً وما أنا من المتكلّفين ، والويل لمن تخلّف ، ثمّ الويل لمن 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بلغكم ما قال فيكم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يقول في حجّة الوداع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 ما ذكرناه عن المفيد في إرشاده </w:t>
      </w:r>
      <w:r>
        <w:rPr>
          <w:rStyle w:val="FootnoteAnchor"/>
          <w:rtl w:val="true"/>
        </w:rPr>
        <w:footnoteReference w:id="1453"/>
      </w:r>
      <w:r>
        <w:rPr>
          <w:rFonts w:ascii="Amiri" w:hAnsi="Amiri" w:eastAsia="Amiri" w:cs="Amiri"/>
          <w:color w:val="111111"/>
          <w:sz w:val="28"/>
          <w:sz w:val="28"/>
          <w:szCs w:val="28"/>
          <w:rtl w:val="true"/>
          <w:lang w:bidi="ar-SA"/>
        </w:rPr>
        <w:t xml:space="preserve">، وقد مرّ هذا الحديث أيضاً عن تاريخ اليعقوبي ، فراجع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الشعبي وأبي مخنف ويزيد بن أبي حبيب المصري ،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الإسلام يوم في مشاجرة قوم اجتمعوا في محفل أكثر ضجيجاً ولا أعلى كلاماً ولا أشدّ مبالغة في قول ، من يوم اجتمع فيه عند معاوية بن أبي سفيان ، عمرو بن عثمان بن عفّان ، وعمرو ابن العاص ، وعتبة بن أبي سفيان ، والوليد بن عقبة بن أبي معيط ، والمغيرة ابن شعبة ، وقد تواطؤوا على أمر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عمرو بن العاص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تبعث إلى الحسن بن علي فتحضره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بعثت إليه فقصرنا به وبأبيه وسببناه وسببنا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فتكلّم أبو محمّد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هدى أوّلكم بأوّلنا وآخركم بآخرنا ، وصلّى اللّه على جدّي محمّد وآله وسلّم </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أتعلمون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إنّي قد تركت فيكم ما لم تضلّوا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فأحلّوا حلاله ، وحرّموا حرامه ، واعملوا بمحكه وآمنوا بمتشابهه ، وقولوا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بما أنزل اللّه من الكتاب ، وأحبّوا أهل بيتي </w:t>
      </w:r>
    </w:p>
    <w:p>
      <w:pPr>
        <w:pStyle w:val="BookText"/>
        <w:rPr/>
      </w:pPr>
      <w:r>
        <w:rPr>
          <w:rFonts w:ascii="Amiri" w:hAnsi="Amiri" w:eastAsia="Amiri" w:cs="Amiri"/>
          <w:color w:val="111111"/>
          <w:sz w:val="28"/>
          <w:sz w:val="28"/>
          <w:szCs w:val="28"/>
          <w:rtl w:val="true"/>
          <w:lang w:bidi="ar-SA"/>
        </w:rPr>
        <w:t>وعترتي ، ووالوا من والاهم وانصروهم على من عاداهم ، وإنّهما لا يزالا فيكم حتّى يردا عليّ الحوض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فاجتذبه بيده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 وعاد من عاداه ، اللّهم من عادى عليّاً فلا تجعل له في الأرض مقعداً ، ولا في السماء مصعداً ، واجعله في أسفل درك من النار </w:t>
      </w:r>
      <w:r>
        <w:rPr>
          <w:rFonts w:eastAsia="Amiri" w:cs="Amiri" w:ascii="Amiri" w:hAnsi="Amiri"/>
          <w:color w:val="111111"/>
          <w:sz w:val="28"/>
          <w:szCs w:val="28"/>
          <w:rtl w:val="true"/>
          <w:lang w:bidi="ar-SA"/>
        </w:rPr>
        <w:t xml:space="preserve">... »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موسى بن عقبة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قيل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قد رموا بأبصارهم إلى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قد أمرته يصعد المنبر فيخطب ، فإنّ فيه حصراً وفي لسانه كلالة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ظنّنا ذلك بالحسن ، فلم يزل حتّى عظم في أعين الناس وفضحنا ، فلم يزالوا به حتّى قال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 لو صعدت المنبر فخطبت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فصعد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المنبر ، فحمد اللّه وأثنى عليه وصلّى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فسمع رجلاً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يخطب؟</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نحن حزب اللّه الغالبون ، وعترة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الأقربون ، وأهل بيته الطيّبون ، وأحد الثقلين </w:t>
      </w:r>
      <w:r>
        <w:rPr>
          <w:rFonts w:eastAsia="Amiri" w:cs="Amiri" w:ascii="Amiri" w:hAnsi="Amiri"/>
          <w:color w:val="111111"/>
          <w:sz w:val="28"/>
          <w:szCs w:val="28"/>
          <w:rtl w:val="true"/>
          <w:lang w:bidi="ar-SA"/>
        </w:rPr>
        <w:t xml:space="preserve">... » </w:t>
      </w:r>
      <w:r>
        <w:rPr>
          <w:rStyle w:val="FootnoteAnchor"/>
          <w:rtl w:val="true"/>
        </w:rPr>
        <w:footnoteReference w:id="1456"/>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وأحد الثقلين الذين جعلنا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كتاب اللّه تبارك وتعالى الذي فيه تفصيل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والمعوّل علينا في تفسيره ، لا يبطئنا تأويله ، بل نتّبع حقايقه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في الوسائل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والبحار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وراجع ما أوردناه عن الأمالي للمفيد ، الحديث الثالث</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إلى آخر ما أوردناه عن الشيخ المفيد في أماليه ، ولكنّه رواه مسنداً عن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له بعد البيعة له بالأمر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عن المفيد ،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أماليه عن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1457"/>
      </w:r>
      <w:r>
        <w:rPr>
          <w:rFonts w:ascii="Amiri" w:hAnsi="Amiri" w:eastAsia="Amiri" w:cs="Amiri"/>
          <w:color w:val="111111"/>
          <w:sz w:val="28"/>
          <w:sz w:val="28"/>
          <w:szCs w:val="28"/>
          <w:rtl w:val="true"/>
          <w:lang w:bidi="ar-SA"/>
        </w:rPr>
        <w:t xml:space="preserve">، وعن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عماد الدين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بشارة المصطفى عن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1458"/>
      </w:r>
      <w:r>
        <w:rPr>
          <w:rFonts w:ascii="Amiri" w:hAnsi="Amiri" w:eastAsia="Amiri" w:cs="Amiri"/>
          <w:color w:val="111111"/>
          <w:sz w:val="28"/>
          <w:sz w:val="28"/>
          <w:szCs w:val="28"/>
          <w:rtl w:val="true"/>
          <w:lang w:bidi="ar-SA"/>
        </w:rPr>
        <w:t>، وسيأتي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الخطبة للإمام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ما في المفيد مسنداً ، وهو متقدّم على الطبرسي صاحب الاحتجاج الذي رواه مرسلا عن موسى ابن عقبة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أحمد بن عبد اللّه البرقي ، عن أبيه ، عن شريك بن عبد اللّه ، عن الأعمش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الشيعة والمحكّمة </w:t>
      </w:r>
      <w:r>
        <w:rPr>
          <w:rStyle w:val="FootnoteAnchor"/>
          <w:rtl w:val="true"/>
        </w:rPr>
        <w:footnoteReference w:id="1459"/>
      </w:r>
      <w:r>
        <w:rPr>
          <w:rFonts w:ascii="Amiri" w:hAnsi="Amiri" w:eastAsia="Amiri" w:cs="Amiri"/>
          <w:color w:val="111111"/>
          <w:sz w:val="28"/>
          <w:sz w:val="28"/>
          <w:szCs w:val="28"/>
          <w:rtl w:val="true"/>
          <w:lang w:bidi="ar-SA"/>
        </w:rPr>
        <w:t xml:space="preserve">عند أبي نعيم النخعي بالكوفة ، وأبو جعفر محمّد بن النعمان مؤمن الطاق حاضر ، فقال ابن أبي حذرة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أُقرّر معكم أيّتها الشيعة أنّ أبا بكر أفضل 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جميع أصحاب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بأربع خصال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مؤمن الطاق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 أبي حذرة ، وأنا أُقرّر معك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أبي بكر وجميع أصحاب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الخصال التي وصفتها ، وأنّها مثلبة لصاحبك ، وألزمك طاعة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ثلاث 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القرآن وصفاً ، ومن خبر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 ومن حجّة العقل اعتباراً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الناس لأبي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حجّتك في ما ادّعيت من طاعة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أبو جعفر مؤمن الطاق </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من القرآن وصفاً فقوله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الخبر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 ما إن تمسّكتم بهما لن تضلّوا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فإنّهما 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مثل أهل بيتي فيكم كمثل سفينة نوح ، من ركبها نجا ، ومن تخلّف عنها غرق ، ومن تقدّمها مرق ، ومن لزمها 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فالمتمسّك بأهل بيت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 مهتد بشهادة من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والمتمسّك بغيرها ضالّ مضلّ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أبا جعفر ، وأمّا حجّة العقل </w:t>
      </w:r>
      <w:r>
        <w:rPr>
          <w:rFonts w:eastAsia="Amiri" w:cs="Amiri" w:ascii="Amiri" w:hAnsi="Amiri"/>
          <w:color w:val="111111"/>
          <w:sz w:val="28"/>
          <w:szCs w:val="28"/>
          <w:rtl w:val="true"/>
          <w:lang w:bidi="ar-SA"/>
        </w:rPr>
        <w:t xml:space="preserve">...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أجاب به أبو الحسن علي بن محمّد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إلى أهل الأهواز حين سألوه عن الجبر والتفويض ،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اجتمعت الأمّة قاطبة لا اختلاف بينهم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حقّ لا ريب فيه عند جميع فرقها ، فهم في حالة الاجتماع عليه مصيبون ، وعلى تصديق ما أنزل اللّه مهتدون ، لقول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تجتمع أُمّتي على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اجتمع عليه الأُمّة ولم يخالف بعضها بعضاً هو الحقّ ، فهذا معنى الحديث لا ما تأوّله الجاهلون ، ولا ما قاله المعاندون من إبطال حكم الكتاب واتّباع حكم الأحاديث المزوّرة والروايات المزخرفة ، واتّباع الأهواء المردية المهلكة ، التي تخالف نصّ الكتاب ، وتحقيق الآيات الواضحات النيّرات ، ونحن نسأل اللّه أن يوفّقنا للصّواب ويهدينا إلى الرشاد </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فإذا شهد الكتاب بتصديق خبر وتحقيقه فأنكرته طائفة من الأُمّة وعارضته بحديث من هذه الأحاديث المزوّرة ، فصارت بإنكارها ودفعها الكتاب كفّاراً ضلاّلا ، وأصحّ خبر ما عرف تحقيقه من الكتاب مثل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الخبر المجمع عليه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مستخلف فيكم خليفتين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 ما إن تمسّكتم بهما لن تضلّوا بعدي ، وإنّهما 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واللفظة الأُخرى عنه في هذا المعنى بعينه ،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وإنّهما لن يفترقا حتّى يردا عليّ الحوض ، ما إن تمسّكتم بهما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وجدنا شواهد هذا الحديث نصّاً في كتاب اللّه تعالى ،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اتّفقت روايات العلماء في ذلك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تصدّق وهو راكع ، فشكر اللّه ذلك له وأنزل الآية فيه ، ثمّ وجدنا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أبانه من أصحابه بهذه اللفظة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 اللّهمّ وال من والاه وعاد من عاداه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عليّ يقضي ديني ، وينجز موعدي ، وهو خليفتي عليكم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استخلفه على المدينة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أتخلفني مع النساء والصبيان؟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ترضى أن تكون منّي بمنزلة هارون من موسى ، إلاّ أنّه لا نبيّ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فعلمنا أنّ الكتاب شهد بتصديق هذه الأخبار ، وتحقيق هذه الشواهد ، فلزم الأُمّة الإقرار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كانت هذه الأخبار وافقت القرآن ، ووافق القرآن هذه الأخبار ، فلمّا وجدنا ذلك موافقاً لكتاب اللّه ، ووجدنا كتاب اللّه لهذه الأخبار موافقاً وعليها دليلا ، كان الاقتداء بهذهِ الأخبار فرضاً لا يتعدّاه إلاّ أهل العناد والفساد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 xml:space="preserve">. </w:t>
      </w:r>
      <w:bookmarkStart w:id="735" w:name="pg16088_163905"/>
    </w:p>
    <w:p>
      <w:pPr>
        <w:pStyle w:val="BookText"/>
        <w:rPr/>
      </w:pPr>
      <w:bookmarkEnd w:id="735"/>
      <w:r>
        <w:rPr>
          <w:rFonts w:ascii="Amiri" w:hAnsi="Amiri" w:eastAsia="Amiri" w:cs="Amiri"/>
          <w:color w:val="111111"/>
          <w:sz w:val="28"/>
          <w:sz w:val="28"/>
          <w:szCs w:val="28"/>
          <w:rtl w:val="true"/>
          <w:lang w:bidi="ar-SA"/>
        </w:rPr>
        <w:t xml:space="preserve">وقد مرّ هذا الحديث عن تحف العقول للحرّاني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نقلناه هنا بطوله لوجود الاختلاف الكثير بينهما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6" w:name="__RefHeading___Toc587311_1280447820"/>
      <w:bookmarkStart w:id="737" w:name="_Toc258"/>
      <w:bookmarkEnd w:id="736"/>
      <w:r>
        <w:rPr>
          <w:rtl w:val="true"/>
        </w:rPr>
        <w:t xml:space="preserve">أحمد بن أبي طالب الطبرسي </w:t>
      </w:r>
      <w:r>
        <w:rPr>
          <w:rtl w:val="true"/>
        </w:rPr>
        <w:t>:</w:t>
      </w:r>
      <w:bookmarkEnd w:id="737"/>
    </w:p>
    <w:p>
      <w:pPr>
        <w:pStyle w:val="BookText"/>
        <w:rPr/>
      </w:pPr>
      <w:r>
        <w:rPr>
          <w:rFonts w:ascii="Amiri" w:hAnsi="Amiri" w:eastAsia="Amiri" w:cs="Amiri"/>
          <w:color w:val="111111"/>
          <w:sz w:val="28"/>
          <w:sz w:val="28"/>
          <w:szCs w:val="28"/>
          <w:rtl w:val="true"/>
          <w:lang w:bidi="ar-SA"/>
        </w:rPr>
        <w:t xml:space="preserve">ذكره تلميذه 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معالمه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شيخي أحمد بن أبي طالب الطبرسي ،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الكافي في الفقه حسن ، الاحتجاج </w:t>
      </w:r>
      <w:r>
        <w:rPr>
          <w:rFonts w:eastAsia="Amiri" w:cs="Amiri" w:ascii="Amiri" w:hAnsi="Amiri"/>
          <w:color w:val="111111"/>
          <w:sz w:val="28"/>
          <w:szCs w:val="28"/>
          <w:rtl w:val="true"/>
          <w:lang w:bidi="ar-SA"/>
        </w:rPr>
        <w:t xml:space="preserve">...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منصور أحمد بن علي بن أبي طالب الطبرسي ، عالم فاضل فقيه محدّث ثقة ، له كتاب الاحتجاج على أهل اللجاج ، حسن كثير الفوائد </w:t>
      </w:r>
      <w:r>
        <w:rPr>
          <w:rStyle w:val="FootnoteAnchor"/>
          <w:rtl w:val="true"/>
        </w:rPr>
        <w:footnoteReference w:id="1464"/>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رياض العلماء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طبقات أعلام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السادس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خاتمة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8" w:name="__RefHeading___Toc587313_1280447820"/>
      <w:bookmarkStart w:id="739" w:name="_Toc259"/>
      <w:bookmarkEnd w:id="738"/>
      <w:r>
        <w:rPr>
          <w:rtl w:val="true"/>
        </w:rPr>
        <w:t xml:space="preserve">كتاب الاحتجاج </w:t>
      </w:r>
      <w:r>
        <w:rPr>
          <w:rtl w:val="true"/>
        </w:rPr>
        <w:t>:</w:t>
      </w:r>
      <w:bookmarkEnd w:id="739"/>
    </w:p>
    <w:p>
      <w:pPr>
        <w:pStyle w:val="BookText"/>
        <w:rPr/>
      </w:pPr>
      <w:r>
        <w:rPr>
          <w:rFonts w:ascii="Amiri" w:hAnsi="Amiri" w:eastAsia="Amiri" w:cs="Amiri"/>
          <w:color w:val="111111"/>
          <w:sz w:val="28"/>
          <w:sz w:val="28"/>
          <w:szCs w:val="28"/>
          <w:rtl w:val="true"/>
          <w:lang w:bidi="ar-SA"/>
        </w:rPr>
        <w:t>إنّ كتابه الاحتجاج معروف النسبة إليه ، ذكره كلّ من ترجمه ، كما مرّ عليك كلام ابن شهر آشوب والحرّ العاملي آنفاً</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وجعله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مصادر كتابه البحار ، ونبّه على الخطأ في نسبة الكتاب إلى أبي علي الطبرسي صاحب التفسير </w:t>
      </w:r>
      <w:r>
        <w:rPr>
          <w:rStyle w:val="FootnoteAnchor"/>
          <w:rtl w:val="true"/>
        </w:rPr>
        <w:footnoteReference w:id="1465"/>
      </w:r>
      <w:r>
        <w:rPr>
          <w:rFonts w:ascii="Amiri" w:hAnsi="Amiri" w:eastAsia="Amiri" w:cs="Amiri"/>
          <w:color w:val="111111"/>
          <w:sz w:val="28"/>
          <w:sz w:val="28"/>
          <w:szCs w:val="28"/>
          <w:rtl w:val="true"/>
          <w:lang w:bidi="ar-SA"/>
        </w:rPr>
        <w:t xml:space="preserve">، وقال في توثيق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الاحتجاج وإن كانت أكثر أخباره مراسيل لكنّها من </w:t>
      </w:r>
    </w:p>
    <w:p>
      <w:pPr>
        <w:pStyle w:val="BookText"/>
        <w:rPr/>
      </w:pPr>
      <w:r>
        <w:rPr>
          <w:rFonts w:ascii="Amiri" w:hAnsi="Amiri" w:eastAsia="Amiri" w:cs="Amiri"/>
          <w:color w:val="111111"/>
          <w:sz w:val="28"/>
          <w:sz w:val="28"/>
          <w:szCs w:val="28"/>
          <w:rtl w:val="true"/>
          <w:lang w:bidi="ar-SA"/>
        </w:rPr>
        <w:t xml:space="preserve">الكتب المعروفة المتداولة ، وقد أثنى السيّد ابن طاووس على الكتاب وعلى مؤلّفه ، وقد أخذ عنه أكثر المتأخّرين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واعتمد عليه الحرّ العاملي في وسائله </w:t>
      </w:r>
      <w:r>
        <w:rPr>
          <w:rStyle w:val="FootnoteAnchor"/>
          <w:rtl w:val="true"/>
        </w:rPr>
        <w:footnoteReference w:id="1467"/>
      </w:r>
      <w:r>
        <w:rPr>
          <w:rFonts w:ascii="Amiri" w:hAnsi="Amiri" w:eastAsia="Amiri" w:cs="Amiri"/>
          <w:color w:val="111111"/>
          <w:sz w:val="28"/>
          <w:sz w:val="28"/>
          <w:szCs w:val="28"/>
          <w:rtl w:val="true"/>
          <w:lang w:bidi="ar-SA"/>
        </w:rPr>
        <w:t xml:space="preserve">، وذكر طريقه إليه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الكتاب وإن كانت أخباره مراسيل ، إلاّ ما رواه عن الإمام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أنّها ذات قيمة واعتبار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 مؤلّفه قال في مقدّمة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نأتي في أكثر ما نورده من الأخبار بإسناده ، إمّا لوجود الإجماع عليه ، أو موافقته لما دلّت العقول إليه ، ولاشتهاره في السير والكتب بين المخالف والمؤالف ، إلاّ ما أوردته عن أبي محمّد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ليس في الاشتهار على حدّ ما سواه وإن كان مشتملا على مثل الذي قدّمناه ، فلأجل ذلك ذكرت إسناده في أوّل خبر من ذلك دون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جميع ما رويت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رويته بإسناد واحد من جملة الأخبار التي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كلامه يظهر لك قيمة ما رواه في كتابه ، وقد مرّ عليك كلام المجلسي في توثيق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فقد ذكر حديث الثقلين مسنداً عن الإمام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وصرّح بأنّ الإسناد صحيح رجاله ثقات في حديث آخر ، وبقيّة الأحاديث أدرجنا مواضعها في الكتب التي سبقت الاحتجاج ، حيث إنّ بعضها مسندة هناك</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رواه من رسالة الإمام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أهل الأهواز ،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مسندة بالنظر إلى ما ذكره في عبارته المارّة الذكر من أنّه ذكر إسناداً واحداً في أوّل كتابه لما رواه عن الإمام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بالتأمّل في الجملة الأخيرة في عبارته ،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جميع ما رويت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رويته بإسناد واحد من جملة الأخبار التي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فهي ظاهرة في أنّ هذا السند يختصّ بالأخبار التي رواها عن تفسير الإمام فقط ، وهذه الرسالة غير موجودة في التفسير المتداول الآن</w:t>
      </w:r>
      <w:r>
        <w:rPr>
          <w:rFonts w:eastAsia="Amiri" w:cs="Amiri" w:ascii="Amiri" w:hAnsi="Amiri"/>
          <w:color w:val="111111"/>
          <w:sz w:val="28"/>
          <w:szCs w:val="28"/>
          <w:rtl w:val="true"/>
          <w:lang w:bidi="ar-SA"/>
        </w:rPr>
        <w:t xml:space="preserve">.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0" w:name="pg16088_163909"/>
      <w:bookmarkStart w:id="741" w:name="pg16088_163909"/>
      <w:bookmarkEnd w:id="741"/>
    </w:p>
    <w:p>
      <w:pPr>
        <w:pStyle w:val="Heading4"/>
        <w:numPr>
          <w:ilvl w:val="3"/>
          <w:numId w:val="1"/>
        </w:numPr>
        <w:rPr/>
      </w:pPr>
      <w:bookmarkStart w:id="742" w:name="pg16088_163909"/>
      <w:bookmarkStart w:id="743" w:name="__RefHeading___Toc587315_1280447820"/>
      <w:bookmarkStart w:id="744" w:name="_Toc260"/>
      <w:bookmarkEnd w:id="742"/>
      <w:bookmarkEnd w:id="743"/>
      <w:r>
        <w:rPr>
          <w:rtl w:val="true"/>
        </w:rPr>
        <w:t xml:space="preserve">مؤلّفات أبي علي الفضل بن الحسن الطبرسي </w:t>
      </w:r>
      <w:r>
        <w:rPr>
          <w:rtl w:val="true"/>
        </w:rPr>
        <w:t xml:space="preserve">( </w:t>
      </w:r>
      <w:r>
        <w:rPr>
          <w:rtl w:val="true"/>
        </w:rPr>
        <w:t xml:space="preserve">ت </w:t>
      </w:r>
      <w:r>
        <w:rPr/>
        <w:t>548</w:t>
      </w:r>
      <w:r>
        <w:rPr>
          <w:rtl w:val="true"/>
        </w:rPr>
        <w:t xml:space="preserve"> </w:t>
      </w:r>
      <w:r>
        <w:rPr>
          <w:rtl w:val="true"/>
        </w:rPr>
        <w:t>ه</w:t>
      </w:r>
      <w:r>
        <w:rPr>
          <w:rtl w:val="true"/>
        </w:rPr>
        <w:t>- )</w:t>
      </w:r>
      <w:bookmarkEnd w:id="744"/>
    </w:p>
    <w:p>
      <w:pPr>
        <w:pStyle w:val="Heading5"/>
        <w:numPr>
          <w:ilvl w:val="4"/>
          <w:numId w:val="1"/>
        </w:numPr>
        <w:rPr/>
      </w:pPr>
      <w:bookmarkStart w:id="745" w:name="__RefHeading___Toc587317_1280447820"/>
      <w:bookmarkStart w:id="746" w:name="_Toc261"/>
      <w:bookmarkEnd w:id="745"/>
      <w:r>
        <w:rPr>
          <w:rtl w:val="true"/>
        </w:rPr>
        <w:t>(</w:t>
      </w:r>
      <w:r>
        <w:rPr/>
        <w:t>59</w:t>
      </w:r>
      <w:r>
        <w:rPr>
          <w:rtl w:val="true"/>
        </w:rPr>
        <w:t xml:space="preserve">) </w:t>
      </w:r>
      <w:r>
        <w:rPr>
          <w:rtl w:val="true"/>
        </w:rPr>
        <w:t xml:space="preserve">كتاب </w:t>
      </w:r>
      <w:r>
        <w:rPr>
          <w:rtl w:val="true"/>
        </w:rPr>
        <w:t xml:space="preserve">: </w:t>
      </w:r>
      <w:r>
        <w:rPr>
          <w:rtl w:val="true"/>
        </w:rPr>
        <w:t>تفسير مجمع البيان</w:t>
      </w:r>
      <w:bookmarkEnd w:id="746"/>
    </w:p>
    <w:p>
      <w:pPr>
        <w:pStyle w:val="Heading6"/>
        <w:numPr>
          <w:ilvl w:val="5"/>
          <w:numId w:val="1"/>
        </w:numPr>
        <w:rPr/>
      </w:pPr>
      <w:bookmarkStart w:id="747" w:name="__RefHeading___Toc587319_1280447820"/>
      <w:bookmarkStart w:id="748" w:name="_Toc262"/>
      <w:bookmarkEnd w:id="747"/>
      <w:r>
        <w:rPr>
          <w:rtl w:val="true"/>
        </w:rPr>
        <w:t xml:space="preserve">الحديث </w:t>
      </w:r>
      <w:r>
        <w:rPr>
          <w:rtl w:val="true"/>
        </w:rPr>
        <w:t>:</w:t>
      </w:r>
      <w:bookmarkEnd w:id="748"/>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رواية العامّ والخاصّ ،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ما إن تمسّكتم به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وإنّهما لن يفترقا حتّى يردا عليّ الحوض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أحذف أسانيد أمثال هذه الأحاديث إيثاراً للتخفيف ، ولاشتهارها عند أصحاب الحديث </w:t>
      </w:r>
      <w:r>
        <w:rPr>
          <w:rFonts w:eastAsia="Amiri" w:cs="Amiri" w:ascii="Amiri" w:hAnsi="Amiri"/>
          <w:color w:val="111111"/>
          <w:sz w:val="28"/>
          <w:szCs w:val="28"/>
          <w:rtl w:val="true"/>
          <w:lang w:bidi="ar-SA"/>
        </w:rPr>
        <w:t xml:space="preserve">...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وَاعْتَصِمُواْ بِحَبْلِ اللّهِ </w:t>
      </w:r>
      <w:r>
        <w:rPr>
          <w:rFonts w:eastAsia="Amiri" w:cs="Amiri" w:ascii="Amiri" w:hAnsi="Amiri"/>
          <w:color w:val="111111"/>
          <w:sz w:val="28"/>
          <w:szCs w:val="28"/>
          <w:rtl w:val="true"/>
          <w:lang w:bidi="ar-SA"/>
        </w:rPr>
        <w:t>)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يؤيّده ما رواه أبو سعيد الخدري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إنّي قد تركت فيكم حبلين ، إن أخذتم بهما لن تضلّوا بعدي ، أحدهما أكبر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حبل ممدود من السماء إلى الأرض ، وعترتي أهل بيتي ، ألا وإنّهما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وعنه الاستر ابادي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تأويل الآيات الظاهرة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ثبت إجماع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إيمان أبي طالب ، وإجماعهم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أحد الثقلين اللذين أمر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بالتمسّك بهما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تمسّكتم بهما لن تضلّوا </w:t>
      </w:r>
      <w:r>
        <w:rPr>
          <w:rFonts w:eastAsia="Amiri" w:cs="Amiri" w:ascii="Amiri" w:hAnsi="Amiri"/>
          <w:color w:val="111111"/>
          <w:sz w:val="28"/>
          <w:szCs w:val="28"/>
          <w:rtl w:val="true"/>
          <w:lang w:bidi="ar-SA"/>
        </w:rPr>
        <w:t xml:space="preserve">»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إجماع العترة الطاهرة ، وإجماعهم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الثقل متاع البيت وجمعه أثقال ، وهو من الثقل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ارتحل القوم بثقلهم وثقلتهم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بأمتعتهم ، ومنه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وإنّهما لن يفترقا حتّى يردا عليّ الحوض </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الأخذ بموجبهما ثقيل ، 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العرب تقول لكلّ شيء خطير نفيس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 ، فسمّاهما ثقلين تفخيماً لشأنهما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 xml:space="preserve">. </w:t>
      </w:r>
      <w:bookmarkStart w:id="749" w:name="pg16088_163911"/>
    </w:p>
    <w:p>
      <w:pPr>
        <w:pStyle w:val="BookText"/>
        <w:rPr/>
      </w:pPr>
      <w:bookmarkEnd w:id="749"/>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سمّيت الجنّ والإنس 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لعظم خطرهما ، وجلالة شأنهما ، بالإضافة إلى ما في الأرض من الحيوانات ، ولثقل وزنهما بالعقل والتمييز ، ومنه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سمّاهما 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لعظم خطرهما وجلالة قدرهما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0" w:name="__RefHeading___Toc587321_1280447820"/>
      <w:bookmarkStart w:id="751" w:name="_Toc263"/>
      <w:bookmarkEnd w:id="750"/>
      <w:r>
        <w:rPr>
          <w:rtl w:val="true"/>
        </w:rPr>
        <w:t xml:space="preserve">أبو علي الفضل بن الحسن الطبرسي </w:t>
      </w:r>
      <w:r>
        <w:rPr>
          <w:rtl w:val="true"/>
        </w:rPr>
        <w:t>:</w:t>
      </w:r>
      <w:bookmarkEnd w:id="751"/>
    </w:p>
    <w:p>
      <w:pPr>
        <w:pStyle w:val="BookText"/>
        <w:rPr/>
      </w:pPr>
      <w:r>
        <w:rPr>
          <w:rFonts w:ascii="Amiri" w:hAnsi="Amiri" w:eastAsia="Amiri" w:cs="Amiri"/>
          <w:color w:val="111111"/>
          <w:sz w:val="28"/>
          <w:sz w:val="28"/>
          <w:szCs w:val="28"/>
          <w:rtl w:val="true"/>
          <w:lang w:bidi="ar-SA"/>
        </w:rPr>
        <w:t xml:space="preserve">عدّه الشيخ 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شيوخه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منتجب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الإمام أمين الدين أبو علي الفضل بن الحسن بن الفضل الطبرسي ، ثقة فاضل ديّن عين ، له تصانيف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شاهدته وقرأت بعضها عليه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مصطفى الحسيني التفرشي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الحادي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الفضل ابن الحسن بن الفضل ، أمين الدين أبو علي الطبرسي ، ثقة فاضل ديّن عين ، من أجلاّء هذه الطائفة ، له تصانيف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المشهد المقدّس الرضوي على ساكنه من الصلوات أفضلها ومن التحيات أكملها إلى سبزوار في شهور سنة ثلاث وعشرين وخمسمائة ، وانتقل بها إلى دار الخلود ليلة النحر سنة ثمان وأربعين وخمسمائة ، رضي اللّه عنه وأرضاه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الفضل بن الحسن بن الفضل الطبرسي ، المجمع على جلالته وفضله وثقته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ذلك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 عن البيان والتعريف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في تفسير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من أشهر تفاسير الشيعة ، وإنّما عرف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واشتهر به ، ونسبته إليه مقطوعة ، ذكره في ضمن كتبه كلّ من ترجم له كابن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في معاني القرآن </w:t>
      </w:r>
      <w:r>
        <w:rPr>
          <w:rFonts w:eastAsia="Amiri" w:cs="Amiri" w:ascii="Amiri" w:hAnsi="Amiri"/>
          <w:color w:val="111111"/>
          <w:sz w:val="28"/>
          <w:szCs w:val="28"/>
          <w:rtl w:val="true"/>
          <w:lang w:bidi="ar-SA"/>
        </w:rPr>
        <w:t xml:space="preserve">) </w:t>
      </w:r>
      <w:r>
        <w:rPr>
          <w:rStyle w:val="FootnoteAnchor"/>
          <w:rtl w:val="true"/>
        </w:rPr>
        <w:footnoteReference w:id="1481"/>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 وقال أيضاً في أوّل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وأنبأني الطبرسي بمجمع البيان لعلوم القرآن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والشيخ منتجب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الفهرست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في تفسير القرآن عشر مجلّدات </w:t>
      </w:r>
      <w:r>
        <w:rPr>
          <w:rStyle w:val="FootnoteAnchor"/>
          <w:rtl w:val="true"/>
        </w:rPr>
        <w:footnoteReference w:id="1483"/>
      </w:r>
      <w:r>
        <w:rPr>
          <w:rFonts w:ascii="Amiri" w:hAnsi="Amiri" w:eastAsia="Amiri" w:cs="Amiri"/>
          <w:color w:val="111111"/>
          <w:sz w:val="28"/>
          <w:sz w:val="28"/>
          <w:szCs w:val="28"/>
          <w:rtl w:val="true"/>
          <w:lang w:bidi="ar-SA"/>
        </w:rPr>
        <w:t xml:space="preserve">، ومثله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أمل الآمل </w:t>
      </w:r>
      <w:r>
        <w:rPr>
          <w:rStyle w:val="FootnoteAnchor"/>
          <w:rtl w:val="true"/>
        </w:rPr>
        <w:footnoteReference w:id="1484"/>
      </w:r>
      <w:r>
        <w:rPr>
          <w:rFonts w:ascii="Amiri" w:hAnsi="Amiri" w:eastAsia="Amiri" w:cs="Amiri"/>
          <w:color w:val="111111"/>
          <w:sz w:val="28"/>
          <w:sz w:val="28"/>
          <w:szCs w:val="28"/>
          <w:rtl w:val="true"/>
          <w:lang w:bidi="ar-SA"/>
        </w:rPr>
        <w:t xml:space="preserve">، والبحراني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اللؤلؤة </w:t>
      </w:r>
      <w:r>
        <w:rPr>
          <w:rStyle w:val="FootnoteAnchor"/>
          <w:rtl w:val="true"/>
        </w:rPr>
        <w:footnoteReference w:id="1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وعدّه الحرّ العاملي والمجلسي والسيّد هاشم البحراني في مصادر كتبهم </w:t>
      </w:r>
      <w:r>
        <w:rPr>
          <w:rStyle w:val="FootnoteAnchor"/>
          <w:rtl w:val="true"/>
        </w:rPr>
        <w:footnoteReference w:id="1486"/>
      </w:r>
      <w:r>
        <w:rPr>
          <w:rFonts w:ascii="Amiri" w:hAnsi="Amiri" w:eastAsia="Amiri" w:cs="Amiri"/>
          <w:color w:val="111111"/>
          <w:sz w:val="28"/>
          <w:sz w:val="28"/>
          <w:szCs w:val="28"/>
          <w:rtl w:val="true"/>
          <w:lang w:bidi="ar-SA"/>
        </w:rPr>
        <w:t xml:space="preserve">، وقال المجلسي في توثيقه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تفسيراه الكبير والصغير فلا يحتاجان إلى التشهير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إجازته لابن الخازن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ورويت كتاب مجمع البيان في تفسير القرآن للإمام أمين الدين أبي علي الفضل الطبرسي ، وهو كتاب لم يعمل مثله في التفسير عن عدّة من المشايخ منهم مشايخي المذكورون عن الشيخ جمال الدين ابن المطهّر بسنده إليه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الأفندي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 نسخة من مجمع البيان بخطّ الشيخ قطب الدين الكيدري ، وقد قرأها نفسه على الخواجة نصير الدين الطوسي ، ثمّ إنّ على ظهرها بخطّه أيضاً ،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الشيخ الإمام الأجلّ السعيد الشهيد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تفسير لم يعمل مثله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تفسيره الكبير ، وقد فرغ من جزئه العاشر من سورة الجمعة إلى آخر القرآن يوم الخميس منتصف ذي القعدة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Style w:val="FootnoteAnchor"/>
          <w:rtl w:val="true"/>
        </w:rPr>
        <w:footnoteReference w:id="1490"/>
      </w:r>
      <w:r>
        <w:rPr>
          <w:rFonts w:ascii="Amiri" w:hAnsi="Amiri" w:eastAsia="Amiri" w:cs="Amiri"/>
          <w:color w:val="111111"/>
          <w:sz w:val="28"/>
          <w:sz w:val="28"/>
          <w:szCs w:val="28"/>
          <w:rtl w:val="true"/>
          <w:lang w:bidi="ar-SA"/>
        </w:rPr>
        <w:t xml:space="preserve">، كما أنّ فراغه من الجزء الأوّل المنتهي 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خَافَ مِن مُّوص جَنَفاً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الآية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 </w:t>
      </w:r>
      <w:r>
        <w:rPr>
          <w:rStyle w:val="FootnoteAnchor"/>
          <w:rtl w:val="true"/>
        </w:rPr>
        <w:footnoteReference w:id="1491"/>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 xml:space="preserve">.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2" w:name="pg16088_163915"/>
      <w:bookmarkStart w:id="753" w:name="pg16088_163915"/>
      <w:bookmarkEnd w:id="753"/>
    </w:p>
    <w:p>
      <w:pPr>
        <w:pStyle w:val="Heading5"/>
        <w:numPr>
          <w:ilvl w:val="4"/>
          <w:numId w:val="1"/>
        </w:numPr>
        <w:rPr/>
      </w:pPr>
      <w:bookmarkStart w:id="754" w:name="pg16088_163915"/>
      <w:bookmarkStart w:id="755" w:name="__RefHeading___Toc587323_1280447820"/>
      <w:bookmarkStart w:id="756" w:name="_Toc264"/>
      <w:bookmarkEnd w:id="754"/>
      <w:bookmarkEnd w:id="755"/>
      <w:r>
        <w:rPr>
          <w:rtl w:val="true"/>
        </w:rPr>
        <w:t>(</w:t>
      </w:r>
      <w:r>
        <w:rPr/>
        <w:t>60</w:t>
      </w:r>
      <w:r>
        <w:rPr>
          <w:rtl w:val="true"/>
        </w:rPr>
        <w:t xml:space="preserve">) </w:t>
      </w:r>
      <w:r>
        <w:rPr>
          <w:rtl w:val="true"/>
        </w:rPr>
        <w:t xml:space="preserve">كتاب </w:t>
      </w:r>
      <w:r>
        <w:rPr>
          <w:rtl w:val="true"/>
        </w:rPr>
        <w:t xml:space="preserve">: </w:t>
      </w:r>
      <w:r>
        <w:rPr>
          <w:rtl w:val="true"/>
        </w:rPr>
        <w:t>تفسير جوامع الجامع</w:t>
      </w:r>
      <w:bookmarkEnd w:id="756"/>
    </w:p>
    <w:p>
      <w:pPr>
        <w:pStyle w:val="Heading6"/>
        <w:numPr>
          <w:ilvl w:val="5"/>
          <w:numId w:val="1"/>
        </w:numPr>
        <w:rPr/>
      </w:pPr>
      <w:bookmarkStart w:id="757" w:name="__RefHeading___Toc587325_1280447820"/>
      <w:bookmarkStart w:id="758" w:name="_Toc265"/>
      <w:bookmarkEnd w:id="757"/>
      <w:r>
        <w:rPr>
          <w:rtl w:val="true"/>
        </w:rPr>
        <w:t xml:space="preserve">الحديث </w:t>
      </w:r>
      <w:r>
        <w:rPr>
          <w:rtl w:val="true"/>
        </w:rPr>
        <w:t>:</w:t>
      </w:r>
      <w:bookmarkEnd w:id="758"/>
    </w:p>
    <w:p>
      <w:pPr>
        <w:pStyle w:val="BookText"/>
        <w:rPr/>
      </w:pPr>
      <w:r>
        <w:rPr>
          <w:rFonts w:ascii="Amiri" w:hAnsi="Amiri" w:eastAsia="Amiri" w:cs="Amiri"/>
          <w:color w:val="111111"/>
          <w:sz w:val="28"/>
          <w:sz w:val="28"/>
          <w:szCs w:val="28"/>
          <w:rtl w:val="true"/>
          <w:lang w:bidi="ar-SA"/>
        </w:rPr>
        <w:t xml:space="preserve">في تفسيره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وأُولي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أُمراء الحقّ وأئمّة الهدى ، الذين يهدون الخلق ويقضون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يعطف على اللّه ورسوله في وجوب الطاعة ولا يقرن بهما في ذلك إلاّ من هو معصوم مأمون منه القبيح ، أفضل ممّن أمر بطاعته وأعلم ، ولا يأمرنا اللّه عزّ اسمه بالطاعة لمن يعصيه ، ولا بالانقياد لوال علّة حاجتنا إليه موجودة فيه</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تَنَازَعْتُمْ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اختلفتم في شيء من أُمور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فَرُدُّوهُ إِلَى اللّهِ وَالرَّسُولِ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فيه إلى الرسول في حياته ، وإلى من أمر بالرجوع إليه بعد وفاته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ما إن تمسّكتم بهما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وإنّهما 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التمسّك بهما الأمان من الضلال ، فالردّ إلى أهل بيته العترة الملازمة كتاب اللّه غير المخالفة له بعد وفاته مثل الردّ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الحافظون لشريعته القائمون مقامه في أُمّته ، فثبت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w:t>
      </w:r>
      <w:r>
        <w:rPr>
          <w:rFonts w:eastAsia="Amiri" w:cs="Amiri" w:ascii="Amiri" w:hAnsi="Amiri"/>
          <w:color w:val="111111"/>
          <w:sz w:val="28"/>
          <w:szCs w:val="28"/>
          <w:rtl w:val="true"/>
          <w:lang w:bidi="ar-SA"/>
        </w:rPr>
        <w:t xml:space="preserve">... </w:t>
      </w:r>
      <w:r>
        <w:rPr>
          <w:rStyle w:val="FootnoteAnchor"/>
          <w:rtl w:val="true"/>
        </w:rPr>
        <w:footnoteReference w:id="1493"/>
      </w:r>
      <w:bookmarkStart w:id="759" w:name="pg16088_163916"/>
    </w:p>
    <w:p>
      <w:pPr>
        <w:pStyle w:val="Heading6"/>
        <w:numPr>
          <w:ilvl w:val="5"/>
          <w:numId w:val="1"/>
        </w:numPr>
        <w:rPr/>
      </w:pPr>
      <w:bookmarkStart w:id="760" w:name="__RefHeading___Toc587327_1280447820"/>
      <w:bookmarkStart w:id="761" w:name="_Toc266"/>
      <w:bookmarkEnd w:id="759"/>
      <w:bookmarkEnd w:id="760"/>
      <w:r>
        <w:rPr>
          <w:rtl w:val="true"/>
        </w:rPr>
        <w:t xml:space="preserve">تفسير جوامع الجامع </w:t>
      </w:r>
      <w:r>
        <w:rPr>
          <w:rtl w:val="true"/>
        </w:rPr>
        <w:t>:</w:t>
      </w:r>
      <w:bookmarkEnd w:id="761"/>
    </w:p>
    <w:p>
      <w:pPr>
        <w:pStyle w:val="BookText"/>
        <w:rPr/>
      </w:pPr>
      <w:r>
        <w:rPr>
          <w:rFonts w:ascii="Amiri" w:hAnsi="Amiri" w:eastAsia="Amiri" w:cs="Amiri"/>
          <w:color w:val="111111"/>
          <w:sz w:val="28"/>
          <w:sz w:val="28"/>
          <w:szCs w:val="28"/>
          <w:rtl w:val="true"/>
          <w:lang w:bidi="ar-SA"/>
        </w:rPr>
        <w:t>سمّى المصنّف تفسيره هذا في مقدّمته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جوامع الجامع </w:t>
      </w:r>
      <w:r>
        <w:rPr>
          <w:rFonts w:eastAsia="Amiri" w:cs="Amiri" w:ascii="Amiri" w:hAnsi="Amiri"/>
          <w:color w:val="111111"/>
          <w:sz w:val="28"/>
          <w:szCs w:val="28"/>
          <w:rtl w:val="true"/>
          <w:lang w:bidi="ar-SA"/>
        </w:rPr>
        <w:t xml:space="preserve">) </w:t>
      </w:r>
      <w:r>
        <w:rPr>
          <w:rStyle w:val="FootnoteAnchor"/>
          <w:rtl w:val="true"/>
        </w:rPr>
        <w:footnoteReference w:id="1494"/>
      </w:r>
      <w:r>
        <w:rPr>
          <w:rFonts w:ascii="Amiri" w:hAnsi="Amiri" w:eastAsia="Amiri" w:cs="Amiri"/>
          <w:color w:val="111111"/>
          <w:sz w:val="28"/>
          <w:sz w:val="28"/>
          <w:szCs w:val="28"/>
          <w:rtl w:val="true"/>
          <w:lang w:bidi="ar-SA"/>
        </w:rPr>
        <w:t xml:space="preserve">، وكذا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أمل الآمل </w:t>
      </w:r>
      <w:r>
        <w:rPr>
          <w:rStyle w:val="FootnoteAnchor"/>
          <w:rtl w:val="true"/>
        </w:rPr>
        <w:footnoteReference w:id="1495"/>
      </w:r>
      <w:r>
        <w:rPr>
          <w:rFonts w:ascii="Amiri" w:hAnsi="Amiri" w:eastAsia="Amiri" w:cs="Amiri"/>
          <w:color w:val="111111"/>
          <w:sz w:val="28"/>
          <w:sz w:val="28"/>
          <w:szCs w:val="28"/>
          <w:rtl w:val="true"/>
          <w:lang w:bidi="ar-SA"/>
        </w:rPr>
        <w:t xml:space="preserve">، والأفندي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الرياض </w:t>
      </w:r>
      <w:r>
        <w:rPr>
          <w:rStyle w:val="FootnoteAnchor"/>
          <w:rtl w:val="true"/>
        </w:rPr>
        <w:footnoteReference w:id="1496"/>
      </w:r>
      <w:r>
        <w:rPr>
          <w:rFonts w:ascii="Amiri" w:hAnsi="Amiri" w:eastAsia="Amiri" w:cs="Amiri"/>
          <w:color w:val="111111"/>
          <w:sz w:val="28"/>
          <w:sz w:val="28"/>
          <w:szCs w:val="28"/>
          <w:rtl w:val="true"/>
          <w:lang w:bidi="ar-SA"/>
        </w:rPr>
        <w:t xml:space="preserve">، ولكن 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إجازته لابن الخازن </w:t>
      </w:r>
      <w:r>
        <w:rPr>
          <w:rStyle w:val="FootnoteAnchor"/>
          <w:rtl w:val="true"/>
        </w:rPr>
        <w:footnoteReference w:id="1497"/>
      </w:r>
      <w:r>
        <w:rPr>
          <w:rFonts w:ascii="Amiri" w:hAnsi="Amiri" w:eastAsia="Amiri" w:cs="Amiri"/>
          <w:color w:val="111111"/>
          <w:sz w:val="28"/>
          <w:sz w:val="28"/>
          <w:szCs w:val="28"/>
          <w:rtl w:val="true"/>
          <w:lang w:bidi="ar-SA"/>
        </w:rPr>
        <w:t xml:space="preserve">، والمجلسي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 عدّه من مصادر البحار </w:t>
      </w:r>
      <w:r>
        <w:rPr>
          <w:rStyle w:val="FootnoteAnchor"/>
          <w:rtl w:val="true"/>
        </w:rPr>
        <w:footnoteReference w:id="1498"/>
      </w:r>
      <w:r>
        <w:rPr>
          <w:rFonts w:ascii="Amiri" w:hAnsi="Amiri" w:eastAsia="Amiri" w:cs="Amiri"/>
          <w:color w:val="111111"/>
          <w:sz w:val="28"/>
          <w:sz w:val="28"/>
          <w:szCs w:val="28"/>
          <w:rtl w:val="true"/>
          <w:lang w:bidi="ar-SA"/>
        </w:rPr>
        <w:t xml:space="preserve">، والبحراني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مصادر تفسير البرهان </w:t>
      </w:r>
      <w:r>
        <w:rPr>
          <w:rStyle w:val="FootnoteAnchor"/>
          <w:rtl w:val="true"/>
        </w:rPr>
        <w:footnoteReference w:id="1499"/>
      </w:r>
      <w:r>
        <w:rPr>
          <w:rFonts w:ascii="IRNazanin" w:hAnsi="IRNazanin" w:eastAsia="IRNazanin"/>
          <w:color w:val="111111"/>
          <w:sz w:val="28"/>
          <w:sz w:val="28"/>
          <w:szCs w:val="28"/>
          <w:rtl w:val="true"/>
          <w:lang w:bidi="fa-IR"/>
        </w:rPr>
        <w:t>، سمّوه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الجوامع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يذكره 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معالمه </w:t>
      </w:r>
      <w:r>
        <w:rPr>
          <w:rStyle w:val="FootnoteAnchor"/>
          <w:rtl w:val="true"/>
        </w:rPr>
        <w:footnoteReference w:id="1500"/>
      </w:r>
      <w:r>
        <w:rPr>
          <w:rFonts w:ascii="Amiri" w:hAnsi="Amiri" w:eastAsia="Amiri" w:cs="Amiri"/>
          <w:color w:val="111111"/>
          <w:sz w:val="28"/>
          <w:sz w:val="28"/>
          <w:szCs w:val="28"/>
          <w:rtl w:val="true"/>
          <w:lang w:bidi="ar-SA"/>
        </w:rPr>
        <w:t xml:space="preserve">، وذكر الشيخ منتجب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تفسيراً له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الوسيط في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مجلّدات </w:t>
      </w:r>
      <w:r>
        <w:rPr>
          <w:rStyle w:val="FootnoteAnchor"/>
          <w:rtl w:val="true"/>
        </w:rPr>
        <w:footnoteReference w:id="1501"/>
      </w:r>
      <w:r>
        <w:rPr>
          <w:rFonts w:ascii="Amiri" w:hAnsi="Amiri" w:eastAsia="Amiri" w:cs="Amiri"/>
          <w:color w:val="111111"/>
          <w:sz w:val="28"/>
          <w:sz w:val="28"/>
          <w:szCs w:val="28"/>
          <w:rtl w:val="true"/>
          <w:lang w:bidi="ar-SA"/>
        </w:rPr>
        <w:t xml:space="preserve">، ومثله التفرشي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نقد الرجال </w:t>
      </w:r>
      <w:r>
        <w:rPr>
          <w:rStyle w:val="FootnoteAnchor"/>
          <w:rtl w:val="true"/>
        </w:rPr>
        <w:footnoteReference w:id="1502"/>
      </w:r>
      <w:r>
        <w:rPr>
          <w:rFonts w:ascii="Amiri" w:hAnsi="Amiri" w:eastAsia="Amiri" w:cs="Amiri"/>
          <w:color w:val="111111"/>
          <w:sz w:val="28"/>
          <w:sz w:val="28"/>
          <w:szCs w:val="28"/>
          <w:rtl w:val="true"/>
          <w:lang w:bidi="ar-SA"/>
        </w:rPr>
        <w:t xml:space="preserve">، نقل كلامهما الحرّ في أمل الآمل ، وكأنّه عدّه تفسيراً آخر غير جوامع الجامع </w:t>
      </w:r>
      <w:r>
        <w:rPr>
          <w:rStyle w:val="FootnoteAnchor"/>
          <w:rtl w:val="true"/>
        </w:rPr>
        <w:footnoteReference w:id="1503"/>
      </w:r>
      <w:r>
        <w:rPr>
          <w:rFonts w:ascii="Amiri" w:hAnsi="Amiri" w:eastAsia="Amiri" w:cs="Amiri"/>
          <w:color w:val="111111"/>
          <w:sz w:val="28"/>
          <w:sz w:val="28"/>
          <w:szCs w:val="28"/>
          <w:rtl w:val="true"/>
          <w:lang w:bidi="ar-SA"/>
        </w:rPr>
        <w:t xml:space="preserve">، وهو الظاهر من صاحب نظام الأقوال أيضاً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الشيخ يوسف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اللؤلؤة عدّهما واحداً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كتاب الوسيط المسمّى بجوامع الجامع أربع مجلّدات </w:t>
      </w:r>
      <w:r>
        <w:rPr>
          <w:rStyle w:val="FootnoteAnchor"/>
          <w:rtl w:val="true"/>
        </w:rPr>
        <w:footnoteReference w:id="1505"/>
      </w:r>
      <w:r>
        <w:rPr>
          <w:rFonts w:ascii="Amiri" w:hAnsi="Amiri" w:eastAsia="Amiri" w:cs="Amiri"/>
          <w:color w:val="111111"/>
          <w:sz w:val="28"/>
          <w:sz w:val="28"/>
          <w:szCs w:val="28"/>
          <w:rtl w:val="true"/>
          <w:lang w:bidi="ar-SA"/>
        </w:rPr>
        <w:t>، وهذا هو الصحيح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قال المصنّف في مقدّمة جوامع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فإنّي لمّا فرغت من كتابي الكبير في التفسير الموسوم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لعلوم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عثرت من بعد بالكتاب الكشّاف لحقائق التنزيل لجار اللّه العلاّمة ، واستخلصت من بدائع معانيه وروائع ألفاظه ومبانيه ما لا يلغى مثله في كتاب مجتمع الأطراف ، ورأيت أن أسمَه وأُسمّيه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 الشاف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فخرج الكتابان إلى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اقتراح ولده أبو نصر الحسن عليه أن يجرّد من هذين الكتابين كتاباً ثالثاً ، واعتذاره عدّة مرّات بالضعف وكبر السن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فأبى إلاّ المراجعة فيه ، والعود والاستشفاع بمن لم استجز له الردّ ، فلم أجد بدّاً من صرف وجه الهمّة إليه والإقبال بكلّ العزيمة عليه ، وهممت أن أضع يدي فيه ، ثمّ استخرت اللّه تعالى وتقدّس في الابتداء منه بمجموع مجمع جامع للكلم الجوامع ، أسمّيه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جوامع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أنّه اسم وفق للمسمّى ولفظ طبق للمعنى </w:t>
      </w:r>
      <w:r>
        <w:rPr>
          <w:rFonts w:eastAsia="Amiri" w:cs="Amiri" w:ascii="Amiri" w:hAnsi="Amiri"/>
          <w:color w:val="111111"/>
          <w:sz w:val="28"/>
          <w:szCs w:val="28"/>
          <w:rtl w:val="true"/>
          <w:lang w:bidi="ar-SA"/>
        </w:rPr>
        <w:t xml:space="preserve">... </w:t>
      </w:r>
      <w:r>
        <w:rPr>
          <w:rStyle w:val="FootnoteAnchor"/>
          <w:rtl w:val="true"/>
        </w:rPr>
        <w:footnoteReference w:id="1506"/>
      </w:r>
    </w:p>
    <w:p>
      <w:pPr>
        <w:pStyle w:val="BookText"/>
        <w:rPr/>
      </w:pPr>
      <w:r>
        <w:rPr>
          <w:rFonts w:ascii="Amiri" w:hAnsi="Amiri" w:eastAsia="Amiri" w:cs="Amiri"/>
          <w:color w:val="111111"/>
          <w:sz w:val="28"/>
          <w:sz w:val="28"/>
          <w:szCs w:val="28"/>
          <w:rtl w:val="true"/>
          <w:lang w:bidi="ar-SA"/>
        </w:rPr>
        <w:t xml:space="preserve">فيظهر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جليّاً أنّه ألّف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وجد تفسير الكشّاف فاختار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 الشاف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ألّف منهما كتاباً ثالثاً بعدهما وغيرهما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جوامع الجامع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قوله أيضاً في المقدّمة أنّه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مضى من كلامه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وأرجو أن يكون بتوفيق اللّه وعونه وفيض فضله ومنّه كتاباً وسيطاً خفيف الحجم ، كثير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آخره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عرف أنّ تردّد صاحب الرياض الميرزا الأفندي ليس في </w:t>
      </w:r>
    </w:p>
    <w:p>
      <w:pPr>
        <w:pStyle w:val="BookText"/>
        <w:rPr/>
      </w:pPr>
      <w:r>
        <w:rPr>
          <w:rFonts w:ascii="Amiri" w:hAnsi="Amiri" w:eastAsia="Amiri" w:cs="Amiri"/>
          <w:color w:val="111111"/>
          <w:sz w:val="28"/>
          <w:sz w:val="28"/>
          <w:szCs w:val="28"/>
          <w:rtl w:val="true"/>
          <w:lang w:bidi="ar-SA"/>
        </w:rPr>
        <w:t xml:space="preserve">محلّه ، فقد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نقل كلام منتجب الدين في الفهرست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ولعلّ مراده بالوسيط في التفسير هو تفسير جوامع الجامع المشهور ، وبالوجيز الكاف الشاف عن الكشّاف ويحتمل المغايرة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يتوهّم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 الشاف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الكشّاف هو بعينه كتاب جوامع الجامع ، قال في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ملخّص من الكشّاف ، لكن الحقّ أنّه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نقل عبارة إجازة الشهيد الأوّل لابن الخازن وكلام ابن شهر آشوب في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 الشاف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جوامع الجامع ، وإن أورد فيه أيضاً مطالب الكشّاف على ما صرّح به فى أوّله ، لكنّه لا يبعد اتّحاده مع الوسيط في التفسير ، وهو بعينه جوامع الجامع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مراده جزماً ولا يحتمل المغايرة أصلا ، كما ظهر لك من قول المصنّف في مقدّمته ، وإنّه أيضاً لم يلخّص جوامع الجامع من الكشّاف ، وإن ضمّنه ما فيه </w:t>
      </w:r>
      <w:r>
        <w:rPr>
          <w:rStyle w:val="FootnoteAnchor"/>
          <w:rtl w:val="true"/>
        </w:rPr>
        <w:footnoteReference w:id="1509"/>
      </w:r>
      <w:r>
        <w:rPr>
          <w:rFonts w:ascii="Amiri" w:hAnsi="Amiri" w:eastAsia="Amiri" w:cs="Amiri"/>
          <w:color w:val="111111"/>
          <w:sz w:val="28"/>
          <w:sz w:val="28"/>
          <w:szCs w:val="28"/>
          <w:rtl w:val="true"/>
          <w:lang w:bidi="ar-SA"/>
        </w:rPr>
        <w:t xml:space="preserve">، بل إنّ الملخّص من الكشّاف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 الشاف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يسمّى بالوجيز عند بعضهم </w:t>
      </w:r>
      <w:r>
        <w:rPr>
          <w:rStyle w:val="FootnoteAnchor"/>
          <w:rtl w:val="true"/>
        </w:rPr>
        <w:footnoteReference w:id="1510"/>
      </w:r>
      <w:r>
        <w:rPr>
          <w:rFonts w:ascii="Amiri" w:hAnsi="Amiri" w:eastAsia="Amiri" w:cs="Amiri"/>
          <w:color w:val="111111"/>
          <w:sz w:val="28"/>
          <w:sz w:val="28"/>
          <w:szCs w:val="28"/>
          <w:rtl w:val="true"/>
          <w:lang w:bidi="ar-SA"/>
        </w:rPr>
        <w:t xml:space="preserve">، وإنّ الوسيط هو جوامع الجامع ، فلا اتّحاد له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 الشاف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يظهر جليّاً من إجازة الشهيد الأوّل لابن الخازن ، فبعد أن أجازه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طريقه إلى مصنّفه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تفسيره الملقّب بجامع الجوامع ،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 الشاف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الكشّاف من مصنّفاته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والجوامع هو التفسير الوسيط في المقدار والحجم ، فإنّه أصغر من الكبير المسمّى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وأكبر من الصغير المسمّى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ألّفه بعدهما وانتخبه منهما بالتماس ولده الحسن بن فضل كما صرّح به في أوّله ، وتمّمه في اثني عشر شهراً بعدد خلفاء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ونقباء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شرع فيه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وفرغ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Style w:val="FootnoteAnchor"/>
          <w:rtl w:val="true"/>
        </w:rPr>
        <w:footnoteReference w:id="1512"/>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طبع الكتاب في ثلاثة مجلّدات بتحقيق مؤسّسة النشر الإسلامي التابعة لجماعة المدرّسين بقم المشرَّفة على ثلاث نسخ مخطوطة ومطبوعتين حجريّتين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 xml:space="preserve">.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2" w:name="pg16088_163921"/>
      <w:bookmarkStart w:id="763" w:name="pg16088_163921"/>
      <w:bookmarkEnd w:id="763"/>
    </w:p>
    <w:p>
      <w:pPr>
        <w:pStyle w:val="Heading5"/>
        <w:numPr>
          <w:ilvl w:val="4"/>
          <w:numId w:val="1"/>
        </w:numPr>
        <w:rPr/>
      </w:pPr>
      <w:bookmarkStart w:id="764" w:name="pg16088_163921"/>
      <w:bookmarkStart w:id="765" w:name="__RefHeading___Toc587329_1280447820"/>
      <w:bookmarkStart w:id="766" w:name="_Toc267"/>
      <w:bookmarkEnd w:id="764"/>
      <w:bookmarkEnd w:id="765"/>
      <w:r>
        <w:rPr>
          <w:rtl w:val="true"/>
        </w:rPr>
        <w:t>(</w:t>
      </w:r>
      <w:r>
        <w:rPr/>
        <w:t>61</w:t>
      </w:r>
      <w:r>
        <w:rPr>
          <w:rtl w:val="true"/>
        </w:rPr>
        <w:t xml:space="preserve">) </w:t>
      </w:r>
      <w:r>
        <w:rPr>
          <w:rtl w:val="true"/>
        </w:rPr>
        <w:t xml:space="preserve">كتاب </w:t>
      </w:r>
      <w:r>
        <w:rPr>
          <w:rtl w:val="true"/>
        </w:rPr>
        <w:t xml:space="preserve">: </w:t>
      </w:r>
      <w:r>
        <w:rPr>
          <w:rtl w:val="true"/>
        </w:rPr>
        <w:t>إعلام الورى بأعلام الهدى</w:t>
      </w:r>
      <w:bookmarkEnd w:id="766"/>
    </w:p>
    <w:p>
      <w:pPr>
        <w:pStyle w:val="Heading6"/>
        <w:numPr>
          <w:ilvl w:val="5"/>
          <w:numId w:val="1"/>
        </w:numPr>
        <w:rPr/>
      </w:pPr>
      <w:bookmarkStart w:id="767" w:name="__RefHeading___Toc587331_1280447820"/>
      <w:bookmarkStart w:id="768" w:name="_Toc268"/>
      <w:bookmarkEnd w:id="767"/>
      <w:r>
        <w:rPr>
          <w:rtl w:val="true"/>
        </w:rPr>
        <w:t xml:space="preserve">الحديث </w:t>
      </w:r>
      <w:r>
        <w:rPr>
          <w:rtl w:val="true"/>
        </w:rPr>
        <w:t>:</w:t>
      </w:r>
      <w:bookmarkEnd w:id="768"/>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قضى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نسكه وقفل إلى المدينة ، وانتهى إلى الموضع المعروف بغدير خمّ وليس بموضع يصلح للنزول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الماء فيه والمرعى ، نزل عليه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أن يقيم عليّاً وينصبه إماماً للناس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 ، إنّ أُمّتي حديثو عهد بالجاهليّة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فنزل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عزيمة لا رخصة فيها ، فنزلت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فنزل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بالمكان 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آخر ما ذكرناه عن المفيد في إرشاده مع بعض الاختلاف </w:t>
      </w:r>
      <w:r>
        <w:rPr>
          <w:rStyle w:val="FootnoteAnchor"/>
          <w:rtl w:val="true"/>
        </w:rPr>
        <w:footnoteReference w:id="1515"/>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بالمكان الذي ذكرناه ونزل المسلمون حوله وكان يوماً شديد الحرّ ، فأمر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بالناس الصلاة جامعة فاجتمعوا إليه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شدّة الرمضاء ، فصعد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تلك الرحال حتّى صار في ذروتها ودعا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ووعظ ونعى إلى الأُمّة نفسه ،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حان منّي خفوق من بين أظهركم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إن تمسّكتم به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أخذ بضبعي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وعنه في إثبات الهداة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 xml:space="preserve">، والبحار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وسيأتي أيضاً عن كشف الغمّة للأربلي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Style w:val="FootnoteAnchor"/>
          <w:rtl w:val="true"/>
        </w:rPr>
        <w:footnoteReference w:id="1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وكشف </w:t>
      </w:r>
      <w:bookmarkStart w:id="769" w:name="pg16088_163922"/>
    </w:p>
    <w:p>
      <w:pPr>
        <w:pStyle w:val="BookText"/>
        <w:rPr/>
      </w:pPr>
      <w:bookmarkEnd w:id="769"/>
      <w:r>
        <w:rPr>
          <w:rFonts w:ascii="Amiri" w:hAnsi="Amiri" w:eastAsia="Amiri" w:cs="Amiri"/>
          <w:color w:val="111111"/>
          <w:sz w:val="28"/>
          <w:sz w:val="28"/>
          <w:szCs w:val="28"/>
          <w:rtl w:val="true"/>
          <w:lang w:bidi="ar-SA"/>
        </w:rPr>
        <w:t xml:space="preserve">اليقين للعلاّمة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الشيخ أبو جعفر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Style w:val="FootnoteAnchor"/>
          <w:rtl w:val="true"/>
        </w:rPr>
        <w:footnoteReference w:id="151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وحدَّثنا أحمد ابن زياد بن جعفر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وأورد حديث الثقلين الذي رواه الصدوق عن طريق أحمد بن زياد بن جعفر الهمداني ، بإسناده إلى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كمال الدين ومعاني الأخبار وعيون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فراجع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70" w:name="__RefHeading___Toc587333_1280447820"/>
      <w:bookmarkStart w:id="771" w:name="_Toc269"/>
      <w:bookmarkEnd w:id="770"/>
      <w:r>
        <w:rPr>
          <w:rtl w:val="true"/>
        </w:rPr>
        <w:t xml:space="preserve">كتاب إعلام الورى بأعلام الهدى </w:t>
      </w:r>
      <w:r>
        <w:rPr>
          <w:rtl w:val="true"/>
        </w:rPr>
        <w:t>:</w:t>
      </w:r>
      <w:bookmarkEnd w:id="771"/>
    </w:p>
    <w:p>
      <w:pPr>
        <w:pStyle w:val="BookText"/>
        <w:rPr/>
      </w:pPr>
      <w:r>
        <w:rPr>
          <w:rFonts w:ascii="Amiri" w:hAnsi="Amiri" w:eastAsia="Amiri" w:cs="Amiri"/>
          <w:color w:val="111111"/>
          <w:sz w:val="28"/>
          <w:sz w:val="28"/>
          <w:szCs w:val="28"/>
          <w:rtl w:val="true"/>
          <w:lang w:bidi="ar-SA"/>
        </w:rPr>
        <w:t xml:space="preserve">نسبه إليه الشيخ منتجب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الفهرست </w:t>
      </w:r>
      <w:r>
        <w:rPr>
          <w:rStyle w:val="FootnoteAnchor"/>
          <w:rtl w:val="true"/>
        </w:rPr>
        <w:footnoteReference w:id="1520"/>
      </w:r>
      <w:r>
        <w:rPr>
          <w:rFonts w:ascii="Amiri" w:hAnsi="Amiri" w:eastAsia="Amiri" w:cs="Amiri"/>
          <w:color w:val="111111"/>
          <w:sz w:val="28"/>
          <w:sz w:val="28"/>
          <w:szCs w:val="28"/>
          <w:rtl w:val="true"/>
          <w:lang w:bidi="ar-SA"/>
        </w:rPr>
        <w:t xml:space="preserve">، وابن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المعالم </w:t>
      </w:r>
      <w:r>
        <w:rPr>
          <w:rStyle w:val="FootnoteAnchor"/>
          <w:rtl w:val="true"/>
        </w:rPr>
        <w:footnoteReference w:id="1521"/>
      </w:r>
      <w:r>
        <w:rPr>
          <w:rFonts w:ascii="Amiri" w:hAnsi="Amiri" w:eastAsia="Amiri" w:cs="Amiri"/>
          <w:color w:val="111111"/>
          <w:sz w:val="28"/>
          <w:sz w:val="28"/>
          <w:szCs w:val="28"/>
          <w:rtl w:val="true"/>
          <w:lang w:bidi="ar-SA"/>
        </w:rPr>
        <w:t xml:space="preserve">، وغيرهما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وجعله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 مصادر كتابه البحار </w:t>
      </w:r>
      <w:r>
        <w:rPr>
          <w:rStyle w:val="FootnoteAnchor"/>
          <w:rtl w:val="true"/>
        </w:rPr>
        <w:footnoteReference w:id="1523"/>
      </w:r>
      <w:r>
        <w:rPr>
          <w:rFonts w:ascii="Amiri" w:hAnsi="Amiri" w:eastAsia="Amiri" w:cs="Amiri"/>
          <w:color w:val="111111"/>
          <w:sz w:val="28"/>
          <w:sz w:val="28"/>
          <w:szCs w:val="28"/>
          <w:rtl w:val="true"/>
          <w:lang w:bidi="ar-SA"/>
        </w:rPr>
        <w:t xml:space="preserve">، وقال في توثيقه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كتاب إعلام الورى ، ومؤلّفه أشهر من أن يحتاج إلى البيان ، وهو عندي بخطّ 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Style w:val="FootnoteAnchor"/>
          <w:rtl w:val="true"/>
        </w:rPr>
        <w:footnoteReference w:id="1524"/>
      </w:r>
      <w:r>
        <w:rPr>
          <w:rFonts w:ascii="Amiri" w:hAnsi="Amiri" w:eastAsia="Amiri" w:cs="Amiri"/>
          <w:color w:val="111111"/>
          <w:sz w:val="28"/>
          <w:sz w:val="28"/>
          <w:szCs w:val="28"/>
          <w:rtl w:val="true"/>
          <w:lang w:bidi="ar-SA"/>
        </w:rPr>
        <w:t xml:space="preserve">، وأدرجه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في مصادر كتابيه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وإثبات الهداة </w:t>
      </w:r>
      <w:r>
        <w:rPr>
          <w:rStyle w:val="FootnoteAnchor"/>
          <w:rtl w:val="true"/>
        </w:rPr>
        <w:footnoteReference w:id="1525"/>
      </w:r>
      <w:r>
        <w:rPr>
          <w:rFonts w:ascii="Amiri" w:hAnsi="Amiri" w:eastAsia="Amiri" w:cs="Amiri"/>
          <w:color w:val="111111"/>
          <w:sz w:val="28"/>
          <w:sz w:val="28"/>
          <w:szCs w:val="28"/>
          <w:rtl w:val="true"/>
          <w:lang w:bidi="ar-SA"/>
        </w:rPr>
        <w:t xml:space="preserve">، وذكر طريقه إليه </w:t>
      </w:r>
      <w:r>
        <w:rPr>
          <w:rStyle w:val="FootnoteAnchor"/>
          <w:rtl w:val="true"/>
        </w:rPr>
        <w:footnoteReference w:id="1526"/>
      </w:r>
      <w:r>
        <w:rPr>
          <w:rFonts w:ascii="Amiri" w:hAnsi="Amiri" w:eastAsia="Amiri" w:cs="Amiri"/>
          <w:color w:val="111111"/>
          <w:sz w:val="28"/>
          <w:sz w:val="28"/>
          <w:szCs w:val="28"/>
          <w:rtl w:val="true"/>
          <w:lang w:bidi="ar-SA"/>
        </w:rPr>
        <w:t xml:space="preserve">، ومن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ما ذكره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تصبح نسبة الكتاب إلى الطبرسي مقطوع بها ، ولكن بقي هناك شيء ، وهو أنّه نُسب إلى السيّد ابن طاووس كتاب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يطابق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شيء من المضمون والأبواب والترتيب إلاّ في أوّله من الخطبة ، وهذا ما أثار استغراب وتعجّب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وكتب السادة الأعلام أبناء طاووس كلّها معروفة ، وتركنا منها كتاب ربيع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لموافقته لكتاب إعلام الورى في جميع الأبواب والترتيب ، وهذا ممّا يقضي منه العجب</w:t>
      </w:r>
      <w:r>
        <w:rPr>
          <w:rFonts w:eastAsia="Amiri" w:cs="Amiri" w:ascii="Amiri" w:hAnsi="Amiri"/>
          <w:color w:val="111111"/>
          <w:sz w:val="28"/>
          <w:szCs w:val="28"/>
          <w:rtl w:val="true"/>
          <w:lang w:bidi="ar-SA"/>
        </w:rPr>
        <w:t xml:space="preserve">! </w:t>
      </w:r>
      <w:r>
        <w:rPr>
          <w:rStyle w:val="FootnoteAnchor"/>
          <w:rtl w:val="true"/>
        </w:rPr>
        <w:footnoteReference w:id="1527"/>
      </w:r>
    </w:p>
    <w:p>
      <w:pPr>
        <w:pStyle w:val="BookText"/>
        <w:rPr/>
      </w:pPr>
      <w:r>
        <w:rPr>
          <w:rFonts w:ascii="Amiri" w:hAnsi="Amiri" w:eastAsia="Amiri" w:cs="Amiri"/>
          <w:color w:val="111111"/>
          <w:sz w:val="28"/>
          <w:sz w:val="28"/>
          <w:szCs w:val="28"/>
          <w:rtl w:val="true"/>
          <w:lang w:bidi="ar-SA"/>
        </w:rPr>
        <w:t xml:space="preserve">وقال الميرزا الأفندي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الغرائب أنّ السيّد رضيّ الدين بن طاووس ألّف كتاب ربيع الشيعة ، وقد اتّفق موافقته لكتاب إعلام الورى المذكور في جميع المطالب والأبواب والترتيب من غير زيادة ولا نقصان ولا تفاوت ، إلاّ في الديباجة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الورى بأعلام الهدى في فضائل الأئمّة الهداة وأحوالهم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لإمام المفسّرين الشيخ أمين الإسلام أبي علي الفضل بن الحسن بن الفضل الطبرسي ، المتوفّى سنة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صاحب مجمع البيان وغيره ، نسخة خطّ المؤلّف عند العلاّمة المجلسي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سنة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غريب الاتفاق مطابقة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ربيع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إلى السيّد ابن طاووس المتوفّى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p>
    <w:p>
      <w:pPr>
        <w:pStyle w:val="BookText"/>
        <w:rPr/>
      </w:pPr>
      <w:r>
        <w:rPr>
          <w:rFonts w:ascii="Amiri" w:hAnsi="Amiri" w:eastAsia="Amiri" w:cs="Amiri"/>
          <w:color w:val="111111"/>
          <w:sz w:val="28"/>
          <w:sz w:val="28"/>
          <w:szCs w:val="28"/>
          <w:rtl w:val="true"/>
          <w:lang w:bidi="ar-SA"/>
        </w:rPr>
        <w:t xml:space="preserve">هذا الكتاب ، وتوافقهما حرفاً بحرف إلاّ اختصارات قليلة في بعض الفصول وزيادات في الخطبة ، فإنّ ربيع الشيعة باسم السيّد ابن طاووس ، ومصرّح فيه باسم الكتاب ، وأنّه ربيع الشيعة ، قال العلاّمة المجلسي في أوّل البحار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ممّا يقضي منه العجب </w:t>
      </w:r>
      <w:r>
        <w:rPr>
          <w:rFonts w:eastAsia="Amiri" w:cs="Amiri" w:ascii="Amiri" w:hAnsi="Amiri"/>
          <w:color w:val="111111"/>
          <w:sz w:val="28"/>
          <w:szCs w:val="28"/>
          <w:rtl w:val="true"/>
          <w:lang w:bidi="ar-SA"/>
        </w:rPr>
        <w:t xml:space="preserve">)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ما دفع المحقّقين إلى محاولة حلّ هذا الإشكال ومعرفة سبب هذا التوافق والاتّحاد بين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العلاّمة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خاتمة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نقل كلام المجلسي في البحار ، والمولى عبد النبي الكاظمي في تكملة الرجال ، وتعجّبهما من اتّحاد الكتابين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الكتاب غير مذكور في فهرست كتبه </w:t>
      </w:r>
      <w:r>
        <w:rPr>
          <w:rStyle w:val="FootnoteAnchor"/>
          <w:rtl w:val="true"/>
        </w:rPr>
        <w:footnoteReference w:id="1530"/>
      </w:r>
      <w:r>
        <w:rPr>
          <w:rFonts w:ascii="Amiri" w:hAnsi="Amiri" w:eastAsia="Amiri" w:cs="Amiri"/>
          <w:color w:val="111111"/>
          <w:sz w:val="28"/>
          <w:sz w:val="28"/>
          <w:szCs w:val="28"/>
          <w:rtl w:val="true"/>
          <w:lang w:bidi="ar-SA"/>
        </w:rPr>
        <w:t xml:space="preserve">في كتاب إجازاته ، ولا في كشف المحجّة ، وما عثرت على محلّ أشار إليه وأحال عليه ، كما هو دأبه غالباً في مؤلّفاته بالنسبة إليها ، وهذان الجليلان مع عثورهما على الاتّحاد واستغرابهما ، لم يذكرا له وجهاً ، وقد ذاكرت في ذلك مع شيخنا الأُستاذ طاب ثراه </w:t>
      </w:r>
      <w:r>
        <w:rPr>
          <w:rStyle w:val="FootnoteAnchor"/>
          <w:rtl w:val="true"/>
        </w:rPr>
        <w:footnoteReference w:id="1531"/>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وأصاب في حدسه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الظاهر أنّ السيّد عثر على نسخة من الإعلام لم يكن لها خطبة فأعجبه فكتبه بخطّه ، ولم يعرفه ، وبعد موته وجدوه في كتبه بخطّه ، ولم يكن له علم بإعلام الورى ، فحسبوا أنّه من مؤلّفاته ، فجعلوا له خطبة على طريقة السيّد في مؤلّفاته ، ونسبوه إليه ، ولقد أجاد في ما أفاد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الممارس لبيانات السيّد ابن طاووس لا يرتاب في أنّ ربيع الشيعة ليس له ، والمراجع له لا </w:t>
      </w:r>
    </w:p>
    <w:p>
      <w:pPr>
        <w:pStyle w:val="BookText"/>
        <w:rPr/>
      </w:pPr>
      <w:r>
        <w:rPr>
          <w:rFonts w:ascii="Amiri" w:hAnsi="Amiri" w:eastAsia="Amiri" w:cs="Amiri"/>
          <w:color w:val="111111"/>
          <w:sz w:val="28"/>
          <w:sz w:val="28"/>
          <w:szCs w:val="28"/>
          <w:rtl w:val="true"/>
          <w:lang w:bidi="ar-SA"/>
        </w:rPr>
        <w:t xml:space="preserve">يشكّ فى اتّحاده مع إعلام الورى للطبرسي ، وقد احتمل بعض المشايخ كون منشأ هذه الشبهة أنّ السيّد ابن طاووس حين شرع في أن يقرأ على السامعين كتاب إعلام الورى ، هذا ، حمد اللّه وأثنى عليه ، وصلّى على النبي وآله صلوات اللّه عليهم على ما هو ديدنه ، ثمّ مدح الكتاب وأثنى عليه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الكتاب ربيع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والسامع كتب على ما هو ديدنه ،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السيّد الإمام ، وذكر ألقابه واسمه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الكتاب ربيع الشيعة ، ثمّ كتب كلّما سمعه عنه من الكتاب إلى آخره ، فظنّ من رأى النسخة بعد ذلك أنّ ربيع الشيعة اسمه ، وأنّ مؤلّفه هو السيّد ابن طاووس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في البين احتمالات أُخرى ذكرها بعضهم </w:t>
      </w:r>
      <w:r>
        <w:rPr>
          <w:rStyle w:val="FootnoteAnchor"/>
          <w:rtl w:val="true"/>
        </w:rPr>
        <w:footnoteReference w:id="1534"/>
      </w:r>
      <w:r>
        <w:rPr>
          <w:rFonts w:ascii="Amiri" w:hAnsi="Amiri" w:eastAsia="Amiri" w:cs="Amiri"/>
          <w:color w:val="111111"/>
          <w:sz w:val="28"/>
          <w:sz w:val="28"/>
          <w:szCs w:val="28"/>
          <w:rtl w:val="true"/>
          <w:lang w:bidi="ar-SA"/>
        </w:rPr>
        <w:t>، أو حتّى أنّه من خطأ النساخ لا غير</w:t>
      </w:r>
      <w:r>
        <w:rPr>
          <w:rFonts w:eastAsia="Amiri" w:cs="Amiri" w:ascii="Amiri" w:hAnsi="Amiri"/>
          <w:color w:val="111111"/>
          <w:sz w:val="28"/>
          <w:szCs w:val="28"/>
          <w:rtl w:val="true"/>
          <w:lang w:bidi="ar-SA"/>
        </w:rPr>
        <w:t xml:space="preserve">.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2" w:name="pg16088_163927"/>
      <w:bookmarkStart w:id="773" w:name="pg16088_163927"/>
      <w:bookmarkEnd w:id="773"/>
    </w:p>
    <w:p>
      <w:pPr>
        <w:pStyle w:val="Heading5"/>
        <w:numPr>
          <w:ilvl w:val="4"/>
          <w:numId w:val="1"/>
        </w:numPr>
        <w:rPr/>
      </w:pPr>
      <w:bookmarkStart w:id="774" w:name="pg16088_163927"/>
      <w:bookmarkStart w:id="775" w:name="__RefHeading___Toc587335_1280447820"/>
      <w:bookmarkStart w:id="776" w:name="_Toc270"/>
      <w:bookmarkEnd w:id="774"/>
      <w:bookmarkEnd w:id="775"/>
      <w:r>
        <w:rPr>
          <w:rtl w:val="true"/>
        </w:rPr>
        <w:t>(</w:t>
      </w:r>
      <w:r>
        <w:rPr/>
        <w:t>62</w:t>
      </w:r>
      <w:r>
        <w:rPr>
          <w:rtl w:val="true"/>
        </w:rPr>
        <w:t xml:space="preserve">) </w:t>
      </w:r>
      <w:r>
        <w:rPr>
          <w:rtl w:val="true"/>
        </w:rPr>
        <w:t xml:space="preserve">كتاب </w:t>
      </w:r>
      <w:r>
        <w:rPr>
          <w:rtl w:val="true"/>
        </w:rPr>
        <w:t xml:space="preserve">: </w:t>
      </w:r>
      <w:r>
        <w:rPr>
          <w:rtl w:val="true"/>
        </w:rPr>
        <w:t xml:space="preserve">روض الجنان وروح الجَنان في تفسير القرآن للشيخ حسين بن علي بن محمّد الخزاعي النيشابوري </w:t>
      </w:r>
      <w:r>
        <w:rPr>
          <w:rtl w:val="true"/>
        </w:rPr>
        <w:t xml:space="preserve">( </w:t>
      </w:r>
      <w:r>
        <w:rPr>
          <w:rtl w:val="true"/>
        </w:rPr>
        <w:t xml:space="preserve">أبو الفتوح الرازي </w:t>
      </w:r>
      <w:r>
        <w:rPr>
          <w:rtl w:val="true"/>
        </w:rPr>
        <w:t xml:space="preserve">) ( </w:t>
      </w:r>
      <w:r>
        <w:rPr>
          <w:rtl w:val="true"/>
        </w:rPr>
        <w:t xml:space="preserve">ت حدود </w:t>
      </w:r>
      <w:r>
        <w:rPr/>
        <w:t>554</w:t>
      </w:r>
      <w:r>
        <w:rPr>
          <w:rtl w:val="true"/>
        </w:rPr>
        <w:t xml:space="preserve"> </w:t>
      </w:r>
      <w:r>
        <w:rPr>
          <w:rtl w:val="true"/>
        </w:rPr>
        <w:t>ه</w:t>
      </w:r>
      <w:r>
        <w:rPr>
          <w:rtl w:val="true"/>
        </w:rPr>
        <w:t>- )</w:t>
      </w:r>
      <w:bookmarkEnd w:id="776"/>
    </w:p>
    <w:p>
      <w:pPr>
        <w:pStyle w:val="Heading6"/>
        <w:numPr>
          <w:ilvl w:val="5"/>
          <w:numId w:val="1"/>
        </w:numPr>
        <w:rPr/>
      </w:pPr>
      <w:bookmarkStart w:id="777" w:name="__RefHeading___Toc587337_1280447820"/>
      <w:bookmarkStart w:id="778" w:name="_Toc271"/>
      <w:bookmarkEnd w:id="777"/>
      <w:r>
        <w:rPr>
          <w:rtl w:val="true"/>
        </w:rPr>
        <w:t xml:space="preserve">الحديث </w:t>
      </w:r>
      <w:r>
        <w:rPr>
          <w:rtl w:val="true"/>
        </w:rPr>
        <w:t>:</w:t>
      </w:r>
      <w:bookmarkEnd w:id="778"/>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وَاعْتَصِمُوا بِحَبْلِ اللّهِ جَمِيعاً وَلاَ تَفَرَّقُوا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عطيّة العوفي ، عن أبي سعيد الخدري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أيّها الناس ، إنّي تركت فيكم خليفتين ، إن أخذتم بهما لن تضلّوا بعدي ، أحدهما أكبر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 حبل ممدود من السماء إلى الأرض ، وعترتي أهل بيتي ، وإنّ اللّه اللطيف أخبرني أنّهما لن يتفرّقا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نقل أقوال مفسّري العامّة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ترجمته بالعربيّة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ما في تفسير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وأئمّتنا ورواية جماعة من الصحابة ، حيث فيهم البراء بن عازب وجابر بن عبد اللّه الأنصاري وسلمان وأبو ذر وعمّار وحذيفة ، أنّ الآية نزلت في حقّ أمير المؤمنين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حجّة الوداع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ورجع وفي الطريق وصل إلى مكان يقال له غدير خمّ وهو </w:t>
      </w:r>
    </w:p>
    <w:p>
      <w:pPr>
        <w:pStyle w:val="BookText"/>
        <w:rPr/>
      </w:pPr>
      <w:r>
        <w:rPr>
          <w:rFonts w:ascii="Amiri" w:hAnsi="Amiri" w:eastAsia="Amiri" w:cs="Amiri"/>
          <w:color w:val="111111"/>
          <w:sz w:val="28"/>
          <w:sz w:val="28"/>
          <w:szCs w:val="28"/>
          <w:rtl w:val="true"/>
          <w:lang w:bidi="ar-SA"/>
        </w:rPr>
        <w:t xml:space="preserve">مفترق الطرق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 خطبة بليغة ، وهي معروفة ومشهورة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قوم ، نعيت إليّ نفسي ، وقد حان منّي خفوق من بين أظهركم ، وقد دُعيت وأُوشك أن أُجيب ، وإنّي مخلّف فيكم ما إن تمسّكتم بهما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وإنّ اللطيف الخبير أخبرني 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أَوْرَثْنَا الْكِتَابَ الَّذِينَ اصْطَفَيْنَا مِنْ عِبَادِنَا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ترجمته بالعربيّة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خاصّة بأهل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واستدلّوا بها في باب الإمامة من عدّة أوجه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قرن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 الميراث والوارث ،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مخلّف فيكم ما إن تمسّكتم بهما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إنّ اللطيف الخبير أخبرني أنّهما لن يتفرّقا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سَنَفْرُغُ لَكُمْ أَيُّهَا الثَّقَلانِ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سمّاهم ثقل لأجل عظمة قدرهم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تقريره لسبق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سُئل ابن عبّاس عن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واللّه أحد الثقلين ، سبق بالشهادتين وصلّى القبلتين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فمثله في الأُمّة كمثل ذي القرنين ، ذلك مولاي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جئت باسم رجل هو أحد القسمين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bookmarkStart w:id="779" w:name="pg16088_163929"/>
    </w:p>
    <w:p>
      <w:pPr>
        <w:pStyle w:val="BookText"/>
        <w:rPr/>
      </w:pPr>
      <w:bookmarkEnd w:id="779"/>
      <w:r>
        <w:rPr>
          <w:rFonts w:ascii="Amiri" w:hAnsi="Amiri" w:eastAsia="Amiri" w:cs="Amiri"/>
          <w:color w:val="111111"/>
          <w:sz w:val="28"/>
          <w:sz w:val="28"/>
          <w:szCs w:val="28"/>
          <w:rtl w:val="true"/>
          <w:lang w:bidi="ar-SA"/>
        </w:rPr>
        <w:t xml:space="preserve">والعترة ،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80" w:name="__RefHeading___Toc587339_1280447820"/>
      <w:bookmarkStart w:id="781" w:name="_Toc272"/>
      <w:bookmarkEnd w:id="780"/>
      <w:r>
        <w:rPr>
          <w:rtl w:val="true"/>
        </w:rPr>
        <w:t xml:space="preserve">الشيخ أبو الفتوح الحسين بن علي بن محمّد النيشابوري </w:t>
      </w:r>
      <w:r>
        <w:rPr>
          <w:rtl w:val="true"/>
        </w:rPr>
        <w:t>:</w:t>
      </w:r>
      <w:bookmarkEnd w:id="781"/>
    </w:p>
    <w:p>
      <w:pPr>
        <w:pStyle w:val="BookText"/>
        <w:rPr/>
      </w:pPr>
      <w:r>
        <w:rPr>
          <w:rFonts w:ascii="Amiri" w:hAnsi="Amiri" w:eastAsia="Amiri" w:cs="Amiri"/>
          <w:color w:val="111111"/>
          <w:sz w:val="28"/>
          <w:sz w:val="28"/>
          <w:szCs w:val="28"/>
          <w:rtl w:val="true"/>
          <w:lang w:bidi="ar-SA"/>
        </w:rPr>
        <w:t xml:space="preserve">قال 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معالم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شيخي أبو الفتوح بن علي الرازي ، عالم </w:t>
      </w:r>
      <w:r>
        <w:rPr>
          <w:rStyle w:val="FootnoteAnchor"/>
          <w:rtl w:val="true"/>
        </w:rPr>
        <w:footnoteReference w:id="1540"/>
      </w:r>
      <w:r>
        <w:rPr>
          <w:rFonts w:ascii="Amiri" w:hAnsi="Amiri" w:eastAsia="Amiri" w:cs="Amiri"/>
          <w:color w:val="111111"/>
          <w:sz w:val="28"/>
          <w:sz w:val="28"/>
          <w:szCs w:val="28"/>
          <w:rtl w:val="true"/>
          <w:lang w:bidi="ar-SA"/>
        </w:rPr>
        <w:t xml:space="preserve">، وعدّه من مشايخه في المناقب أيضاً </w:t>
      </w:r>
      <w:r>
        <w:rPr>
          <w:rStyle w:val="FootnoteAnchor"/>
          <w:rtl w:val="true"/>
        </w:rPr>
        <w:footnoteReference w:id="1541"/>
      </w:r>
      <w:r>
        <w:rPr>
          <w:rFonts w:ascii="Amiri" w:hAnsi="Amiri" w:eastAsia="Amiri" w:cs="Amiri"/>
          <w:color w:val="111111"/>
          <w:sz w:val="28"/>
          <w:sz w:val="28"/>
          <w:szCs w:val="28"/>
          <w:rtl w:val="true"/>
          <w:lang w:bidi="ar-SA"/>
        </w:rPr>
        <w:t xml:space="preserve">، وهو من شيوخ منتجب الدين ، ذكر الرواية عنه في عدّة مواضع من فهرسته </w:t>
      </w:r>
      <w:r>
        <w:rPr>
          <w:rStyle w:val="FootnoteAnchor"/>
          <w:rtl w:val="true"/>
        </w:rPr>
        <w:footnoteReference w:id="1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الإمام جمال الدين أبو الفتوح الحسين ابن علي بن محمّد الخزاعي الرازي ، عالم واعظ مفسّر ديّن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الشيخ عبد الجليل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النقض في عداد مفسّري الشيعة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حقّه التفرشي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الحادي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علي بن محمّد الخزاعي الرازي ، جمال الدين أبو الفتوح ، عالم ، فاضل ، أمين ، ثقة ، عين ، واعظ ، مفسّر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من أُسرة علميّة كبيرة ، ذكر العلماء بعض أفرادها في ترجمته ، ولا يسع المجال للتعرّض لهم ، قال فيهم صاحب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هو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وولده الشيخ الإمام تاج الدين محمّد ووالده وجدّه القريب ، وجدّه الأعلى الشيخ أبو بكر أحمد وعمّه الأعلى ، وهو الشيخ عبد الرحمن ابن الشيخ أبي بكر أحمد ، المذكور ، كلّهم من مشاهير العلماء ، وبالجملة هؤلاء سلسلة معروفة من علماء الإماميّة ، ولكلّ واحد منهم تأليفات جياد وتصنيفات عديدة حسان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الأُسرة ترجع إلى قبيلة بني خزاعة ، ويصل نسبهم إلى نافع بن بديل بن ورقاء الخزاعي ، ذكر ذلك المترجم له في كتابه روض الجنان ، عند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آل عمران </w:t>
      </w:r>
      <w:r>
        <w:rPr>
          <w:rStyle w:val="FootnoteAnchor"/>
          <w:rtl w:val="true"/>
        </w:rPr>
        <w:footnoteReference w:id="1547"/>
      </w:r>
      <w:r>
        <w:rPr>
          <w:rFonts w:ascii="Amiri" w:hAnsi="Amiri" w:eastAsia="Amiri" w:cs="Amiri"/>
          <w:color w:val="111111"/>
          <w:sz w:val="28"/>
          <w:sz w:val="28"/>
          <w:szCs w:val="28"/>
          <w:rtl w:val="true"/>
          <w:lang w:bidi="ar-SA"/>
        </w:rPr>
        <w:t xml:space="preserve">، وعند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الَّذِينَ كَفَرُوا وَصَدُّوكُمْ عَنِ الْمَسْجِدِ الْحَرَامِ وَالْهَدْيَ مَعْكُوفاً أَن يَبْلُغَ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الفتح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عصره فقد نقل صاحب الرياض إجازة من المترجم إلى بعض تلامذته ، كانت على ظهر نسخة قديمة للربع الأوّل من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تاريخ إجازته سنة اثنتين وخمسين وخمسمائة ، وعبّر عن نسبه ،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بن محمّد بن أحمد الخزاعي ، وقد قرأها جماعة أُخرى من العلماء أيضاً عليه ، ومنهم ولد الشيخ أبي الفتوح هذا أيضاً ، وخطّه الشريف لا يخلو من رداءة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نقل المحدّث الأرموي في تعليقات النقض إجازة منه إلى ولده تاج الدين ، موجودة على ظهر نسخة من رجال النجاشي تاريخها </w:t>
      </w:r>
      <w:bookmarkStart w:id="782" w:name="pg16088_163931"/>
    </w:p>
    <w:p>
      <w:pPr>
        <w:pStyle w:val="BookText"/>
        <w:rPr/>
      </w:pPr>
      <w:bookmarkEnd w:id="782"/>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550"/>
      </w:r>
      <w:r>
        <w:rPr>
          <w:rFonts w:ascii="Amiri" w:hAnsi="Amiri" w:eastAsia="Amiri" w:cs="Amiri"/>
          <w:color w:val="111111"/>
          <w:sz w:val="28"/>
          <w:sz w:val="28"/>
          <w:szCs w:val="28"/>
          <w:rtl w:val="true"/>
          <w:lang w:bidi="ar-SA"/>
        </w:rPr>
        <w:t>، ممّا يدفع احتمال التوهّم والاشتباه في الإجازة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الشيخ عبد الجليل القزويني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ألّفه بين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 أبو الفتوح الرازي مترحّماً عليه </w:t>
      </w:r>
      <w:r>
        <w:rPr>
          <w:rStyle w:val="FootnoteAnchor"/>
          <w:rtl w:val="true"/>
        </w:rPr>
        <w:footnoteReference w:id="1551"/>
      </w:r>
      <w:r>
        <w:rPr>
          <w:rFonts w:ascii="Amiri" w:hAnsi="Amiri" w:eastAsia="Amiri" w:cs="Amiri"/>
          <w:color w:val="111111"/>
          <w:sz w:val="28"/>
          <w:sz w:val="28"/>
          <w:szCs w:val="28"/>
          <w:rtl w:val="true"/>
          <w:lang w:bidi="ar-SA"/>
        </w:rPr>
        <w:t xml:space="preserve">في عدّة أماكن من كتابه ، وهو ما يدلّ على أنّه لم يكن على قيد الحياة في ذلك الوقت ، فانحصرت سنة وفاته بين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إنّ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فضائح الروافض </w:t>
      </w:r>
      <w:r>
        <w:rPr>
          <w:rFonts w:eastAsia="IRNazanin" w:cs="IRNazanin"/>
          <w:color w:val="111111"/>
          <w:sz w:val="28"/>
          <w:szCs w:val="28"/>
          <w:rtl w:val="true"/>
          <w:lang w:bidi="fa-IR"/>
        </w:rPr>
        <w:t xml:space="preserve">) </w:t>
      </w:r>
      <w:r>
        <w:rPr>
          <w:rStyle w:val="FootnoteAnchor"/>
          <w:rtl w:val="true"/>
        </w:rPr>
        <w:footnoteReference w:id="1552"/>
      </w:r>
      <w:r>
        <w:rPr>
          <w:rFonts w:ascii="Amiri" w:hAnsi="Amiri" w:eastAsia="Amiri" w:cs="Amiri"/>
          <w:color w:val="111111"/>
          <w:sz w:val="28"/>
          <w:sz w:val="28"/>
          <w:szCs w:val="28"/>
          <w:rtl w:val="true"/>
          <w:lang w:bidi="ar-SA"/>
        </w:rPr>
        <w:t xml:space="preserve">والذي أتمّ تأليفه سنة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 الفتوح ناقلا بعض أقواله ، من دون أن يشير إلى حياته ، ممّا قد يستظهر منه أنّه لم يكن على قيد الحياة في تلك السنة ، خاصّة وأنّ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كذّب صحّة ما نقله عن أبي الفتوح لم يُشر إلى أنّه كان حيّاً ويمكن الرجوع إليه مثلا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ولنعم ما قرّبه المحدّث الأرموي من سنة وفاته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83" w:name="__RefHeading___Toc587341_1280447820"/>
      <w:bookmarkStart w:id="784" w:name="_Toc273"/>
      <w:bookmarkEnd w:id="783"/>
      <w:r>
        <w:rPr>
          <w:rtl w:val="true"/>
        </w:rPr>
        <w:t xml:space="preserve">تفسير روض الجنان وروح الجَنان </w:t>
      </w:r>
      <w:r>
        <w:rPr>
          <w:rtl w:val="true"/>
        </w:rPr>
        <w:t>:</w:t>
      </w:r>
      <w:bookmarkEnd w:id="784"/>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المؤلّف في أوّل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الحمد والصلاة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ألطاف اللّه تعالى بإرسال الرسل وإنزال الكتب ، ومنها القرآن النازل بأشرف اللغات ، وهي لغة العرب ، والذي يحوي كلّ العلوم ، ولا يوجد علم إلاّ وهو فيه ، فلابدّ </w:t>
      </w:r>
    </w:p>
    <w:p>
      <w:pPr>
        <w:pStyle w:val="BookText"/>
        <w:rPr/>
      </w:pPr>
      <w:r>
        <w:rPr>
          <w:rFonts w:ascii="Amiri" w:hAnsi="Amiri" w:eastAsia="Amiri" w:cs="Amiri"/>
          <w:color w:val="111111"/>
          <w:sz w:val="28"/>
          <w:sz w:val="28"/>
          <w:szCs w:val="28"/>
          <w:rtl w:val="true"/>
          <w:lang w:bidi="ar-SA"/>
        </w:rPr>
        <w:t xml:space="preserve">من الذي يتعاطى هذا العلم ، ويريد أن يصنّف تفسيراً يحتوي على ما في القرآن من العلوم أن يعرف هذه العلوم ، خصوصاً علم الأدب وما ينسب إليه من اللغة والنحو والتصريف والعروض والبلاغة ، وكذا يتقن علم الأُصول ، وأن يكون فقيهاً وعالماً بأُصول الفقه ، وعارفاً بالأخبار المتعلّقة بالآيات وسبب نزولها والقصص المتعلّقة بها ، إلى أن قال ما ترجمته بالعربية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اقترح جماعة من الأصحاب والأكابر الفضلاء وأهل العلم والتديّن أن يجمع في هذا الباب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وجود تفسير عند أصحابنا يحوي هذه العلوم ، فرأيت من الواجب إجابتهم ، وواعدتهم بتصنيف تفسيرين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بالفارسيّة والآخر بالعربيّة ، ثمّ إنّ ما بالفارسيّة مقدّم على ما بالعربيّة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طلاّبه أكثر وفائدة الكلّ به 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الكتاب إن شاء اللّه وسط بين الإطناب والاختصار ، إطناب لا يكون ممّلا واختصار لا يكون مخلاًّ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كلامه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عرفت سابقاً أنّ الشيخ عبد الجليل القزويني المعاصر للمؤلّف قد نسب إليه تفسير بعشرين جزءً في كتابه 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النقض </w:t>
      </w:r>
      <w:r>
        <w:rPr>
          <w:rFonts w:eastAsia="Amiri" w:cs="Amiri" w:ascii="Amiri" w:hAnsi="Amiri"/>
          <w:color w:val="111111"/>
          <w:sz w:val="28"/>
          <w:szCs w:val="28"/>
          <w:rtl w:val="true"/>
          <w:lang w:bidi="ar-SA"/>
        </w:rPr>
        <w:t xml:space="preserve">)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ثمّ نسبه إليه 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معالمه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رَوح الجِنان ورُوح الجَنان في تفسير القرآن ، إلاّ أنّه عجيب </w:t>
      </w:r>
      <w:r>
        <w:rPr>
          <w:rStyle w:val="FootnoteAnchor"/>
          <w:rtl w:val="true"/>
        </w:rPr>
        <w:footnoteReference w:id="1557"/>
      </w:r>
      <w:r>
        <w:rPr>
          <w:rFonts w:ascii="Amiri" w:hAnsi="Amiri" w:eastAsia="Amiri" w:cs="Amiri"/>
          <w:color w:val="111111"/>
          <w:sz w:val="28"/>
          <w:sz w:val="28"/>
          <w:szCs w:val="28"/>
          <w:rtl w:val="true"/>
          <w:lang w:bidi="ar-SA"/>
        </w:rPr>
        <w:t xml:space="preserve">، وأخذ منه إجازة لروايته ذكرها في المناقب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ونسبه إليه أيضاً تلميذه الآخر الشيخ منتجب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السادس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فهرسته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تصانيف ، منها التفسير المسمّى روض الجنان وروح الجنان في تفسير القرآن ، عشرين مجلّدة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داخل في مصادر البحار </w:t>
      </w:r>
      <w:r>
        <w:rPr>
          <w:rStyle w:val="FootnoteAnchor"/>
          <w:rtl w:val="true"/>
        </w:rPr>
        <w:footnoteReference w:id="1560"/>
      </w:r>
      <w:r>
        <w:rPr>
          <w:rFonts w:ascii="Amiri" w:hAnsi="Amiri" w:eastAsia="Amiri" w:cs="Amiri"/>
          <w:color w:val="111111"/>
          <w:sz w:val="28"/>
          <w:sz w:val="28"/>
          <w:szCs w:val="28"/>
          <w:rtl w:val="true"/>
          <w:lang w:bidi="ar-SA"/>
        </w:rPr>
        <w:t xml:space="preserve">، وقال المجلسي في فصل توثيق مصادره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أبو الفتوح في الفضل مشهور ، وكتبه معروفة مألوفة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صاحب الرياض قول القاضي نور اللّه في مجالس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تفسير آخر عربي ، وقد أشار إليه في أوّل تفسيره الفارسي </w:t>
      </w:r>
      <w:r>
        <w:rPr>
          <w:rStyle w:val="FootnoteAnchor"/>
          <w:rtl w:val="true"/>
        </w:rPr>
        <w:footnoteReference w:id="1562"/>
      </w:r>
      <w:r>
        <w:rPr>
          <w:rFonts w:ascii="Amiri" w:hAnsi="Amiri" w:eastAsia="Amiri" w:cs="Amiri"/>
          <w:color w:val="111111"/>
          <w:sz w:val="28"/>
          <w:sz w:val="28"/>
          <w:szCs w:val="28"/>
          <w:rtl w:val="true"/>
          <w:lang w:bidi="ar-SA"/>
        </w:rPr>
        <w:t xml:space="preserve">، ولكن لم أره إلى الغاية ، وقد ذكره الشيخ عبد الجليل الرازي في بعض مصنّفاته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أبو الفتوح الرازي مصنّف عشرين مجلّداً في تفسير القرآن ، 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الإمام أبي الفتوح الرازي عشرون مجلّداً في تفسير القرآن من مصنّفاته ، والأئمّة والعلماء من جميع الطوائف طالبون راغبون فيه ، والظاهر أنَّ أكثر تلك المجلّدات من تفسيره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تفسيره الفارسي أربع مجلّدات ، كلّ مجلّد بقدر ثلاثون ألف بيت ، ولعلّه يُجعل ثمان مجلّدات فالباقي منه إلى العشرين يكون تفسيره العربي ، ثمّ أجاب عليه صاحب الرياض نفسه ،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الأستاد الاستناد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تعالى لا يرتضي أن يكون المراد من تفسيره الذي كان عشرين مجلّداً هو تفسيره ، بل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تفسيره الفارسي أيضاً بهذا المقدار فتأمّل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وعلّق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في الروضات على كلام القاضي نور اللّه ،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لعدم عثوره على الكتاب كما يظهر من فحوى كلامه ، ابتلى بهذا التوجيه الخارج عن الصواب ، مع أنّ كون مجلّدات التفسير الفارسي بهذه العدّة ممّا صرّح به تلميذاه البصيران المتقدّمان ، ولا يلزم الموافقة بين المجلّد الكتابي العرفي وأجزاء التصنيف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نسبة أصل تفسير عربي إليه احتمال اشتباه بغيره ، كما نقله صاحب الرياض عن احتمال المجلسي المرحوم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عشرين مجلّدة واضح من النسخ الموجودة منه ، والذي طبع عليها مؤخّراً في عشرين جزءاً ، كما ستأتي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عنه الميرزا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خاتمة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التفسير العجيب في عشرين مجلّداً ، وفيه أخبار كثيرة تناسب أبواب كتابنا هذا ، إلاّ أنّه لكونه بالفارسيّة ، ويحتاج نقله إلى الترجمة ثانياً بالعربيّة ، ويخاف منها فوات بعض مزايا الأخبار ، لم نرجع إليه إلاّ قليلا ، وقد ينقل الخبر بمتنه ثمّ يترجمه ، فأخرجناه سالماً ، والحمد لله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الكلام في تاريخ تأليف هذا التفسير ، فقد جاء في آخر المجلّد الحادي عشر من نسخة قديمة مؤرّخة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موجودة في المكتبة الخاصّة بالمحقّق الأرموي ،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المجلّدة الحادي عشر ، ويتلوه في الثانية عشر سورة النحل ، ووقع الفراغ منه في العاشر من صفر سنة ثلاث وثلاثين وخمس مائة ، واللّه المستعان على إتمامه ، وهو المتفضّل بإحسانه ، وفرغ منه في يوم الخامس الثاني من صفر سنة تسع وسبعين </w:t>
      </w:r>
    </w:p>
    <w:p>
      <w:pPr>
        <w:pStyle w:val="BookText"/>
        <w:rPr/>
      </w:pPr>
      <w:r>
        <w:rPr>
          <w:rFonts w:ascii="Amiri" w:hAnsi="Amiri" w:eastAsia="Amiri" w:cs="Amiri"/>
          <w:color w:val="111111"/>
          <w:sz w:val="28"/>
          <w:sz w:val="28"/>
          <w:szCs w:val="28"/>
          <w:rtl w:val="true"/>
          <w:lang w:bidi="ar-SA"/>
        </w:rPr>
        <w:t xml:space="preserve">وخمس مائة ، وهذا خطّ أحقر عباد اللّه الحسين بن محمّد بن الحسن بن إبراهيم بن مكا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العمار ، حامداً لله وشاكراً لنعمه ومصلّياً على نبيّه محمّد وآله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ملاحظة إجازة المؤلّف لأحد تلامذته والموجودة على ظهر الصفحة الأُولى من تفسير أبي الفتوح من نسخة مؤرّخة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أحمد ابن شكر اللّه ، والتي جاء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إجازة الشيخ المفسّر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أجزت للأجلّ العالم الأخصّ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آدام اللّه توفيقه وتسديده ، أن يروي عنّي هذا الكتاب من أوّله إلى آخره على الشرائط المعتبرة في هذا الباب من اجتناب الغلط والتصحيف ، كتبه الحسين بن علي بن محمّد أبو الفتوح الرازي ، ثمّ النيسابوري ، ثمّ الخزاعي ، مصنّف هذا الكتاب ، في أواخر ذي القعدة سنة سبع وأربعين وخمسمائة ، حامداً لله تعالى ومصلّياً على النبي وآله </w:t>
      </w:r>
      <w:r>
        <w:rPr>
          <w:rStyle w:val="FootnoteAnchor"/>
          <w:rtl w:val="true"/>
        </w:rPr>
        <w:footnoteReference w:id="1567"/>
      </w:r>
      <w:r>
        <w:rPr>
          <w:rFonts w:ascii="Amiri" w:hAnsi="Amiri" w:eastAsia="Amiri" w:cs="Amiri"/>
          <w:color w:val="111111"/>
          <w:sz w:val="28"/>
          <w:sz w:val="28"/>
          <w:szCs w:val="28"/>
          <w:rtl w:val="true"/>
          <w:lang w:bidi="ar-SA"/>
        </w:rPr>
        <w:t xml:space="preserve">، والتي يظهر منها أنّ الكتاب قد كان كاملا في سنة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أنّ تأليف الكتاب قد بدأ قبل سنة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وربّما بعدّة سنوات ، وتمّ بعدها وقبل سنة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وتوجد نسخة من الجزء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تاريخها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وأُخرى للجزء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تاريخها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المكتبة الرضويّة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ويظهر من تاريخها أنّها كتبت طيّ زمان حياة المؤلّف ، أو بعد وفاته بقليل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 xml:space="preserve">.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طبع الكتاب عدّة طبعات ، آخرها بتوسّط انتشارات استان قدس رضوي بعشرين جزءً محقّقة ومقابلة على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 أربعة منها كاملة ، والبقيّة ناقصة ، وكان الاعتماد على الأقدم فالأقدم من القرن السادس إلى ما بعده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 xml:space="preserve">. </w:t>
      </w:r>
      <w:bookmarkStart w:id="785" w:name="pg16088_163937"/>
    </w:p>
    <w:p>
      <w:pPr>
        <w:pStyle w:val="Heading5"/>
        <w:numPr>
          <w:ilvl w:val="4"/>
          <w:numId w:val="1"/>
        </w:numPr>
        <w:rPr/>
      </w:pPr>
      <w:bookmarkStart w:id="786" w:name="__RefHeading___Toc587343_1280447820"/>
      <w:bookmarkStart w:id="787" w:name="_Toc274"/>
      <w:bookmarkEnd w:id="785"/>
      <w:bookmarkEnd w:id="786"/>
      <w:r>
        <w:rPr>
          <w:rtl w:val="true"/>
        </w:rPr>
        <w:t>(</w:t>
      </w:r>
      <w:r>
        <w:rPr/>
        <w:t>63</w:t>
      </w:r>
      <w:r>
        <w:rPr>
          <w:rtl w:val="true"/>
        </w:rPr>
        <w:t xml:space="preserve">) </w:t>
      </w:r>
      <w:r>
        <w:rPr>
          <w:rtl w:val="true"/>
        </w:rPr>
        <w:t xml:space="preserve">كتاب </w:t>
      </w:r>
      <w:r>
        <w:rPr>
          <w:rtl w:val="true"/>
        </w:rPr>
        <w:t xml:space="preserve">: </w:t>
      </w:r>
      <w:r>
        <w:rPr>
          <w:rtl w:val="true"/>
        </w:rPr>
        <w:t xml:space="preserve">بشارة المصطفى لشيعة المرتضى لعماد الدين أبي جعفر محمّد بن أبي القاسم الطبري </w:t>
      </w:r>
      <w:r>
        <w:rPr>
          <w:rtl w:val="true"/>
        </w:rPr>
        <w:t xml:space="preserve">( </w:t>
      </w:r>
      <w:r>
        <w:rPr>
          <w:rtl w:val="true"/>
        </w:rPr>
        <w:t xml:space="preserve">كان حيّاً سنة </w:t>
      </w:r>
      <w:r>
        <w:rPr/>
        <w:t>553</w:t>
      </w:r>
      <w:r>
        <w:rPr>
          <w:rtl w:val="true"/>
        </w:rPr>
        <w:t xml:space="preserve"> </w:t>
      </w:r>
      <w:r>
        <w:rPr>
          <w:rtl w:val="true"/>
        </w:rPr>
        <w:t>ه</w:t>
      </w:r>
      <w:r>
        <w:rPr>
          <w:rtl w:val="true"/>
        </w:rPr>
        <w:t>- )</w:t>
      </w:r>
      <w:bookmarkEnd w:id="787"/>
    </w:p>
    <w:p>
      <w:pPr>
        <w:pStyle w:val="Heading6"/>
        <w:numPr>
          <w:ilvl w:val="5"/>
          <w:numId w:val="1"/>
        </w:numPr>
        <w:rPr/>
      </w:pPr>
      <w:bookmarkStart w:id="788" w:name="__RefHeading___Toc587345_1280447820"/>
      <w:bookmarkStart w:id="789" w:name="_Toc275"/>
      <w:bookmarkEnd w:id="788"/>
      <w:r>
        <w:rPr>
          <w:rtl w:val="true"/>
        </w:rPr>
        <w:t xml:space="preserve">الحديث </w:t>
      </w:r>
      <w:r>
        <w:rPr>
          <w:rtl w:val="true"/>
        </w:rPr>
        <w:t>:</w:t>
      </w:r>
      <w:bookmarkEnd w:id="789"/>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أبو محمّد الحسن بن الحسين بن الحسن ابن الحسين بن علي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بالري سنة عشرة وخمسمائة ، عن عمّه محمّد بن الحسن ، عن أبيه الحسن بن الحسين ، عن عمّه الشيخ السعيد أبي جعفر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محمّد بن إبراهيم بن إسحاق الطالقاني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بن يحيى بالبصرة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المغيرة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رجاء بن أبي سلمة ، عن عمرو بن شمر ، عن جابر الجعفي ، عن أبي جعفر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عند منصرفه من النهروان ، وبلغه أنّ معاوية يسبّه ويعيبه ويقتل 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ما أوردناه من معاني الأخبار للصدوق فراجع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 الجعابي </w:t>
      </w:r>
      <w:r>
        <w:rPr>
          <w:rStyle w:val="FootnoteAnchor"/>
          <w:rtl w:val="true"/>
        </w:rPr>
        <w:footnoteReference w:id="1571"/>
      </w:r>
      <w:r>
        <w:rPr>
          <w:rFonts w:ascii="Amiri" w:hAnsi="Amiri" w:eastAsia="Amiri" w:cs="Amiri"/>
          <w:color w:val="111111"/>
          <w:sz w:val="28"/>
          <w:sz w:val="28"/>
          <w:szCs w:val="28"/>
          <w:rtl w:val="true"/>
          <w:lang w:bidi="ar-SA"/>
        </w:rPr>
        <w:t xml:space="preserve">الحافظ البغدادي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Style w:val="FootnoteAnchor"/>
          <w:rtl w:val="true"/>
        </w:rPr>
        <w:footnoteReference w:id="1572"/>
      </w:r>
      <w:r>
        <w:rPr>
          <w:rFonts w:ascii="Amiri" w:hAnsi="Amiri" w:eastAsia="Amiri" w:cs="Amiri"/>
          <w:color w:val="111111"/>
          <w:sz w:val="28"/>
          <w:sz w:val="28"/>
          <w:szCs w:val="28"/>
          <w:rtl w:val="true"/>
          <w:lang w:bidi="ar-SA"/>
        </w:rPr>
        <w:t xml:space="preserve">أبو عبد اللّه محمّد بن </w:t>
      </w:r>
    </w:p>
    <w:p>
      <w:pPr>
        <w:pStyle w:val="BookText"/>
        <w:rPr/>
      </w:pPr>
      <w:r>
        <w:rPr>
          <w:rFonts w:ascii="Amiri" w:hAnsi="Amiri" w:eastAsia="Amiri" w:cs="Amiri"/>
          <w:color w:val="111111"/>
          <w:sz w:val="28"/>
          <w:sz w:val="28"/>
          <w:szCs w:val="28"/>
          <w:rtl w:val="true"/>
          <w:lang w:bidi="ar-SA"/>
        </w:rPr>
        <w:t xml:space="preserve">أحمد بن ثابت بن كنانة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w:t>
      </w:r>
      <w:r>
        <w:rPr>
          <w:rStyle w:val="FootnoteAnchor"/>
          <w:rtl w:val="true"/>
        </w:rPr>
        <w:footnoteReference w:id="1573"/>
      </w:r>
      <w:r>
        <w:rPr>
          <w:rFonts w:ascii="Amiri" w:hAnsi="Amiri" w:eastAsia="Amiri" w:cs="Amiri"/>
          <w:color w:val="111111"/>
          <w:sz w:val="28"/>
          <w:sz w:val="28"/>
          <w:szCs w:val="28"/>
          <w:rtl w:val="true"/>
          <w:lang w:bidi="ar-SA"/>
        </w:rPr>
        <w:t xml:space="preserve">بن العبّاس أبو جعفر الخزاعي ، قال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الحسين العرني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w:t>
      </w:r>
      <w:r>
        <w:rPr>
          <w:rStyle w:val="FootnoteAnchor"/>
          <w:rtl w:val="true"/>
        </w:rPr>
        <w:footnoteReference w:id="1574"/>
      </w:r>
      <w:r>
        <w:rPr>
          <w:rFonts w:ascii="Amiri" w:hAnsi="Amiri" w:eastAsia="Amiri" w:cs="Amiri"/>
          <w:color w:val="111111"/>
          <w:sz w:val="28"/>
          <w:sz w:val="28"/>
          <w:szCs w:val="28"/>
          <w:rtl w:val="true"/>
          <w:lang w:bidi="ar-SA"/>
        </w:rPr>
        <w:t xml:space="preserve">بن ثابت ، عن عطاء بن السايب ، عن ابن يحيى </w:t>
      </w:r>
      <w:r>
        <w:rPr>
          <w:rStyle w:val="FootnoteAnchor"/>
          <w:rtl w:val="true"/>
        </w:rPr>
        <w:footnoteReference w:id="1575"/>
      </w:r>
      <w:r>
        <w:rPr>
          <w:rFonts w:ascii="Amiri" w:hAnsi="Amiri" w:eastAsia="Amiri" w:cs="Amiri"/>
          <w:color w:val="111111"/>
          <w:sz w:val="28"/>
          <w:sz w:val="28"/>
          <w:szCs w:val="28"/>
          <w:rtl w:val="true"/>
          <w:lang w:bidi="ar-SA"/>
        </w:rPr>
        <w:t xml:space="preserve">،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رسول اللّه المنبر فخطب ، واجتمع الناس إليه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معشر المؤمنين ، إنّ اللّه عزّ وجلّ أوحى إليّ أنّي مقبوض ، وأنّ ابن عمّي عليّاً مقتول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ما نقلناه عن الصدوق في أماليه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سنده إلى الصدوق بطريقيين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الأوّل من الجزء الأوّل ،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المفيد أبو علي الحسن بن أبي جعفر محمّد بن الحسن الطوسي بقراءتي عليه في جمادي الأُولى سنة إحدى عشرة وخمسمائة بمشهد مولانا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وعلى ذرّيّته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السعيد الوالد أبو جعفر 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أبو عبد اللّه محمّد بن محمّد بن النعمان المعروف بابن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جعفر محمّد بن علي بن الحسين ابن بابويه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العاشر والثالث عشر والثامن عشر من الجزء الأوّل ،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الرئيس الزاهد العابد أبو محمّد الحسن بن الحسين بن </w:t>
      </w:r>
    </w:p>
    <w:p>
      <w:pPr>
        <w:pStyle w:val="BookText"/>
        <w:rPr/>
      </w:pPr>
      <w:r>
        <w:rPr>
          <w:rFonts w:ascii="Amiri" w:hAnsi="Amiri" w:eastAsia="Amiri" w:cs="Amiri"/>
          <w:color w:val="111111"/>
          <w:sz w:val="28"/>
          <w:sz w:val="28"/>
          <w:szCs w:val="28"/>
          <w:rtl w:val="true"/>
          <w:lang w:bidi="ar-SA"/>
        </w:rPr>
        <w:t xml:space="preserve">الحسن في الري سنة عشرة وخمسمائة ، عن عمّه محمّد بن الحسن ، عن أبيه الحسن بن الحسين ، عن عمّه الشيخ السعيد أبي جعفر محمّد بن علي ابن الحسين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 يريد هذا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أبو البقاء إبراهيم بن الحسن بن إبراهيم البصري بقراءتي عليه في محرّم سنة ست عشرة وخمسمائة ، بمشهد مولانا أمير المؤمنين علي بن أبي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طالب محمّد بن الحسين ابن عتبة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محمّد بن الحسين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وهبان الدبيلي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أحمد بن بشر العسكري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المفضّل أبو سلمة الاصفهاني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راشد بن علي بن وائل القرشي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حفص المدني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محمّد بن إسحاق ، عن سعيد بن زيد بن أرطأة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كميل ابن زياد وسألته عن فضل أمير المؤمنين علي بن أبي طالب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أُخبرك بوصيّة أوصاني بها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خير لك من الدنيا بما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كميل بن زياد ، سمّ كلّ يوم باسم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 لست واللّه متعلّقاً حتّى أُطاع وممتنّاً حتّى أُعصى ، ولا مهاناً لطغام الأعراب حتّى أنتحل إمرة المؤمنين أو أدّعي بها</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كميل ، نحن الثقل الأصغر والقرآن الثقل الأكبر ، وقد أسمعهم رسول اللّه ، وقد جمعهم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 يوم كذا وكذا ، وأيّاماً سبعة وقت كذا وكذا ، فلم يتخلّف 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فصعد المنبر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 إنّي مود عن ربّي عزّ وجلّ ولا مخبر عن نفسي ، فمن صدّقني فللّه صدّق ، ومن صدّق اللّه أثابه الجنان ، ومن كذّبني كذّب اللّه عزّ وجلّ ، ومن كذّب اللّه أعقبه 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ناداني فصعدت فأقامني دونه ، ورأسي إلى صدره ، والحسن والحسين عن يمينه وشماله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 أمرني جبرئيل عن اللّه تعالى ، أنّه ربّي وربّكم ، أن أُعلمكم أنّ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الثقل الأكبر وأنّ وصيّي هذا وابناي ومن خلفهم من أصلابهم هم الثقل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الثقل الأكبر للثقل الأصغر ويشهد الثقل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للثقل الأكبر ، كلّ واحد منهما ملازمة لصاحبه غير مفارق له ، حتّى يردا إلى اللّه فيحكم بينهما وبين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 فإذا كنّا كذلك ، فعلام تقدّمنا من تقدّم وتأخّر عنّا من تأخّر؟</w:t>
      </w:r>
    </w:p>
    <w:p>
      <w:pPr>
        <w:pStyle w:val="BookText"/>
        <w:rPr/>
      </w:pPr>
      <w:r>
        <w:rPr>
          <w:rFonts w:ascii="Amiri" w:hAnsi="Amiri" w:eastAsia="Amiri" w:cs="Amiri"/>
          <w:color w:val="111111"/>
          <w:sz w:val="28"/>
          <w:sz w:val="28"/>
          <w:szCs w:val="28"/>
          <w:rtl w:val="true"/>
          <w:lang w:bidi="ar-SA"/>
        </w:rPr>
        <w:t xml:space="preserve">يا كميل ، قد أبلغهم رسول اللّه رسالة ربّه ونصح لهم ولكن لا يحبّون الناصحين </w:t>
      </w:r>
      <w:r>
        <w:rPr>
          <w:rFonts w:eastAsia="Amiri" w:cs="Amiri" w:ascii="Amiri" w:hAnsi="Amiri"/>
          <w:color w:val="111111"/>
          <w:sz w:val="28"/>
          <w:szCs w:val="28"/>
          <w:rtl w:val="true"/>
          <w:lang w:bidi="ar-SA"/>
        </w:rPr>
        <w:t xml:space="preserve">... »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الفقيه أبو محمّد الحسن بن الحسين بن بابويه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السعيد أبو جعفر محمّد بن الحسن الطوسي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المفيد </w:t>
      </w:r>
      <w:r>
        <w:rPr>
          <w:rStyle w:val="FootnoteAnchor"/>
          <w:rtl w:val="true"/>
        </w:rPr>
        <w:footnoteReference w:id="1580"/>
      </w:r>
      <w:r>
        <w:rPr>
          <w:rFonts w:ascii="IRNazanin" w:hAnsi="IRNazanin" w:eastAsia="IRNazanin"/>
          <w:color w:val="111111"/>
          <w:sz w:val="28"/>
          <w:sz w:val="28"/>
          <w:szCs w:val="28"/>
          <w:rtl w:val="true"/>
          <w:lang w:bidi="fa-IR"/>
        </w:rPr>
        <w:t xml:space="preserve">محمّد بن محمّد بن النعمان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w:t>
      </w:r>
      <w:r>
        <w:rPr>
          <w:rStyle w:val="FootnoteAnchor"/>
          <w:rtl w:val="true"/>
        </w:rPr>
        <w:footnoteReference w:id="1581"/>
      </w:r>
      <w:r>
        <w:rPr>
          <w:rFonts w:ascii="Amiri" w:hAnsi="Amiri" w:eastAsia="Amiri" w:cs="Amiri"/>
          <w:color w:val="111111"/>
          <w:sz w:val="28"/>
          <w:sz w:val="28"/>
          <w:szCs w:val="28"/>
          <w:rtl w:val="true"/>
          <w:lang w:bidi="ar-SA"/>
        </w:rPr>
        <w:t xml:space="preserve">أبو القاسم إسماعيل بن محمّد الأنباري الكاتب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إبراهيم بن محمّد الأزدي ، قال حدَّثنا شعيب بن أيّوب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معاوية ابن هشام ، عن سفيان ، عن هشام بن حسّان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يخطب الناس بعد البيعة له بالأمر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آخر ما </w:t>
      </w:r>
    </w:p>
    <w:p>
      <w:pPr>
        <w:pStyle w:val="BookText"/>
        <w:rPr/>
      </w:pPr>
      <w:r>
        <w:rPr>
          <w:rFonts w:ascii="Amiri" w:hAnsi="Amiri" w:eastAsia="Amiri" w:cs="Amiri"/>
          <w:color w:val="111111"/>
          <w:sz w:val="28"/>
          <w:sz w:val="28"/>
          <w:szCs w:val="28"/>
          <w:rtl w:val="true"/>
          <w:lang w:bidi="ar-SA"/>
        </w:rPr>
        <w:t xml:space="preserve">أوردناه عن أمالي المفيد وأمالي الطوسي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أبو محمّد الحسن بن الحسين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أجاز لي ، وكتب لي بخطّه بالري في خانقانه سنة عشرة وخمسمائة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السيّد الزاهد أبو عبد اللّه الحسين بن الحسن بن زيد الحسيني الجرجاني القاضي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جدّي زيد ابن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الطيّب الحسن بن أحمد السبيعي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العزيز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ميمون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ابن عثمان الحضرمي ، عن أبي إسحاق السبيعي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البراد بن عازب وزيد بن أرقم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غدير خمّ ، ونحن نرفع أغصان الشجر عن رأسه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لعن اللّه من ادّعى إلى غير أبيه ، ولعن اللّه من توالى إلى غير مواليه ، والولد للفراش ، وليس للوارث وصيّة ، ألا وقد سمعتم منّي ورأيتموني ، ألا من كذب عليّ متعمّداً فليتبوّأ مقعده من النار ، ألا إنّ دماءكم وأموالكم عليكم حرام كحرمة يومكم هذا في بلدكم هذا في شهركم هذا ، أنا فرطكم على الحوض فمكاثر بكم الأُمم يوم القيامة ، فلا تسوّدوا وجهي</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لأستنقذنّ رجالا من النار وليستفقدنّ من يدي آخرون ، ولأقولن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أصحابي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تدري ما أحدثوا بعدك ، ألا وإنّ اللّه وليّي وأنا وليّ كلّ مؤمن ، فمن كنت مولاه فعليّ مولاه ، اللّهمّ وال من والاه وعاد </w:t>
      </w:r>
      <w:bookmarkStart w:id="790" w:name="pg16088_163942"/>
    </w:p>
    <w:p>
      <w:pPr>
        <w:pStyle w:val="BookText"/>
        <w:rPr/>
      </w:pPr>
      <w:bookmarkEnd w:id="790"/>
      <w:r>
        <w:rPr>
          <w:rFonts w:ascii="Amiri" w:hAnsi="Amiri" w:eastAsia="Amiri" w:cs="Amiri"/>
          <w:color w:val="111111"/>
          <w:sz w:val="28"/>
          <w:sz w:val="28"/>
          <w:szCs w:val="28"/>
          <w:rtl w:val="true"/>
          <w:lang w:bidi="ar-SA"/>
        </w:rPr>
        <w:t xml:space="preserve">من عاداه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 طرفه بيدي وطرفه بأيديكم ، فاسألوهم ولا تسألوا غيرهم فتضلّوا </w:t>
      </w:r>
      <w:r>
        <w:rPr>
          <w:rFonts w:eastAsia="Amiri" w:cs="Amiri" w:ascii="Amiri" w:hAnsi="Amiri"/>
          <w:color w:val="111111"/>
          <w:sz w:val="28"/>
          <w:szCs w:val="28"/>
          <w:rtl w:val="true"/>
          <w:lang w:bidi="ar-SA"/>
        </w:rPr>
        <w:t xml:space="preserve">»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بن جعفر الحميري ، عن أبيه ، عن الريّان بن الصلت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المأمون بمرو ، وقد اجتمع في مجلسه جماعة من علماء العراق وخراسان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آخر ما أوردناه عن تحف العقول للحرّاني ، والأمالي وعيون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Style w:val="FootnoteAnchor"/>
          <w:rtl w:val="true"/>
        </w:rPr>
        <w:footnoteReference w:id="1584"/>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الذين وصفهم اللّه تعالى في كتابه ، فقال 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إنّهما لن يفترقا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تعلّموهم فإنّه أعلم منكم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راجع ما ذكرناه في تحف العقول ، الحديث الثاني ، وأمالي الصدوق ، 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الحديث الثالث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91" w:name="__RefHeading___Toc587347_1280447820"/>
      <w:bookmarkStart w:id="792" w:name="_Toc276"/>
      <w:bookmarkEnd w:id="791"/>
      <w:r>
        <w:rPr>
          <w:rtl w:val="true"/>
        </w:rPr>
        <w:t xml:space="preserve">تنبيه </w:t>
      </w:r>
      <w:r>
        <w:rPr>
          <w:rtl w:val="true"/>
        </w:rPr>
        <w:t>:</w:t>
      </w:r>
      <w:bookmarkEnd w:id="792"/>
    </w:p>
    <w:p>
      <w:pPr>
        <w:pStyle w:val="BookText"/>
        <w:rPr/>
      </w:pPr>
      <w:r>
        <w:rPr>
          <w:rFonts w:ascii="Amiri" w:hAnsi="Amiri" w:eastAsia="Amiri" w:cs="Amiri"/>
          <w:color w:val="111111"/>
          <w:sz w:val="28"/>
          <w:sz w:val="28"/>
          <w:szCs w:val="28"/>
          <w:rtl w:val="true"/>
          <w:lang w:bidi="ar-SA"/>
        </w:rPr>
        <w:t xml:space="preserve">من الواضح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به التحديث بواسطة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الطبقة بينه وبين الحميري</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الرواية رواها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الأمالي وعيون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ذكرنا له سندين إلى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الثاني ، وذكر سنداً ثالثاً ،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العالم محمّد بن علي بن عبد الصمد التميمي بنيشابور في شوّال سنة أربع عشر وخمسمائة ، عن أبيه علي بن عبد الصمد ، عن أبيه عبد الصمد بن محمّد التميمي </w:t>
      </w:r>
      <w:r>
        <w:rPr>
          <w:rStyle w:val="FootnoteAnchor"/>
          <w:rtl w:val="true"/>
        </w:rPr>
        <w:footnoteReference w:id="1585"/>
      </w:r>
      <w:r>
        <w:rPr>
          <w:rFonts w:ascii="IRNazanin" w:hAnsi="IRNazanin" w:eastAsia="IRNazanin"/>
          <w:color w:val="111111"/>
          <w:sz w:val="28"/>
          <w:sz w:val="28"/>
          <w:szCs w:val="28"/>
          <w:rtl w:val="true"/>
          <w:lang w:bidi="fa-IR"/>
        </w:rPr>
        <w:t xml:space="preserve">، وبه </w:t>
      </w:r>
      <w:r>
        <w:rPr>
          <w:rStyle w:val="FootnoteAnchor"/>
          <w:rtl w:val="true"/>
        </w:rPr>
        <w:footnoteReference w:id="1586"/>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محمّد بن موسى </w:t>
      </w:r>
      <w:r>
        <w:rPr>
          <w:rStyle w:val="FootnoteAnchor"/>
          <w:rtl w:val="true"/>
        </w:rPr>
        <w:footnoteReference w:id="1587"/>
      </w:r>
      <w:r>
        <w:rPr>
          <w:rFonts w:ascii="Amiri" w:hAnsi="Amiri" w:eastAsia="Amiri" w:cs="Amiri"/>
          <w:color w:val="111111"/>
          <w:sz w:val="28"/>
          <w:sz w:val="28"/>
          <w:szCs w:val="28"/>
          <w:rtl w:val="true"/>
          <w:lang w:bidi="ar-SA"/>
        </w:rPr>
        <w:t>، فلعلّه رواها عن أحد هذه الأسانيد الثلاث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وذكر الصدوق في الأمالي وعيون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سنده إلى الحميري ،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بن شاذويه المؤدّب ، وجعفر بن محمّد بن مسرور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بن جعفر الحميري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اعتماداً على بعضهم </w:t>
      </w:r>
      <w:r>
        <w:rPr>
          <w:rStyle w:val="FootnoteAnchor"/>
          <w:rtl w:val="true"/>
        </w:rPr>
        <w:footnoteReference w:id="158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جعفر بن محمّد بن قولويه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 اللّه ، عن أحمد بن محمّد بن عيسى ، عن الحسن بن محبوب الزرّاد ، عن أبي محمّد الأنصاري ، عن معاوية بن وهب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جاء شيخ قد انحنى من الكبر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آخر ما ذكرناه عن 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النظر في كلّ كتاب بشارة المصطفى يترجّح في الذهن أنّ المراد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اعتماداً على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الشيخ الطوسي عن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روى هذه الرواية الشيخ في أماليه ، بهذا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جعفر بن محمّد بن قولويه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 xml:space="preserve">. </w:t>
      </w:r>
      <w:bookmarkStart w:id="793" w:name="pg16088_163944"/>
    </w:p>
    <w:p>
      <w:pPr>
        <w:pStyle w:val="BookText"/>
        <w:rPr/>
      </w:pPr>
      <w:bookmarkEnd w:id="793"/>
      <w:r>
        <w:rPr>
          <w:rFonts w:ascii="Amiri" w:hAnsi="Amiri" w:eastAsia="Amiri" w:cs="Amiri"/>
          <w:color w:val="111111"/>
          <w:sz w:val="28"/>
          <w:sz w:val="28"/>
          <w:szCs w:val="28"/>
          <w:rtl w:val="true"/>
          <w:lang w:bidi="ar-SA"/>
        </w:rPr>
        <w:t>وقد ذكرنا سندي عماد الدين الطبري إلى الشيخ الطوسي عن المفيد في الحديث الثاني والرابع المتقدّمان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هذا الخبر أيضاً الخزّاز في كفاية الأثر بسند آخر ، فراجع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94" w:name="__RefHeading___Toc587349_1280447820"/>
      <w:bookmarkStart w:id="795" w:name="_Toc277"/>
      <w:bookmarkEnd w:id="794"/>
      <w:r>
        <w:rPr>
          <w:rtl w:val="true"/>
        </w:rPr>
        <w:t xml:space="preserve">عماد الدين أبو جعفر محمّد بن أبي القاسم الطبري </w:t>
      </w:r>
      <w:r>
        <w:rPr>
          <w:rtl w:val="true"/>
        </w:rPr>
        <w:t>:</w:t>
      </w:r>
      <w:bookmarkEnd w:id="795"/>
    </w:p>
    <w:p>
      <w:pPr>
        <w:pStyle w:val="BookText"/>
        <w:rPr/>
      </w:pPr>
      <w:r>
        <w:rPr>
          <w:rFonts w:ascii="Amiri" w:hAnsi="Amiri" w:eastAsia="Amiri" w:cs="Amiri"/>
          <w:color w:val="111111"/>
          <w:sz w:val="28"/>
          <w:sz w:val="28"/>
          <w:szCs w:val="28"/>
          <w:rtl w:val="true"/>
          <w:lang w:bidi="ar-SA"/>
        </w:rPr>
        <w:t xml:space="preserve">جاء في فهرست منتجب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الإمام عماد الدين محمّد بن أبي القاسم بن محمّد بن علي الطبري الآملي الكجي ، فقيه ثقة ، قرأ على الشيخ أبي علي ابن الشيخ أبي جعفر الطوسي رحمهم اللّه ، وله تصانيف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الفرج في الأوقات والمخرج بالبيّنات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مسائل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قرأ عليه الشيخ الإمام قطب الدين أبو الحسين الراوندي ، وروى لنا عنه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معالم العلماء لابن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 بن القاسم الكجي الطبري ، له كتاب البشارات </w:t>
      </w:r>
      <w:r>
        <w:rPr>
          <w:rStyle w:val="FootnoteAnchor"/>
          <w:rtl w:val="true"/>
        </w:rPr>
        <w:footnoteReference w:id="1594"/>
      </w:r>
      <w:r>
        <w:rPr>
          <w:rFonts w:ascii="Amiri" w:hAnsi="Amiri" w:eastAsia="Amiri" w:cs="Amiri"/>
          <w:color w:val="111111"/>
          <w:sz w:val="28"/>
          <w:sz w:val="28"/>
          <w:szCs w:val="28"/>
          <w:rtl w:val="true"/>
          <w:lang w:bidi="ar-SA"/>
        </w:rPr>
        <w:t xml:space="preserve">، والظاهر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من المطبوع ، حيث نقل في أمل الآمل عبارة ابن شهر آشوب مع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القاسم ، وذكر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أنّ اسم أبي القاسم علي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 xml:space="preserve">. </w:t>
      </w:r>
      <w:bookmarkStart w:id="796" w:name="pg16088_163945"/>
    </w:p>
    <w:p>
      <w:pPr>
        <w:pStyle w:val="BookText"/>
        <w:rPr/>
      </w:pPr>
      <w:bookmarkEnd w:id="796"/>
      <w:r>
        <w:rPr>
          <w:rFonts w:ascii="Amiri" w:hAnsi="Amiri" w:eastAsia="Amiri" w:cs="Amiri"/>
          <w:color w:val="111111"/>
          <w:sz w:val="28"/>
          <w:sz w:val="28"/>
          <w:szCs w:val="28"/>
          <w:rtl w:val="true"/>
          <w:lang w:bidi="ar-SA"/>
        </w:rPr>
        <w:t xml:space="preserve">وفي المزار لابن المشهدي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أبي عبد اللّه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الفقيه العالم عماد الدين محمّد ابن أبي القاسم الطبري قراءة عليه ، وأنا أسمع في شهور سنة ثلاث وخمسين وخمسمائة بمشهد مولانا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Style w:val="FootnoteAnchor"/>
          <w:rtl w:val="true"/>
        </w:rPr>
        <w:footnoteReference w:id="1596"/>
      </w:r>
      <w:r>
        <w:rPr>
          <w:rFonts w:ascii="Amiri" w:hAnsi="Amiri" w:eastAsia="Amiri" w:cs="Amiri"/>
          <w:color w:val="111111"/>
          <w:sz w:val="28"/>
          <w:sz w:val="28"/>
          <w:szCs w:val="28"/>
          <w:rtl w:val="true"/>
          <w:lang w:bidi="ar-SA"/>
        </w:rPr>
        <w:t xml:space="preserve">، ومنه يظهر أنّه كان حيّاً سنة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رياض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الشهير بالعمي المعروف بالطبري ، وفي بعض المواضع الشيخ السعيد محمّد بن القاسم الطبري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97" w:name="__RefHeading___Toc587351_1280447820"/>
      <w:bookmarkStart w:id="798" w:name="_Toc278"/>
      <w:bookmarkEnd w:id="797"/>
      <w:r>
        <w:rPr>
          <w:rtl w:val="true"/>
        </w:rPr>
        <w:t xml:space="preserve">كتاب بشارة المصطفى لشيعة المرتضى </w:t>
      </w:r>
      <w:r>
        <w:rPr>
          <w:rtl w:val="true"/>
        </w:rPr>
        <w:t>:</w:t>
      </w:r>
      <w:bookmarkEnd w:id="798"/>
    </w:p>
    <w:p>
      <w:pPr>
        <w:pStyle w:val="BookText"/>
        <w:rPr/>
      </w:pPr>
      <w:r>
        <w:rPr>
          <w:rFonts w:ascii="Amiri" w:hAnsi="Amiri" w:eastAsia="Amiri" w:cs="Amiri"/>
          <w:color w:val="111111"/>
          <w:sz w:val="28"/>
          <w:sz w:val="28"/>
          <w:szCs w:val="28"/>
          <w:rtl w:val="true"/>
          <w:lang w:bidi="ar-SA"/>
        </w:rPr>
        <w:t xml:space="preserve">ذكر ابن شهر آشوب من مؤلّفاته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البشارات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أيضاً كتاب بشارة المصطفى لشيعة المرتضى سبعة عشر جزءاً </w:t>
      </w:r>
      <w:r>
        <w:rPr>
          <w:rStyle w:val="FootnoteAnchor"/>
          <w:rtl w:val="true"/>
        </w:rPr>
        <w:footnoteReference w:id="1599"/>
      </w:r>
      <w:r>
        <w:rPr>
          <w:rFonts w:ascii="IRNazanin" w:hAnsi="IRNazanin" w:eastAsia="IRNazanin"/>
          <w:color w:val="111111"/>
          <w:sz w:val="28"/>
          <w:sz w:val="28"/>
          <w:szCs w:val="28"/>
          <w:rtl w:val="true"/>
          <w:lang w:bidi="fa-IR"/>
        </w:rPr>
        <w:t xml:space="preserve">، وجعله من ضمن مصادر الوسائل </w:t>
      </w:r>
      <w:r>
        <w:rPr>
          <w:rStyle w:val="FootnoteAnchor"/>
          <w:rtl w:val="true"/>
        </w:rPr>
        <w:footnoteReference w:id="1600"/>
      </w:r>
      <w:r>
        <w:rPr>
          <w:rFonts w:ascii="Amiri" w:hAnsi="Amiri" w:eastAsia="Amiri" w:cs="Amiri"/>
          <w:color w:val="111111"/>
          <w:sz w:val="28"/>
          <w:sz w:val="28"/>
          <w:szCs w:val="28"/>
          <w:rtl w:val="true"/>
          <w:lang w:bidi="ar-SA"/>
        </w:rPr>
        <w:t xml:space="preserve">، وإثبات الهداة </w:t>
      </w:r>
      <w:r>
        <w:rPr>
          <w:rStyle w:val="FootnoteAnchor"/>
          <w:rtl w:val="true"/>
        </w:rPr>
        <w:footnoteReference w:id="1601"/>
      </w:r>
      <w:r>
        <w:rPr>
          <w:rFonts w:ascii="Amiri" w:hAnsi="Amiri" w:eastAsia="Amiri" w:cs="Amiri"/>
          <w:color w:val="111111"/>
          <w:sz w:val="28"/>
          <w:sz w:val="28"/>
          <w:szCs w:val="28"/>
          <w:rtl w:val="true"/>
          <w:lang w:bidi="ar-SA"/>
        </w:rPr>
        <w:t xml:space="preserve">، وذكر طريقه إلى المصنّف في خاتمة الوسائل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وجعله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 مصادر كتابه البحار </w:t>
      </w:r>
      <w:r>
        <w:rPr>
          <w:rStyle w:val="FootnoteAnchor"/>
          <w:rtl w:val="true"/>
        </w:rPr>
        <w:footnoteReference w:id="1603"/>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بشارة المصطفى من الكتب المشهورة ، وقد روى عنه كثير </w:t>
      </w:r>
    </w:p>
    <w:p>
      <w:pPr>
        <w:pStyle w:val="BookText"/>
        <w:rPr/>
      </w:pPr>
      <w:r>
        <w:rPr>
          <w:rFonts w:ascii="Amiri" w:hAnsi="Amiri" w:eastAsia="Amiri" w:cs="Amiri"/>
          <w:color w:val="111111"/>
          <w:sz w:val="28"/>
          <w:sz w:val="28"/>
          <w:szCs w:val="28"/>
          <w:rtl w:val="true"/>
          <w:lang w:bidi="ar-SA"/>
        </w:rPr>
        <w:t xml:space="preserve">من علمائنا ، ومؤلّفه من أفاخم المحدّثين ، وهو داخل في أكثر أسانيدنا إلى شيخ الطائفة ، وهو يروي عن أبي علي ابن شيخ الطائفة جميع كتبه ورواياته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المحدّث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بشارة المصطفى لشيعة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أربعة أجزاء على ما عثرنا على نسخ عديدة منه ، بعضها عتيقة ، وفي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سبعة عشر جزءاً وهو غريب ، والظاهر أنّ نسخة العلاّمة المجلسي هي مثل التي عندنا ، فما عثرنا على خبر أخرجه منها فقدناه ممّا عندنا ، فالمظنون أنّه من طغيان قلمه ، أو من أخذه عنه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العلاّمة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كتاب كبير في سبعة عشر جزءاً ، كما صرّح به في أمل الآمل ، لكن الموجود منه لا يبلغ المقدار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عند شيخنا العلاّمة النوري نسخة توجد اليوم عند الشيخ محمّد السماوي ، وليست فيها الخطبة التي خطبها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شعبان ، مع أنّ السيّد علي بن طاووس في أوّل أعمال شهر رمضان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تلك الخطبة عن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فيظهر أنّ الموجود ليس تمام الكتاب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محقّق الكتاب جواد القيّومي الإصفهاني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ذكر ابن حجر في لسان الميزان في ترجمة إسماعيل بن أبي القاسم بن أحمد أبو إسحاق </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الآملي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مشايخ الطبري ، وروى عنه في كتاب بشارة المصطفى ، ولم ينقل عنه في هذه الأجزاء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 xml:space="preserve">.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9" w:name="pg16088_163949"/>
      <w:bookmarkStart w:id="800" w:name="pg16088_163949"/>
      <w:bookmarkEnd w:id="800"/>
    </w:p>
    <w:p>
      <w:pPr>
        <w:pStyle w:val="Heading5"/>
        <w:numPr>
          <w:ilvl w:val="4"/>
          <w:numId w:val="1"/>
        </w:numPr>
        <w:rPr/>
      </w:pPr>
      <w:bookmarkStart w:id="801" w:name="pg16088_163949"/>
      <w:bookmarkStart w:id="802" w:name="__RefHeading___Toc587353_1280447820"/>
      <w:bookmarkStart w:id="803" w:name="_Toc279"/>
      <w:bookmarkEnd w:id="801"/>
      <w:bookmarkEnd w:id="802"/>
      <w:r>
        <w:rPr>
          <w:rtl w:val="true"/>
        </w:rPr>
        <w:t>(</w:t>
      </w:r>
      <w:r>
        <w:rPr/>
        <w:t>64</w:t>
      </w:r>
      <w:r>
        <w:rPr>
          <w:rtl w:val="true"/>
        </w:rPr>
        <w:t xml:space="preserve">) </w:t>
      </w:r>
      <w:r>
        <w:rPr>
          <w:rtl w:val="true"/>
        </w:rPr>
        <w:t xml:space="preserve">كتاب </w:t>
      </w:r>
      <w:r>
        <w:rPr>
          <w:rtl w:val="true"/>
        </w:rPr>
        <w:t xml:space="preserve">: </w:t>
      </w:r>
      <w:r>
        <w:rPr>
          <w:rtl w:val="true"/>
        </w:rPr>
        <w:t xml:space="preserve">الثاقب في المناقب لابن حمزة الطوسي </w:t>
      </w:r>
      <w:r>
        <w:rPr>
          <w:rtl w:val="true"/>
        </w:rPr>
        <w:t xml:space="preserve">( </w:t>
      </w:r>
      <w:r>
        <w:rPr>
          <w:rtl w:val="true"/>
        </w:rPr>
        <w:t xml:space="preserve">كان حيّاً </w:t>
      </w:r>
      <w:r>
        <w:rPr/>
        <w:t>560</w:t>
      </w:r>
      <w:r>
        <w:rPr>
          <w:rtl w:val="true"/>
        </w:rPr>
        <w:t xml:space="preserve"> </w:t>
      </w:r>
      <w:r>
        <w:rPr>
          <w:rtl w:val="true"/>
        </w:rPr>
        <w:t>ه</w:t>
      </w:r>
      <w:r>
        <w:rPr>
          <w:rtl w:val="true"/>
        </w:rPr>
        <w:t>- )</w:t>
      </w:r>
      <w:bookmarkEnd w:id="803"/>
    </w:p>
    <w:p>
      <w:pPr>
        <w:pStyle w:val="Heading6"/>
        <w:numPr>
          <w:ilvl w:val="5"/>
          <w:numId w:val="1"/>
        </w:numPr>
        <w:rPr/>
      </w:pPr>
      <w:bookmarkStart w:id="804" w:name="__RefHeading___Toc587355_1280447820"/>
      <w:bookmarkStart w:id="805" w:name="_Toc280"/>
      <w:bookmarkEnd w:id="804"/>
      <w:r>
        <w:rPr>
          <w:rtl w:val="true"/>
        </w:rPr>
        <w:t>اشارة</w:t>
      </w:r>
      <w:bookmarkEnd w:id="805"/>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دنا أجله ، وانقضى نحبه ، وآثر جوار ربّه ، نظر لأُمّته نظر الوالد لولده ، وركز فيهم راية الحقّ ، ونصب لهم لواء الصدق ، وخلّف فيهم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 وعترته أهل بيته ، دليلين في الظلمة ، قائدين إلى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أنّ الكتاب يصدّق بعضه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يظهر ما في مطاويه إلاّ بدليل ناطق ومقرّ صادق ، والدليل على أحكامه من جعله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قريناً ونصبه عليه أميناً ،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مخلّف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ما إن تمسّكتم بهما لن تضلّوا ، فإنّ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فهما قرينان متّفقان ، وصاحبان لا يفترقان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06" w:name="__RefHeading___Toc587357_1280447820"/>
      <w:bookmarkStart w:id="807" w:name="_Toc281"/>
      <w:bookmarkEnd w:id="806"/>
      <w:r>
        <w:rPr>
          <w:rtl w:val="true"/>
        </w:rPr>
        <w:t xml:space="preserve">عماد الدين أبو جعفر محمّد بن علي الطوسي المعروف بابن حمزة </w:t>
      </w:r>
      <w:r>
        <w:rPr>
          <w:rtl w:val="true"/>
        </w:rPr>
        <w:t>:</w:t>
      </w:r>
      <w:bookmarkEnd w:id="807"/>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منتجب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الإمام عماد </w:t>
      </w:r>
    </w:p>
    <w:p>
      <w:pPr>
        <w:pStyle w:val="BookText"/>
        <w:rPr/>
      </w:pPr>
      <w:r>
        <w:rPr>
          <w:rFonts w:ascii="Amiri" w:hAnsi="Amiri" w:eastAsia="Amiri" w:cs="Amiri"/>
          <w:color w:val="111111"/>
          <w:sz w:val="28"/>
          <w:sz w:val="28"/>
          <w:szCs w:val="28"/>
          <w:rtl w:val="true"/>
          <w:lang w:bidi="ar-SA"/>
        </w:rPr>
        <w:t xml:space="preserve">الدين أبو جعفر محمّد بن علي بن حمزة الطوسي المشهدي ، فقيه عالم واعظ ، له تصانيف ، ثمّ عدّ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المعجزات </w:t>
      </w:r>
      <w:r>
        <w:rPr>
          <w:rFonts w:eastAsia="Amiri" w:cs="Amiri" w:ascii="Amiri" w:hAnsi="Amiri"/>
          <w:color w:val="111111"/>
          <w:sz w:val="28"/>
          <w:szCs w:val="28"/>
          <w:rtl w:val="true"/>
          <w:lang w:bidi="ar-SA"/>
        </w:rPr>
        <w:t xml:space="preserve">)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عماد الدين الحسن بن علي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أسرار الإمامة ،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في ضمن علماء الإماميّة الذين صنّفوا في معجزات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Style w:val="FootnoteAnchor"/>
          <w:rtl w:val="true"/>
        </w:rPr>
        <w:footnoteReference w:id="1610"/>
      </w:r>
      <w:r>
        <w:rPr>
          <w:rFonts w:ascii="Amiri" w:hAnsi="Amiri" w:eastAsia="Amiri" w:cs="Amiri"/>
          <w:color w:val="111111"/>
          <w:sz w:val="28"/>
          <w:sz w:val="28"/>
          <w:szCs w:val="28"/>
          <w:rtl w:val="true"/>
          <w:lang w:bidi="ar-SA"/>
        </w:rPr>
        <w:t xml:space="preserve">، وفي كتابيه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الإمام العلاّمة الفقيه ناصر الشريعة حجّة الإسلام عماد الدين أبو جعفر محمّد بن علي بن محمّد الطوسي المشهدي ، ونسب إليه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أورده عنه صاحب الروضات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وعنونه صاحب الرياض بنفس عنوان منتجب الدين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هو الشهير بأبي جعفر المتأخّر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صاحب كتاب أسرار الأئمّة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لعماد الدين الطوسي كتاباً في معجزات الأئمّة ، ولعلّ مراده هو هذا الشيخ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فعل الكنى المصدّرة بالابن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حمزة ، يطلق على جماعة وفي الأغلب الأشهر يراد منه الشيخ أبو جعفر الثاني الطوسي المتأخّر صاحب الوسيلة في الفقه ، أعني الشيخ الإمام عماد الدين أبو جعفر محمّد ابن علي بن حمزة الطوسي المشهدي الفقيه المعروف ، ويقال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p>
    <w:p>
      <w:pPr>
        <w:pStyle w:val="BookText"/>
        <w:rPr/>
      </w:pPr>
      <w:r>
        <w:rPr>
          <w:rFonts w:ascii="Amiri" w:hAnsi="Amiri" w:eastAsia="Amiri" w:cs="Amiri"/>
          <w:color w:val="111111"/>
          <w:sz w:val="28"/>
          <w:sz w:val="28"/>
          <w:szCs w:val="28"/>
          <w:rtl w:val="true"/>
          <w:lang w:bidi="ar-SA"/>
        </w:rPr>
        <w:t xml:space="preserve">ابن حمزة أيضاً من باب الاختصار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فصل الألقاب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 قد يطلق على الأكثر على أبي جعفر محمّد بن الحسن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يطلق على ابن حمزة الطوسي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في الأغلب يقيّد بالطوسي المتأخّر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ولكنّه في فصل الكنى المصدّرة بلفظ الأب ، فرّق بين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الطوسي المتأخّر ، وقد يعبّر عنه بأبي جعفر الطوسي المشهدي الثاني ، والمراد منهما هو الشيخ عماد الدين أبو جعفر محمّد بن علي بن حمزة بن محمّد بن علي الطوسي المشهدي صاحب كتاب الوسيلة في الفقه المعروف بابن حمزة ، الفقيه الآتي في باب الابن من الكنى ، وقد يطلق على الشيخ عماد الدين أبي جعفر محمّد بن علي بن محمّد الطوسي المشهدي مؤلّف كتاب الثاقب في المناقب ، وقد يقال باتّحادهما كما سبق في ترجمتهما ، فلا تغفل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بحثنا في رياض العلماء عن ترجمة تخصّ عماد الدين أبا جعفر محمّد بن علي بن محمّد الطوسي المشهدي ، مؤلّف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ترجمة عماد الدين ابن حمزة التي ذكرناها عن ثلاثة مواضع في الرياض فلم نجد لها أثراً فضلا عن قوله باتّحادهما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إذا كان يعني ما نقلناه سابقاً عندما نقل قول صاحب كتاب أسرار الأئمّة ،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لعماد الدين الطوسي كتاباً في معجزات الأئمّة ، ولعلّ مراده هذا الشيخ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والظاهر أنّ اتّحادهما متعيّن وليس احتمال ، فهو الظاهر من كلام عماد الدين الطبرسي صاحب أسرار الأئمّة في كتابه الذي نقلناه أوّلا ، من أنّ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نسبه إلى عماد الدين محمّد بن علي ابن محمّد الطوسي المشهدي ، وهو نفسه الذي عناه بأنّه كتاب في المعجزات لعماد الدين الطوسي في أسرار الإمامة ، وهو الذي ذكره منتجب الدين في ضمن كتب محمّد بن علي بن حمزة الطوسي المشهدي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فهمه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 الروضات ، حيث قال تعليقاً على ما في منتجب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لفظة حمزة الموجودة في هذا الكتاب دون غيره من مواضع ترجمة هذا الجناب فالظاهر أنّ المسمّى بها قد كان من جملة أجداده العالية التي قد يسند إليها تمام سلسلة الرجل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حكم بالاتّحاد أيضاً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الكنى والألقاب </w:t>
      </w:r>
      <w:r>
        <w:rPr>
          <w:rStyle w:val="FootnoteAnchor"/>
          <w:rtl w:val="true"/>
        </w:rPr>
        <w:footnoteReference w:id="1617"/>
      </w:r>
      <w:r>
        <w:rPr>
          <w:rFonts w:ascii="Amiri" w:hAnsi="Amiri" w:eastAsia="Amiri" w:cs="Amiri"/>
          <w:color w:val="111111"/>
          <w:sz w:val="28"/>
          <w:sz w:val="28"/>
          <w:szCs w:val="28"/>
          <w:rtl w:val="true"/>
          <w:lang w:bidi="ar-SA"/>
        </w:rPr>
        <w:t xml:space="preserve">، والعلاّمة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الذريعة </w:t>
      </w:r>
      <w:r>
        <w:rPr>
          <w:rStyle w:val="FootnoteAnchor"/>
          <w:rtl w:val="true"/>
        </w:rPr>
        <w:footnoteReference w:id="1618"/>
      </w:r>
      <w:r>
        <w:rPr>
          <w:rFonts w:ascii="Amiri" w:hAnsi="Amiri" w:eastAsia="Amiri" w:cs="Amiri"/>
          <w:color w:val="111111"/>
          <w:sz w:val="28"/>
          <w:sz w:val="28"/>
          <w:szCs w:val="28"/>
          <w:rtl w:val="true"/>
          <w:lang w:bidi="ar-SA"/>
        </w:rPr>
        <w:t xml:space="preserve">والثقات العيون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ابن حمزة الطوسي قال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إيراده معجزة للإمام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وأعجب من جميع ما ذكرناه ما شاهدناه في زماننا ، وهو إنّ أنوشروان المجوسي الإصفهاني ، كان بمنزلة عند خوارزمشاه ، فأرسله رسولا إلى حضرة السلطان سنجر بن ملكشاه ، وكان به برص فاحش </w:t>
      </w:r>
      <w:r>
        <w:rPr>
          <w:rFonts w:eastAsia="Amiri" w:cs="Amiri" w:ascii="Amiri" w:hAnsi="Amiri"/>
          <w:color w:val="111111"/>
          <w:sz w:val="28"/>
          <w:szCs w:val="28"/>
          <w:rtl w:val="true"/>
          <w:lang w:bidi="ar-SA"/>
        </w:rPr>
        <w:t xml:space="preserve">...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 xml:space="preserve">. </w:t>
      </w:r>
      <w:bookmarkStart w:id="808" w:name="pg16088_163953"/>
    </w:p>
    <w:p>
      <w:pPr>
        <w:pStyle w:val="BookText"/>
        <w:rPr/>
      </w:pPr>
      <w:bookmarkEnd w:id="808"/>
      <w:r>
        <w:rPr>
          <w:rFonts w:ascii="Amiri" w:hAnsi="Amiri" w:eastAsia="Amiri" w:cs="Amiri"/>
          <w:color w:val="111111"/>
          <w:sz w:val="28"/>
          <w:sz w:val="28"/>
          <w:szCs w:val="28"/>
          <w:rtl w:val="true"/>
          <w:lang w:bidi="ar-SA"/>
        </w:rPr>
        <w:t xml:space="preserve">ومن المعلوم أنّ وفاة خوارزمشاه كانت سنة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ووفاة سنجر كانت سنة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في نهاية حديث في معاجز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ابن محمّد الدوريستي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نقلت ذلك من النسخة التي انتسخها جعفر الدوريستي بخطّه ، ونقلها إلى الفارسيّة في سنة ثلاث وسبعين وأربعمائة ، ونحن نقلناها إلى العربيّة من الفارسيّة ثانياً ببلدة كاشان ، واللّه الموفّق ، في مثل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ستّين وخمسمائة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يظهر من ذلك أنّه كان حيّاً في هذه السنة ، وقبره ما يزال موجوداً في كربلاء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09" w:name="__RefHeading___Toc587359_1280447820"/>
      <w:bookmarkStart w:id="810" w:name="_Toc282"/>
      <w:bookmarkEnd w:id="809"/>
      <w:r>
        <w:rPr>
          <w:rtl w:val="true"/>
        </w:rPr>
        <w:t xml:space="preserve">كتاب الثاقب في المناقب </w:t>
      </w:r>
      <w:r>
        <w:rPr>
          <w:rtl w:val="true"/>
        </w:rPr>
        <w:t>:</w:t>
      </w:r>
      <w:bookmarkEnd w:id="810"/>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 إليه الشيخ منتجب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أسماه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المعجزات </w:t>
      </w:r>
      <w:r>
        <w:rPr>
          <w:rFonts w:eastAsia="Amiri" w:cs="Amiri" w:ascii="Amiri" w:hAnsi="Amiri"/>
          <w:color w:val="111111"/>
          <w:sz w:val="28"/>
          <w:szCs w:val="28"/>
          <w:rtl w:val="true"/>
          <w:lang w:bidi="ar-SA"/>
        </w:rPr>
        <w:t xml:space="preserve">» </w:t>
      </w:r>
      <w:r>
        <w:rPr>
          <w:rStyle w:val="FootnoteAnchor"/>
          <w:rtl w:val="true"/>
        </w:rPr>
        <w:footnoteReference w:id="1623"/>
      </w:r>
      <w:r>
        <w:rPr>
          <w:rFonts w:ascii="Amiri" w:hAnsi="Amiri" w:eastAsia="Amiri" w:cs="Amiri"/>
          <w:color w:val="111111"/>
          <w:sz w:val="28"/>
          <w:sz w:val="28"/>
          <w:szCs w:val="28"/>
          <w:rtl w:val="true"/>
          <w:lang w:bidi="ar-SA"/>
        </w:rPr>
        <w:t xml:space="preserve">، وكما نقلنا سابقاً عن صاحب أسرار الإمامة أنّه عدّ له كتاباً في المعجزات ، وصرّح في كتابيه الآخرين بأنّ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كذا مضى كلام صاحب الرياض في نسبة الكتاب إليه ، ولكنّه عاد في فصل الكتب غير المعروفة المؤلّف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كتاب الثاقب في المناقب ، وعندنا منه نسخة ، وهو من أحسن كتب المناقب وأخصرها ، ولم أعلم مؤلّفه ، ولكن كان عصره قريباً من عصر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في هذا الكتاب قد يروي عن شيخه أبي جعفر محمّد بن الحسين بن جعفر الشوهاني بمشهد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هذا لا يبعد أن يكون هذا الكتاب لابن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p>
    <w:p>
      <w:pPr>
        <w:pStyle w:val="BookText"/>
        <w:rPr/>
      </w:pPr>
      <w:r>
        <w:rPr>
          <w:rFonts w:ascii="Amiri" w:hAnsi="Amiri" w:eastAsia="Amiri" w:cs="Amiri"/>
          <w:color w:val="111111"/>
          <w:sz w:val="28"/>
          <w:sz w:val="28"/>
          <w:szCs w:val="28"/>
          <w:rtl w:val="true"/>
          <w:lang w:bidi="ar-SA"/>
        </w:rPr>
        <w:t xml:space="preserve">ممّن يروي عنه ، أو هو لواحد من علماء معاصري ابن شهر آشوب كالشيخ منتجب الدين ونحوه ، وبالبال هو لبعض تلامذة محمّد بن الحسن الشوهاني المعروف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منه عجيب بعد تصريحه بأنّه لعماد الدين أبي جعفر محمّد بن علي بن محمّد الطوسي المشهدي ، كما نقلناه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الروضات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عدّه ضمن كتبه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جملة ما يحقّ لك أيضاً أن تعرفه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كتابه المسمّى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طريف في بابه ، ممتاز بين نظائره وأترابه ، جامع لفضائل جمّة ، ومعجزات كثيرة غريبة للنبيّ وفاطمة والأئمّة عليهم سلام اللّه وسلام جميع الأُمّة ، ولمّا لم يكن موجوداً عند المحمّدين الثلاثة المتأخّرين حتّى ينقلوا عنه في كتبهم الثلاثة المشهورة بين أهل الدين ، كان لنا بالحريّ إذن أن لا نخلّي كتابنا هذا من الإشارة إلى شيء من طرائف تلك الأخبار </w:t>
      </w:r>
      <w:r>
        <w:rPr>
          <w:rStyle w:val="FootnoteAnchor"/>
          <w:rtl w:val="true"/>
        </w:rPr>
        <w:footnoteReference w:id="1625"/>
      </w:r>
      <w:r>
        <w:rPr>
          <w:rFonts w:ascii="IRNazanin" w:hAnsi="IRNazanin" w:eastAsia="IRNazanin"/>
          <w:color w:val="111111"/>
          <w:sz w:val="28"/>
          <w:sz w:val="28"/>
          <w:szCs w:val="28"/>
          <w:rtl w:val="true"/>
          <w:lang w:bidi="fa-IR"/>
        </w:rPr>
        <w:t>، ثمّ نقل بعض أخباره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العلاّمة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ثاقب المناقب في المعجزات الباهرات للنبيّ والأئمّة المعصومين الهداة صلوات اللّه عليهم أجمعين ، للشيخ عماد الدين أبي جعفر محمّد بن علي بن حمزة المشهدي الطوسي المعروف بابن حمزة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والمعبّر عنه بأبي جعفر الثاني وأبي جعفر المتأخّر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عرفت من موضوع الكتاب ظهر لك أنّه يمكن أن يسمّى بالمعجزات</w:t>
      </w:r>
      <w:r>
        <w:rPr>
          <w:rFonts w:eastAsia="Amiri" w:cs="Amiri" w:ascii="Amiri" w:hAnsi="Amiri"/>
          <w:color w:val="111111"/>
          <w:sz w:val="28"/>
          <w:szCs w:val="28"/>
          <w:rtl w:val="true"/>
          <w:lang w:bidi="ar-SA"/>
        </w:rPr>
        <w:t xml:space="preserve">. </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طبع الكتاب بتحقيق الشيخ نبيل رضا علوان ، على ستّ نسخ خطّيّة ذكرها في مقدّمته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 xml:space="preserve">.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1" w:name="pg16088_163957"/>
      <w:bookmarkStart w:id="812" w:name="pg16088_163957"/>
      <w:bookmarkEnd w:id="812"/>
    </w:p>
    <w:p>
      <w:pPr>
        <w:pStyle w:val="Heading5"/>
        <w:numPr>
          <w:ilvl w:val="4"/>
          <w:numId w:val="1"/>
        </w:numPr>
        <w:rPr/>
      </w:pPr>
      <w:bookmarkStart w:id="813" w:name="pg16088_163957"/>
      <w:bookmarkStart w:id="814" w:name="__RefHeading___Toc587361_1280447820"/>
      <w:bookmarkStart w:id="815" w:name="_Toc283"/>
      <w:bookmarkEnd w:id="813"/>
      <w:bookmarkEnd w:id="814"/>
      <w:r>
        <w:rPr>
          <w:rtl w:val="true"/>
        </w:rPr>
        <w:t>(</w:t>
      </w:r>
      <w:r>
        <w:rPr/>
        <w:t>65</w:t>
      </w:r>
      <w:r>
        <w:rPr>
          <w:rtl w:val="true"/>
        </w:rPr>
        <w:t xml:space="preserve">) </w:t>
      </w:r>
      <w:r>
        <w:rPr>
          <w:rtl w:val="true"/>
        </w:rPr>
        <w:t xml:space="preserve">كتاب </w:t>
      </w:r>
      <w:r>
        <w:rPr>
          <w:rtl w:val="true"/>
        </w:rPr>
        <w:t xml:space="preserve">: </w:t>
      </w:r>
      <w:r>
        <w:rPr>
          <w:rtl w:val="true"/>
        </w:rPr>
        <w:t>النقض المعروف ب</w:t>
      </w:r>
      <w:r>
        <w:rPr>
          <w:rtl w:val="true"/>
        </w:rPr>
        <w:t xml:space="preserve">- ( </w:t>
      </w:r>
      <w:r>
        <w:rPr>
          <w:rtl w:val="true"/>
        </w:rPr>
        <w:t xml:space="preserve">بعض مثالب النواصب في نقض بعض فضائح الروافض </w:t>
      </w:r>
      <w:r>
        <w:rPr>
          <w:rtl w:val="true"/>
        </w:rPr>
        <w:t xml:space="preserve">) </w:t>
      </w:r>
      <w:r>
        <w:rPr>
          <w:rtl w:val="true"/>
        </w:rPr>
        <w:t xml:space="preserve">لعبد الجليل القزويني الرازي </w:t>
      </w:r>
      <w:r>
        <w:rPr>
          <w:rtl w:val="true"/>
        </w:rPr>
        <w:t xml:space="preserve">( </w:t>
      </w:r>
      <w:r>
        <w:rPr>
          <w:rtl w:val="true"/>
        </w:rPr>
        <w:t xml:space="preserve">ألّفه حدود </w:t>
      </w:r>
      <w:r>
        <w:rPr/>
        <w:t>560</w:t>
      </w:r>
      <w:r>
        <w:rPr>
          <w:rtl w:val="true"/>
        </w:rPr>
        <w:t xml:space="preserve"> </w:t>
      </w:r>
      <w:r>
        <w:rPr>
          <w:rtl w:val="true"/>
        </w:rPr>
        <w:t>ه</w:t>
      </w:r>
      <w:r>
        <w:rPr>
          <w:rtl w:val="true"/>
        </w:rPr>
        <w:t>- )</w:t>
      </w:r>
      <w:bookmarkEnd w:id="815"/>
    </w:p>
    <w:p>
      <w:pPr>
        <w:pStyle w:val="Heading6"/>
        <w:numPr>
          <w:ilvl w:val="5"/>
          <w:numId w:val="1"/>
        </w:numPr>
        <w:rPr/>
      </w:pPr>
      <w:bookmarkStart w:id="816" w:name="__RefHeading___Toc587363_1280447820"/>
      <w:bookmarkStart w:id="817" w:name="_Toc284"/>
      <w:bookmarkEnd w:id="816"/>
      <w:r>
        <w:rPr>
          <w:rtl w:val="true"/>
        </w:rPr>
        <w:t xml:space="preserve">الحديث </w:t>
      </w:r>
      <w:r>
        <w:rPr>
          <w:rtl w:val="true"/>
        </w:rPr>
        <w:t>:</w:t>
      </w:r>
      <w:bookmarkEnd w:id="817"/>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ردّه على قول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فضائح الروافض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يوجد في الدين أثر عن أولاد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ليخجل هذا المصنّف يوم القيامة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ما إن تمسّكتم بهما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حسب قوله إنّ اللّه ورسوله أرجعونا إلى من ليس لديه قدم ثابتة </w:t>
      </w:r>
      <w:r>
        <w:rPr>
          <w:rFonts w:eastAsia="Amiri" w:cs="Amiri" w:ascii="Amiri" w:hAnsi="Amiri"/>
          <w:color w:val="111111"/>
          <w:sz w:val="28"/>
          <w:szCs w:val="28"/>
          <w:rtl w:val="true"/>
          <w:lang w:bidi="ar-SA"/>
        </w:rPr>
        <w:t xml:space="preserve">... </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جوابه على قول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فضائح الرافض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يذهب إلى معاوية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أنزلها اللّه بحقّ معاوية ، ورسول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أيضاً بحقّ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الخبر ، وإذا كان اللّه تعالى قد نصّ في القرآن بأنّ طاعة أبي سفيان الجاهل ، ومعاوية الباغي ، ويزيد الخمّير ، وعمرو بن العاص العاصي ، ومروان المطرود ، </w:t>
      </w:r>
      <w:bookmarkStart w:id="818" w:name="pg16088_163958"/>
    </w:p>
    <w:p>
      <w:pPr>
        <w:pStyle w:val="BookText"/>
        <w:rPr/>
      </w:pPr>
      <w:bookmarkEnd w:id="818"/>
      <w:r>
        <w:rPr>
          <w:rFonts w:ascii="Amiri" w:hAnsi="Amiri" w:eastAsia="Amiri" w:cs="Amiri"/>
          <w:color w:val="111111"/>
          <w:sz w:val="28"/>
          <w:sz w:val="28"/>
          <w:szCs w:val="28"/>
          <w:rtl w:val="true"/>
          <w:lang w:bidi="ar-SA"/>
        </w:rPr>
        <w:t xml:space="preserve">وعبد الملك الخمّار ، ووليد البليد ، على الخلق واجبة ، فلابدّ للحسن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يذهب في خدمة معاوية ، وإلاّ إذا كانت الآيات في حقّ الحسن وأبيه وأُمّه وأخيه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نازلة ، وإطاعتهم واجبة على الأمّة ، فمعاوية وغير معاوية لا بدّ أن يذهبوا بخدمتهم </w:t>
      </w:r>
      <w:r>
        <w:rPr>
          <w:rFonts w:eastAsia="Amiri" w:cs="Amiri" w:ascii="Amiri" w:hAnsi="Amiri"/>
          <w:color w:val="111111"/>
          <w:sz w:val="28"/>
          <w:szCs w:val="28"/>
          <w:rtl w:val="true"/>
          <w:lang w:bidi="ar-SA"/>
        </w:rPr>
        <w:t xml:space="preserve">...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19" w:name="__RefHeading___Toc587365_1280447820"/>
      <w:bookmarkStart w:id="820" w:name="_Toc285"/>
      <w:bookmarkEnd w:id="819"/>
      <w:r>
        <w:rPr>
          <w:rtl w:val="true"/>
        </w:rPr>
        <w:t xml:space="preserve">الشيخ الواعظ عبد الجليل القزويني الرازي </w:t>
      </w:r>
      <w:r>
        <w:rPr>
          <w:rtl w:val="true"/>
        </w:rPr>
        <w:t xml:space="preserve">( </w:t>
      </w:r>
      <w:r>
        <w:rPr>
          <w:rtl w:val="true"/>
        </w:rPr>
        <w:t xml:space="preserve">القرن السادس </w:t>
      </w:r>
      <w:r>
        <w:rPr>
          <w:rtl w:val="true"/>
        </w:rPr>
        <w:t>) :</w:t>
      </w:r>
      <w:bookmarkEnd w:id="820"/>
    </w:p>
    <w:p>
      <w:pPr>
        <w:pStyle w:val="BookText"/>
        <w:rPr/>
      </w:pPr>
      <w:r>
        <w:rPr>
          <w:rFonts w:ascii="Amiri" w:hAnsi="Amiri" w:eastAsia="Amiri" w:cs="Amiri"/>
          <w:color w:val="111111"/>
          <w:sz w:val="28"/>
          <w:sz w:val="28"/>
          <w:szCs w:val="28"/>
          <w:rtl w:val="true"/>
          <w:lang w:bidi="ar-SA"/>
        </w:rPr>
        <w:t>ذكره الشيخ منتجب الدين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الواعظ نصير الدين عبد الجليل ابن أبي الحسين بن أبي الفضل القزويني ، عالم فصيح ديّن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البيهقي فريد خراسان شارح نهج البلاغة في من لقيهم وعاشرهم ، ووصفه بأنّه متكلّم ، بيانه سحر حلال ، وطبعه ماء زلال ، أبو الكلام وابن بَجْدَته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أوّل شرحه على نهج البلاغة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معارج نهج البلاغة </w:t>
      </w:r>
      <w:r>
        <w:rPr>
          <w:rFonts w:eastAsia="Amiri" w:cs="Amiri" w:ascii="Amiri" w:hAnsi="Amiri"/>
          <w:color w:val="111111"/>
          <w:sz w:val="28"/>
          <w:szCs w:val="28"/>
          <w:rtl w:val="true"/>
          <w:lang w:bidi="ar-SA"/>
        </w:rPr>
        <w:t xml:space="preserve">)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الرافعي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الجليل بن أبي الحسين بن أبي الفضل أبو الرشيد القزويني ، يعرف بالنصير ، واعظ ، أُصولي ، له كلام عذب في الوعظ ، ومصنّفات في الأُصول ، توطّن الري ، وكان من الشيعة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الميرزا الأفندي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نقل كلام منتجب الدين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يظهر من بعض المواضع نسبه على نحو آخر ، فإنّي قد رأيت على ظهر كتاب المثالب المشار إليه في </w:t>
      </w:r>
      <w:bookmarkStart w:id="821" w:name="pg16088_163959"/>
    </w:p>
    <w:p>
      <w:pPr>
        <w:pStyle w:val="BookText"/>
        <w:rPr/>
      </w:pPr>
      <w:bookmarkEnd w:id="821"/>
      <w:r>
        <w:rPr>
          <w:rFonts w:ascii="Amiri" w:hAnsi="Amiri" w:eastAsia="Amiri" w:cs="Amiri"/>
          <w:color w:val="111111"/>
          <w:sz w:val="28"/>
          <w:sz w:val="28"/>
          <w:szCs w:val="28"/>
          <w:rtl w:val="true"/>
          <w:lang w:bidi="ar-SA"/>
        </w:rPr>
        <w:t xml:space="preserve">وصفه ،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ألّفه الصدر الإمام نصير الدين ركن الإسلام سلطان العلماء ملك الوّعاظ عبد الجليل بن الحسين أبو الفضل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هذا الشيخ واعظاً ، كما يظهر من مطاوي كتاب نقض الفضائح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أورد كلام القاضي نور اللّه التستري في مجالس المؤمنين بحقّه </w:t>
      </w:r>
      <w:r>
        <w:rPr>
          <w:rStyle w:val="FootnoteAnchor"/>
          <w:rtl w:val="true"/>
        </w:rPr>
        <w:footnoteReference w:id="1633"/>
      </w:r>
      <w:r>
        <w:rPr>
          <w:rFonts w:ascii="Amiri" w:hAnsi="Amiri" w:eastAsia="Amiri" w:cs="Amiri"/>
          <w:color w:val="111111"/>
          <w:sz w:val="28"/>
          <w:sz w:val="28"/>
          <w:szCs w:val="28"/>
          <w:rtl w:val="true"/>
          <w:lang w:bidi="ar-SA"/>
        </w:rPr>
        <w:t xml:space="preserve">، نقله إلى العربيّة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الأجلّ عبد الجليل القزويني الرازي صاحب كتاب نقض الفضائح ، وقد كان بالفارسيّة ، وكان من أذكياء </w:t>
      </w:r>
      <w:r>
        <w:rPr>
          <w:rStyle w:val="FootnoteAnchor"/>
          <w:rtl w:val="true"/>
        </w:rPr>
        <w:footnoteReference w:id="1634"/>
      </w:r>
      <w:r>
        <w:rPr>
          <w:rFonts w:ascii="Amiri" w:hAnsi="Amiri" w:eastAsia="Amiri" w:cs="Amiri"/>
          <w:color w:val="111111"/>
          <w:sz w:val="28"/>
          <w:sz w:val="28"/>
          <w:szCs w:val="28"/>
          <w:rtl w:val="true"/>
          <w:lang w:bidi="ar-SA"/>
        </w:rPr>
        <w:t xml:space="preserve">العلماء الأعلام ومن أتقياء المشائخ الكرام ، وكان في عصره مشهوراً بعلوّ الفطرة وجودة الطبع ، وممتازاً من بين أقرانه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طيّ بعض حكاياته في مجلس وعظه ، أنّ في شهور سنة خمسين وخمسمائة قد كان موجوداً أيضاً ، وكان في مدرسه الكبير ، كان يعظ الناس يوم الجمعة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22" w:name="__RefHeading___Toc587367_1280447820"/>
      <w:bookmarkStart w:id="823" w:name="_Toc286"/>
      <w:bookmarkEnd w:id="822"/>
      <w:r>
        <w:rPr>
          <w:rtl w:val="true"/>
        </w:rPr>
        <w:t xml:space="preserve">كتاب النقض أو </w:t>
      </w:r>
      <w:r>
        <w:rPr>
          <w:rtl w:val="true"/>
        </w:rPr>
        <w:t xml:space="preserve">( </w:t>
      </w:r>
      <w:r>
        <w:rPr>
          <w:rtl w:val="true"/>
        </w:rPr>
        <w:t xml:space="preserve">بعض مثالب النواصب في نقض بعض فضائح الروافض </w:t>
      </w:r>
      <w:r>
        <w:rPr>
          <w:rtl w:val="true"/>
        </w:rPr>
        <w:t>) :</w:t>
      </w:r>
      <w:bookmarkEnd w:id="823"/>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 الكتاب إلى الواعظ عبد الجليل القزويني ، الشيخ منتجب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فهرسته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بعض مثالب النواصب في نقض بعض فضائح الروافض ، كتاب البراهين في إمامة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السؤالات والجوابات سبعة مجلّدات ، كتاب مفتاح التذكير ، كتاب تنزيه عائشة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وتبعه كلّ من نقل كلامه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الكتاب باللغة الفارسيّة ، ألّفه مصنّفه ردّاً على كتاب لبعض النواصب ، اسمه بعض فضائح الروافض بالفارسيّة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المؤلّف في أوّل كتابه 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ربيع الأوّل من سنة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 نقل لنا أنّ كتاباً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فضائح الروافض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في محافل الكبار وبحضور الصغار من باب التشنيع ، وأنّ العوام الغافلين يبقون حيارى من الاستماع لهذه الادعاءات التي ليس لها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صديقاً مخلصاً جاء بنسخة منه إلى رئيس الشيعة الأمير السيّد الرئيس الكبير جمال الدين علي بن شمس الدين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فطالعها باستقصاء تامّ ، وأرسلها إلى الأخ المحترم أوحد الدين الحسين مفتي الطائفة وشيخها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اللّه عمره وأنفاسه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طالعها كاملا ، وطلب منّي أن أُعجّل في جوابه خوفاً من الحدثان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ذكر أنّه كان يطلب نسخة من الكتاب لمدّة طويلة ، وأنّ مجموعة من علماء كلّ طائفة كانوا يستقصون ويتفحّصون أوراق الكتاب ويقفون على كلماته الحسنة أو الرديئة ، وقد أورد فيه الافتراءات على الإماميّة ، وعمل ثلاث نسخ ، أرسل واحدة إلى خزانة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أميرك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يقرأها المصنّف خفية على العوام ، والثالثة أرسلها إلى قزوين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ما معناه مختصراً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الأصل وصلت اتّفاقاً إلى يد السيّد الإمام شهاب الدين محمّد بن تاج الدين الكيسكي الذي أرسلها إليّ </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ولأنّه لم يرد اسم المصنّف على جلد المجموعة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الأصل هو أنّ من اسمه ولقبه وفعله ونسبه يعلن عن شخصه وما هو غرضه من جمع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أنّ هذه البداية جاءت من بغض وعداوة أمير المؤمنين </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ومبغضه منافق وشقيّ 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يبغضه إلاّ منافق شقي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وصول الكتاب لي قرأه مجموعة من علماء الشيعة عند حضرة المقدّس المرتضى الكبير السيّد شرف الدين ملك النقباء سلطان العترة الطاهرة أبو الفضل محمّد بن علي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ضاعف اللّه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فظهر أنّ من جواهر لفظه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الجليل القزويني لا بدّ أن يشرع في جواب هذا الكتاب على وجه الحقّ بحيث لا يستطيع أحد أن ينكره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صاحب الرياض نقلاً عن التستري في مجالس المؤمنين </w:t>
      </w:r>
      <w:r>
        <w:rPr>
          <w:rStyle w:val="FootnoteAnchor"/>
          <w:rtl w:val="true"/>
        </w:rPr>
        <w:footnoteReference w:id="1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ألّف بعض معاصريه من غلاة أهل السنّة من بلدة الري ونواصب تلك الناحية مجموعة في ردّ مذهب الشيعة ، وقد أذعن علماء الشيعة الذين كانوا بالري وتلك النواحي بالاتّفاق على أنّ الأولى والأحقّ بالتصدّي لدفع ذلك ونقضه هو الشيخ عبد الجليل هذا ، وقد وفّقه اللّه تعالى لتأليف كتاب شريف في نقض تلك المجموعة ، وجعل عنوانه باسم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أوّل الكتاب وخطبته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أورد بعض الفوائد واللطائف من كتابه هذا في ترجمته ، وشطراً آخر منها أورده متفرّقاً في مطاوي كتاب مجالس المؤمنين المذكور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نسخة ذلك الكتاب درّة عزيزة جدّاً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التي وصلت إليّ كانت أيضاً سقيمة في الغاية ، لكنّي قد صحّحتها بقدر الطاقة بعد التفكّر والسعي والتأمّل التامّ ، حتّى وردت فيها بعضها بلفظه وبعضها بالمعنى </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الأفندي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كتابه المذكور كتاب لطيف في الإمامة كثير الفوائد ، والآن عندنا منه نسخة عتيقة ، ورأيت عدّة نسخ ، منها نسخة أُخرى عتيقة عند المولى ذي الفقار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إنّه يظهر من أوائل هذا الكتاب أنّه ألّفه بعد سنة ست وخمسين وخمسمائة بأمر النقيب شرف الدين ملك النقباء سلطان العترة الطاهرة أبي الفضل محمّد بن علي المرتضى بقزوين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وأشار العلاّمة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ما ذكره القاضي نور اللّه التستري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قطعة من أوائله في مكتبة الشيخ الحجّة ميرزا محمّد الطهراني ، ذكر فيها مجلس موعظته سنة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أورد كلام الأفندي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بعض الفضائح فهو لشهاب الدين الشافعي الرازي من بني مشاط ، وهو وان لم يصرّح في الكتاب باسمه لكنّه يعرف بإشاراته كما ذكره القزويني المذكور في نقضه هذا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طبع الكتاب على يد المحدّث الأرموي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فتبيّن أنّ المؤلّف عبد الجليل القزويني الأصل الرازي المسكن الواعظ ، ألّف الكتاب بين سنوات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Style w:val="FootnoteAnchor"/>
          <w:rtl w:val="true"/>
        </w:rPr>
        <w:footnoteReference w:id="1642"/>
      </w:r>
      <w:r>
        <w:rPr>
          <w:rFonts w:ascii="Amiri" w:hAnsi="Amiri" w:eastAsia="Amiri" w:cs="Amiri"/>
          <w:color w:val="111111"/>
          <w:sz w:val="28"/>
          <w:sz w:val="28"/>
          <w:szCs w:val="28"/>
          <w:rtl w:val="true"/>
          <w:lang w:bidi="ar-SA"/>
        </w:rPr>
        <w:t xml:space="preserve">، ردّاً على مؤلّف سنّي معاصر لمحمّد بن محمود السلجوقي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قد ألّف كتابين ضدّ الشيعة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فضائح الروافض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محرّم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Style w:val="FootnoteAnchor"/>
          <w:rtl w:val="true"/>
        </w:rPr>
        <w:footnoteReference w:id="164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أيّام وأنام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موجودين عند القزويني حين تأليفه للنقض ، لكنّه لم يسمّ المردود عليه مع معرفته التامّة به صوناً لخصمه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خصمه هذا كان يقرأ كتابه على العوام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ونقل صاحب الرياض عن بعض العلماء أنّ المردود عليه هو شهاب الدين التواريخي الشافعي من بني </w:t>
      </w:r>
    </w:p>
    <w:p>
      <w:pPr>
        <w:pStyle w:val="BookText"/>
        <w:rPr/>
      </w:pPr>
      <w:r>
        <w:rPr>
          <w:rFonts w:ascii="IRNazanin" w:hAnsi="IRNazanin" w:eastAsia="IRNazanin"/>
          <w:color w:val="111111"/>
          <w:sz w:val="28"/>
          <w:sz w:val="28"/>
          <w:szCs w:val="28"/>
          <w:rtl w:val="true"/>
          <w:lang w:bidi="fa-IR"/>
        </w:rPr>
        <w:t xml:space="preserve">المشاط </w:t>
      </w:r>
      <w:r>
        <w:rPr>
          <w:rStyle w:val="FootnoteAnchor"/>
          <w:rtl w:val="true"/>
        </w:rPr>
        <w:footnoteReference w:id="1644"/>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السادس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طبع الكتاب المحقّق الأُستاذ جلال الدين المحدّث الأرموي على عدّة نسخ ، ثلاث منها سقيمة وغير دقيقة ومحرّفة ، إحداها ما ذكر الطهراني أنّه رآها في مكتبة الميرزا محمّد الطهراني ، وقد مرّ أنّ نسخة القاضي الشهيد نور اللّه التستري كانت سقيمة ، ونسختان متّحدتان إحداهما الأقدم والأصحّ والأضبط ، وهي الأساس في تصحيح كتاب النقض ، موجودة في مكتبة مجلس الشورى في طهران ، تحت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فهرست المكتبة ، مكتوبة بحدود القرن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ولكن أحد الخبراء خمّن تاريخها بحدود النصف الأوّل من القرن الثامن ، بالإضافة إلى أربع نسخ أُخر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 xml:space="preserve">.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4" w:name="pg16088_163965"/>
      <w:bookmarkStart w:id="825" w:name="pg16088_163965"/>
      <w:bookmarkEnd w:id="825"/>
    </w:p>
    <w:p>
      <w:pPr>
        <w:pStyle w:val="Heading5"/>
        <w:numPr>
          <w:ilvl w:val="4"/>
          <w:numId w:val="1"/>
        </w:numPr>
        <w:rPr/>
      </w:pPr>
      <w:bookmarkStart w:id="826" w:name="pg16088_163965"/>
      <w:bookmarkStart w:id="827" w:name="__RefHeading___Toc587369_1280447820"/>
      <w:bookmarkStart w:id="828" w:name="_Toc287"/>
      <w:bookmarkEnd w:id="826"/>
      <w:bookmarkEnd w:id="827"/>
      <w:r>
        <w:rPr>
          <w:rtl w:val="true"/>
        </w:rPr>
        <w:t>(</w:t>
      </w:r>
      <w:r>
        <w:rPr/>
        <w:t>66</w:t>
      </w:r>
      <w:r>
        <w:rPr>
          <w:rtl w:val="true"/>
        </w:rPr>
        <w:t xml:space="preserve">) </w:t>
      </w:r>
      <w:r>
        <w:rPr>
          <w:rtl w:val="true"/>
        </w:rPr>
        <w:t xml:space="preserve">كتاب </w:t>
      </w:r>
      <w:r>
        <w:rPr>
          <w:rtl w:val="true"/>
        </w:rPr>
        <w:t xml:space="preserve">: </w:t>
      </w:r>
      <w:r>
        <w:rPr>
          <w:rtl w:val="true"/>
        </w:rPr>
        <w:t xml:space="preserve">معارج نهج البلاغة لأبي الحسن علي بن زيد البيهقي </w:t>
      </w:r>
      <w:r>
        <w:rPr>
          <w:rtl w:val="true"/>
        </w:rPr>
        <w:t xml:space="preserve">( </w:t>
      </w:r>
      <w:r>
        <w:rPr>
          <w:rtl w:val="true"/>
        </w:rPr>
        <w:t xml:space="preserve">ت </w:t>
      </w:r>
      <w:r>
        <w:rPr/>
        <w:t>565</w:t>
      </w:r>
      <w:r>
        <w:rPr>
          <w:rtl w:val="true"/>
        </w:rPr>
        <w:t xml:space="preserve"> </w:t>
      </w:r>
      <w:r>
        <w:rPr>
          <w:rtl w:val="true"/>
        </w:rPr>
        <w:t>ه</w:t>
      </w:r>
      <w:r>
        <w:rPr>
          <w:rtl w:val="true"/>
        </w:rPr>
        <w:t>- )</w:t>
      </w:r>
      <w:bookmarkEnd w:id="828"/>
    </w:p>
    <w:p>
      <w:pPr>
        <w:pStyle w:val="Heading6"/>
        <w:numPr>
          <w:ilvl w:val="5"/>
          <w:numId w:val="1"/>
        </w:numPr>
        <w:rPr/>
      </w:pPr>
      <w:bookmarkStart w:id="829" w:name="__RefHeading___Toc587371_1280447820"/>
      <w:bookmarkStart w:id="830" w:name="_Toc288"/>
      <w:bookmarkEnd w:id="829"/>
      <w:r>
        <w:rPr>
          <w:rtl w:val="true"/>
        </w:rPr>
        <w:t xml:space="preserve">الحديث </w:t>
      </w:r>
      <w:r>
        <w:rPr>
          <w:rtl w:val="true"/>
        </w:rPr>
        <w:t>:</w:t>
      </w:r>
      <w:bookmarkEnd w:id="83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الثقل الأكبر والثقل الأصغر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الأكبر كتاب اللّه ، والأصغر عترة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الثقلين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وقال ثعلب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سمّاها </w:t>
      </w:r>
      <w:r>
        <w:rPr>
          <w:rStyle w:val="FootnoteAnchor"/>
          <w:rtl w:val="true"/>
        </w:rPr>
        <w:footnoteReference w:id="1646"/>
      </w:r>
      <w:r>
        <w:rPr>
          <w:rFonts w:ascii="Amiri" w:hAnsi="Amiri" w:eastAsia="Amiri" w:cs="Amiri"/>
          <w:color w:val="111111"/>
          <w:sz w:val="28"/>
          <w:sz w:val="28"/>
          <w:szCs w:val="28"/>
          <w:rtl w:val="true"/>
          <w:lang w:bidi="ar-SA"/>
        </w:rPr>
        <w:t xml:space="preserve">رسول اللّه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الأخذ بهما والعمل بهما ثقيل ، 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نفيس ثقل ، فجعلها ثقلين إعظاماً لقدرهما وتفخيماً لشأنهما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31" w:name="__RefHeading___Toc587373_1280447820"/>
      <w:bookmarkStart w:id="832" w:name="_Toc289"/>
      <w:bookmarkEnd w:id="831"/>
      <w:r>
        <w:rPr>
          <w:rtl w:val="true"/>
        </w:rPr>
        <w:t xml:space="preserve">أبو الحسن علي بن أبي القاسم زيد البيهقي </w:t>
      </w:r>
      <w:r>
        <w:rPr>
          <w:rtl w:val="true"/>
        </w:rPr>
        <w:t xml:space="preserve">( </w:t>
      </w:r>
      <w:r>
        <w:rPr>
          <w:rtl w:val="true"/>
        </w:rPr>
        <w:t xml:space="preserve">فريد خراسان </w:t>
      </w:r>
      <w:r>
        <w:rPr>
          <w:rtl w:val="true"/>
        </w:rPr>
        <w:t>) :</w:t>
      </w:r>
      <w:bookmarkEnd w:id="832"/>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 نفسه في أوّل معارج نهج البلاغة ،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الإمام السيّد حجّة الدين فريد خراسان أبو الحسن ابن الإمام أبي القاسم ابن الإمام محمّد ابن الإمام أبي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أن أوصله إلى خزيمة ذي الشهادتين الصحابي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وذكره 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المعالم في ترجمة أبيه أبي القاسم زيد بن الحسين البيهقي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ولابنه أبي الحسن فريد خراسان كتب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عدّ ثلاثة من كتبه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في المناقب عند إيراده لطرقه إلى كتب أصحابنا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وناولني أبو الحسن البيهقي حلية الأشراف </w:t>
      </w:r>
      <w:r>
        <w:rPr>
          <w:rStyle w:val="FootnoteAnchor"/>
          <w:rtl w:val="true"/>
        </w:rPr>
        <w:footnoteReference w:id="1650"/>
      </w:r>
      <w:r>
        <w:rPr>
          <w:rFonts w:ascii="Amiri" w:hAnsi="Amiri" w:eastAsia="Amiri" w:cs="Amiri"/>
          <w:color w:val="111111"/>
          <w:sz w:val="28"/>
          <w:sz w:val="28"/>
          <w:szCs w:val="28"/>
          <w:rtl w:val="true"/>
          <w:lang w:bidi="ar-SA"/>
        </w:rPr>
        <w:t xml:space="preserve">، والإشكال عليه بأنّ كتاب حلية الأشراف من تصنيف أبيه لا من تصنيفه </w:t>
      </w:r>
      <w:r>
        <w:rPr>
          <w:rStyle w:val="FootnoteAnchor"/>
          <w:rtl w:val="true"/>
        </w:rPr>
        <w:footnoteReference w:id="1651"/>
      </w:r>
      <w:r>
        <w:rPr>
          <w:rFonts w:ascii="Amiri" w:hAnsi="Amiri" w:eastAsia="Amiri" w:cs="Amiri"/>
          <w:color w:val="111111"/>
          <w:sz w:val="28"/>
          <w:sz w:val="28"/>
          <w:szCs w:val="28"/>
          <w:rtl w:val="true"/>
          <w:lang w:bidi="ar-SA"/>
        </w:rPr>
        <w:t xml:space="preserve">يمكن أن يحلّ بمناولة الابن لابن شهر آشوب كتاب والده حلية الأشراف </w:t>
      </w:r>
      <w:r>
        <w:rPr>
          <w:rStyle w:val="FootnoteAnchor"/>
          <w:rtl w:val="true"/>
        </w:rPr>
        <w:footnoteReference w:id="1652"/>
      </w:r>
      <w:r>
        <w:rPr>
          <w:rFonts w:ascii="Amiri" w:hAnsi="Amiri" w:eastAsia="Amiri" w:cs="Amiri"/>
          <w:color w:val="111111"/>
          <w:sz w:val="28"/>
          <w:sz w:val="28"/>
          <w:szCs w:val="28"/>
          <w:rtl w:val="true"/>
          <w:lang w:bidi="ar-SA"/>
        </w:rPr>
        <w:t>، ولكن يبقى أنّها مخالفة للمناولة المصطلحة فهي تكون من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وعدّه معاصره الشيخ عبد الجليل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النقض من متبحّري علماء الشيعة المتأخّرين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الأفندي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أجلّة مشائخ ابن شهر آشوب ، ومن كبار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بعض المواضع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ذكره الذهبي </w:t>
      </w:r>
      <w:r>
        <w:rPr>
          <w:rStyle w:val="FootnoteAnchor"/>
          <w:rtl w:val="true"/>
        </w:rPr>
        <w:footnoteReference w:id="1655"/>
      </w:r>
      <w:r>
        <w:rPr>
          <w:rFonts w:ascii="Amiri" w:hAnsi="Amiri" w:eastAsia="Amiri" w:cs="Amiri"/>
          <w:color w:val="111111"/>
          <w:sz w:val="28"/>
          <w:sz w:val="28"/>
          <w:szCs w:val="28"/>
          <w:rtl w:val="true"/>
          <w:lang w:bidi="ar-SA"/>
        </w:rPr>
        <w:t xml:space="preserve">، والحموي </w:t>
      </w:r>
      <w:r>
        <w:rPr>
          <w:rStyle w:val="FootnoteAnchor"/>
          <w:rtl w:val="true"/>
        </w:rPr>
        <w:footnoteReference w:id="1656"/>
      </w:r>
      <w:r>
        <w:rPr>
          <w:rFonts w:ascii="Amiri" w:hAnsi="Amiri" w:eastAsia="Amiri" w:cs="Amiri"/>
          <w:color w:val="111111"/>
          <w:sz w:val="28"/>
          <w:sz w:val="28"/>
          <w:szCs w:val="28"/>
          <w:rtl w:val="true"/>
          <w:lang w:bidi="ar-SA"/>
        </w:rPr>
        <w:t xml:space="preserve">، والصفدي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بقي الكلام في مذهبه ، فقد سكت من ترجمه من العامّة عن مذهبه ، واختلف من قدّم لمؤلّفاته من المحقّقين ، وإن عدّه الأكثر من الشيعة أخذاً بقرائن وردت في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عبد العزيز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بوضوح من كتبه المعدودة الواصلة إلينا انتماؤه المذهبي إلاّ بصيص من نور يؤيّد ما هو المشهور عنه من تشيّعه ، فاهتمامه هو وأبوه بنهج البلاغة قراءة ورواية ، وإطراؤه الكثير عليه وشرحه له ، ممّا يؤيّد هذه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تعبيره عن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شيعي ، فلا تراه يذكره إلاّ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مرّة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وأوضح من ذلك كلّه قوله في مقدّمة معارج نهج البلاغة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شكّ أنّ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باب مدينة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آخر ما قاله المحقّق الطباطبائي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يمكن معارضة هذه المؤيّدات بأُخرى على النقيض ، كما في قوله في أوّل شرحه على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الصلاة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وعلى أصحابه الصديق ، والفاروق ، وذي النورين ، والمرتضى ، تحيّات لا تزجى على شُرفها سجوف </w:t>
      </w:r>
      <w:r>
        <w:rPr>
          <w:rFonts w:eastAsia="Amiri" w:cs="Amiri" w:ascii="Amiri" w:hAnsi="Amiri"/>
          <w:color w:val="111111"/>
          <w:sz w:val="28"/>
          <w:szCs w:val="28"/>
          <w:rtl w:val="true"/>
          <w:lang w:bidi="ar-SA"/>
        </w:rPr>
        <w:t xml:space="preserve">... </w:t>
      </w:r>
      <w:r>
        <w:rPr>
          <w:rStyle w:val="FootnoteAnchor"/>
          <w:rtl w:val="true"/>
        </w:rPr>
        <w:footnoteReference w:id="1659"/>
      </w:r>
      <w:r>
        <w:rPr>
          <w:rFonts w:ascii="Amiri" w:hAnsi="Amiri" w:eastAsia="Amiri" w:cs="Amiri"/>
          <w:color w:val="111111"/>
          <w:sz w:val="28"/>
          <w:sz w:val="28"/>
          <w:szCs w:val="28"/>
          <w:rtl w:val="true"/>
          <w:lang w:bidi="ar-SA"/>
        </w:rPr>
        <w:t>، فإنّ هذا التعبير وهذا الترتيب لا يقوله شيعي إمامي</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هذا فإنّ هذه المؤيّدات يمكن أن تؤوّل ويعطي لها عدّة تفسيرات واحتمالات ولا يمكن اعتبارها دليلا قويّاً على مذهبه ، خاصّة وهي باتّجاهين متضادّين مع الأخذ بنظر الاعتبار الانفتاح المذهبي في ذلك </w:t>
      </w:r>
      <w:bookmarkStart w:id="833" w:name="pg16088_163968"/>
    </w:p>
    <w:p>
      <w:pPr>
        <w:pStyle w:val="BookText"/>
        <w:rPr/>
      </w:pPr>
      <w:bookmarkEnd w:id="833"/>
      <w:r>
        <w:rPr>
          <w:rFonts w:ascii="Amiri" w:hAnsi="Amiri" w:eastAsia="Amiri" w:cs="Amiri"/>
          <w:color w:val="111111"/>
          <w:sz w:val="28"/>
          <w:sz w:val="28"/>
          <w:szCs w:val="28"/>
          <w:rtl w:val="true"/>
          <w:lang w:bidi="ar-SA"/>
        </w:rPr>
        <w:t xml:space="preserve">العصر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مؤيّدات تسنّنه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بالتالي لا يمكن لها أن تقف أمام تصريح الشيخ عبد الجليل الرازي صاحب النقض ولا ابن شهر آشوب عند عدّه من علماء الشيعة ، فإنّ معاصره وتلميذه أعرف به من غيره ، وعليه فقد ترجمه أصحابنا في عداد رجالهم ، كالحرّ العاملي في أمل الآمل ، والأفندي في الرياض ، والسيّد الأمين في الأعيان ، والعلاّمة الطهراني في طبقات أعلام الشيعة ، والقمّي في الكنى والألقاب ، والنوري في خاتمة المستدرك</w:t>
      </w:r>
      <w:r>
        <w:rPr>
          <w:rFonts w:eastAsia="Amiri" w:cs="Amiri" w:ascii="Amiri" w:hAnsi="Amiri"/>
          <w:color w:val="111111"/>
          <w:sz w:val="28"/>
          <w:szCs w:val="28"/>
          <w:rtl w:val="true"/>
          <w:lang w:bidi="ar-SA"/>
        </w:rPr>
        <w:t>.</w:t>
      </w:r>
    </w:p>
    <w:p>
      <w:pPr>
        <w:pStyle w:val="Heading6"/>
        <w:numPr>
          <w:ilvl w:val="5"/>
          <w:numId w:val="1"/>
        </w:numPr>
        <w:rPr/>
      </w:pPr>
      <w:bookmarkStart w:id="834" w:name="__RefHeading___Toc587375_1280447820"/>
      <w:bookmarkStart w:id="835" w:name="_Toc290"/>
      <w:bookmarkEnd w:id="834"/>
      <w:r>
        <w:rPr>
          <w:rtl w:val="true"/>
        </w:rPr>
        <w:t xml:space="preserve">كتاب معارج نهج البلاغة </w:t>
      </w:r>
      <w:r>
        <w:rPr>
          <w:rtl w:val="true"/>
        </w:rPr>
        <w:t>:</w:t>
      </w:r>
      <w:bookmarkEnd w:id="835"/>
    </w:p>
    <w:p>
      <w:pPr>
        <w:pStyle w:val="BookText"/>
        <w:rPr/>
      </w:pPr>
      <w:r>
        <w:rPr>
          <w:rFonts w:ascii="Amiri" w:hAnsi="Amiri" w:eastAsia="Amiri" w:cs="Amiri"/>
          <w:color w:val="111111"/>
          <w:sz w:val="28"/>
          <w:sz w:val="28"/>
          <w:szCs w:val="28"/>
          <w:rtl w:val="true"/>
          <w:lang w:bidi="ar-SA"/>
        </w:rPr>
        <w:t xml:space="preserve">قال المصنّف في أوّل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الحمد والصلاة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الإمام السيّد حجّة الدين فريد خراسان أبو الحسن ابن الإمام أبي القاسم ابن الإمام محمّد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ويُعرف بأبي الحسن بن أبي القاسم البيهقي المقيم بنيشابور ، حماها اللّه ، قرأت كتاب نهج البلاغة على الإمام الزاهد الحسن ابن يعقوب بن أحمد القاري ، وهو وأبوه في ملك الأدب قمران ، وفي حدايق الورع في ثمران ، في شهور سنة ست عشرة وخمسمائة ، وخطّه شاهد لي بذلك ، والكتاب سماع له عن الشيخ جعفر الدوريستي المحدّث الفقيه ، والكتاب بأسره سماع لي عن والدي الإمام أبي القاسم زيد بن محمّد البيهقي ، وله إجازة عن الشيخ جعفر الدوريستي ، وخطّ الشيخ جعفر شاهد عدل بذلك ، وبعض الكتاب أيضاً سماع لي عن رجال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والرواية الصحيحة في هذا الكتاب رواية إلى الأغر محمّد بن همام البغدادي تلميذ الرضي ، وكان عالماً بأخبار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يشرح قبلي من الفضلاء السابقين هذا الكتاب ، بسبب موانع ،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المتقدّم في شرح هذا الكتاب ، فمن أراد الزيادة على ذلك فليزد ، إن استطاع ، مثل مخرنبق لينباع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دعاني بعض الأفاضل من أصدقائي إلى شرح ألفاظ نهج البلاغة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خاطر كليل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قبل التمس منّي الإمام السعيد جمال المحقّقين أبو القسم علي بن الحسن الحونقي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أشرح كتاب نهج البلاغة شرحاً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وانتقل ذلك الإمام الزاهد الورع من لجّة بحر الحياة إلى الساحل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وبعده فاضل من أفاضل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أثناء المحاورة حرك بسبب إتمام هذا الكتاب خاطري ليحنّ </w:t>
      </w:r>
      <w:r>
        <w:rPr>
          <w:rFonts w:eastAsia="Amiri" w:cs="Amiri" w:ascii="Amiri" w:hAnsi="Amiri"/>
          <w:color w:val="111111"/>
          <w:sz w:val="28"/>
          <w:szCs w:val="28"/>
          <w:rtl w:val="true"/>
          <w:lang w:bidi="ar-SA"/>
        </w:rPr>
        <w:t xml:space="preserve">...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الضامن شرح كلّ مشكل في هذا الكتاب من طريق المنقول والمعقول على المذهبين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وخدمت بهذا الكتاب خزانة كُتب الصدر الأجلّ السيّد العالم عماد الدولة والدين جلال الإسلام والمسلمين ملك النقباء في العالمين أبي الحسن علي بن محمّد بن يحيى بن هبة الحسيني </w:t>
      </w:r>
      <w:r>
        <w:rPr>
          <w:rFonts w:eastAsia="Amiri" w:cs="Amiri" w:ascii="Amiri" w:hAnsi="Amiri"/>
          <w:color w:val="111111"/>
          <w:sz w:val="28"/>
          <w:szCs w:val="28"/>
          <w:rtl w:val="true"/>
          <w:lang w:bidi="ar-SA"/>
        </w:rPr>
        <w:t xml:space="preserve">...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وانتهى من المجلّد الأوّل في التاسع من ربيع الأوّل سنة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بيهق </w:t>
      </w:r>
      <w:r>
        <w:rPr>
          <w:rStyle w:val="FootnoteAnchor"/>
          <w:rtl w:val="true"/>
        </w:rPr>
        <w:footnoteReference w:id="1663"/>
      </w:r>
      <w:r>
        <w:rPr>
          <w:rFonts w:ascii="Amiri" w:hAnsi="Amiri" w:eastAsia="Amiri" w:cs="Amiri"/>
          <w:color w:val="111111"/>
          <w:sz w:val="28"/>
          <w:sz w:val="28"/>
          <w:szCs w:val="28"/>
          <w:rtl w:val="true"/>
          <w:lang w:bidi="ar-SA"/>
        </w:rPr>
        <w:t xml:space="preserve">، وبدأ بالثاني في يوم الثلاثاء التاسع من ربيع الآخر لنفس العام </w:t>
      </w:r>
      <w:r>
        <w:rPr>
          <w:rStyle w:val="FootnoteAnchor"/>
          <w:rtl w:val="true"/>
        </w:rPr>
        <w:footnoteReference w:id="1664"/>
      </w:r>
      <w:r>
        <w:rPr>
          <w:rFonts w:ascii="Amiri" w:hAnsi="Amiri" w:eastAsia="Amiri" w:cs="Amiri"/>
          <w:color w:val="111111"/>
          <w:sz w:val="28"/>
          <w:sz w:val="28"/>
          <w:szCs w:val="28"/>
          <w:rtl w:val="true"/>
          <w:lang w:bidi="ar-SA"/>
        </w:rPr>
        <w:t xml:space="preserve">، وفرغ منه في الثالث عشر من جمادي الأُولى سنة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665"/>
      </w:r>
      <w:r>
        <w:rPr>
          <w:rFonts w:ascii="Amiri" w:hAnsi="Amiri" w:eastAsia="Amiri" w:cs="Amiri"/>
          <w:color w:val="111111"/>
          <w:sz w:val="28"/>
          <w:sz w:val="28"/>
          <w:szCs w:val="28"/>
          <w:rtl w:val="true"/>
          <w:lang w:bidi="ar-SA"/>
        </w:rPr>
        <w:t xml:space="preserve">، وقال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تتمّة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الشارح الإمام السيّد حجّة الدين فريد خراسان أبو الحسن ابن الإمام أبي القاسم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شرحت هذا الكتاب على مبلغ وسعي وإمكاني ، وأوردت في هذا الشرح من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الفقه ، وعلم 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آخره </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ونسبه إلى نفسه في كتاب مشارب التجارب ، كما عن الحموي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معجم الأُدباء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معارج نهج البلاغة ، وهو شرح الكتاب ، مجلّدة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وأورده الصفدي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ضمن كتبه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ونسبه إليه الأفندي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الرياض </w:t>
      </w:r>
      <w:r>
        <w:rPr>
          <w:rStyle w:val="FootnoteAnchor"/>
          <w:rtl w:val="true"/>
        </w:rPr>
        <w:footnoteReference w:id="1669"/>
      </w:r>
      <w:r>
        <w:rPr>
          <w:rFonts w:ascii="Amiri" w:hAnsi="Amiri" w:eastAsia="Amiri" w:cs="Amiri"/>
          <w:color w:val="111111"/>
          <w:sz w:val="28"/>
          <w:sz w:val="28"/>
          <w:szCs w:val="28"/>
          <w:rtl w:val="true"/>
          <w:lang w:bidi="ar-SA"/>
        </w:rPr>
        <w:t xml:space="preserve">، وإسماعيل باشا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إيضاح المكنون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معارج النهج في 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الحسن علي بن أبي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أورد مقدار من أوّله شيخنا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أنّه أوّل شروح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هو أوّل من شرحه تامّاً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حكى فيه أنّ الإمام أحمد بن محمّد الوبري ، شرح مشكلاته قبل هذا الشرح ، وهو ينقله وينسبه إليه في نفس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يوجد منه نسخة في مكتبة مدرسة فاضلخان ، فرغ منه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وحدّثني الشيخ محمّد صالح آل طعان سنة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شرح البيهقي على النهج موجود في مكتبتهم في البحرين القطيف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بتحقيق محمّد تقي دانش على نسخة فرغ منها كاتبها تاج الكرماني في يوم الأحد الرابع عشر من صفر سنة خمس وسبعمائة </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 xml:space="preserve">. </w:t>
      </w:r>
      <w:bookmarkStart w:id="836" w:name="pg16088_163971"/>
    </w:p>
    <w:p>
      <w:pPr>
        <w:pStyle w:val="Heading5"/>
        <w:numPr>
          <w:ilvl w:val="4"/>
          <w:numId w:val="1"/>
        </w:numPr>
        <w:rPr/>
      </w:pPr>
      <w:bookmarkStart w:id="837" w:name="__RefHeading___Toc587377_1280447820"/>
      <w:bookmarkStart w:id="838" w:name="_Toc291"/>
      <w:bookmarkEnd w:id="836"/>
      <w:bookmarkEnd w:id="837"/>
      <w:r>
        <w:rPr>
          <w:rtl w:val="true"/>
        </w:rPr>
        <w:t xml:space="preserve">مؤلّفات القطب الراوندي </w:t>
      </w:r>
      <w:r>
        <w:rPr>
          <w:rtl w:val="true"/>
        </w:rPr>
        <w:t xml:space="preserve">( </w:t>
      </w:r>
      <w:r>
        <w:rPr>
          <w:rtl w:val="true"/>
        </w:rPr>
        <w:t xml:space="preserve">ت </w:t>
      </w:r>
      <w:r>
        <w:rPr/>
        <w:t>573</w:t>
      </w:r>
      <w:r>
        <w:rPr>
          <w:rtl w:val="true"/>
        </w:rPr>
        <w:t xml:space="preserve"> </w:t>
      </w:r>
      <w:r>
        <w:rPr>
          <w:rtl w:val="true"/>
        </w:rPr>
        <w:t>ه</w:t>
      </w:r>
      <w:r>
        <w:rPr>
          <w:rtl w:val="true"/>
        </w:rPr>
        <w:t>- ) (</w:t>
      </w:r>
      <w:r>
        <w:rPr/>
        <w:t>67</w:t>
      </w:r>
      <w:r>
        <w:rPr>
          <w:rtl w:val="true"/>
        </w:rPr>
        <w:t xml:space="preserve">) </w:t>
      </w:r>
      <w:r>
        <w:rPr>
          <w:rtl w:val="true"/>
        </w:rPr>
        <w:t xml:space="preserve">كتاب </w:t>
      </w:r>
      <w:r>
        <w:rPr>
          <w:rtl w:val="true"/>
        </w:rPr>
        <w:t xml:space="preserve">: </w:t>
      </w:r>
      <w:r>
        <w:rPr>
          <w:rtl w:val="true"/>
        </w:rPr>
        <w:t>فقه القرآن</w:t>
      </w:r>
      <w:bookmarkEnd w:id="838"/>
    </w:p>
    <w:p>
      <w:pPr>
        <w:pStyle w:val="Heading6"/>
        <w:numPr>
          <w:ilvl w:val="5"/>
          <w:numId w:val="1"/>
        </w:numPr>
        <w:rPr/>
      </w:pPr>
      <w:bookmarkStart w:id="839" w:name="__RefHeading___Toc587379_1280447820"/>
      <w:bookmarkStart w:id="840" w:name="_Toc292"/>
      <w:bookmarkEnd w:id="839"/>
      <w:r>
        <w:rPr>
          <w:rtl w:val="true"/>
        </w:rPr>
        <w:t xml:space="preserve">الحديث </w:t>
      </w:r>
      <w:r>
        <w:rPr>
          <w:rtl w:val="true"/>
        </w:rPr>
        <w:t>:</w:t>
      </w:r>
      <w:bookmarkEnd w:id="840"/>
    </w:p>
    <w:p>
      <w:pPr>
        <w:pStyle w:val="BookText"/>
        <w:rPr/>
      </w:pPr>
      <w:r>
        <w:rPr>
          <w:rFonts w:ascii="Amiri" w:hAnsi="Amiri" w:eastAsia="Amiri" w:cs="Amiri"/>
          <w:color w:val="111111"/>
          <w:sz w:val="28"/>
          <w:sz w:val="28"/>
          <w:szCs w:val="28"/>
          <w:rtl w:val="true"/>
          <w:lang w:bidi="ar-SA"/>
        </w:rPr>
        <w:t xml:space="preserve">في كلامه عن حكم فاقد الماء والتراب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لا يجد ماءً وتراباً نظيفاً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وعندنا أنّه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لكم وجه الاحتجاج بالأخبار التي تروونها أنتم عن جعفر بن محمّد وآبائه وابنائه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خالفكم؟</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 xml:space="preserve">) </w:t>
      </w:r>
      <w:r>
        <w:rPr>
          <w:rStyle w:val="FootnoteAnchor"/>
          <w:rtl w:val="true"/>
        </w:rPr>
        <w:footnoteReference w:id="1673"/>
      </w:r>
      <w:r>
        <w:rPr>
          <w:rFonts w:ascii="Amiri" w:hAnsi="Amiri" w:eastAsia="Amiri" w:cs="Amiri"/>
          <w:color w:val="111111"/>
          <w:sz w:val="28"/>
          <w:sz w:val="28"/>
          <w:szCs w:val="28"/>
          <w:rtl w:val="true"/>
          <w:lang w:bidi="ar-SA"/>
        </w:rPr>
        <w:t xml:space="preserve">، وهذا على العموم ، وقد ثبت بالأدلّة إمامة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وعصمته ، وأنّ قوله وفعله 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وجه آخر ، وهو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مخلّف فيكم الثقلين ما إن تمسّكتم بهما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 فجعل عترته في باب الحجّة مثل كتاب اللّه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41" w:name="__RefHeading___Toc587381_1280447820"/>
      <w:bookmarkStart w:id="842" w:name="_Toc293"/>
      <w:bookmarkEnd w:id="841"/>
      <w:r>
        <w:rPr>
          <w:rtl w:val="true"/>
        </w:rPr>
        <w:t xml:space="preserve">قطب الدين سعيد بن هبة اللّه الراوندي </w:t>
      </w:r>
      <w:r>
        <w:rPr>
          <w:rtl w:val="true"/>
        </w:rPr>
        <w:t>:</w:t>
      </w:r>
      <w:bookmarkEnd w:id="842"/>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الشيخ منتجب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الفهرست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الإمام قطب الدين أبو الحسين سعيد بن هبة اللّه بن الحسن </w:t>
      </w:r>
    </w:p>
    <w:p>
      <w:pPr>
        <w:pStyle w:val="BookText"/>
        <w:rPr/>
      </w:pPr>
      <w:r>
        <w:rPr>
          <w:rFonts w:ascii="Amiri" w:hAnsi="Amiri" w:eastAsia="Amiri" w:cs="Amiri"/>
          <w:color w:val="111111"/>
          <w:sz w:val="28"/>
          <w:sz w:val="28"/>
          <w:szCs w:val="28"/>
          <w:rtl w:val="true"/>
          <w:lang w:bidi="ar-SA"/>
        </w:rPr>
        <w:t xml:space="preserve">الراوندي ، فقيه ، عين ، صالح ، ثقة ، له تصانيف ، ثمّ عدّ مجموعة من تصانيفه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معالمه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شيخي أبو الحسين سعيد بن هبة اللّه الراوندي ، له كتب ، ثمّ ذكر بعض كتبه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طاووس في كشف المحجّة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وجدت الشيخ العالم في علوم كثيرة ، قطب الدين الراوندي ، واسمه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هبة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الكاظمي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هداية المحدّثين مرّتين ، مرّة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 مؤلّف قصص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الخرائج والجرائح وكتاب فضائح المعتزلة </w:t>
      </w:r>
      <w:r>
        <w:rPr>
          <w:rStyle w:val="FootnoteAnchor"/>
          <w:rtl w:val="true"/>
        </w:rPr>
        <w:footnoteReference w:id="1678"/>
      </w:r>
      <w:r>
        <w:rPr>
          <w:rFonts w:ascii="Amiri" w:hAnsi="Amiri" w:eastAsia="Amiri" w:cs="Amiri"/>
          <w:color w:val="111111"/>
          <w:sz w:val="28"/>
          <w:sz w:val="28"/>
          <w:szCs w:val="28"/>
          <w:rtl w:val="true"/>
          <w:lang w:bidi="ar-SA"/>
        </w:rPr>
        <w:t xml:space="preserve">، ومرة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هبة اللّه بن الحسن ، مؤلّف كتاب الخرائج والجرائح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رجّح المامقاني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اسمه سعد لا سعيد ، وأنّ سعيد من وهم النسّاخ </w:t>
      </w:r>
      <w:r>
        <w:rPr>
          <w:rStyle w:val="FootnoteAnchor"/>
          <w:rtl w:val="true"/>
        </w:rPr>
        <w:footnoteReference w:id="1680"/>
      </w:r>
      <w:r>
        <w:rPr>
          <w:rFonts w:ascii="Amiri" w:hAnsi="Amiri" w:eastAsia="Amiri" w:cs="Amiri"/>
          <w:color w:val="111111"/>
          <w:sz w:val="28"/>
          <w:sz w:val="28"/>
          <w:szCs w:val="28"/>
          <w:rtl w:val="true"/>
          <w:lang w:bidi="ar-SA"/>
        </w:rPr>
        <w:t>، وهو غير صحيح</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الثقات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هبة اللّه بن الحسن الشيخ الإمام قطب الدين أبو الحسين الرواندي ، فقيه عين صالح ثقة ، له تصانيف ، كذا ذكره منتجب بن بابويه ، وهكذا رأيته </w:t>
      </w:r>
      <w:bookmarkStart w:id="843" w:name="pg16088_163973"/>
    </w:p>
    <w:p>
      <w:pPr>
        <w:pStyle w:val="BookText"/>
        <w:rPr/>
      </w:pPr>
      <w:bookmarkEnd w:id="843"/>
      <w:r>
        <w:rPr>
          <w:rFonts w:ascii="Amiri" w:hAnsi="Amiri" w:eastAsia="Amiri" w:cs="Amiri"/>
          <w:color w:val="111111"/>
          <w:sz w:val="28"/>
          <w:sz w:val="28"/>
          <w:szCs w:val="28"/>
          <w:rtl w:val="true"/>
          <w:lang w:bidi="ar-SA"/>
        </w:rPr>
        <w:t xml:space="preserve">بخطّه وإمضائه في آخر إجازته لولده ، وهو نسبة إلى الجدّ ، فهو سعيد بن عبد اللّه بن الحسين ، كما ذكر في الرياض </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ذكره غير موجود في الرياض المطبوع ، وأعتقده من أخطاء الطبع ، فقد ذكر الأفندي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العنوان بأسطر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ينسب إلى جدّه كثيراً اختصاراً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هبة اللّه الراوندي ، فلا تظنن المغايرة بينهما </w:t>
      </w:r>
      <w:r>
        <w:rPr>
          <w:rStyle w:val="FootnoteAnchor"/>
          <w:rtl w:val="true"/>
        </w:rPr>
        <w:footnoteReference w:id="1682"/>
      </w:r>
      <w:r>
        <w:rPr>
          <w:rFonts w:ascii="Amiri" w:hAnsi="Amiri" w:eastAsia="Amiri" w:cs="Amiri"/>
          <w:color w:val="111111"/>
          <w:sz w:val="28"/>
          <w:sz w:val="28"/>
          <w:szCs w:val="28"/>
          <w:rtl w:val="true"/>
          <w:lang w:bidi="ar-SA"/>
        </w:rPr>
        <w:t>، وهو يدلّ على أنّه ذكر اسم أبيه في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هامش فهرست منتجب الدين المطبوع في آخر البحار بخطّ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الشيخ الزاهد العالم شمس الدين محمّد جدّ شيخنا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خطّ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اللّه روحه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توفّي الشيخ الإمام السعيد أبو الحسين قطب الملّة والدين سعيد بن هبة اللّه بن الحسن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ضحوة يوم الأربعاء الرابع عشر من شوّال سنة ثلث وسبعين وخمسمائة م ق ر عفى عنه </w:t>
      </w:r>
      <w:r>
        <w:rPr>
          <w:rStyle w:val="FootnoteAnchor"/>
          <w:rtl w:val="true"/>
        </w:rPr>
        <w:footnoteReference w:id="1683"/>
      </w:r>
      <w:r>
        <w:rPr>
          <w:rFonts w:ascii="Amiri" w:hAnsi="Amiri" w:eastAsia="Amiri" w:cs="Amiri"/>
          <w:color w:val="111111"/>
          <w:sz w:val="28"/>
          <w:sz w:val="28"/>
          <w:szCs w:val="28"/>
          <w:rtl w:val="true"/>
          <w:lang w:bidi="ar-SA"/>
        </w:rPr>
        <w:t xml:space="preserve">، وأورده أيضاً في الفائدة الثالثة من كتاب الإجازات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44" w:name="__RefHeading___Toc587383_1280447820"/>
      <w:bookmarkStart w:id="845" w:name="_Toc294"/>
      <w:bookmarkEnd w:id="844"/>
      <w:r>
        <w:rPr>
          <w:rtl w:val="true"/>
        </w:rPr>
        <w:t xml:space="preserve">كتاب فقه القرآن </w:t>
      </w:r>
      <w:r>
        <w:rPr>
          <w:rtl w:val="true"/>
        </w:rPr>
        <w:t>:</w:t>
      </w:r>
      <w:bookmarkEnd w:id="845"/>
    </w:p>
    <w:p>
      <w:pPr>
        <w:pStyle w:val="BookText"/>
        <w:rPr/>
      </w:pPr>
      <w:r>
        <w:rPr>
          <w:rFonts w:ascii="Amiri" w:hAnsi="Amiri" w:eastAsia="Amiri" w:cs="Amiri"/>
          <w:color w:val="111111"/>
          <w:sz w:val="28"/>
          <w:sz w:val="28"/>
          <w:szCs w:val="28"/>
          <w:rtl w:val="true"/>
          <w:lang w:bidi="ar-SA"/>
        </w:rPr>
        <w:t xml:space="preserve">قال المصنّف في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أن أُؤلّف كتاباً في فقه القرآن </w:t>
      </w:r>
      <w:r>
        <w:rPr>
          <w:rFonts w:eastAsia="Amiri" w:cs="Amiri" w:ascii="Amiri" w:hAnsi="Amiri"/>
          <w:color w:val="111111"/>
          <w:sz w:val="28"/>
          <w:szCs w:val="28"/>
          <w:rtl w:val="true"/>
          <w:lang w:bidi="ar-SA"/>
        </w:rPr>
        <w:t xml:space="preserve">...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ونسبه إليه الشيخ منتجب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الفهرست </w:t>
      </w:r>
      <w:r>
        <w:rPr>
          <w:rStyle w:val="FootnoteAnchor"/>
          <w:rtl w:val="true"/>
        </w:rPr>
        <w:footnoteReference w:id="1686"/>
      </w:r>
      <w:r>
        <w:rPr>
          <w:rFonts w:ascii="Amiri" w:hAnsi="Amiri" w:eastAsia="Amiri" w:cs="Amiri"/>
          <w:color w:val="111111"/>
          <w:sz w:val="28"/>
          <w:sz w:val="28"/>
          <w:szCs w:val="28"/>
          <w:rtl w:val="true"/>
          <w:lang w:bidi="ar-SA"/>
        </w:rPr>
        <w:t xml:space="preserve">، ونقل منه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سعد السعود </w:t>
      </w:r>
      <w:r>
        <w:rPr>
          <w:rStyle w:val="FootnoteAnchor"/>
          <w:rtl w:val="true"/>
        </w:rPr>
        <w:footnoteReference w:id="1687"/>
      </w:r>
      <w:r>
        <w:rPr>
          <w:rFonts w:ascii="Amiri" w:hAnsi="Amiri" w:eastAsia="Amiri" w:cs="Amiri"/>
          <w:color w:val="111111"/>
          <w:sz w:val="28"/>
          <w:sz w:val="28"/>
          <w:szCs w:val="28"/>
          <w:rtl w:val="true"/>
          <w:lang w:bidi="ar-SA"/>
        </w:rPr>
        <w:t xml:space="preserve">، ورآه الشيخ الحرّ </w:t>
      </w:r>
    </w:p>
    <w:p>
      <w:pPr>
        <w:pStyle w:val="BookText"/>
        <w:rPr/>
      </w:pPr>
      <w:r>
        <w:rPr>
          <w:rFonts w:ascii="Amiri" w:hAnsi="Amiri" w:eastAsia="Amiri" w:cs="Amiri"/>
          <w:color w:val="111111"/>
          <w:sz w:val="28"/>
          <w:sz w:val="28"/>
          <w:szCs w:val="28"/>
          <w:rtl w:val="true"/>
          <w:lang w:bidi="ar-SA"/>
        </w:rPr>
        <w:t xml:space="preserve">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صرّح بهذا في أمل الآمل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آيات الأحكام وهو فقه القرآن </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وجعله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 مصادر كتابه البحار </w:t>
      </w:r>
      <w:r>
        <w:rPr>
          <w:rStyle w:val="FootnoteAnchor"/>
          <w:rtl w:val="true"/>
        </w:rPr>
        <w:footnoteReference w:id="1689"/>
      </w:r>
      <w:r>
        <w:rPr>
          <w:rFonts w:ascii="Amiri" w:hAnsi="Amiri" w:eastAsia="Amiri" w:cs="Amiri"/>
          <w:color w:val="111111"/>
          <w:sz w:val="28"/>
          <w:sz w:val="28"/>
          <w:szCs w:val="28"/>
          <w:rtl w:val="true"/>
          <w:lang w:bidi="ar-SA"/>
        </w:rPr>
        <w:t xml:space="preserve">، وقال في توثيقه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وكتابا الخرائج وفقه القرآن معلوما الانتساب إلى مؤلّفهما الذي هو من أفاضل الأصحاب وثقاتهم ، والكتابان مذكوران في فهارس العلماء ، ونقل الأصحاب عنهما </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الميرزا الأفندي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فقه القرآن المزبور كتاب معروف داخل في فهرس البحار للأُستاد المذكور أيضاً ، وقد رأيت نسخة عتيقة منه في أردبيل ، ولكن لم يصرّح في تلك النسخة باسم المؤلّف ، وإنّما كتب على ظهره واشتهر به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آيات الأحكام فقد رأيت نسخة عتيقة جدّاً منه في بحرين ، وأُخرى بنيمجان من بلاد جيلان ، وكان تاريخ الكتابة سنة سبع وثمانمائة ، وتاريخ التأليف في محرّم سنة اثنين وستّين وخمسمائة ، وقد قوبل بنسخة الأصل ، ولكن يظهر من الديباجة أنّه بعينه كتاب فقه القرآن ، ولم يظهر منه المغايرة ، فلاحظ ، وتلك النسخة كانت أوّلا من كتب 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رأيت بخطّ بعض أفاضل المعاصرين على ظهر كتاب شرح آيات الأحكام المعروف بفقه القرآن للقطب الرواندي هذا ، فهرس مؤلّفات القطب ،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آيات الأحكام </w:t>
      </w:r>
      <w:r>
        <w:rPr>
          <w:rFonts w:eastAsia="Amiri" w:cs="Amiri" w:ascii="Amiri" w:hAnsi="Amiri"/>
          <w:color w:val="111111"/>
          <w:sz w:val="28"/>
          <w:szCs w:val="28"/>
          <w:rtl w:val="true"/>
          <w:lang w:bidi="ar-SA"/>
        </w:rPr>
        <w:t xml:space="preserve">... </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وحكم العلاّمة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باتّحاد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آيات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فقه القرآن ، وهو بعينه كتاب آيات الأحكام له أيضاً ، وهو من نفائس الكتب النافعة الجامعة ، الكاشفة عن جلالة قدر مؤلّفها ، وعلوّ مقامه في العلوم الدينيّة ، وقد عثرنا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نسخة عتيقة منه ، كتب في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سعيد بن هبة اللّه بن الحسن ، في محرّم سنة اثنتين وستّين وخمسمائة ، حامداً لربّه ، ومصلّياً على محمّد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هنا كلام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وتمّ الكتاب على يد العبد الفقير إلى اللّه تعالى الحسن بن الحسين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 السوي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ناقلا عن خطّ المصنّف إلاّ قليلا ، أواسط صفر ، ختم بالخير والظفر ، شهور سنة أربعين وسبعمائة هجريّة ، بمدينة قاشان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آخره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العلاّمة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قال في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القرآن المعروف بالفقه الراوندي ، في بيان آيات أحكام القرآن والأحكام الفقهيّة المستنبطة منها ، وهو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آيات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أيضاً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كما صرّح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آيات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بفقه القرآن ، ولعلّهما واحد ، بل إنّما كما احتمله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محقّقاً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الأخيرة غير واضحة ، ولعلّ فيها تصحيف ، أو هي من إضافات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المنزوي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من تصحيحاته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المتأخّرة ، وإلاّ فهي مناقضة لما في صدر العبارة ، ولما قاله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الأحكام </w:t>
      </w:r>
      <w:r>
        <w:rPr>
          <w:rFonts w:eastAsia="Amiri" w:cs="Amiri" w:ascii="Amiri" w:hAnsi="Amiri"/>
          <w:color w:val="111111"/>
          <w:sz w:val="28"/>
          <w:szCs w:val="28"/>
          <w:rtl w:val="true"/>
          <w:lang w:bidi="ar-SA"/>
        </w:rPr>
        <w:t xml:space="preserve">) </w:t>
      </w:r>
      <w:r>
        <w:rPr>
          <w:rStyle w:val="FootnoteAnchor"/>
          <w:rtl w:val="true"/>
        </w:rPr>
        <w:footnoteReference w:id="169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آيات الأحكام </w:t>
      </w:r>
      <w:r>
        <w:rPr>
          <w:rFonts w:eastAsia="Amiri" w:cs="Amiri" w:ascii="Amiri" w:hAnsi="Amiri"/>
          <w:color w:val="111111"/>
          <w:sz w:val="28"/>
          <w:szCs w:val="28"/>
          <w:rtl w:val="true"/>
          <w:lang w:bidi="ar-SA"/>
        </w:rPr>
        <w:t xml:space="preserve">) </w:t>
      </w:r>
      <w:r>
        <w:rPr>
          <w:rStyle w:val="FootnoteAnchor"/>
          <w:rtl w:val="true"/>
        </w:rPr>
        <w:footnoteReference w:id="1697"/>
      </w:r>
      <w:r>
        <w:rPr>
          <w:rFonts w:ascii="Amiri" w:hAnsi="Amiri" w:eastAsia="Amiri" w:cs="Amiri"/>
          <w:color w:val="111111"/>
          <w:sz w:val="28"/>
          <w:sz w:val="28"/>
          <w:szCs w:val="28"/>
          <w:rtl w:val="true"/>
          <w:lang w:bidi="ar-SA"/>
        </w:rPr>
        <w:t>للراوندي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ومع ذلك فإنّ عبارة الشيخ الحرّ لا يظهر منها الاختلاف بين الكتابين ، بل يظهر الاتّحاد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رأيت له كتاب قصص الأنبياء أيضاً ، كتاب فقه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آيات الأحكام وهو فقه القرآن </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طبع الكتاب بتوسّط المكتبة المرعشيّة في قم ، بتحقيق السيّد أحمد الحسيني على نسختين إحداهما في المكتبة المرعشيّة نفسها ، تاريخ كتابتها يوم الثلاثاء السادس والعشرين من شهر شوّال سنة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والأُخرى في مكتبة جامعة طهران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 xml:space="preserve">. </w:t>
      </w:r>
      <w:bookmarkStart w:id="846" w:name="pg16088_163977"/>
    </w:p>
    <w:p>
      <w:pPr>
        <w:pStyle w:val="Heading5"/>
        <w:numPr>
          <w:ilvl w:val="4"/>
          <w:numId w:val="1"/>
        </w:numPr>
        <w:rPr/>
      </w:pPr>
      <w:bookmarkStart w:id="847" w:name="__RefHeading___Toc587385_1280447820"/>
      <w:bookmarkStart w:id="848" w:name="_Toc295"/>
      <w:bookmarkEnd w:id="846"/>
      <w:bookmarkEnd w:id="847"/>
      <w:r>
        <w:rPr>
          <w:rtl w:val="true"/>
        </w:rPr>
        <w:t>(</w:t>
      </w:r>
      <w:r>
        <w:rPr/>
        <w:t>68</w:t>
      </w:r>
      <w:r>
        <w:rPr>
          <w:rtl w:val="true"/>
        </w:rPr>
        <w:t xml:space="preserve">) </w:t>
      </w:r>
      <w:r>
        <w:rPr>
          <w:rtl w:val="true"/>
        </w:rPr>
        <w:t xml:space="preserve">كتاب </w:t>
      </w:r>
      <w:r>
        <w:rPr>
          <w:rtl w:val="true"/>
        </w:rPr>
        <w:t xml:space="preserve">: </w:t>
      </w:r>
      <w:r>
        <w:rPr>
          <w:rtl w:val="true"/>
        </w:rPr>
        <w:t>قصص الأنبياء</w:t>
      </w:r>
      <w:bookmarkEnd w:id="848"/>
    </w:p>
    <w:p>
      <w:pPr>
        <w:pStyle w:val="Heading6"/>
        <w:numPr>
          <w:ilvl w:val="5"/>
          <w:numId w:val="1"/>
        </w:numPr>
        <w:rPr/>
      </w:pPr>
      <w:bookmarkStart w:id="849" w:name="__RefHeading___Toc587387_1280447820"/>
      <w:bookmarkStart w:id="850" w:name="_Toc296"/>
      <w:bookmarkEnd w:id="849"/>
      <w:r>
        <w:rPr>
          <w:rtl w:val="true"/>
        </w:rPr>
        <w:t xml:space="preserve">الحديث </w:t>
      </w:r>
      <w:r>
        <w:rPr>
          <w:rtl w:val="true"/>
        </w:rPr>
        <w:t>:</w:t>
      </w:r>
      <w:bookmarkEnd w:id="850"/>
    </w:p>
    <w:p>
      <w:pPr>
        <w:pStyle w:val="BookText"/>
        <w:rPr/>
      </w:pPr>
      <w:r>
        <w:rPr>
          <w:rFonts w:ascii="Amiri" w:hAnsi="Amiri" w:eastAsia="Amiri" w:cs="Amiri"/>
          <w:color w:val="111111"/>
          <w:sz w:val="28"/>
          <w:sz w:val="28"/>
          <w:szCs w:val="28"/>
          <w:rtl w:val="true"/>
          <w:lang w:bidi="ar-SA"/>
        </w:rPr>
        <w:t xml:space="preserve">ما يذكره في أحوال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متوجّهاً إلى الحجّ في السنة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ولمّا قضى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نسكه وقفل إلى المدينة ، وانتهى إلى الموضع المعروف بغدير خمّ ، نزل عليه جبرائيل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يوماً شديد الحرّ ، فنزل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وأمر بدوحات هناك فقمّ ما تحتها ، وأمر بجمع الرحال في ذلك المكان ، ووضع بعضها على بعض ، ثمّ أمر مناديه فنادى في الناس بالصلاة فاجتمعوا إليه ، وإنّ أكثرهم ليلفّ رداءه على قدميه من شدّة الرمضاء ، فصعد على تلك الرحال حتّى صار في ذروتها ، ودعا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فرقى معه حتّى قام عن يمينه ، ثمّ خطب ، فحمد اللّه وأثنى عليه ووعظ ونعى إلى الأُمّة نفسه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دعيت ويوشك أن أُجيب ، فقد حان منّي خفوق من بين أظهركم ، وإنّي مخلّف فيكم ما إن تمسّكتم به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فإنّهما 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نادى بأعلى صوته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أولى بكم منكم بأنفسكم؟ </w:t>
      </w:r>
      <w:r>
        <w:rPr>
          <w:rFonts w:eastAsia="Amiri" w:cs="Amiri" w:ascii="Amiri" w:hAnsi="Amiri"/>
          <w:color w:val="111111"/>
          <w:sz w:val="28"/>
          <w:szCs w:val="28"/>
          <w:rtl w:val="true"/>
          <w:lang w:bidi="ar-SA"/>
        </w:rPr>
        <w:t xml:space="preserve">... » </w:t>
      </w:r>
      <w:r>
        <w:rPr>
          <w:rStyle w:val="FootnoteAnchor"/>
          <w:rtl w:val="true"/>
        </w:rPr>
        <w:footnoteReference w:id="1700"/>
      </w:r>
      <w:bookmarkStart w:id="851" w:name="pg16088_163978"/>
    </w:p>
    <w:p>
      <w:pPr>
        <w:pStyle w:val="Heading6"/>
        <w:numPr>
          <w:ilvl w:val="5"/>
          <w:numId w:val="1"/>
        </w:numPr>
        <w:rPr/>
      </w:pPr>
      <w:bookmarkStart w:id="852" w:name="__RefHeading___Toc587389_1280447820"/>
      <w:bookmarkStart w:id="853" w:name="_Toc297"/>
      <w:bookmarkEnd w:id="851"/>
      <w:bookmarkEnd w:id="852"/>
      <w:r>
        <w:rPr>
          <w:rtl w:val="true"/>
        </w:rPr>
        <w:t xml:space="preserve">كتاب قصص الأنبياء </w:t>
      </w:r>
      <w:r>
        <w:rPr>
          <w:rtl w:val="true"/>
        </w:rPr>
        <w:t>:</w:t>
      </w:r>
      <w:bookmarkEnd w:id="853"/>
    </w:p>
    <w:p>
      <w:pPr>
        <w:pStyle w:val="BookText"/>
        <w:rPr/>
      </w:pPr>
      <w:r>
        <w:rPr>
          <w:rFonts w:ascii="Amiri" w:hAnsi="Amiri" w:eastAsia="Amiri" w:cs="Amiri"/>
          <w:color w:val="111111"/>
          <w:sz w:val="28"/>
          <w:sz w:val="28"/>
          <w:szCs w:val="28"/>
          <w:rtl w:val="true"/>
          <w:lang w:bidi="ar-SA"/>
        </w:rPr>
        <w:t xml:space="preserve">نسبه إليه 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فلاح السائل </w:t>
      </w:r>
      <w:r>
        <w:rPr>
          <w:rStyle w:val="FootnoteAnchor"/>
          <w:rtl w:val="true"/>
        </w:rPr>
        <w:footnoteReference w:id="1701"/>
      </w:r>
      <w:r>
        <w:rPr>
          <w:rFonts w:ascii="IRNazanin" w:hAnsi="IRNazanin" w:eastAsia="IRNazanin"/>
          <w:color w:val="111111"/>
          <w:sz w:val="28"/>
          <w:sz w:val="28"/>
          <w:szCs w:val="28"/>
          <w:rtl w:val="true"/>
          <w:lang w:bidi="fa-IR"/>
        </w:rPr>
        <w:t xml:space="preserve">، وسعد السعود </w:t>
      </w:r>
      <w:r>
        <w:rPr>
          <w:rStyle w:val="FootnoteAnchor"/>
          <w:rtl w:val="true"/>
        </w:rPr>
        <w:footnoteReference w:id="1702"/>
      </w:r>
      <w:r>
        <w:rPr>
          <w:rFonts w:ascii="IRNazanin" w:hAnsi="IRNazanin" w:eastAsia="IRNazanin"/>
          <w:color w:val="111111"/>
          <w:sz w:val="28"/>
          <w:sz w:val="28"/>
          <w:szCs w:val="28"/>
          <w:rtl w:val="true"/>
          <w:lang w:bidi="fa-IR"/>
        </w:rPr>
        <w:t xml:space="preserve">، ومهج الدعوات </w:t>
      </w:r>
      <w:r>
        <w:rPr>
          <w:rStyle w:val="FootnoteAnchor"/>
          <w:rtl w:val="true"/>
        </w:rPr>
        <w:footnoteReference w:id="1703"/>
      </w:r>
      <w:r>
        <w:rPr>
          <w:rFonts w:ascii="IRNazanin" w:hAnsi="IRNazanin" w:eastAsia="IRNazanin"/>
          <w:color w:val="111111"/>
          <w:sz w:val="28"/>
          <w:sz w:val="28"/>
          <w:szCs w:val="28"/>
          <w:rtl w:val="true"/>
          <w:lang w:bidi="fa-IR"/>
        </w:rPr>
        <w:t xml:space="preserve">، وفرج المهموم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رأيت له كتاب قصص الأنبياء أيضاً </w:t>
      </w:r>
      <w:r>
        <w:rPr>
          <w:rStyle w:val="FootnoteAnchor"/>
          <w:rtl w:val="true"/>
        </w:rPr>
        <w:footnoteReference w:id="1705"/>
      </w:r>
      <w:r>
        <w:rPr>
          <w:rFonts w:ascii="Amiri" w:hAnsi="Amiri" w:eastAsia="Amiri" w:cs="Amiri"/>
          <w:color w:val="111111"/>
          <w:sz w:val="28"/>
          <w:sz w:val="28"/>
          <w:szCs w:val="28"/>
          <w:rtl w:val="true"/>
          <w:lang w:bidi="ar-SA"/>
        </w:rPr>
        <w:t xml:space="preserve">، وجعله من مصادر كتابيه إثبات الهداة </w:t>
      </w:r>
      <w:r>
        <w:rPr>
          <w:rStyle w:val="FootnoteAnchor"/>
          <w:rtl w:val="true"/>
        </w:rPr>
        <w:footnoteReference w:id="1706"/>
      </w:r>
      <w:r>
        <w:rPr>
          <w:rFonts w:ascii="IRNazanin" w:hAnsi="IRNazanin" w:eastAsia="IRNazanin"/>
          <w:color w:val="111111"/>
          <w:sz w:val="28"/>
          <w:sz w:val="28"/>
          <w:szCs w:val="28"/>
          <w:rtl w:val="true"/>
          <w:lang w:bidi="fa-IR"/>
        </w:rPr>
        <w:t xml:space="preserve">والوسائل </w:t>
      </w:r>
      <w:r>
        <w:rPr>
          <w:rStyle w:val="FootnoteAnchor"/>
          <w:rtl w:val="true"/>
        </w:rPr>
        <w:footnoteReference w:id="1707"/>
      </w:r>
      <w:r>
        <w:rPr>
          <w:rFonts w:ascii="Amiri" w:hAnsi="Amiri" w:eastAsia="Amiri" w:cs="Amiri"/>
          <w:color w:val="111111"/>
          <w:sz w:val="28"/>
          <w:sz w:val="28"/>
          <w:szCs w:val="28"/>
          <w:rtl w:val="true"/>
          <w:lang w:bidi="ar-SA"/>
        </w:rPr>
        <w:t xml:space="preserve">، وذكر طريقه إليه في الوسائل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وعدّه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 مصادر كتابه البحار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قصص الأنبياء له أيضاً ، على ما يظهر من أسانيد الكتاب واشتهر أيضاً ، ولا يبعد أن يكون تأليف فضل اللّه بن علي بن عبيد اللّه الحسني الراوندي ، كما يظهر من بعض أسانيد السيّد ابن طاووس ، وقد صرّح بكونه منه في رسالة النجوم وكتاب فلاح السائل ، والأمر فيه 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مقصور على القصص ، وأخباره جلّها مأخوذة من كتب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Style w:val="FootnoteAnchor"/>
          <w:rtl w:val="true"/>
        </w:rPr>
        <w:footnoteReference w:id="1709"/>
      </w:r>
      <w:r>
        <w:rPr>
          <w:rFonts w:ascii="Amiri" w:hAnsi="Amiri" w:eastAsia="Amiri" w:cs="Amiri"/>
          <w:color w:val="111111"/>
          <w:sz w:val="28"/>
          <w:sz w:val="28"/>
          <w:szCs w:val="28"/>
          <w:rtl w:val="true"/>
          <w:lang w:bidi="ar-SA"/>
        </w:rPr>
        <w:t xml:space="preserve">، وقال في فصل توثيق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القصص قد عرفت حاله ، وعرضناه على نسخة كان عليها خطّ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وتصحيحه </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السيّد ابن طاووس قد نسبه إلى سعيد بن هبة اللّه الراوندي في رسالة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 المهموم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وفلاح السائل ، فالظاهر أنّ 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قطب الدين الراوندي لا فضل اللّه الراوندي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الميرزا الأفندي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بعد أن ذكر كلام المجلسي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قد صرّح ابن طاووس نفسه أيضاً في كتاب مهج الدعوات بأنّ كتاب قصص الأنبياء تأليف سعيد بن هبة اللّه الراوندي ، والقول بأنّ لكلّ منهما كتاباً في هذا المعنى ممكن ، لكن بعيد ، فتأمّل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قصص الأنبياء في المشهور ينسب إلى القطب الراوندي هذا ، وهو الذي نصّ عليه جماعة ، منهم بعض تلامذة الشيخ الكركي في رسالته المعمولة لذكر أسامي المشايخ بعدما جعل سعيد بن هبة اللّه الراوندي هذا من جملة مشايخ أصحابنا ، ولكن قد قال بعضهم بأنّه للسيّد فضل اللّه الراوندي ، فلاحظ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الذريعة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الأنبياء الراونديّة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الإمام قطب الدين أبي الحسين بن سعيد بن هبة اللّه بن الحسن الراوندي المتوفّى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السيّد الإمام ضياء الدين أبي الرضا فضل اللّه بن علي الراوندي ، تلميذ أبي علي ابن شيخ الطائفة ، ولكن تعدّدهما ممكن ، بتأليف كلّ منهما فيه ، واللّه العالم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الانبياء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أبي الرضا فضل اللّه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لقطب الدين أبي الحسين الراوندي ، </w:t>
      </w:r>
    </w:p>
    <w:p>
      <w:pPr>
        <w:pStyle w:val="BookText"/>
        <w:rPr/>
      </w:pPr>
      <w:r>
        <w:rPr>
          <w:rFonts w:ascii="Amiri" w:hAnsi="Amiri" w:eastAsia="Amiri" w:cs="Amiri"/>
          <w:color w:val="111111"/>
          <w:sz w:val="28"/>
          <w:sz w:val="28"/>
          <w:szCs w:val="28"/>
          <w:rtl w:val="true"/>
          <w:lang w:bidi="ar-SA"/>
        </w:rPr>
        <w:t xml:space="preserve">وذكرهما ابن طاووس ، وكذا قال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طاووس صرّح في رسالته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القصص لأبي الرضا الراوندي ، وذكر أنّ جلّ أخباره موجودة في كتب الشيخ الصدوق ، وصرّح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تعدّد الكتابين باسم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يوجد نسخة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عزيز بن مطلب بن علاء الدين ابن أحمد الموسوي الحسيني الجزائري ، كتبت بتستر في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فتاوى من القاضي ابن قريعة وحديث معلّى بن خنيس في النيروز ، وفوائد من الشيخ جواد ، وعليها تملّك خانلر في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ولكنّك عرفت أنّ السيّد ابن طاووس نسبه إلى القطب الراوندي في كتابيه المذكورين ، ومرّ بك سابقاً ما حملنا عليه عبارة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وصاحب الرياض نقل كلام المجلسي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النسخة التي ذكرها فلقد رآها محقّق الكتاب الميرزا غلام رضا عرفانيان اليزدي الخراساني ، وقال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ما مكتوب على ظهرها من نسبة الكتاب إلى فضل اللّه الراوندي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اعتبار لتلك النسبة بالكتابة المجهول كاتبها ، والنسخة الموصوفة رأيتها واخذت صورة منها ، على هامش صفحتها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قصص الأنبياء تأليف السيّد فضل اللّه الراوندي ، جزء كتابخانه شاهزاده خان لرميرزا احتشام الدولة ، وعلى هامش آخر النسخة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الباقي ، قد انتقل بالبيع الشرعي إلى العبد المذنب خانلر بمبلغ خمسة عشر ريال في سنة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ذيل الكتاب ختمه </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المحقّق عند كلامه على كتاب قصص الأنبياء ، الشيوخ الواردين فيه المختصّين بالقطب الراوندي دون السيّد فضل اللّه الراوندي ، </w:t>
      </w:r>
    </w:p>
    <w:p>
      <w:pPr>
        <w:pStyle w:val="BookText"/>
        <w:rPr/>
      </w:pPr>
      <w:r>
        <w:rPr>
          <w:rFonts w:ascii="Amiri" w:hAnsi="Amiri" w:eastAsia="Amiri" w:cs="Amiri"/>
          <w:color w:val="111111"/>
          <w:sz w:val="28"/>
          <w:sz w:val="28"/>
          <w:szCs w:val="28"/>
          <w:rtl w:val="true"/>
          <w:lang w:bidi="ar-SA"/>
        </w:rPr>
        <w:t xml:space="preserve">وهم عشرة ، وهو دلالة أُخرى على نسبة الكتاب إلى القطب الراوندي لا إلى قرينه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والكتاب طبع محقّقاً على يد الفاضل المذكور على خمس نسخ إحداها النسخة التي مضى الكلام عليها سابقاً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 xml:space="preserve">.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4" w:name="pg16088_163983"/>
      <w:bookmarkStart w:id="855" w:name="pg16088_163983"/>
      <w:bookmarkEnd w:id="855"/>
    </w:p>
    <w:p>
      <w:pPr>
        <w:pStyle w:val="Heading5"/>
        <w:numPr>
          <w:ilvl w:val="4"/>
          <w:numId w:val="1"/>
        </w:numPr>
        <w:rPr/>
      </w:pPr>
      <w:bookmarkStart w:id="856" w:name="pg16088_163983"/>
      <w:bookmarkStart w:id="857" w:name="__RefHeading___Toc587391_1280447820"/>
      <w:bookmarkStart w:id="858" w:name="_Toc298"/>
      <w:bookmarkEnd w:id="856"/>
      <w:bookmarkEnd w:id="857"/>
      <w:r>
        <w:rPr>
          <w:rtl w:val="true"/>
        </w:rPr>
        <w:t>(</w:t>
      </w:r>
      <w:r>
        <w:rPr/>
        <w:t>69</w:t>
      </w:r>
      <w:r>
        <w:rPr>
          <w:rtl w:val="true"/>
        </w:rPr>
        <w:t xml:space="preserve">) </w:t>
      </w:r>
      <w:r>
        <w:rPr>
          <w:rtl w:val="true"/>
        </w:rPr>
        <w:t xml:space="preserve">كتاب </w:t>
      </w:r>
      <w:r>
        <w:rPr>
          <w:rtl w:val="true"/>
        </w:rPr>
        <w:t xml:space="preserve">: </w:t>
      </w:r>
      <w:r>
        <w:rPr>
          <w:rtl w:val="true"/>
        </w:rPr>
        <w:t>منهاج البراعة في شرح نهج البلاغة</w:t>
      </w:r>
      <w:bookmarkEnd w:id="858"/>
    </w:p>
    <w:p>
      <w:pPr>
        <w:pStyle w:val="Heading6"/>
        <w:numPr>
          <w:ilvl w:val="5"/>
          <w:numId w:val="1"/>
        </w:numPr>
        <w:rPr/>
      </w:pPr>
      <w:bookmarkStart w:id="859" w:name="__RefHeading___Toc587393_1280447820"/>
      <w:bookmarkStart w:id="860" w:name="_Toc299"/>
      <w:bookmarkEnd w:id="859"/>
      <w:r>
        <w:rPr>
          <w:rtl w:val="true"/>
        </w:rPr>
        <w:t xml:space="preserve">الحديث </w:t>
      </w:r>
      <w:r>
        <w:rPr>
          <w:rtl w:val="true"/>
        </w:rPr>
        <w:t>:</w:t>
      </w:r>
      <w:bookmarkEnd w:id="860"/>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لخطبة خطبها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بويع بالمدينة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بالتزام جادّة الحقّ ، فإنّ يمينها وشمالها مضلّة يضلّ فيها ، وعلى هذه الجادّة إمام معصوم ، هو ما في الكتاب </w:t>
      </w:r>
      <w:r>
        <w:rPr>
          <w:rStyle w:val="FootnoteAnchor"/>
          <w:rtl w:val="true"/>
        </w:rPr>
        <w:footnoteReference w:id="1718"/>
      </w:r>
      <w:r>
        <w:rPr>
          <w:rFonts w:ascii="Amiri" w:hAnsi="Amiri" w:eastAsia="Amiri" w:cs="Amiri"/>
          <w:color w:val="111111"/>
          <w:sz w:val="28"/>
          <w:sz w:val="28"/>
          <w:szCs w:val="28"/>
          <w:rtl w:val="true"/>
          <w:lang w:bidi="ar-SA"/>
        </w:rPr>
        <w:t xml:space="preserve">،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الخبر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أعمل فيكم بالثقل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وألم أترك فيكم الثقل الأصغر يعني العترة ، وكلا الاستفهامين على سبيل التقرير ، أي عملت فيما بينكم وفي حقّكم بالقرآن وتركت عترتي وسطكم ، وقال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وإنّهما لم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61" w:name="__RefHeading___Toc587395_1280447820"/>
      <w:bookmarkStart w:id="862" w:name="_Toc300"/>
      <w:bookmarkEnd w:id="861"/>
      <w:r>
        <w:rPr>
          <w:rtl w:val="true"/>
        </w:rPr>
        <w:t xml:space="preserve">كتاب منهاج البراعة في شرح نهج البلاغة </w:t>
      </w:r>
      <w:r>
        <w:rPr>
          <w:rtl w:val="true"/>
        </w:rPr>
        <w:t>:</w:t>
      </w:r>
      <w:bookmarkEnd w:id="862"/>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في ضمن كتب القطب ، تلميذه الشيخ منتجب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الفهرست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البراعة في شرح نهج البلاغة ، مجلّدتان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واستمدّ منه ومن شرح البيهقي المسمّى المعارج ، قطب الدين الكيدري في شرحه على النهج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حدائق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في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وقد اقترح عليّ بعض الأشراف ومن يجب في الدين أن يوصل اقتراح مثله بالإسعاف ، أن أشرع في شرح هذا الكتاب مستمدّاً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توفيق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كتابي المعارج والمنهاج ، غايصاً على جواهر دررهما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وعدّه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الشروح على النهج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يشرح هذا الكتاب 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واحد ، وهو سعيد بن هبة اللّه بن الحسن الفقيه المعروف بالقطب الراوندي ، وكان من فقهاء الإماميّة ، ولم يكن من رجال هذا الكتاب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عرفت ممّا نقلنا عن الشروح أنّه ليس أوّل شرح على النهج ، وأن يقبل الاعتذار عن ابن أبي الحديد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اللؤلؤة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منهاج البراعة في شرح نهج البلاغة مجلّدين ، وكثيراً ما ينقل عنه ابن أبي الحديد في شرحه لنهج البلاغة ويعترض عليه </w:t>
      </w:r>
      <w:r>
        <w:rPr>
          <w:rStyle w:val="FootnoteAnchor"/>
          <w:rtl w:val="true"/>
        </w:rPr>
        <w:footnoteReference w:id="1724"/>
      </w:r>
      <w:r>
        <w:rPr>
          <w:rFonts w:ascii="Amiri" w:hAnsi="Amiri" w:eastAsia="Amiri" w:cs="Amiri"/>
          <w:color w:val="111111"/>
          <w:sz w:val="28"/>
          <w:sz w:val="28"/>
          <w:szCs w:val="28"/>
          <w:rtl w:val="true"/>
          <w:lang w:bidi="ar-SA"/>
        </w:rPr>
        <w:t xml:space="preserve">، وقد أجبنا عنه في مواضع عديدة من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سلاسل الحديد في تقييد ابن أبي الحديد </w:t>
      </w:r>
      <w:r>
        <w:rPr>
          <w:rFonts w:eastAsia="Amiri" w:cs="Amiri" w:ascii="Amiri" w:hAnsi="Amiri"/>
          <w:color w:val="111111"/>
          <w:sz w:val="28"/>
          <w:szCs w:val="28"/>
          <w:rtl w:val="true"/>
          <w:lang w:bidi="ar-SA"/>
        </w:rPr>
        <w:t xml:space="preserve">)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من المؤلّفات كتاب منهاج البراعة في شرح نهج البلاغة ، معروف ، وقد رأيته في استراباد ، والنسخة عتيقة جدّاً ، ولعلّها كتبت في عصر المؤلّف ، وهو الذي شرح أوّلاً هذا الكتاب ، وكثيراً ما يناقش معه ابن أبي الحديد المعتزلي في شرحه عليه ، ويروي هذا الشيخ </w:t>
      </w:r>
    </w:p>
    <w:p>
      <w:pPr>
        <w:pStyle w:val="BookText"/>
        <w:rPr/>
      </w:pPr>
      <w:r>
        <w:rPr>
          <w:rFonts w:ascii="Amiri" w:hAnsi="Amiri" w:eastAsia="Amiri" w:cs="Amiri"/>
          <w:color w:val="111111"/>
          <w:sz w:val="28"/>
          <w:sz w:val="28"/>
          <w:szCs w:val="28"/>
          <w:rtl w:val="true"/>
          <w:lang w:bidi="ar-SA"/>
        </w:rPr>
        <w:t xml:space="preserve">نهج البلاغة عن مؤلّفه بواسطتين </w:t>
      </w:r>
      <w:r>
        <w:rPr>
          <w:rStyle w:val="FootnoteAnchor"/>
          <w:rtl w:val="true"/>
        </w:rPr>
        <w:footnoteReference w:id="1726"/>
      </w:r>
      <w:r>
        <w:rPr>
          <w:rStyle w:val="FootnoteAnchor"/>
          <w:rtl w:val="true"/>
        </w:rPr>
        <w:footnoteReference w:id="1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قاله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اسمه المعراج ، خطأ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داخل في مصادر البحار ، وإن كانت ظاهر عبارته تنسبه إلى فضل اللّه بن علي الراوندي </w:t>
      </w:r>
      <w:r>
        <w:rPr>
          <w:rStyle w:val="FootnoteAnchor"/>
          <w:rtl w:val="true"/>
        </w:rPr>
        <w:footnoteReference w:id="1729"/>
      </w:r>
      <w:r>
        <w:rPr>
          <w:rFonts w:ascii="Amiri" w:hAnsi="Amiri" w:eastAsia="Amiri" w:cs="Amiri"/>
          <w:color w:val="111111"/>
          <w:sz w:val="28"/>
          <w:sz w:val="28"/>
          <w:szCs w:val="28"/>
          <w:rtl w:val="true"/>
          <w:lang w:bidi="ar-SA"/>
        </w:rPr>
        <w:t xml:space="preserve">، ولكنّه قال في فصل توثيق مصادره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النهج مشهور معروف رجع إليه أكثر الشرّاح </w:t>
      </w:r>
      <w:r>
        <w:rPr>
          <w:rStyle w:val="FootnoteAnchor"/>
          <w:rtl w:val="true"/>
        </w:rPr>
        <w:footnoteReference w:id="1730"/>
      </w:r>
      <w:r>
        <w:rPr>
          <w:rFonts w:ascii="Amiri" w:hAnsi="Amiri" w:eastAsia="Amiri" w:cs="Amiri"/>
          <w:color w:val="111111"/>
          <w:sz w:val="28"/>
          <w:sz w:val="28"/>
          <w:szCs w:val="28"/>
          <w:rtl w:val="true"/>
          <w:lang w:bidi="ar-SA"/>
        </w:rPr>
        <w:t xml:space="preserve">، فإنّ الشرح المشهور والمعروف والذي رجع إليه أكثر الشرّاح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القطب الراوندي أيّ منهاج البراعة ، فتأمّل في ظاهر عبارته ،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أحد تلامذة المجلسي في قائمته للكتب التي يجب أن تلحق بالبحار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اللباب ، وشرح النهج كلاهما لقطب الدين الراوندي </w:t>
      </w:r>
      <w:r>
        <w:rPr>
          <w:rStyle w:val="FootnoteAnchor"/>
          <w:rtl w:val="true"/>
        </w:rPr>
        <w:footnoteReference w:id="1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وشرحا النهج للراونديين ، قد نقلتم عنهما في كتاب الفتن وغيره من كتب البحار </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نسب صاحب الروضات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شرحاً آخر للقطب الراوندي ، قال في ترجمة الكيدري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هذا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بعد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كتبه قطب الدين الراوندي في شرح النهج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اشتبه من زعم أنّه صاحب شروح ثلاثة على هذا الكتاب ، وكأنّه توهّم أنّ كتابي القطب الراوندي المسمّيين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تصنيفات هذا الجناب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وتبعه في هذا الوهم العلاّمة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الذريعة </w:t>
      </w:r>
      <w:r>
        <w:rPr>
          <w:rStyle w:val="FootnoteAnchor"/>
          <w:rtl w:val="true"/>
        </w:rPr>
        <w:footnoteReference w:id="17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ممّا تقدّم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تصنيف البيهقي فريد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وأتمّ المصنّف كتابه في سنة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في الذريعة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البراعة في 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الإمام قطب الدين أبي الحسين سعيد ابن هبة اللّه بن الحسن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آخره أنّه فرغ منه المصنّف في أواخر شعبان سنة ست وخمسين وخمسمائة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والنسخة بخطّ محمّد بن ملك محمّد السرابي ، فرغ من كتابتها في شهر رمضان سنة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العلاّمة الطباطبائي ست نسخ لهذا الشرح في المكتبات ، إحداها ما ذكره في الذريعة ، ومنها ثلاث أُخر في مكتبة ملك بطهران كتبت بتاريخ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ومكتبة المجلس كتبت في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مكتبة جستر بيتي كتبت بتاريخ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736"/>
      </w:r>
      <w:r>
        <w:rPr>
          <w:rFonts w:ascii="Amiri" w:hAnsi="Amiri" w:eastAsia="Amiri" w:cs="Amiri"/>
          <w:color w:val="111111"/>
          <w:sz w:val="28"/>
          <w:sz w:val="28"/>
          <w:szCs w:val="28"/>
          <w:rtl w:val="true"/>
          <w:lang w:bidi="ar-SA"/>
        </w:rPr>
        <w:t xml:space="preserve">، طبع عليها الكتاب محقّقاً بتوسّط مكتبة السيّد المرعشي العامّة مع نسخة رابعة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 xml:space="preserve">. </w:t>
      </w:r>
      <w:bookmarkStart w:id="863" w:name="pg16088_163987"/>
    </w:p>
    <w:p>
      <w:pPr>
        <w:pStyle w:val="Heading5"/>
        <w:numPr>
          <w:ilvl w:val="4"/>
          <w:numId w:val="1"/>
        </w:numPr>
        <w:rPr/>
      </w:pPr>
      <w:bookmarkStart w:id="864" w:name="__RefHeading___Toc587397_1280447820"/>
      <w:bookmarkStart w:id="865" w:name="_Toc301"/>
      <w:bookmarkEnd w:id="863"/>
      <w:bookmarkEnd w:id="864"/>
      <w:r>
        <w:rPr>
          <w:rtl w:val="true"/>
        </w:rPr>
        <w:t>(</w:t>
      </w:r>
      <w:r>
        <w:rPr/>
        <w:t>70</w:t>
      </w:r>
      <w:r>
        <w:rPr>
          <w:rtl w:val="true"/>
        </w:rPr>
        <w:t xml:space="preserve">) </w:t>
      </w:r>
      <w:r>
        <w:rPr>
          <w:rtl w:val="true"/>
        </w:rPr>
        <w:t xml:space="preserve">كتاب </w:t>
      </w:r>
      <w:r>
        <w:rPr>
          <w:rtl w:val="true"/>
        </w:rPr>
        <w:t xml:space="preserve">: </w:t>
      </w:r>
      <w:r>
        <w:rPr>
          <w:rtl w:val="true"/>
        </w:rPr>
        <w:t>لبّ اللباب منقول عن مستدرك وسائل الشيعة للشيخ النوري</w:t>
      </w:r>
      <w:bookmarkEnd w:id="865"/>
    </w:p>
    <w:p>
      <w:pPr>
        <w:pStyle w:val="Heading6"/>
        <w:numPr>
          <w:ilvl w:val="5"/>
          <w:numId w:val="1"/>
        </w:numPr>
        <w:rPr/>
      </w:pPr>
      <w:bookmarkStart w:id="866" w:name="__RefHeading___Toc587399_1280447820"/>
      <w:bookmarkStart w:id="867" w:name="_Toc302"/>
      <w:bookmarkEnd w:id="866"/>
      <w:r>
        <w:rPr>
          <w:rtl w:val="true"/>
        </w:rPr>
        <w:t>اشارة</w:t>
      </w:r>
      <w:bookmarkEnd w:id="8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 اللباب منقول عن مستدرك وسائل الشيعة للشيخ النوري </w:t>
      </w:r>
      <w:r>
        <w:rPr>
          <w:rStyle w:val="FootnoteAnchor"/>
          <w:rtl w:val="true"/>
        </w:rPr>
        <w:footnoteReference w:id="1738"/>
      </w:r>
    </w:p>
    <w:p>
      <w:pPr>
        <w:pStyle w:val="Heading6"/>
        <w:numPr>
          <w:ilvl w:val="5"/>
          <w:numId w:val="1"/>
        </w:numPr>
        <w:rPr/>
      </w:pPr>
      <w:bookmarkStart w:id="868" w:name="__RefHeading___Toc587401_1280447820"/>
      <w:bookmarkStart w:id="869" w:name="_Toc303"/>
      <w:bookmarkEnd w:id="868"/>
      <w:r>
        <w:rPr>
          <w:rtl w:val="true"/>
        </w:rPr>
        <w:t xml:space="preserve">الحديث </w:t>
      </w:r>
      <w:r>
        <w:rPr>
          <w:rtl w:val="true"/>
        </w:rPr>
        <w:t>:</w:t>
      </w:r>
      <w:bookmarkEnd w:id="869"/>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 اللّه فليحبّني ، ومن أحبّني فليحبّ عترتي ، 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 ومن أحبّ عترتي فليحبّ القرآن ، ومن أحبّ القرآن فليحبّ المساجد ، فإنّها أفنية اللّه وأبنيته ، أذن في رفعها ، وبارك فيها ، ميمونة ، ميمون أهلها ، مزينة ، مزين أهلها ، محفوظة ، محفوظ أهلها هم في صلاتهم واللّه في حوائجهم ، هم في مساجدهم واللّه من ورائهم </w:t>
      </w:r>
      <w:r>
        <w:rPr>
          <w:rFonts w:eastAsia="Amiri" w:cs="Amiri" w:ascii="Amiri" w:hAnsi="Amiri"/>
          <w:color w:val="111111"/>
          <w:sz w:val="28"/>
          <w:szCs w:val="28"/>
          <w:rtl w:val="true"/>
          <w:lang w:bidi="ar-SA"/>
        </w:rPr>
        <w:t xml:space="preserve">»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70" w:name="__RefHeading___Toc587403_1280447820"/>
      <w:bookmarkStart w:id="871" w:name="_Toc304"/>
      <w:bookmarkEnd w:id="870"/>
      <w:r>
        <w:rPr>
          <w:rtl w:val="true"/>
        </w:rPr>
        <w:t xml:space="preserve">كتاب لبّ اللباب </w:t>
      </w:r>
      <w:r>
        <w:rPr>
          <w:rtl w:val="true"/>
        </w:rPr>
        <w:t xml:space="preserve">( </w:t>
      </w:r>
      <w:r>
        <w:rPr>
          <w:rtl w:val="true"/>
        </w:rPr>
        <w:t xml:space="preserve">أو كتاب اللباب المستخرج من فصول عبد الوهّاب </w:t>
      </w:r>
      <w:r>
        <w:rPr>
          <w:rtl w:val="true"/>
        </w:rPr>
        <w:t>) :</w:t>
      </w:r>
      <w:bookmarkEnd w:id="871"/>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نسخة من هذا الكتاب عند المحدّث النوري </w:t>
      </w:r>
      <w:r>
        <w:rPr>
          <w:rStyle w:val="FootnoteAnchor"/>
          <w:rtl w:val="true"/>
        </w:rPr>
        <w:footnoteReference w:id="1740"/>
      </w:r>
      <w:r>
        <w:rPr>
          <w:rFonts w:ascii="Amiri" w:hAnsi="Amiri" w:eastAsia="Amiri" w:cs="Amiri"/>
          <w:color w:val="111111"/>
          <w:sz w:val="28"/>
          <w:sz w:val="28"/>
          <w:szCs w:val="28"/>
          <w:rtl w:val="true"/>
          <w:lang w:bidi="ar-SA"/>
        </w:rPr>
        <w:t xml:space="preserve">، ونقل عنه أكثر 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في مستدرك الوسائل في مختلف الأبواب ، أغلبها عن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وقليلا منها عن الأئمّة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في خاتمة المستدرك عند تعريفه للكتاب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لبّ اللباب ، أو اللباب للشيخ الفقيه ، المحدّث النبيه ، سعيد بن هبة اللّه ، المدعوّ بالقطب الراوندي صاحب الخرائج ، وشارح النهج ، اختصره من كتاب فصول نور الدين عبد الوهّاب الشعراني العامّي </w:t>
      </w:r>
      <w:r>
        <w:rPr>
          <w:rStyle w:val="FootnoteAnchor"/>
          <w:rtl w:val="true"/>
        </w:rPr>
        <w:footnoteReference w:id="1741"/>
      </w:r>
      <w:r>
        <w:rPr>
          <w:rFonts w:ascii="Amiri" w:hAnsi="Amiri" w:eastAsia="Amiri" w:cs="Amiri"/>
          <w:color w:val="111111"/>
          <w:sz w:val="28"/>
          <w:sz w:val="28"/>
          <w:szCs w:val="28"/>
          <w:rtl w:val="true"/>
          <w:lang w:bidi="ar-SA"/>
        </w:rPr>
        <w:t xml:space="preserve">، لخّصه وألقى ما فيه من الزخارف والأباطيل ، وقد رأيت المجلّد الثاني من الفصول في المشهد 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يقرب من تمام كتاب اللباب ، وهذا كتاب حسن كثير الفوائد مشتمل على مائة وخمسة وخمسين مجلساً في تفسير مثلها من الآيات على ترتيب القرآن </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الأفندي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الرياض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كتاب تلخيص فصول عبد الوهّاب في تفسير الآيات والروايات مع ضمّ الفوائد والأخبار من طرق الإماميّة </w:t>
      </w:r>
      <w:r>
        <w:rPr>
          <w:rStyle w:val="FootnoteAnchor"/>
          <w:rtl w:val="true"/>
        </w:rPr>
        <w:footnoteReference w:id="1743"/>
      </w:r>
      <w:r>
        <w:rPr>
          <w:rFonts w:ascii="Amiri" w:hAnsi="Amiri" w:eastAsia="Amiri" w:cs="Amiri"/>
          <w:color w:val="111111"/>
          <w:sz w:val="28"/>
          <w:sz w:val="28"/>
          <w:szCs w:val="28"/>
          <w:rtl w:val="true"/>
          <w:lang w:bidi="ar-SA"/>
        </w:rPr>
        <w:t xml:space="preserve">، وقد رأيته في بلدة أردبيل ، وهو كتاب حسن ، لكن لم يصرّح في أصل الكتاب بأنّه من مؤلّفاته ، وقد كتب على ظهره واشتهر به أيضاً ، فلاحظ </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متأخّري أصحابنا في كتاب المزار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هبة اللّه الراوندي الذي صنّف الخرائج والجرائح في كتاب اللباب في فضل آية الكرسي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جابر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قرأها حين يخرج من بيته وكّل اللّه به سبعين ألف ملك يحفظونه من بين يديه ومن خلفه وعن يمينه وعن شماله من الشرور ، فإن مات قبل أن يعود إلى منزله أُعطي ثواب سبعين شهيداً ، </w:t>
      </w:r>
    </w:p>
    <w:p>
      <w:pPr>
        <w:pStyle w:val="BookText"/>
        <w:rPr/>
      </w:pPr>
      <w:r>
        <w:rPr>
          <w:rFonts w:ascii="Amiri" w:hAnsi="Amiri" w:eastAsia="Amiri" w:cs="Amiri"/>
          <w:color w:val="111111"/>
          <w:sz w:val="28"/>
          <w:sz w:val="28"/>
          <w:szCs w:val="28"/>
          <w:rtl w:val="true"/>
          <w:lang w:bidi="ar-SA"/>
        </w:rPr>
        <w:t xml:space="preserve">انتهى ،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هذا الكلام أنّه تأليف جدّه ، وأنّ الخرائج والجرائح أيضاً من تأليفات جدّه ، وهو لا سيّما الأخير غريب ، فلعلّه اشتبه عليه الاسم واختصر في ذكر اسمه أو الغلط من الناسخ ، فلاحظ ، والحقّ أنّه من قلب النسّاخ حيث قلبوا سعيد بن هبة اللّه بهبة اللّه بن سعيد ، وكذا ابن طاووس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اللباب في فضل آية الكرسي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كتاباً مستقلاًّ كما ظنّ عدّة من المحقّقين </w:t>
      </w:r>
      <w:r>
        <w:rPr>
          <w:rStyle w:val="FootnoteAnchor"/>
          <w:rtl w:val="true"/>
        </w:rPr>
        <w:footnoteReference w:id="1746"/>
      </w:r>
      <w:r>
        <w:rPr>
          <w:rFonts w:ascii="Amiri" w:hAnsi="Amiri" w:eastAsia="Amiri" w:cs="Amiri"/>
          <w:color w:val="111111"/>
          <w:sz w:val="28"/>
          <w:sz w:val="28"/>
          <w:szCs w:val="28"/>
          <w:rtl w:val="true"/>
          <w:lang w:bidi="ar-SA"/>
        </w:rPr>
        <w:t xml:space="preserve">، وإنّما فضل آية الكرسي فصل أو مجلس في الكتاب ، فإنّ اللباب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لكتاب عبدالوهّاب الذي يحتوي على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مجلساً في تفسير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على ترتيب القرآن ، وآية الكرسي أحد الآيات فيه ، وقد روى النوري في المستدرك عدّة روايات تخصّ آية الكرسي من كتاب اللباب ، فقد تكون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فصل آية الكرسي ، أو أنّ صاحب العبارة يقصد ذلك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اللباب في فصل أو مجلس أو باب فضل آية الكرسي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قال الأفندي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الحقّ عندي اتّحاد اللباب مع تلخيص كتاب فصول عبد الوهّاب ، فإنّي رأيت في بعض المواضع المعتبرة ،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اللباب المستخرج من فصول عبد الوهّاب ، تصنيف الشيخ سعيد بن هبة اللّه الراوندي ، نقلا عن الثقات ويروي منها بعض الأخبار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في موضع آخر ذكر أنّ الشيخ حسن الطبرسي نسب كتاباً بعنوان نكت الفصول إلى الشيخ منتجب الدين أبي الفتوح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هذا الكتاب بعينه نكت فصول عبد الوهّاب الذي قد رأيته في أردبيل ، وكان </w:t>
      </w:r>
    </w:p>
    <w:p>
      <w:pPr>
        <w:pStyle w:val="BookText"/>
        <w:rPr/>
      </w:pPr>
      <w:r>
        <w:rPr>
          <w:rFonts w:ascii="Amiri" w:hAnsi="Amiri" w:eastAsia="Amiri" w:cs="Amiri"/>
          <w:color w:val="111111"/>
          <w:sz w:val="28"/>
          <w:sz w:val="28"/>
          <w:szCs w:val="28"/>
          <w:rtl w:val="true"/>
          <w:lang w:bidi="ar-SA"/>
        </w:rPr>
        <w:t xml:space="preserve">ينسب إلى القطب الراوندي </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الكتاب في مصادره وفي فصل توثيقها ، ولكنّه نسبه على ظاهر عبارته إلى السيّد فضل اللّه الراوندي </w:t>
      </w:r>
      <w:r>
        <w:rPr>
          <w:rStyle w:val="FootnoteAnchor"/>
          <w:rtl w:val="true"/>
        </w:rPr>
        <w:footnoteReference w:id="1749"/>
      </w:r>
      <w:r>
        <w:rPr>
          <w:rFonts w:ascii="Amiri" w:hAnsi="Amiri" w:eastAsia="Amiri" w:cs="Amiri"/>
          <w:color w:val="111111"/>
          <w:sz w:val="28"/>
          <w:sz w:val="28"/>
          <w:szCs w:val="28"/>
          <w:rtl w:val="true"/>
          <w:lang w:bidi="ar-SA"/>
        </w:rPr>
        <w:t xml:space="preserve">، وإن كان يمكن تصحيح مراده ، فتأمّل ، وروى عنه مورداً واحداً في البحار على ما وجدته </w:t>
      </w:r>
      <w:r>
        <w:rPr>
          <w:rStyle w:val="FootnoteAnchor"/>
          <w:rtl w:val="true"/>
        </w:rPr>
        <w:footnoteReference w:id="1750"/>
      </w:r>
      <w:r>
        <w:rPr>
          <w:rFonts w:ascii="Amiri" w:hAnsi="Amiri" w:eastAsia="Amiri" w:cs="Amiri"/>
          <w:color w:val="111111"/>
          <w:sz w:val="28"/>
          <w:sz w:val="28"/>
          <w:szCs w:val="28"/>
          <w:rtl w:val="true"/>
          <w:lang w:bidi="ar-SA"/>
        </w:rPr>
        <w:t xml:space="preserve">، فلا صحّة لما قاله النوري من أنّه غفل عنه فلم ينقل عنه في البحار </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بعض تلامذة المجلسي في فهرست الكتب التي ينبغي أن تلحق بالبحار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اللباب وشرح النهج كلاهما لقطب الدين الراوندي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وشرحا النهج للراونديين قد نقلتم عنهما في كتاب الفتن وغيره من كتب البحار ، وكتاب اللباب للأوّل عند الأمير زين العابدين ابن سيّد المبتدعين عبدالحسيب حشره اللّه مع جدّه القمقام يوم الدين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العلاّمة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عدّة مواضع من الذريعة بعناوين مختلفة </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الكتاب غير كتاب لباب الأخبار له أيضاً ، فهو مختصر ذكره الأفندي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كتاب لباب الأخبار ، قد رأيته في استراباد وهو كتاب مختصر في الأخبار </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 xml:space="preserve">. </w:t>
      </w:r>
      <w:bookmarkStart w:id="872" w:name="pg16088_163991"/>
    </w:p>
    <w:p>
      <w:pPr>
        <w:pStyle w:val="BookText"/>
        <w:rPr/>
      </w:pPr>
      <w:bookmarkEnd w:id="872"/>
      <w:r>
        <w:rPr>
          <w:rFonts w:ascii="Amiri" w:hAnsi="Amiri" w:eastAsia="Amiri" w:cs="Amiri"/>
          <w:color w:val="111111"/>
          <w:sz w:val="28"/>
          <w:sz w:val="28"/>
          <w:szCs w:val="28"/>
          <w:rtl w:val="true"/>
          <w:lang w:bidi="ar-SA"/>
        </w:rPr>
        <w:t xml:space="preserve">وقال العلاّمة السيّد عبد العزيز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منه نسخة في النجف في مكتبة العلاّمة الشيخ محمّد رضا فرج اللّه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صاحب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بكبير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العلاّمة النوري نقل من لبّ اللباب أكثر من ستّ مائة رواية ، وهذا العدد لا يدلّ على أنّه مختصر وليس بكبير ، وقد قال أيضاً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المجلّد الثاني من الفصول المتكوّن من مجلّدين يقرب من تمام كتاب اللباب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يكون كتاب لباب الأخبار هو في فضل آية الكرسي ، كما عنونه كذلك الأميني في الغدير حين عدّ كتب الراوندي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لباب الأخبار في فضل آية الكرسي </w:t>
      </w:r>
      <w:r>
        <w:rPr>
          <w:rStyle w:val="FootnoteAnchor"/>
          <w:rtl w:val="true"/>
        </w:rPr>
        <w:footnoteReference w:id="1757"/>
      </w:r>
      <w:r>
        <w:rPr>
          <w:rFonts w:ascii="Amiri" w:hAnsi="Amiri" w:eastAsia="Amiri" w:cs="Amiri"/>
          <w:color w:val="111111"/>
          <w:sz w:val="28"/>
          <w:sz w:val="28"/>
          <w:szCs w:val="28"/>
          <w:rtl w:val="true"/>
          <w:lang w:bidi="ar-SA"/>
        </w:rPr>
        <w:t>، وإن احتمل بعد ذلك أنّه متّحد مع التلخيص وهو بعيد ، كما عرفت</w:t>
      </w:r>
      <w:r>
        <w:rPr>
          <w:rFonts w:eastAsia="Amiri" w:cs="Amiri" w:ascii="Amiri" w:hAnsi="Amiri"/>
          <w:color w:val="111111"/>
          <w:sz w:val="28"/>
          <w:szCs w:val="28"/>
          <w:rtl w:val="true"/>
          <w:lang w:bidi="ar-SA"/>
        </w:rPr>
        <w:t>.</w:t>
      </w:r>
    </w:p>
    <w:p>
      <w:pPr>
        <w:pStyle w:val="Heading6"/>
        <w:numPr>
          <w:ilvl w:val="5"/>
          <w:numId w:val="1"/>
        </w:numPr>
        <w:rPr/>
      </w:pPr>
      <w:bookmarkStart w:id="873" w:name="__RefHeading___Toc587405_1280447820"/>
      <w:bookmarkStart w:id="874" w:name="_Toc305"/>
      <w:bookmarkEnd w:id="873"/>
      <w:r>
        <w:rPr>
          <w:rtl w:val="true"/>
        </w:rPr>
        <w:t xml:space="preserve">كتاب فصول عبد الوهّاب </w:t>
      </w:r>
      <w:r>
        <w:rPr>
          <w:rtl w:val="true"/>
        </w:rPr>
        <w:t>:</w:t>
      </w:r>
      <w:bookmarkEnd w:id="874"/>
    </w:p>
    <w:p>
      <w:pPr>
        <w:pStyle w:val="BookText"/>
        <w:rPr/>
      </w:pPr>
      <w:r>
        <w:rPr>
          <w:rFonts w:ascii="Amiri" w:hAnsi="Amiri" w:eastAsia="Amiri" w:cs="Amiri"/>
          <w:color w:val="111111"/>
          <w:sz w:val="28"/>
          <w:sz w:val="28"/>
          <w:szCs w:val="28"/>
          <w:rtl w:val="true"/>
          <w:lang w:bidi="ar-SA"/>
        </w:rPr>
        <w:t xml:space="preserve">قال العلاّمة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لعبد الوهّاب بن محمّد بن أيّوب أبي زرعة الأردبيلي الحنفي الصوفي ، نزيل شيراز ، المتوفّى بها رجب سنة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أصحاب أبي عبد اللّه الخفيف الشيرازي</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 له السمعاني في الأنساب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الأردبيلي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Style w:val="FootnoteAnchor"/>
          <w:rtl w:val="true"/>
        </w:rPr>
        <w:footnoteReference w:id="1758"/>
      </w:r>
      <w:r>
        <w:rPr>
          <w:rFonts w:ascii="Amiri" w:hAnsi="Amiri" w:eastAsia="Amiri" w:cs="Amiri"/>
          <w:color w:val="111111"/>
          <w:sz w:val="28"/>
          <w:sz w:val="28"/>
          <w:szCs w:val="28"/>
          <w:rtl w:val="true"/>
          <w:lang w:bidi="ar-SA"/>
        </w:rPr>
        <w:t xml:space="preserve">والجنيد الشيرازي في كتاب شدّ الأزار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يتكلّم على الناس يوم الجمعة في جامع شيراز ، وكذا غيرها من الأيّام في زاويته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خرج في آخر عمره على الصوفيّة ، ووقع فيهم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ويبدو أنّ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مجموعة مجالسه التي كان يلقيها في جامع شيراز ، يحتوي على خمسة وخمسين ومائة مجلس ، في كلّ منها سبعة فصول ، يبدأ في كلّ مجلس بآية وتفسيرها ، ثمّ الأخبار والحكايات ، ثمّ الوجوه والنظائر ، ثمّ النكت والإشارات ، وهو التفسير الصوفي لتلك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مخطوطة في إيران كتبت في القرن التاسع في مجلّدين ، ساقت الأقدار أوّلها إلى مكتبة المجلس في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البرلمان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وُصف في فهرستها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وثانيها في المكتبة المركزيّة لجامعة طهران ، رقم </w:t>
      </w:r>
      <w:r>
        <w:rPr>
          <w:rFonts w:eastAsia="Amiri" w:cs="Amiri" w:ascii="Amiri" w:hAnsi="Amiri"/>
          <w:color w:val="111111"/>
          <w:sz w:val="28"/>
          <w:szCs w:val="28"/>
          <w:lang w:bidi="ar-SA"/>
        </w:rPr>
        <w:t>1888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وُصف في فهرستها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وعمد القطب الراوندي إلى هذا الكتاب فهذّبه وزاد عليه </w:t>
      </w:r>
      <w:r>
        <w:rPr>
          <w:rStyle w:val="FootnoteAnchor"/>
          <w:rtl w:val="true"/>
        </w:rPr>
        <w:footnoteReference w:id="1760"/>
      </w:r>
      <w:r>
        <w:rPr>
          <w:rFonts w:ascii="Amiri" w:hAnsi="Amiri" w:eastAsia="Amiri" w:cs="Amiri"/>
          <w:color w:val="111111"/>
          <w:sz w:val="28"/>
          <w:sz w:val="28"/>
          <w:szCs w:val="28"/>
          <w:rtl w:val="true"/>
          <w:lang w:bidi="ar-SA"/>
        </w:rPr>
        <w:t xml:space="preserve">، هذّبه ممّا كان فيه من تصوّف وأباطيل وأحاديث واهية ، واستخلص منه اللباب من تفسير وأدب وفوائد وحكم ، وطعّمه بفوائد من حديث العترة الطاهرة وحكمهم وآدابهم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نعثر عليه ، على أنّه كان موجوداً إلى قبل مائة سنة ، فقد عثر عليه المحدّث النوري ونقل عنه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من مصادر كتابه 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خاتمة المستدرك 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 واللباب </w:t>
      </w:r>
      <w:r>
        <w:rPr>
          <w:rStyle w:val="FootnoteAnchor"/>
          <w:rtl w:val="true"/>
        </w:rPr>
        <w:footnoteReference w:id="1761"/>
      </w:r>
      <w:r>
        <w:rPr>
          <w:rFonts w:ascii="Amiri" w:hAnsi="Amiri" w:eastAsia="Amiri" w:cs="Amiri"/>
          <w:color w:val="111111"/>
          <w:sz w:val="28"/>
          <w:sz w:val="28"/>
          <w:szCs w:val="28"/>
          <w:rtl w:val="true"/>
          <w:lang w:bidi="ar-SA"/>
        </w:rPr>
        <w:t>، وحسب أنّ عبد الوهّاب هذا هو الشعراني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والشعراني توفّي سنة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الراوندي بأربعمائة عام ، فسبحان من لا يسهو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ويجوز أن يكون الراوندي 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 اللباب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 واللباب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الذي حصل عليه المحدّث النوري إنّما كان هذا المختصر ، 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 فقد قديماً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جاء ذكر فصول الشيخ عبدالوهّاب الحنفي في كتاب النقض لعبد الجليل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ألّفه بحدود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قاله العلاّمة الطباطبائي أخيراً بعيد ، فقد نقلنا سابقاً عبارة النوري من أنّ المجلّد الثاني من الفصول يقرب من تمام اللباب فهو تقريباً نصف الفصول ، فإذا كان ما عثر عليه النوري هو تلخيص لللباب ، أيّ إنّه تلخيص التلخيص ، فإنّ اللباب أيّ التلخيص الأوّل سيكون قريباً من كلّ كتاب الفصول ، وهذا لا يسمّى تلخيصاً ، بل قد يسمّى تهذيباً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من كلام العلاّمة الطباطبائي أنّ الفصول تحتوي على خمسة وخمسين ومائة مجلس في تفسير الآيات ، وهو ما قاله النوري أيضاً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المجلّد الثاني من الفصول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كتاب حسن كثير الفوائد مشتمل على مائة وخمسة وخمسين مجلساً في تفسير مثلها من الآيات على ترتيب القرآن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العلاّمة الطهراني ظنّ أنّ هذه العبارة وصفاً أو اسماً آخر لكتاب اللباب ، فعنون في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 اللباب مائة وخمسون مجلساً في أخبار المواعظ والأخلاق </w:t>
      </w:r>
      <w:r>
        <w:rPr>
          <w:rFonts w:eastAsia="Amiri" w:cs="Amiri" w:ascii="Amiri" w:hAnsi="Amiri"/>
          <w:color w:val="111111"/>
          <w:sz w:val="28"/>
          <w:szCs w:val="28"/>
          <w:rtl w:val="true"/>
          <w:lang w:bidi="ar-SA"/>
        </w:rPr>
        <w:t xml:space="preserve">)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 xml:space="preserve">. </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فمؤلّف كتاب الفصول من أهل السنّة ، وهذا المورد لحديث الثقلين الذي نقله الراوندي في اللباب وعنه النوري في المستدرك أصله مرويّ في كتاب المؤلّف من أهل السنّة ، فلعلّنا نذكره أيضاً في القسم الخاصّ بروايات حديث الثقلين عن كتب أهل السنّة</w:t>
      </w:r>
      <w:r>
        <w:rPr>
          <w:rFonts w:eastAsia="Amiri" w:cs="Amiri" w:ascii="Amiri" w:hAnsi="Amiri"/>
          <w:color w:val="111111"/>
          <w:sz w:val="28"/>
          <w:szCs w:val="28"/>
          <w:rtl w:val="true"/>
          <w:lang w:bidi="ar-SA"/>
        </w:rPr>
        <w:t xml:space="preserve">. </w:t>
      </w:r>
      <w:bookmarkStart w:id="875" w:name="pg16088_163995"/>
    </w:p>
    <w:p>
      <w:pPr>
        <w:pStyle w:val="Heading5"/>
        <w:numPr>
          <w:ilvl w:val="4"/>
          <w:numId w:val="1"/>
        </w:numPr>
        <w:rPr/>
      </w:pPr>
      <w:bookmarkStart w:id="876" w:name="__RefHeading___Toc587407_1280447820"/>
      <w:bookmarkStart w:id="877" w:name="_Toc306"/>
      <w:bookmarkEnd w:id="875"/>
      <w:bookmarkEnd w:id="876"/>
      <w:r>
        <w:rPr>
          <w:rtl w:val="true"/>
        </w:rPr>
        <w:t>(</w:t>
      </w:r>
      <w:r>
        <w:rPr/>
        <w:t>71</w:t>
      </w:r>
      <w:r>
        <w:rPr>
          <w:rtl w:val="true"/>
        </w:rPr>
        <w:t xml:space="preserve">) </w:t>
      </w:r>
      <w:r>
        <w:rPr>
          <w:rtl w:val="true"/>
        </w:rPr>
        <w:t xml:space="preserve">كتاب </w:t>
      </w:r>
      <w:r>
        <w:rPr>
          <w:rtl w:val="true"/>
        </w:rPr>
        <w:t xml:space="preserve">: </w:t>
      </w:r>
      <w:r>
        <w:rPr>
          <w:rtl w:val="true"/>
        </w:rPr>
        <w:t xml:space="preserve">غنية النزوع إلى علمي الأُصول والفروع للسيّد حمزة بن علي بن زهرة الحلبي </w:t>
      </w:r>
      <w:r>
        <w:rPr>
          <w:rtl w:val="true"/>
        </w:rPr>
        <w:t xml:space="preserve">( </w:t>
      </w:r>
      <w:r>
        <w:rPr>
          <w:rtl w:val="true"/>
        </w:rPr>
        <w:t xml:space="preserve">ت </w:t>
      </w:r>
      <w:r>
        <w:rPr/>
        <w:t>585</w:t>
      </w:r>
      <w:r>
        <w:rPr>
          <w:rtl w:val="true"/>
        </w:rPr>
        <w:t xml:space="preserve"> </w:t>
      </w:r>
      <w:r>
        <w:rPr>
          <w:rtl w:val="true"/>
        </w:rPr>
        <w:t>ه</w:t>
      </w:r>
      <w:r>
        <w:rPr>
          <w:rtl w:val="true"/>
        </w:rPr>
        <w:t>- )</w:t>
      </w:r>
      <w:bookmarkEnd w:id="877"/>
    </w:p>
    <w:p>
      <w:pPr>
        <w:pStyle w:val="Heading6"/>
        <w:numPr>
          <w:ilvl w:val="5"/>
          <w:numId w:val="1"/>
        </w:numPr>
        <w:rPr/>
      </w:pPr>
      <w:bookmarkStart w:id="878" w:name="__RefHeading___Toc587409_1280447820"/>
      <w:bookmarkStart w:id="879" w:name="_Toc307"/>
      <w:bookmarkEnd w:id="878"/>
      <w:r>
        <w:rPr>
          <w:rtl w:val="true"/>
        </w:rPr>
        <w:t xml:space="preserve">الحديث </w:t>
      </w:r>
      <w:r>
        <w:rPr>
          <w:rtl w:val="true"/>
        </w:rPr>
        <w:t>:</w:t>
      </w:r>
      <w:bookmarkEnd w:id="879"/>
    </w:p>
    <w:p>
      <w:pPr>
        <w:pStyle w:val="BookText"/>
        <w:rPr/>
      </w:pPr>
      <w:r>
        <w:rPr>
          <w:rFonts w:ascii="Amiri" w:hAnsi="Amiri" w:eastAsia="Amiri" w:cs="Amiri"/>
          <w:color w:val="111111"/>
          <w:sz w:val="28"/>
          <w:sz w:val="28"/>
          <w:szCs w:val="28"/>
          <w:rtl w:val="true"/>
          <w:lang w:bidi="ar-SA"/>
        </w:rPr>
        <w:t xml:space="preserve">قال في معرض ذكره للأدلّة الدالّة على إمامة الأئمّة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ما اتّفق على صحّته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مخلّف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لن يفترقا حتّى يردا عليّ الحوض ، ما إن تمسّكتم بهما لن تضلّوا </w:t>
      </w:r>
      <w:r>
        <w:rPr>
          <w:rFonts w:eastAsia="Amiri" w:cs="Amiri" w:ascii="Amiri" w:hAnsi="Amiri"/>
          <w:color w:val="111111"/>
          <w:sz w:val="28"/>
          <w:szCs w:val="28"/>
          <w:rtl w:val="true"/>
          <w:lang w:bidi="ar-SA"/>
        </w:rPr>
        <w:t xml:space="preserve">»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80" w:name="__RefHeading___Toc587411_1280447820"/>
      <w:bookmarkStart w:id="881" w:name="_Toc308"/>
      <w:bookmarkEnd w:id="880"/>
      <w:r>
        <w:rPr>
          <w:rtl w:val="true"/>
        </w:rPr>
        <w:t xml:space="preserve">السيّد حمزة بن علي بن زهرة الحلبي </w:t>
      </w:r>
      <w:r>
        <w:rPr>
          <w:rtl w:val="true"/>
        </w:rPr>
        <w:t>:</w:t>
      </w:r>
      <w:bookmarkEnd w:id="881"/>
    </w:p>
    <w:p>
      <w:pPr>
        <w:pStyle w:val="BookText"/>
        <w:rPr/>
      </w:pPr>
      <w:r>
        <w:rPr>
          <w:rFonts w:ascii="Amiri" w:hAnsi="Amiri" w:eastAsia="Amiri" w:cs="Amiri"/>
          <w:color w:val="111111"/>
          <w:sz w:val="28"/>
          <w:sz w:val="28"/>
          <w:szCs w:val="28"/>
          <w:rtl w:val="true"/>
          <w:lang w:bidi="ar-SA"/>
        </w:rPr>
        <w:t xml:space="preserve">قال 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حمزة بن علي بن زهرة الحسيني الحلبي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إيضاح الاشتباه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ابن علي بن زهرة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الحلبي ، قال السيّد السعيد صفيّ الدين بن معد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قبس الأنوار في نصرة العترة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غنية النزوع </w:t>
      </w:r>
      <w:r>
        <w:rPr>
          <w:rFonts w:eastAsia="Amiri" w:cs="Amiri" w:ascii="Amiri" w:hAnsi="Amiri"/>
          <w:color w:val="111111"/>
          <w:sz w:val="28"/>
          <w:szCs w:val="28"/>
          <w:rtl w:val="true"/>
          <w:lang w:bidi="ar-SA"/>
        </w:rPr>
        <w:t xml:space="preserve">» </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وذكره ابن إدريس الحلّي في باب المزارعة من كتاب المتاجر في كتابه السرائر في سياق معارضته له في بعض فتاويه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وأورده الشهيد الأوّل في ضمن إجازته للسيّد شمس الدين </w:t>
      </w:r>
      <w:r>
        <w:rPr>
          <w:rStyle w:val="FootnoteAnchor"/>
          <w:rtl w:val="true"/>
        </w:rPr>
        <w:footnoteReference w:id="1771"/>
      </w:r>
      <w:r>
        <w:rPr>
          <w:rFonts w:ascii="Amiri" w:hAnsi="Amiri" w:eastAsia="Amiri" w:cs="Amiri"/>
          <w:color w:val="111111"/>
          <w:sz w:val="28"/>
          <w:sz w:val="28"/>
          <w:szCs w:val="28"/>
          <w:rtl w:val="true"/>
          <w:lang w:bidi="ar-SA"/>
        </w:rPr>
        <w:t xml:space="preserve">، والشهيد الثاني في ضمن إجازته لوالد الشيخ البهائي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عزّ الدين أبو المكارم حمزة بن علي بن زهرة الحسيني الحلبي ، فاضل عالم ثقة جليل القدر ، له مصنّفات كثيرة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ثمّ بعد أن عدّ مصنّفاته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عنه ابن أخيه السيّد محيي الدين محمّد وغيره ، ويروي عنه أيضاً شاذان بن جبرئيل ومحمّد بن إدريس وغيرهما </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الميرزا الأفندي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السيّد عزّ الدين أبو المكارم حمزة بن علي بن أبي المحاسن زهرة بن أبي علي الحسن بن أبي المحاسن زهرة بن أبي المواهب علي بن أبي سالم محمّد بن أبي إبراهيم محمّد النقيب ابن علي بن أبي علي أحمد بن أبي جعفر محمّد بن أبي عبد اللّه الحسين بن أبي إبراهيم إسحاق المؤتمن ابن أبي عبد اللّه جعفر بن محمّد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الحسيني الحلبي ، وهذا الذي ذكرناه من نسبه هو الموجود في المواضع المعتبرة</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السيّد أبو المكارم المذكور من أكابر الفقهاء ، وقوله مذكور في كتب الفقه والأُصول ومعمول عليه عند الأصحاب ، ولم </w:t>
      </w:r>
    </w:p>
    <w:p>
      <w:pPr>
        <w:pStyle w:val="BookText"/>
        <w:rPr/>
      </w:pPr>
      <w:r>
        <w:rPr>
          <w:rFonts w:ascii="Amiri" w:hAnsi="Amiri" w:eastAsia="Amiri" w:cs="Amiri"/>
          <w:color w:val="111111"/>
          <w:sz w:val="28"/>
          <w:sz w:val="28"/>
          <w:szCs w:val="28"/>
          <w:rtl w:val="true"/>
          <w:lang w:bidi="ar-SA"/>
        </w:rPr>
        <w:t xml:space="preserve">يقدح فيه أحد من العلماء </w:t>
      </w:r>
      <w:r>
        <w:rPr>
          <w:rStyle w:val="FootnoteAnchor"/>
          <w:rtl w:val="true"/>
        </w:rPr>
        <w:footnoteReference w:id="1774"/>
      </w:r>
      <w:r>
        <w:rPr>
          <w:rFonts w:ascii="Amiri" w:hAnsi="Amiri" w:eastAsia="Amiri" w:cs="Amiri"/>
          <w:color w:val="111111"/>
          <w:sz w:val="28"/>
          <w:sz w:val="28"/>
          <w:szCs w:val="28"/>
          <w:rtl w:val="true"/>
          <w:lang w:bidi="ar-SA"/>
        </w:rPr>
        <w:t xml:space="preserve">، ونقل من نظام الأقوال أنّه ولد سنة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وتوفّي سنة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خاتمة المستدرك للنوري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عزّ الدين أبو المكارم حمزة ابن علي بن زهرة الحسيني الحلبي ، الفقيه الجليل المعروف صاحب الغنية وغيرها ، المتولّد في الشهر المبارك سنة إحدى عشرة وخمسمائة ، المتوفّى سنة خمس وثمانين وخمسمائة ، هو وأبوه وجدّه وابن أخيه من أكابر فقهائنا ، وبيتهم بيت جليل بحلب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السيّد الأمين عن أعلام النبلاء ما مكتوب على قبره بسفح جبل جوش في حلب من نسبه وتأريخ وفاته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الأفندي في الرياض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العجب أنّ السيّد ابن زهرة هذا مع شهرته وقرب عصره بالشيخ الطوسي وتأخّره عنه لم يذكره الشيخ منتجب الدين في فهرسه أصلا ، مع أنّه ذكر الجماعة الذين يروون عن ابن زهرة كابن إدريس وأمثاله ، فتأمّل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المذكور في الفهرست بعنوان السيّد حمزة بن علي بن محمّد بن المحسن العلوي الحسيني ، صالح محدّث ، مع التصحيف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المحاسن الذي هو كنية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وأنّ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موجودة في بعض النسخ ، فلاحظ </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 xml:space="preserve">. </w:t>
      </w:r>
      <w:bookmarkStart w:id="882" w:name="pg16088_163998"/>
    </w:p>
    <w:p>
      <w:pPr>
        <w:pStyle w:val="Heading6"/>
        <w:numPr>
          <w:ilvl w:val="5"/>
          <w:numId w:val="1"/>
        </w:numPr>
        <w:rPr/>
      </w:pPr>
      <w:bookmarkStart w:id="883" w:name="__RefHeading___Toc587413_1280447820"/>
      <w:bookmarkStart w:id="884" w:name="_Toc309"/>
      <w:bookmarkEnd w:id="882"/>
      <w:bookmarkEnd w:id="883"/>
      <w:r>
        <w:rPr>
          <w:rtl w:val="true"/>
        </w:rPr>
        <w:t xml:space="preserve">كتاب غنية النزوع إلى علمي الأُصول والفروع </w:t>
      </w:r>
      <w:r>
        <w:rPr>
          <w:rtl w:val="true"/>
        </w:rPr>
        <w:t>:</w:t>
      </w:r>
      <w:bookmarkEnd w:id="884"/>
    </w:p>
    <w:p>
      <w:pPr>
        <w:pStyle w:val="BookText"/>
        <w:rPr/>
      </w:pPr>
      <w:r>
        <w:rPr>
          <w:rFonts w:ascii="Amiri" w:hAnsi="Amiri" w:eastAsia="Amiri" w:cs="Amiri"/>
          <w:color w:val="111111"/>
          <w:sz w:val="28"/>
          <w:sz w:val="28"/>
          <w:szCs w:val="28"/>
          <w:rtl w:val="true"/>
          <w:lang w:bidi="ar-SA"/>
        </w:rPr>
        <w:t xml:space="preserve">نسبه إليه 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المعالم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وغنية النزوع حسن </w:t>
      </w:r>
      <w:r>
        <w:rPr>
          <w:rStyle w:val="FootnoteAnchor"/>
          <w:rtl w:val="true"/>
        </w:rPr>
        <w:footnoteReference w:id="1780"/>
      </w:r>
      <w:r>
        <w:rPr>
          <w:rFonts w:ascii="Amiri" w:hAnsi="Amiri" w:eastAsia="Amiri" w:cs="Amiri"/>
          <w:color w:val="111111"/>
          <w:sz w:val="28"/>
          <w:sz w:val="28"/>
          <w:szCs w:val="28"/>
          <w:rtl w:val="true"/>
          <w:lang w:bidi="ar-SA"/>
        </w:rPr>
        <w:t xml:space="preserve">، والعلاّمة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إيضاح الاشتباه </w:t>
      </w:r>
      <w:r>
        <w:rPr>
          <w:rStyle w:val="FootnoteAnchor"/>
          <w:rtl w:val="true"/>
        </w:rPr>
        <w:footnoteReference w:id="1781"/>
      </w:r>
      <w:r>
        <w:rPr>
          <w:rFonts w:ascii="Amiri" w:hAnsi="Amiri" w:eastAsia="Amiri" w:cs="Amiri"/>
          <w:color w:val="111111"/>
          <w:sz w:val="28"/>
          <w:sz w:val="28"/>
          <w:szCs w:val="28"/>
          <w:rtl w:val="true"/>
          <w:lang w:bidi="ar-SA"/>
        </w:rPr>
        <w:t>، وهو وارد في إجازات علمائنا الأبرار كإجازات الشهيدين الأوّل والثاني ، كما أشرنا إليها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وجعله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 مصادر كتابه البحار </w:t>
      </w:r>
      <w:r>
        <w:rPr>
          <w:rStyle w:val="FootnoteAnchor"/>
          <w:rtl w:val="true"/>
        </w:rPr>
        <w:footnoteReference w:id="1782"/>
      </w:r>
      <w:r>
        <w:rPr>
          <w:rFonts w:ascii="Amiri" w:hAnsi="Amiri" w:eastAsia="Amiri" w:cs="Amiri"/>
          <w:color w:val="111111"/>
          <w:sz w:val="28"/>
          <w:sz w:val="28"/>
          <w:szCs w:val="28"/>
          <w:rtl w:val="true"/>
          <w:lang w:bidi="ar-SA"/>
        </w:rPr>
        <w:t xml:space="preserve">، وقال في توثيقه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الغنية مؤلّفه غنيّ عن الإطراء ، وهو من الفقهاء الأجلاّء ، وكتبه معتبرة مشهورة لا سيّما هذا الكتاب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الأفندي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عنده نسخة من أُصول الغنية ، وفي موضع آخر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رأيت نسخة عتيقة من كتاب الغنية في خطّه آثار مقروة بعض المشائخ </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العلاّمة الطهراني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الذريعة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غنية النزوع إلى علمي الأُصول والفروع ، للسيّد عزّ الدين أبي المكارم حمزة بن علي بن زهرة ،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منه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وعند ميرزا فضل اللّه شيخ الإسلام الزنجاني ، عليها إجازة تلميذ المصنّف ، وهو الشيخ معين الدين سالم بن بدران بن علي المازني المصري ، كتب الإجازة في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الخواجة نصير الدين الطوسي ، وصرّح في الإجازة بأنّه يروي الكتاب عن مصنّفه ، وعلى النسخة خطّ المحقّق الطوسي أيضاً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 xml:space="preserve">. </w:t>
      </w:r>
      <w:bookmarkStart w:id="885" w:name="pg16088_163999"/>
    </w:p>
    <w:p>
      <w:pPr>
        <w:pStyle w:val="Heading5"/>
        <w:numPr>
          <w:ilvl w:val="4"/>
          <w:numId w:val="1"/>
        </w:numPr>
        <w:rPr/>
      </w:pPr>
      <w:bookmarkStart w:id="886" w:name="__RefHeading___Toc587415_1280447820"/>
      <w:bookmarkStart w:id="887" w:name="_Toc310"/>
      <w:bookmarkEnd w:id="885"/>
      <w:bookmarkEnd w:id="886"/>
      <w:r>
        <w:rPr>
          <w:rtl w:val="true"/>
        </w:rPr>
        <w:t>(</w:t>
      </w:r>
      <w:r>
        <w:rPr/>
        <w:t>72</w:t>
      </w:r>
      <w:r>
        <w:rPr>
          <w:rtl w:val="true"/>
        </w:rPr>
        <w:t xml:space="preserve">) </w:t>
      </w:r>
      <w:r>
        <w:rPr>
          <w:rtl w:val="true"/>
        </w:rPr>
        <w:t xml:space="preserve">كتاب </w:t>
      </w:r>
      <w:r>
        <w:rPr>
          <w:rtl w:val="true"/>
        </w:rPr>
        <w:t xml:space="preserve">: </w:t>
      </w:r>
      <w:r>
        <w:rPr>
          <w:rtl w:val="true"/>
        </w:rPr>
        <w:t xml:space="preserve">الأربعين في فضائل الإمام أمير المؤمنين </w:t>
      </w:r>
      <w:r>
        <w:rPr>
          <w:rtl w:val="true"/>
        </w:rPr>
        <w:t xml:space="preserve">( </w:t>
      </w:r>
      <w:r>
        <w:rPr>
          <w:rtl w:val="true"/>
        </w:rPr>
        <w:t xml:space="preserve">عليه السلام </w:t>
      </w:r>
      <w:r>
        <w:rPr>
          <w:rtl w:val="true"/>
        </w:rPr>
        <w:t xml:space="preserve">) </w:t>
      </w:r>
      <w:r>
        <w:rPr>
          <w:rtl w:val="true"/>
        </w:rPr>
        <w:t xml:space="preserve">لمحمّد بن أبي مسلم بن أبي الفوارس </w:t>
      </w:r>
      <w:r>
        <w:rPr>
          <w:rtl w:val="true"/>
        </w:rPr>
        <w:t xml:space="preserve">( </w:t>
      </w:r>
      <w:r>
        <w:rPr>
          <w:rtl w:val="true"/>
        </w:rPr>
        <w:t xml:space="preserve">كان حيّاً سنة </w:t>
      </w:r>
      <w:r>
        <w:rPr/>
        <w:t>586</w:t>
      </w:r>
      <w:r>
        <w:rPr>
          <w:rtl w:val="true"/>
        </w:rPr>
        <w:t xml:space="preserve"> </w:t>
      </w:r>
      <w:r>
        <w:rPr>
          <w:rtl w:val="true"/>
        </w:rPr>
        <w:t>ه</w:t>
      </w:r>
      <w:r>
        <w:rPr>
          <w:rtl w:val="true"/>
        </w:rPr>
        <w:t>- )</w:t>
      </w:r>
      <w:bookmarkEnd w:id="887"/>
    </w:p>
    <w:p>
      <w:pPr>
        <w:pStyle w:val="Heading6"/>
        <w:numPr>
          <w:ilvl w:val="5"/>
          <w:numId w:val="1"/>
        </w:numPr>
        <w:rPr/>
      </w:pPr>
      <w:bookmarkStart w:id="888" w:name="__RefHeading___Toc587417_1280447820"/>
      <w:bookmarkStart w:id="889" w:name="_Toc311"/>
      <w:bookmarkEnd w:id="888"/>
      <w:r>
        <w:rPr>
          <w:rtl w:val="true"/>
        </w:rPr>
        <w:t xml:space="preserve">الحديث </w:t>
      </w:r>
      <w:r>
        <w:rPr>
          <w:rtl w:val="true"/>
        </w:rPr>
        <w:t>:</w:t>
      </w:r>
      <w:bookmarkEnd w:id="889"/>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كتاب اللّه وعترتي أهل بيتي ، فهما خليفتاي بعدي ، أحدهما أكبر من الآخر ، سبب موصول من السماء إلى الأرض ، فإن استمسكتم بهما لن تضلّوا ، فإنّها لن يفترقا حتّى يردا عليّ الحوض يوم القيامة ، فلا تسبقوا أهل بيتي بالقول فتهلكوا ، ولا تقصروا عنهم فتذهبوا ، فإنّ مثلهم فيكم كمثل سفينة نوح من ركبها نجا ومن تخلّف عنها هلك ، ومثلهم فيكم كمثل باب حطّة </w:t>
      </w:r>
      <w:r>
        <w:rPr>
          <w:rFonts w:eastAsia="Amiri" w:cs="Amiri" w:ascii="Amiri" w:hAnsi="Amiri"/>
          <w:color w:val="111111"/>
          <w:sz w:val="28"/>
          <w:szCs w:val="28"/>
          <w:rtl w:val="true"/>
          <w:lang w:bidi="ar-SA"/>
        </w:rPr>
        <w:t xml:space="preserve">... » </w:t>
      </w:r>
      <w:r>
        <w:rPr>
          <w:rStyle w:val="FootnoteAnchor"/>
          <w:rtl w:val="true"/>
        </w:rPr>
        <w:footnoteReference w:id="1786"/>
      </w:r>
    </w:p>
    <w:p>
      <w:pPr>
        <w:pStyle w:val="BookText"/>
        <w:rPr/>
      </w:pPr>
      <w:r>
        <w:rPr>
          <w:rFonts w:ascii="Amiri" w:hAnsi="Amiri" w:eastAsia="Amiri" w:cs="Amiri"/>
          <w:color w:val="111111"/>
          <w:sz w:val="28"/>
          <w:sz w:val="28"/>
          <w:szCs w:val="28"/>
          <w:rtl w:val="true"/>
          <w:lang w:bidi="ar-SA"/>
        </w:rPr>
        <w:t>ونقلنا هذا المورد عن كتاب عبقات الأنوار للمير حامد حسين الموسوي ، فقد كان عنده نسخة مخطوطة من كتاب الأربعين نقل منها حديث الثقلين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أبي مسلم بن أبي الفوارس</w:t>
      </w:r>
    </w:p>
    <w:p>
      <w:pPr>
        <w:pStyle w:val="BookText"/>
        <w:rPr/>
      </w:pPr>
      <w:r>
        <w:rPr>
          <w:rFonts w:ascii="Amiri" w:hAnsi="Amiri" w:eastAsia="Amiri" w:cs="Amiri"/>
          <w:color w:val="111111"/>
          <w:sz w:val="28"/>
          <w:sz w:val="28"/>
          <w:szCs w:val="28"/>
          <w:rtl w:val="true"/>
          <w:lang w:bidi="ar-SA"/>
        </w:rPr>
        <w:t xml:space="preserve">وكتابه الأربعين </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اليقين عندما أورد عدّة روايات من أربعينه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نذكره من رواياتهم </w:t>
      </w:r>
      <w:r>
        <w:rPr>
          <w:rStyle w:val="FootnoteAnchor"/>
          <w:rtl w:val="true"/>
        </w:rPr>
        <w:footnoteReference w:id="1787"/>
      </w:r>
      <w:r>
        <w:rPr>
          <w:rFonts w:ascii="Amiri" w:hAnsi="Amiri" w:eastAsia="Amiri" w:cs="Amiri"/>
          <w:color w:val="111111"/>
          <w:sz w:val="28"/>
          <w:sz w:val="28"/>
          <w:szCs w:val="28"/>
          <w:rtl w:val="true"/>
          <w:lang w:bidi="ar-SA"/>
        </w:rPr>
        <w:t xml:space="preserve">في كتاب الأربعين ، </w:t>
      </w:r>
    </w:p>
    <w:p>
      <w:pPr>
        <w:pStyle w:val="BookText"/>
        <w:rPr/>
      </w:pPr>
      <w:r>
        <w:rPr>
          <w:rFonts w:ascii="Amiri" w:hAnsi="Amiri" w:eastAsia="Amiri" w:cs="Amiri"/>
          <w:color w:val="111111"/>
          <w:sz w:val="28"/>
          <w:sz w:val="28"/>
          <w:szCs w:val="28"/>
          <w:rtl w:val="true"/>
          <w:lang w:bidi="ar-SA"/>
        </w:rPr>
        <w:t xml:space="preserve">وأصله في الخزانة النظاميّة العتيقة </w:t>
      </w:r>
      <w:r>
        <w:rPr>
          <w:rStyle w:val="FootnoteAnchor"/>
          <w:rtl w:val="true"/>
        </w:rPr>
        <w:footnoteReference w:id="1788"/>
      </w:r>
      <w:r>
        <w:rPr>
          <w:rFonts w:ascii="Amiri" w:hAnsi="Amiri" w:eastAsia="Amiri" w:cs="Amiri"/>
          <w:color w:val="111111"/>
          <w:sz w:val="28"/>
          <w:sz w:val="28"/>
          <w:szCs w:val="28"/>
          <w:rtl w:val="true"/>
          <w:lang w:bidi="ar-SA"/>
        </w:rPr>
        <w:t xml:space="preserve">، وعليه ما هذا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جمعها الشيخ العالم الصالح أبو عبد اللّه محمّد بن أبي مسلم بن أبي الفوارس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ورواها عن الرجال الثقات </w:t>
      </w:r>
      <w:r>
        <w:rPr>
          <w:rFonts w:eastAsia="Amiri" w:cs="Amiri" w:ascii="Amiri" w:hAnsi="Amiri"/>
          <w:color w:val="111111"/>
          <w:sz w:val="28"/>
          <w:szCs w:val="28"/>
          <w:rtl w:val="true"/>
          <w:lang w:bidi="ar-SA"/>
        </w:rPr>
        <w:t xml:space="preserve">...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Style w:val="FootnoteAnchor"/>
          <w:rtl w:val="true"/>
        </w:rPr>
        <w:footnoteReference w:id="1790"/>
      </w:r>
      <w:r>
        <w:rPr>
          <w:rFonts w:ascii="Amiri" w:hAnsi="Amiri" w:eastAsia="Amiri" w:cs="Amiri"/>
          <w:color w:val="111111"/>
          <w:sz w:val="28"/>
          <w:sz w:val="28"/>
          <w:szCs w:val="28"/>
          <w:rtl w:val="true"/>
          <w:lang w:bidi="ar-SA"/>
        </w:rPr>
        <w:t>، لقّبه في بعضها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منتجب الدين محمّد ابن أبي مسلم بن أبي الفوارس الرازي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بداية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الإمام الزاهد العالم الملقّب منتجب الدين كمال العلماء أبو جعفر محمّد بن أبي مسلم بن أبي الفوارس الرازي </w:t>
      </w:r>
      <w:r>
        <w:rPr>
          <w:rFonts w:eastAsia="Amiri" w:cs="Amiri" w:ascii="Amiri" w:hAnsi="Amiri"/>
          <w:color w:val="111111"/>
          <w:sz w:val="28"/>
          <w:szCs w:val="28"/>
          <w:rtl w:val="true"/>
          <w:lang w:bidi="ar-SA"/>
        </w:rPr>
        <w:t xml:space="preserve">... </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آخريات أنّه حدّث في سنة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داره بدرب البصريين </w:t>
      </w:r>
      <w:r>
        <w:rPr>
          <w:rStyle w:val="FootnoteAnchor"/>
          <w:rtl w:val="true"/>
        </w:rPr>
        <w:footnoteReference w:id="1793"/>
      </w:r>
      <w:r>
        <w:rPr>
          <w:rFonts w:ascii="Amiri" w:hAnsi="Amiri" w:eastAsia="Amiri" w:cs="Amiri"/>
          <w:color w:val="111111"/>
          <w:sz w:val="28"/>
          <w:sz w:val="28"/>
          <w:szCs w:val="28"/>
          <w:rtl w:val="true"/>
          <w:lang w:bidi="ar-SA"/>
        </w:rPr>
        <w:t xml:space="preserve">، وسنة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بماردين في جامعها </w:t>
      </w:r>
      <w:r>
        <w:rPr>
          <w:rStyle w:val="FootnoteAnchor"/>
          <w:rtl w:val="true"/>
        </w:rPr>
        <w:footnoteReference w:id="1794"/>
      </w:r>
      <w:r>
        <w:rPr>
          <w:rFonts w:ascii="Amiri" w:hAnsi="Amiri" w:eastAsia="Amiri" w:cs="Amiri"/>
          <w:color w:val="111111"/>
          <w:sz w:val="28"/>
          <w:sz w:val="28"/>
          <w:szCs w:val="28"/>
          <w:rtl w:val="true"/>
          <w:lang w:bidi="ar-SA"/>
        </w:rPr>
        <w:t xml:space="preserve">، ويظهر من هذه الروايات أنّها كلّها في فضائل وكرامات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عنه الشيخ شاذان بن جبريل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فضائله رواية تحوي كرامة من كرامات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وأظنّ أنّها من ضمن أربعينه ، للقرينة السابقة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الشيخ محمّد بن أبي مسلم بن أبي الفوارس الدارمي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أيضاً من شيوخ الإجازة لشاذان بن جبريل القمّي ، فقد جاء في إجازة لبعض تلامذة الشيخ نجيب الدين يحيى بن سعيد الحلّي ونظرائه </w:t>
      </w:r>
    </w:p>
    <w:p>
      <w:pPr>
        <w:pStyle w:val="BookText"/>
        <w:rPr/>
      </w:pPr>
      <w:r>
        <w:rPr>
          <w:rFonts w:ascii="Amiri" w:hAnsi="Amiri" w:eastAsia="Amiri" w:cs="Amiri"/>
          <w:color w:val="111111"/>
          <w:sz w:val="28"/>
          <w:sz w:val="28"/>
          <w:szCs w:val="28"/>
          <w:rtl w:val="true"/>
          <w:lang w:bidi="ar-SA"/>
        </w:rPr>
        <w:t xml:space="preserve">نقلها في البحار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أنّها من السيّد محمّد بن الحسين بن محمّد بن أبي الرضا العلوي للسيّد شمس الدين محمّد ابن السيّد جمال الدين أحمد بن أبي المعالي أُستاد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وأجزت له رواية الأربعين في ذكر المهدي 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أبي العلاء الحسن بن أحمد بن الحسن بن أحمد العطّار الهمداني ، عن نجيب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وأخبرني به إجازة الفقيه سديد الدين أبو الفضل شاذان بن جبريل القمّي ، عن الشيخ محمّد بن أبي مسلم بن أبي الفوارس الرازي ، عن المصنّف أبي العلاء الهمداني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اسمه في الروايات التي نقلها من اليقين لابن طاووس ،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بن أبي الفوارس </w:t>
      </w:r>
      <w:r>
        <w:rPr>
          <w:rStyle w:val="FootnoteAnchor"/>
          <w:rtl w:val="true"/>
        </w:rPr>
        <w:footnoteReference w:id="1797"/>
      </w:r>
      <w:r>
        <w:rPr>
          <w:rFonts w:ascii="Amiri" w:hAnsi="Amiri" w:eastAsia="Amiri" w:cs="Amiri"/>
          <w:color w:val="111111"/>
          <w:sz w:val="28"/>
          <w:sz w:val="28"/>
          <w:szCs w:val="28"/>
          <w:rtl w:val="true"/>
          <w:lang w:bidi="ar-SA"/>
        </w:rPr>
        <w:t xml:space="preserve">، بل ظنّه يروي عن محمّد بن أبي مسلم الرازي ، وجعلها اثنين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كتاب الأربعين لمحمّد بن أبي الفوارس ، عن محمّد بن أبي مسلم الرازي يرفعه </w:t>
      </w:r>
      <w:r>
        <w:rPr>
          <w:rFonts w:eastAsia="Amiri" w:cs="Amiri" w:ascii="Amiri" w:hAnsi="Amiri"/>
          <w:color w:val="111111"/>
          <w:sz w:val="28"/>
          <w:szCs w:val="28"/>
          <w:rtl w:val="true"/>
          <w:lang w:bidi="ar-SA"/>
        </w:rPr>
        <w:t xml:space="preserve">...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استدراك بعض تلامذة العلاّمة المجلسي لبعض المصادر غير المذكورة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لمحمّد بن أبي الفوارس ، وينقل عنه في كشف الغمّة ، والسيّد علي بن طاوس في كتاب اليقين </w:t>
      </w:r>
      <w:r>
        <w:rPr>
          <w:rStyle w:val="FootnoteAnchor"/>
          <w:rtl w:val="true"/>
        </w:rPr>
        <w:footnoteReference w:id="1799"/>
      </w:r>
      <w:r>
        <w:rPr>
          <w:rFonts w:ascii="Amiri" w:hAnsi="Amiri" w:eastAsia="Amiri" w:cs="Amiri"/>
          <w:color w:val="111111"/>
          <w:sz w:val="28"/>
          <w:sz w:val="28"/>
          <w:szCs w:val="28"/>
          <w:rtl w:val="true"/>
          <w:lang w:bidi="ar-SA"/>
        </w:rPr>
        <w:t>، وعاد إلى ذكره مرّة أُخرى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في المناقب لمحمّد بن مسلم بن أبي الفوارس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وكذا فعل العلاّمة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الذريعة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الأربعون حديثاً في المناقب لأبي الفوارس محمّد بن مسلم ، كما ينقل عنه علي بن عيسى الأربلي في كشف الغمّة ، والسيّد رضيّ الدين علي بن طاووس في كتاب اليقين ، ثمّ أورد كلام ابن طاووس المتقدّم بخصوص وجود النسخة في المكتبة النظاميّة ببغداد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وعدّه اثنين في الثقات العيون في سادس القرون ، حيث ترجم له مرّة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مسلم بن أبي الفوارس الرازي ، الشيخ منتجب الدين أبو جعفر من مشايخ الشيخ أبي عبد اللّه محمّد بن مسلم بن أبي الفوارس الآتي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أورد ما ذكره ابن طاووس بشأن النسخة ، وما جاء في أوائل بعض الروايات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الشيخ الأجلّ الإمام العالم منتجب الدين ، مرشد الإسلام كمال العلماء ، أبو جعفر محمّد بن أبي مسلم بن أبي الفوارس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أورد ذلك من عدّة روايات أشرنا إليها سابقاً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مسلم بن أبي الفوارس الرازي ، صاحب كتاب الأربعين الذي وجدّه ابن طاووس في الخزانة النظاميّة العتيقة ببغداد ، مكتوب عليه أنّه من جمع الشيخ الصالح أبي عبد اللّه محمّد بن مسلم بن أبي الفوارس الرازي ، ونقل عنه في كتاب اليقين عدّة أحاديث ، ويظهر من أسانيده أنّه يروي عن جمع من العلماء الثقات الأعلام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ومنهم الشيخ الإمام منتجب الدين أبو جعفر محمّد بن أبي مسلم بن أبي الفوارس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ممّا نقلناه عن كتاب اليقين لابن طاووس والذي طبع محقّقاً على عدّة نسخ ، ومن الفضائل لشاذان بن جبريل ، ومن الإجازة </w:t>
      </w:r>
    </w:p>
    <w:p>
      <w:pPr>
        <w:pStyle w:val="BookText"/>
        <w:rPr/>
      </w:pPr>
      <w:r>
        <w:rPr>
          <w:rFonts w:ascii="Amiri" w:hAnsi="Amiri" w:eastAsia="Amiri" w:cs="Amiri"/>
          <w:color w:val="111111"/>
          <w:sz w:val="28"/>
          <w:sz w:val="28"/>
          <w:szCs w:val="28"/>
          <w:rtl w:val="true"/>
          <w:lang w:bidi="ar-SA"/>
        </w:rPr>
        <w:t xml:space="preserve">المذكورة في البحار ، أنّ اسم مؤلّف كتاب الأربعين هو محمّد بن أبي مسلم ابن أبي الفوارس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الدارمي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ولقبه منتجب الدين ، وكنيته على ظهر الكتاب أبو عبد اللّه ، وفي أوائل أسانيد الروايات أبو جعفر ، وأنّه متّحد مع ما جاء في أوائل بعض الروايات من تحديثه أو إملائه أو قوله ، قال ابن طاووس في أوّل بعض روايات 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نذكره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الملقّب بمنتجب الدين محمّد بن أبي مسلم بن أبي الفوارس الرازي ، الذي ذكرناه برجالهم من كلام الجمل لمولانا علي بأمير المؤمنين وخير الوصيّين ، فقال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الشيخ الأجلّ الإمام العالم منتجب الدين ، مرشد الإسلام كمال العلماء ، أبو جعفر محمّد بن أبي مسلم بن أبي الفوارس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بمدينة السلام </w:t>
      </w:r>
      <w:r>
        <w:rPr>
          <w:rFonts w:eastAsia="Amiri" w:cs="Amiri" w:ascii="Amiri" w:hAnsi="Amiri"/>
          <w:color w:val="111111"/>
          <w:sz w:val="28"/>
          <w:szCs w:val="28"/>
          <w:rtl w:val="true"/>
          <w:lang w:bidi="ar-SA"/>
        </w:rPr>
        <w:t xml:space="preserve">... </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وقع به العلاّمة المجلسي والعلاّمة الطهراني جاء من تصحيف اسمه في نسخ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يريا أصل كتاب الأربعين فاعتبراه شخصين ، وتأثّراً من الطهراني بكلام المجلسي حتّى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بعض أسانيده المنقول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الخجندي بلا واسطة صاحب الترجمة أيضاً </w:t>
      </w:r>
      <w:r>
        <w:rPr>
          <w:rStyle w:val="FootnoteAnchor"/>
          <w:rtl w:val="true"/>
        </w:rPr>
        <w:footnoteReference w:id="1805"/>
      </w:r>
      <w:r>
        <w:rPr>
          <w:rFonts w:ascii="Amiri" w:hAnsi="Amiri" w:eastAsia="Amiri" w:cs="Amiri"/>
          <w:color w:val="111111"/>
          <w:sz w:val="28"/>
          <w:sz w:val="28"/>
          <w:szCs w:val="28"/>
          <w:rtl w:val="true"/>
          <w:lang w:bidi="ar-SA"/>
        </w:rPr>
        <w:t xml:space="preserve">، لكنّ المظنون من اتّحاد خصوصيّات السند والمتن أنّ سقوط الواسطة من سهو الناسخ ، وأنّ الصحيح ما في الباب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الحديث الأربعين كما ذكرته </w:t>
      </w:r>
      <w:r>
        <w:rPr>
          <w:rStyle w:val="FootnoteAnchor"/>
          <w:rtl w:val="true"/>
        </w:rPr>
        <w:footnoteReference w:id="1806"/>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واعاد مثله في الترجمة الثانية أيضاً </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ما قاله لو يؤخذ دليلا على الاتحاد لكان أنسب ، وأنّ سهو النساخ طال اسم مؤلّف الكتاب لا الواسطة بينه وبين الخجندي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علّق على كلام العلاّمة الطهراني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منزوي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نظر الوالد المؤلّف ، 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بعض الأسانيد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إملاء محمّد بن مسلم ، وليس من تأليفه ، وقد جمعها أحد تلاميذه فذكر في صدر بعض أسانيده اسم الشيخ المملي وتاريخ الإملاء ومحلّه ، وترك ذلك في البعض الآخر ، أو حذفها النسّاخ ، وأنّ الاختلاف في الكنية جاء أيضاً منهم ، فالمترجم له هو محمّد بن مسلم الرازي صاحب الأربعين نفسه </w:t>
      </w:r>
      <w:r>
        <w:rPr>
          <w:rStyle w:val="FootnoteAnchor"/>
          <w:rtl w:val="true"/>
        </w:rPr>
        <w:footnoteReference w:id="18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مثله في الترجمة الأُخرى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ولكنّك قد عرفت من كتاب اليقين أنّ اسم المؤلّف محمّد بن أبي مسلم بن أبي الفوارس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ظهر لك ما في الذريعة من 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الفوارس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لقباً أو كنية لمؤلّف الكتاب وليس جدّاً له أو جدّه الأعلى ، وكذا ما في البحار من تعدّد الأسماء والتغيير بينها</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أنّ صاحب كشف الغمّة قد نقل عن كتاب الأربعين فلم أجد له أيّ أثر ، والظاهر أنّ العلاّمة الطهراني تبع في ذلك ما أورده بعض تلامذة المجلسي في آخر البحار ، كما نقلنا لك نصوص أقوالهما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ووصلت نسخة من الكتاب إلى المير حامد حسين صاحب العبقات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حصلت عليه بعد جهد بذله بعض العلماء الأعلام أدامهم اللّه المنعام </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محقّقا كتاب اليقين محمّد باقر الأنصاري ومحمّد صادق الأنصاري في الهامش تعليقاً على ذكر ابن طاووس لكتاب 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وتوجد منه مخطوطة في مكتبة استان قدس بمشهد الإمام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بخراسان ، الرقم </w:t>
      </w:r>
      <w:r>
        <w:rPr>
          <w:rFonts w:eastAsia="Amiri" w:cs="Amiri" w:ascii="Amiri" w:hAnsi="Amiri"/>
          <w:color w:val="111111"/>
          <w:sz w:val="28"/>
          <w:szCs w:val="28"/>
          <w:lang w:bidi="ar-SA"/>
        </w:rPr>
        <w:t>8443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سقط من وسطه ورقات من 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كتابتها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الأُولى سنة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ناسخه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بن زين العابدين الأرموي ، كتبه بالنجف الأشرف ، وقد استنسخه عن نسخة تاريخ كتابتها أوّل المحرّم سنة </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وأشار في الهامش إلى أنّ تلك 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ناقصة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السيّد محمّد حسين الجلالي في فهرست التراث أنّ الشيخ محمّد الهمداني استنسخه في شوّال 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تمام ما في النسخة التي نسخت هذه النسخة منها ، وكانت نسخة عتيقة إلاّ أنّها لا تخلو من سقط وتصحيف </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ويبقى الكلام في مذهب المؤلّف </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عدّه صاحب العبقات من أهل السنّة ، إذ نقل روايته لحديث الثقلين والسفينة في كتابه الذي التزم فيه بالنقل عن كتب أهل السنّة ، قال في أوّل الجزء الخاصّ بحديث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منهجنا في إثبات </w:t>
      </w:r>
    </w:p>
    <w:p>
      <w:pPr>
        <w:pStyle w:val="BookText"/>
        <w:rPr/>
      </w:pPr>
      <w:r>
        <w:rPr>
          <w:rFonts w:ascii="Amiri" w:hAnsi="Amiri" w:eastAsia="Amiri" w:cs="Amiri"/>
          <w:color w:val="111111"/>
          <w:sz w:val="28"/>
          <w:sz w:val="28"/>
          <w:szCs w:val="28"/>
          <w:rtl w:val="true"/>
          <w:lang w:bidi="ar-SA"/>
        </w:rPr>
        <w:t xml:space="preserve">الحديث فيكون أوّلا بذكر أسماء جماعة من أساطين العلماء والمعتمدين عند أهل السنّة ، الذين ذكروا هذا الحديث في كتبهم ، ثمّ نذكر ألفاظ روايتهم بنصوصها </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الميرزا النوري في 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نقل رواية من أربعينه </w:t>
      </w:r>
      <w:r>
        <w:rPr>
          <w:rStyle w:val="FootnoteAnchor"/>
          <w:rtl w:val="true"/>
        </w:rPr>
        <w:footnoteReference w:id="181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من العامّة إلاّ أنّه السند كلّه من الخاصّة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اعتمد في ذلك على مبنى ابن طاووس في كتابه اليقين ، حيث قال في مقدّمته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وسوف نذكر ما رويته ورأيته في كتب الرواة والمصنّفين والعلماء الماضين برجال المخالفين الذين لا يتّهمون فيما يروونه وينقلونه </w:t>
      </w:r>
      <w:r>
        <w:rPr>
          <w:rFonts w:eastAsia="Amiri" w:cs="Amiri" w:ascii="Amiri" w:hAnsi="Amiri"/>
          <w:color w:val="111111"/>
          <w:sz w:val="28"/>
          <w:szCs w:val="28"/>
          <w:rtl w:val="true"/>
          <w:lang w:bidi="ar-SA"/>
        </w:rPr>
        <w:t xml:space="preserve">...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أنّا نذكر في كتابنا هذا تسمية اللّه جلّ جلاله مولانا علي 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 فيما رويناه عن رجالهم وشيوخهم وعلمائهم ومن كتبهم وتصانيفهم ، وإن اتّفق أنّ بعض من نروي عنه أو كتاب ننقل منه يكون منسوباً إلى الشيعة الإماميّة ، فيكون بعض رجال الحديث الذي نرويه من رجال العامّة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وجد الميرزا النوري أنّ رجال السند كلّهم من الخاصّة لم يبق له إلاّ نسبة المؤلّف إلى العامّة حتّى لا تختلّ القاعدة التي التزمها ابن طاووس على نفسه في كتابه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ابن طاووس يقول في نفس هذا الحديث الذي نقله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وجدانه للأربعين في النظاميّة العتيقة ببغداد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الحديث الثاني عشر من الأصل ، وفيه رجال المخالفين ، نكتبه بألفاظه ، ثمّ أورد الحديث بنفس السند الذي في مستدرك الوسائل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يعتقد أنّ في السند رجال المخالفين ، فلا يختلّ ما التزمه على نفسه في أوّل الكتاب لو كان صاحب الأربعين محمّد بن أبي مسلم بن أبي الفوارس من الشيعة ، إذ قال في عبارته الآنفة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اتّفق بعض من نروي عنه أو كتاب ننقل منه يكون منسوباً إلى الشيعة الإماميّة ، فيكون بعض رجال الحديث الذي نرويه من رجال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فعل ذلك عندما نقل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 مولانا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للطبري الإمامي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المائة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وبالتالي لانستطيع أن نحدّد مذهب المؤلّف من خلال ما نقله ابن طاووس عنه ، ومنه يظهر ما في قول أتان گلبرگ في كتابه كتابخانه 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جعلنا أقوال ابن طاووس مبناً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من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المؤلّف كان من الشيعة </w:t>
      </w:r>
      <w:r>
        <w:rPr>
          <w:rStyle w:val="FootnoteAnchor"/>
          <w:rtl w:val="true"/>
        </w:rPr>
        <w:footnoteReference w:id="1820"/>
      </w:r>
      <w:r>
        <w:rPr>
          <w:rFonts w:ascii="IRNazanin" w:hAnsi="IRNazanin" w:eastAsia="IRNazanin"/>
          <w:color w:val="111111"/>
          <w:sz w:val="28"/>
          <w:sz w:val="28"/>
          <w:szCs w:val="28"/>
          <w:rtl w:val="true"/>
          <w:lang w:bidi="fa-IR"/>
        </w:rPr>
        <w:t>، فإنّ ما ذكره ابن طاووس في أوّل كتابه ينطبق على الاحتمالين ، إلاّ إذا كان نظر أتان گلبرگ إلى ما أشرنا إليه قبل قليل</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نميل إلى أنّه كان من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نقلناه سابقاً من كونه أحد شيوخ الإجازة لشاذان بن جبريل لكتاب في ذكر المهدي 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أواخر البحار </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وأيضاً من شيوخ الرواية له كما روى عنه في أوّل الفضائل </w:t>
      </w:r>
      <w:r>
        <w:rPr>
          <w:rStyle w:val="FootnoteAnchor"/>
          <w:rtl w:val="true"/>
        </w:rPr>
        <w:footnoteReference w:id="1822"/>
      </w:r>
      <w:r>
        <w:rPr>
          <w:rFonts w:ascii="Amiri" w:hAnsi="Amiri" w:eastAsia="Amiri" w:cs="Amiri"/>
          <w:color w:val="111111"/>
          <w:sz w:val="28"/>
          <w:sz w:val="28"/>
          <w:szCs w:val="28"/>
          <w:rtl w:val="true"/>
          <w:lang w:bidi="ar-SA"/>
        </w:rPr>
        <w:t xml:space="preserve">، ولما ذكره العلاّمة الطهراني في الثقات العيون في سادس القرون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أسانيده أنّه يروي عن جمع من العلماء الثقات الأعلام ، وعدّ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زين الدين بن علي ابن الإمام ضياء الدين ابن فضل اللّه الراوندي ، وأبو الفتوح علي بن أحمد البغدادي ، والشيخ جمال الدين علي بن الحسين الطوسي ، والإمام صدر الدين أبو بكر محمّد بن عبد اللطيف الخجندي ، والإمام زكي الدين بن أحمد بن محمّد بن محمود ، والسعيد نجيب الدين أبو المكارم سعد بن أبي طالب الرازي ابن أخي عبد الجليل ابن عيسى بن عبد الوهّاب الرازي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ممّا نقل عنه أنّ المؤلّف يروي عنه جملة من مشايخ أصحابنا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عزّ الدين علي ابن الإمام ضياء الدين فضل اللّه الراوندي ، فراجعه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راجع الروايات المنقولة في اليقين عن أربعينه لا يرتاب في أنّ مثل هذه الروايات لا يقدم على جمعها في أربعين أحد من رجال المخالفين ، وعليه فقد ترجمه الطهراني في الذريعة إلى تصانيف الشيعة وفي طبقات أعلام الشيعة</w:t>
      </w:r>
      <w:r>
        <w:rPr>
          <w:rFonts w:eastAsia="Amiri" w:cs="Amiri" w:ascii="Amiri" w:hAnsi="Amiri"/>
          <w:color w:val="111111"/>
          <w:sz w:val="28"/>
          <w:szCs w:val="28"/>
          <w:rtl w:val="true"/>
          <w:lang w:bidi="ar-SA"/>
        </w:rPr>
        <w:t xml:space="preserve">. </w:t>
      </w:r>
      <w:bookmarkStart w:id="890" w:name="pg16088_164009"/>
    </w:p>
    <w:p>
      <w:pPr>
        <w:pStyle w:val="Heading5"/>
        <w:numPr>
          <w:ilvl w:val="4"/>
          <w:numId w:val="1"/>
        </w:numPr>
        <w:rPr/>
      </w:pPr>
      <w:bookmarkStart w:id="891" w:name="__RefHeading___Toc587419_1280447820"/>
      <w:bookmarkStart w:id="892" w:name="_Toc312"/>
      <w:bookmarkEnd w:id="890"/>
      <w:bookmarkEnd w:id="891"/>
      <w:r>
        <w:rPr>
          <w:rtl w:val="true"/>
        </w:rPr>
        <w:t>(</w:t>
      </w:r>
      <w:r>
        <w:rPr/>
        <w:t>73</w:t>
      </w:r>
      <w:r>
        <w:rPr>
          <w:rtl w:val="true"/>
        </w:rPr>
        <w:t xml:space="preserve">) </w:t>
      </w:r>
      <w:r>
        <w:rPr>
          <w:rtl w:val="true"/>
        </w:rPr>
        <w:t xml:space="preserve">كتاب </w:t>
      </w:r>
      <w:r>
        <w:rPr>
          <w:rtl w:val="true"/>
        </w:rPr>
        <w:t xml:space="preserve">: </w:t>
      </w:r>
      <w:r>
        <w:rPr>
          <w:rtl w:val="true"/>
        </w:rPr>
        <w:t xml:space="preserve">مناقب آل أبي طالب لأبي جعفر رشيد الدين محمّد بن علي بن شهر آشوب </w:t>
      </w:r>
      <w:r>
        <w:rPr>
          <w:rtl w:val="true"/>
        </w:rPr>
        <w:t xml:space="preserve">( </w:t>
      </w:r>
      <w:r>
        <w:rPr>
          <w:rtl w:val="true"/>
        </w:rPr>
        <w:t xml:space="preserve">ت </w:t>
      </w:r>
      <w:r>
        <w:rPr/>
        <w:t>588</w:t>
      </w:r>
      <w:r>
        <w:rPr>
          <w:rtl w:val="true"/>
        </w:rPr>
        <w:t xml:space="preserve"> </w:t>
      </w:r>
      <w:r>
        <w:rPr>
          <w:rtl w:val="true"/>
        </w:rPr>
        <w:t>ه</w:t>
      </w:r>
      <w:r>
        <w:rPr>
          <w:rtl w:val="true"/>
        </w:rPr>
        <w:t>- )</w:t>
      </w:r>
      <w:bookmarkEnd w:id="892"/>
    </w:p>
    <w:p>
      <w:pPr>
        <w:pStyle w:val="Heading6"/>
        <w:numPr>
          <w:ilvl w:val="5"/>
          <w:numId w:val="1"/>
        </w:numPr>
        <w:rPr/>
      </w:pPr>
      <w:bookmarkStart w:id="893" w:name="__RefHeading___Toc587421_1280447820"/>
      <w:bookmarkStart w:id="894" w:name="_Toc313"/>
      <w:bookmarkEnd w:id="893"/>
      <w:r>
        <w:rPr>
          <w:rtl w:val="true"/>
        </w:rPr>
        <w:t xml:space="preserve">الحديث </w:t>
      </w:r>
      <w:r>
        <w:rPr>
          <w:rtl w:val="true"/>
        </w:rPr>
        <w:t>:</w:t>
      </w:r>
      <w:bookmarkEnd w:id="894"/>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ووجدت جماعة يأوّلون الأخبار المجمع عليها ،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هرون من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مرض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مرضه الذي توفّي فيه وذلك يوم السبت أو يوم الأحد من صفر ، أخذ بيد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جماعة من أصحابه وتوجّه إلى البقيع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ثمّ خرج يوم الأربعاء معصوب الرأس متّكئاً على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اليمنى وعلى الفضل باليد الأُخرى ، فصعد المنبر فحمد اللّه وأثنى عليه ، ثمّ قال </w:t>
      </w:r>
      <w:r>
        <w:rPr>
          <w:rFonts w:eastAsia="Amiri" w:cs="Amiri" w:ascii="Amiri" w:hAnsi="Amiri"/>
          <w:color w:val="111111"/>
          <w:sz w:val="28"/>
          <w:szCs w:val="28"/>
          <w:rtl w:val="true"/>
          <w:lang w:bidi="ar-SA"/>
        </w:rPr>
        <w:t>: ...</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يوم الجمعة صعد المنبر فخطب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لم يمت نبيّ قطّ إلاّ خلّف تركة ، وقد خلّفت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دخل بيت أُمّ سلمة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سَلِّم أُمّةَ محمّد من النار ويسّر عليهم الحساب </w:t>
      </w:r>
      <w:r>
        <w:rPr>
          <w:rFonts w:eastAsia="Amiri" w:cs="Amiri" w:ascii="Amiri" w:hAnsi="Amiri"/>
          <w:color w:val="111111"/>
          <w:sz w:val="28"/>
          <w:szCs w:val="28"/>
          <w:rtl w:val="true"/>
          <w:lang w:bidi="ar-SA"/>
        </w:rPr>
        <w:t xml:space="preserve">»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وهذا الحديث لم يذكر سنده كما هو دأبه في كلّ الأخبار ، وقد قال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السدي وابن عبّاس ، وذكر في مقدّمة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أسانيده إلى التفاسير ذكرها في كتاب الأسباب والنزول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استدلاله على العصمة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مخلّف فيكم الثقلين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الخبر ، يقتضي عصمة المذكورين </w:t>
      </w:r>
      <w:r>
        <w:rPr>
          <w:rFonts w:eastAsia="Amiri" w:cs="Amiri" w:ascii="Amiri" w:hAnsi="Amiri"/>
          <w:color w:val="111111"/>
          <w:sz w:val="28"/>
          <w:szCs w:val="28"/>
          <w:rtl w:val="true"/>
          <w:lang w:bidi="ar-SA"/>
        </w:rPr>
        <w:t xml:space="preserve">... </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الكوفي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يَعْلَمُ تَأْوِيلَهُ إِلاّ اللّهُ وَالرَّاسِخُونَ 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الرَّاسِخُونَ 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قرنهم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بالكتاب ، وأخبر أنّهما لن يفترقا حتّى يردا الحوض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شهر آشوب في مقدّمة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أسانيد أصحابنا فأكثرها عن الشيخ أبي جعفر الطوسي ، حدَّثنا بذلك أبو الفضل الداعي ابن علي الحسيني السروي ، وأبو الرضا فضل اللّه بن علي الحسيني القاشاني ، وعبد الجليل بن عيسى بن عبد الوهّاب الرازي ، وأبو الفتوح الحسين بن علي بن محمّد الرازي ، ومحمّد وعلي ابنا علي بن عبد الصمد النيسابوري ، ومحمّد بن الحسن الشوهاني ، وأبو علي الفضل بن الحسن بن الفضل الطبرسي ، وأبو جعفر محمّد بن علي بن الحسن الحلبي ، ومسعود بن علي الصوابي ، والحسين بن أحمد بن طحال المقدادي ، وعلي بن شهر آشوب السروي والدي ، كلّهم عن الشيخين المفيدين أبي علي الحسن بن محمّد ابن الحسن الطوسي وأبي الوفا عبد الجبّار بن علي المقري الرازي ، عنه ، وحدَّثنا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المنتهى بن أبي زيد بن كبايكي الحسيني الجرجاني ، ومحمّد بن الحسن الفتّال النيسابوري ، وجدّي شهر آشوب ، عنه أيضاً ، </w:t>
      </w:r>
    </w:p>
    <w:p>
      <w:pPr>
        <w:pStyle w:val="BookText"/>
        <w:rPr/>
      </w:pPr>
      <w:r>
        <w:rPr>
          <w:rFonts w:ascii="Amiri" w:hAnsi="Amiri" w:eastAsia="Amiri" w:cs="Amiri"/>
          <w:color w:val="111111"/>
          <w:sz w:val="28"/>
          <w:sz w:val="28"/>
          <w:szCs w:val="28"/>
          <w:rtl w:val="true"/>
          <w:lang w:bidi="ar-SA"/>
        </w:rPr>
        <w:t>سماعاً وقراءة ومناولة وإجازة بأكثر كتبه ورواياته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أخبار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w:t>
      </w:r>
      <w:r>
        <w:rPr>
          <w:rStyle w:val="FootnoteAnchor"/>
          <w:rtl w:val="true"/>
        </w:rPr>
        <w:footnoteReference w:id="1829"/>
      </w:r>
      <w:r>
        <w:rPr>
          <w:rFonts w:ascii="Amiri" w:hAnsi="Amiri" w:eastAsia="Amiri" w:cs="Amiri"/>
          <w:color w:val="111111"/>
          <w:sz w:val="28"/>
          <w:sz w:val="28"/>
          <w:szCs w:val="28"/>
          <w:rtl w:val="true"/>
          <w:lang w:bidi="ar-SA"/>
        </w:rPr>
        <w:t xml:space="preserve">آلى أن لا يضع رداءه على عاتقه إلاّ للصلاة حتّى يؤلّف القرآن ويجمعه ، فانقطع عنهم مدّة إلى أن جمعه ، ثمّ خرج إليهم به في إزار يحمله ، وهم مجتمعون في المسجد ، فأنكروا مصيره بعد انقطاع مع أُلبته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ما جاء به أبو الحسن ، فلمّا توسّطهم وضع الكتاب بينهم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مخلّف فيكم ما إن تمسّكتم به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الكتاب وأنا العترة ، فقام إليه الثاني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يكن عندك قرآن فعندنا مثله ، فلا حاجة لنا فيكما ، فحمل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وعاد به بعد أن ألزمهم الحجّة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مضى مثله عن إثبات الوصيّة للمسعودي ، فراجع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سَنُلْقِي عَلَيْكَ قَوْلاً ثَقِيلاً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الخبر </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يعقوب إليهم يوسف بالأمانة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لَيَحْزُنُنِي أَن تَذْهَبُواْ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موسى بن عقبة ، أنّه أمر معاوية الحسين أن يخطب ، فصعد المنبر ، فحمد اللّه وأثنى عليه ، وصلّى على النبيّ ، فسمع رجل </w:t>
      </w:r>
      <w:bookmarkStart w:id="895" w:name="pg16088_164012"/>
    </w:p>
    <w:p>
      <w:pPr>
        <w:pStyle w:val="BookText"/>
        <w:rPr/>
      </w:pPr>
      <w:bookmarkEnd w:id="895"/>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يخطب؟</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نحن حزب اللّه الغالبون ، وعترة رسول اللّه الأقربون ، وأهل بيته الطيّبون ، وأحد الثقلين الذين جعلنا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كتاب اللّه تعالى فيه تفصيل كلّ شيء ، لا يأتيه الباطل من بين يديه ولا من خلفه ، والمعوّل علينا في تفسيره ، لا يبطينا تأويله ، بل نتّبع حقايقه ، فأطيعونا فإنّ طاعتنا مفروضة ، إذ كانت بطاعة اللّه مقرونة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رَدُّوهُ إِلَى الرَّسُولِ وَإِلَى أُوْلِي الأَمْرِ مِنْهُمْ </w:t>
      </w:r>
      <w:r>
        <w:rPr>
          <w:rFonts w:eastAsia="Amiri" w:cs="Amiri" w:ascii="Amiri" w:hAnsi="Amiri"/>
          <w:color w:val="111111"/>
          <w:sz w:val="28"/>
          <w:szCs w:val="28"/>
          <w:rtl w:val="true"/>
          <w:lang w:bidi="ar-SA"/>
        </w:rPr>
        <w:t xml:space="preserve">) ... » </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ذكره عن الطبرسي في احتجاجه </w:t>
      </w:r>
      <w:r>
        <w:rPr>
          <w:rStyle w:val="FootnoteAnchor"/>
          <w:rtl w:val="true"/>
        </w:rPr>
        <w:footnoteReference w:id="1835"/>
      </w:r>
      <w:r>
        <w:rPr>
          <w:rFonts w:ascii="Amiri" w:hAnsi="Amiri" w:eastAsia="Amiri" w:cs="Amiri"/>
          <w:color w:val="111111"/>
          <w:sz w:val="28"/>
          <w:sz w:val="28"/>
          <w:szCs w:val="28"/>
          <w:rtl w:val="true"/>
          <w:lang w:bidi="ar-SA"/>
        </w:rPr>
        <w:t xml:space="preserve">، ولكن نبّهنا هناك على أنّ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الطوسي وعماد الدين الطبري ، قد رووه مسنداً عن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الأقرب ، فراجع </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ابن شهر آشوب في مقدّمته عند ذكر أسانيده إلى الكتب أنّه وجد كتاب الاحتجاج بخطّ أبي طالب الطبرسي </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96" w:name="__RefHeading___Toc587423_1280447820"/>
      <w:bookmarkStart w:id="897" w:name="_Toc314"/>
      <w:bookmarkEnd w:id="896"/>
      <w:r>
        <w:rPr>
          <w:rtl w:val="true"/>
        </w:rPr>
        <w:t xml:space="preserve">رشيد الدين محمّد بن علي بن شهر آشوب المازندراني </w:t>
      </w:r>
      <w:r>
        <w:rPr>
          <w:rtl w:val="true"/>
        </w:rPr>
        <w:t>:</w:t>
      </w:r>
      <w:bookmarkEnd w:id="897"/>
    </w:p>
    <w:p>
      <w:pPr>
        <w:pStyle w:val="BookText"/>
        <w:rPr/>
      </w:pPr>
      <w:r>
        <w:rPr>
          <w:rFonts w:ascii="Amiri" w:hAnsi="Amiri" w:eastAsia="Amiri" w:cs="Amiri"/>
          <w:color w:val="111111"/>
          <w:sz w:val="28"/>
          <w:sz w:val="28"/>
          <w:szCs w:val="28"/>
          <w:rtl w:val="true"/>
          <w:lang w:bidi="ar-SA"/>
        </w:rPr>
        <w:t xml:space="preserve">ترجم نفسه في معالمه ،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شهر آشوب ، مصنّف هذا الكتاب ، ثمّ ذكر عدّة من مصنّفاته </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مصطفى التفرشي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الحادي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w:t>
      </w:r>
    </w:p>
    <w:p>
      <w:pPr>
        <w:pStyle w:val="BookText"/>
        <w:rPr/>
      </w:pPr>
      <w:r>
        <w:rPr>
          <w:rFonts w:ascii="Amiri" w:hAnsi="Amiri" w:eastAsia="Amiri" w:cs="Amiri"/>
          <w:color w:val="111111"/>
          <w:sz w:val="28"/>
          <w:sz w:val="28"/>
          <w:szCs w:val="28"/>
          <w:rtl w:val="true"/>
          <w:lang w:bidi="ar-SA"/>
        </w:rPr>
        <w:t xml:space="preserve">ابن شهر آشوب المازندراني رشيد الدين ، شيخ في هذه الطائفة وفقيهها ، وكان شاعراً بليغاً منشئاً </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فاضلا ثقة محدّثاً محقّقاً عارفاً بالرجال والأخبار أديباً شاعراً جامعاً للمحاسن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الوجيزة للمجلسي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عظيم الشأن معروف </w:t>
      </w:r>
      <w:r>
        <w:rPr>
          <w:rStyle w:val="FootnoteAnchor"/>
          <w:rtl w:val="true"/>
        </w:rPr>
        <w:footnoteReference w:id="1841"/>
      </w:r>
      <w:r>
        <w:rPr>
          <w:rFonts w:ascii="Amiri" w:hAnsi="Amiri" w:eastAsia="Amiri" w:cs="Amiri"/>
          <w:color w:val="111111"/>
          <w:sz w:val="28"/>
          <w:sz w:val="28"/>
          <w:szCs w:val="28"/>
          <w:rtl w:val="true"/>
          <w:lang w:bidi="ar-SA"/>
        </w:rPr>
        <w:t xml:space="preserve">، وفي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معاصراً للشيخ منتجب الدين صاحب الفهرس ، والسيّد ابن زهرة أبي المكارم صاحب الغنية ، وأحمد الغزالي والزمخشري </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العلاّمة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الذريعة أنّه كُتب في آخر الجزء السادس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 آشوب من نسخة بخطّ أبي القاسم بن إسماعيل بن عنان الكتبي الورّاق الحلّي التي فرغ من كتابتها أواخر رجب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المصنّف توفّي ليلة الجمعة ثاني عشر شعبان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ودفن بمدينة حلب بسفح جبل جوشن بالقرب من مشهد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الشيخ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خاتمة المستدرك عن عبقات </w:t>
      </w:r>
      <w:bookmarkStart w:id="898" w:name="pg16088_164014"/>
    </w:p>
    <w:p>
      <w:pPr>
        <w:pStyle w:val="BookText"/>
        <w:rPr/>
      </w:pPr>
      <w:bookmarkEnd w:id="898"/>
      <w:r>
        <w:rPr>
          <w:rFonts w:ascii="Amiri" w:hAnsi="Amiri" w:eastAsia="Amiri" w:cs="Amiri"/>
          <w:color w:val="111111"/>
          <w:sz w:val="28"/>
          <w:sz w:val="28"/>
          <w:szCs w:val="28"/>
          <w:rtl w:val="true"/>
          <w:lang w:bidi="ar-SA"/>
        </w:rPr>
        <w:t xml:space="preserve">الأنوار للمير حامد حسين ، عن الفيروزآبادي في محكي بلغته أنّه عاش مائة سنة إلاّ عشرة أشهر </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99" w:name="__RefHeading___Toc587425_1280447820"/>
      <w:bookmarkStart w:id="900" w:name="_Toc315"/>
      <w:bookmarkEnd w:id="899"/>
      <w:r>
        <w:rPr>
          <w:rtl w:val="true"/>
        </w:rPr>
        <w:t xml:space="preserve">كتاب مناقب آل أبي طالب </w:t>
      </w:r>
      <w:r>
        <w:rPr>
          <w:rtl w:val="true"/>
        </w:rPr>
        <w:t>:</w:t>
      </w:r>
      <w:bookmarkEnd w:id="900"/>
    </w:p>
    <w:p>
      <w:pPr>
        <w:pStyle w:val="BookText"/>
        <w:rPr/>
      </w:pPr>
      <w:r>
        <w:rPr>
          <w:rFonts w:ascii="Amiri" w:hAnsi="Amiri" w:eastAsia="Amiri" w:cs="Amiri"/>
          <w:color w:val="111111"/>
          <w:sz w:val="28"/>
          <w:sz w:val="28"/>
          <w:szCs w:val="28"/>
          <w:rtl w:val="true"/>
          <w:lang w:bidi="ar-SA"/>
        </w:rPr>
        <w:t xml:space="preserve">قال المصنّف في أوّل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علي بن شهر آشوب المازندراني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رأيت كفر العداة والشراة بأمير المؤمنين ، ووجدت الشيعة والسنّة فيه مختلفين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وأُظهر ما كتموا ، وأجمع ما فرّقوا ، وأذكر ما أجمعوا عليه واختلفوا فيه على ما أدّته الرواية ، وأُشير إلى ما رواه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أَسَّسَ بُنْيَانَهُ عَلَى تَقْوَى مِنَ اللّهِ وَرِضْوَان خَيْرٌ أَم مَّنْ أَسَّسَ بُنْيَانَهُ عَلَىَ شَفَا جُرُف هَار فَانْهَارَ بِهِ فِي نَارِ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فاستصوبت من عيون كتب العامّة والخاصّة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فوفّقت في جمع هذا الكتاب ، ثمّ ذكر طرقه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وسمّيته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وعدّه في ضمن كتبه عندما ترجم لنفسه في المعالم </w:t>
      </w:r>
      <w:r>
        <w:rPr>
          <w:rStyle w:val="FootnoteAnchor"/>
          <w:rtl w:val="true"/>
        </w:rPr>
        <w:footnoteReference w:id="1846"/>
      </w:r>
      <w:r>
        <w:rPr>
          <w:rFonts w:ascii="Amiri" w:hAnsi="Amiri" w:eastAsia="Amiri" w:cs="Amiri"/>
          <w:color w:val="111111"/>
          <w:sz w:val="28"/>
          <w:sz w:val="28"/>
          <w:szCs w:val="28"/>
          <w:rtl w:val="true"/>
          <w:lang w:bidi="ar-SA"/>
        </w:rPr>
        <w:t xml:space="preserve">، وأجاز روايته مع كتبه الأُخرى للشيخ جمال الدين أبي الحسن علي بن شعرة الحلّي الجامعاني ، جاء في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ذلك محمّد بن علي بن شهر آشوب المازندراني ، بخطّه في منتصف جمادى الآخرة سنة إحدى وثمانين وخمسمائة </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ونسبه إليه أغلب من ترجمه ، فهذا الكتاب وكتابه الآخر معالم العلماء من أشهر كتبه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الحرّ العاملي جعله من مصادر كتابه إثبات الهداة </w:t>
      </w:r>
      <w:r>
        <w:rPr>
          <w:rStyle w:val="FootnoteAnchor"/>
          <w:rtl w:val="true"/>
        </w:rPr>
        <w:footnoteReference w:id="1848"/>
      </w:r>
      <w:r>
        <w:rPr>
          <w:rFonts w:ascii="Amiri" w:hAnsi="Amiri" w:eastAsia="Amiri" w:cs="Amiri"/>
          <w:color w:val="111111"/>
          <w:sz w:val="28"/>
          <w:sz w:val="28"/>
          <w:szCs w:val="28"/>
          <w:rtl w:val="true"/>
          <w:lang w:bidi="ar-SA"/>
        </w:rPr>
        <w:t xml:space="preserve">، وأورد اسم المصنّف في ضمن طرق إجازاته إلى مصنّفات الأصحاب في خاتمة الوسائل </w:t>
      </w:r>
      <w:r>
        <w:rPr>
          <w:rStyle w:val="FootnoteAnchor"/>
          <w:rtl w:val="true"/>
        </w:rPr>
        <w:footnoteReference w:id="1849"/>
      </w:r>
      <w:r>
        <w:rPr>
          <w:rFonts w:ascii="Amiri" w:hAnsi="Amiri" w:eastAsia="Amiri" w:cs="Amiri"/>
          <w:color w:val="111111"/>
          <w:sz w:val="28"/>
          <w:sz w:val="28"/>
          <w:szCs w:val="28"/>
          <w:rtl w:val="true"/>
          <w:lang w:bidi="ar-SA"/>
        </w:rPr>
        <w:t xml:space="preserve">، وأدخله المجلسي في مصادر البحار </w:t>
      </w:r>
      <w:r>
        <w:rPr>
          <w:rStyle w:val="FootnoteAnchor"/>
          <w:rtl w:val="true"/>
        </w:rPr>
        <w:footnoteReference w:id="1850"/>
      </w:r>
      <w:r>
        <w:rPr>
          <w:rFonts w:ascii="Amiri" w:hAnsi="Amiri" w:eastAsia="Amiri" w:cs="Amiri"/>
          <w:color w:val="111111"/>
          <w:sz w:val="28"/>
          <w:sz w:val="28"/>
          <w:szCs w:val="28"/>
          <w:rtl w:val="true"/>
          <w:lang w:bidi="ar-SA"/>
        </w:rPr>
        <w:t xml:space="preserve">، وقال في توثيقه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وكتابا المناقب والمعالم من الكتب المعتبرة ، قد ذكرهما أصحاب الإجازات ومؤلّفهما أشهر في الفضل والثقة والجلالة من أن يخفى حاله على أحد </w:t>
      </w:r>
      <w:r>
        <w:rPr>
          <w:rStyle w:val="FootnoteAnchor"/>
          <w:rtl w:val="true"/>
        </w:rPr>
        <w:footnoteReference w:id="1851"/>
      </w:r>
      <w:r>
        <w:rPr>
          <w:rFonts w:ascii="Amiri" w:hAnsi="Amiri" w:eastAsia="Amiri" w:cs="Amiri"/>
          <w:color w:val="111111"/>
          <w:sz w:val="28"/>
          <w:sz w:val="28"/>
          <w:szCs w:val="28"/>
          <w:rtl w:val="true"/>
          <w:lang w:bidi="ar-SA"/>
        </w:rPr>
        <w:t xml:space="preserve">، وهو أيضاً من مصادر تفسير البرهان للبحراني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العلاّمة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المناقب الموجود ناقص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وليعلم أنّ الموجود من المناقب في أحوال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نعثر على أحوال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 ولا نقله من تقدّمنا من سدنة الأخبار كالمجلسي والشيخ الحرّ وأمثالهما ، وربّما يتوهّم أنّه لم يوفّق لذكر أحواله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أنّه قال في معالم العلماء في ترجمة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لقّبه به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ذكرت سبب ذلك في مناقب آل أبي طالب </w:t>
      </w:r>
      <w:r>
        <w:rPr>
          <w:rStyle w:val="FootnoteAnchor"/>
          <w:rtl w:val="true"/>
        </w:rPr>
        <w:footnoteReference w:id="1853"/>
      </w:r>
      <w:r>
        <w:rPr>
          <w:rFonts w:ascii="Amiri" w:hAnsi="Amiri" w:eastAsia="Amiri" w:cs="Amiri"/>
          <w:color w:val="111111"/>
          <w:sz w:val="28"/>
          <w:sz w:val="28"/>
          <w:szCs w:val="28"/>
          <w:rtl w:val="true"/>
          <w:lang w:bidi="ar-SA"/>
        </w:rPr>
        <w:t xml:space="preserve">، والظاهر أنّه كتبه في جملة أحواله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فهذا الباب سقط من هذا الكتاب ، واللّه العالم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النسخة التي رآها صاحب الذريعة مكتوبة سنة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على نسخة تاريخها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أبي القاسم بن إسماعيل بن عنان الكتبي الورّاق الحلّي </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يحتمل أنّ المناقب الموجود هو مختصر من مناقب ابن شهر آشوب ، اختصره أبو عبد اللّه الحسين بن جبير تلميذ نجيب الدين علي ابن فرج الذي كان تلميذ ابن شهر آشوب ، احتمله العلاّمة النوري في خاتمة المستدرك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هذا المختصر زين الدين علي بن يوسف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ونسبه إلى جدّه أبي عبد اللّه الحسين بن جبير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نخب المناقب لآل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منه في عدّة مواضع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وبعض الفقرات من خطبته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نقل عدّة روايات من نخب جدّه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هنا روى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نخبه على طريق الاختصار ، وأومأ إلى ما ذكره الرجال إيماء ، والموجب لذلك أنّه اختصر كتاب الشيخ السعيد الفقيه عزّ الدين أبي جعفر محمّد بن شهر آشوب المازندراني السروي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كتاب كبير بسيط سمعت بعض الأصحاب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وزنت منه جزءاً واحداً كان وزنه تسعة أرطال ، وقال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نخب المناقب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وفكّرت </w:t>
      </w:r>
      <w:r>
        <w:rPr>
          <w:rFonts w:eastAsia="Amiri" w:cs="Amiri" w:ascii="Amiri" w:hAnsi="Amiri"/>
          <w:color w:val="111111"/>
          <w:sz w:val="28"/>
          <w:szCs w:val="28"/>
          <w:rtl w:val="true"/>
          <w:lang w:bidi="ar-SA"/>
        </w:rPr>
        <w:t xml:space="preserve">...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العلاّمة البيّاضي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أوّل الصراط المستقيم ، وذكر بعض فقرات خطبة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وكأنّه أخذه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نسب الفقرة التي ذكرناها آنفاً الظاهرة في أنّها من كلام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جدّه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النخب </w:t>
      </w:r>
      <w:r>
        <w:rPr>
          <w:rFonts w:eastAsia="Amiri" w:cs="Amiri" w:ascii="Amiri" w:hAnsi="Amiri"/>
          <w:color w:val="111111"/>
          <w:sz w:val="28"/>
          <w:szCs w:val="28"/>
          <w:rtl w:val="true"/>
          <w:lang w:bidi="ar-SA"/>
        </w:rPr>
        <w:t xml:space="preserve">) </w:t>
      </w:r>
      <w:r>
        <w:rPr>
          <w:rStyle w:val="FootnoteAnchor"/>
          <w:rtl w:val="true"/>
        </w:rPr>
        <w:footnoteReference w:id="1858"/>
      </w:r>
      <w:r>
        <w:rPr>
          <w:rFonts w:ascii="Amiri" w:hAnsi="Amiri" w:eastAsia="Amiri" w:cs="Amiri"/>
          <w:color w:val="111111"/>
          <w:sz w:val="28"/>
          <w:sz w:val="28"/>
          <w:szCs w:val="28"/>
          <w:rtl w:val="true"/>
          <w:lang w:bidi="ar-SA"/>
        </w:rPr>
        <w:t xml:space="preserve">، ونقلها عنه العلاّمة النوري في خاتمة مستدركه </w:t>
      </w:r>
      <w:r>
        <w:rPr>
          <w:rStyle w:val="FootnoteAnchor"/>
          <w:rtl w:val="true"/>
        </w:rPr>
        <w:footnoteReference w:id="1859"/>
      </w:r>
      <w:r>
        <w:rPr>
          <w:rFonts w:ascii="Amiri" w:hAnsi="Amiri" w:eastAsia="Amiri" w:cs="Amiri"/>
          <w:color w:val="111111"/>
          <w:sz w:val="28"/>
          <w:sz w:val="28"/>
          <w:szCs w:val="28"/>
          <w:rtl w:val="true"/>
          <w:lang w:bidi="ar-SA"/>
        </w:rPr>
        <w:t xml:space="preserve">متوهّماً ذلك أيضاً ، مع أنّ خطبة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نخب المناقب </w:t>
      </w:r>
      <w:r>
        <w:rPr>
          <w:rFonts w:eastAsia="Amiri" w:cs="Amiri" w:ascii="Amiri" w:hAnsi="Amiri"/>
          <w:color w:val="111111"/>
          <w:sz w:val="28"/>
          <w:szCs w:val="28"/>
          <w:rtl w:val="true"/>
          <w:lang w:bidi="ar-SA"/>
        </w:rPr>
        <w:t xml:space="preserve">) </w:t>
      </w:r>
      <w:bookmarkStart w:id="901" w:name="pg16088_164017"/>
    </w:p>
    <w:p>
      <w:pPr>
        <w:pStyle w:val="BookText"/>
        <w:rPr/>
      </w:pPr>
      <w:bookmarkEnd w:id="901"/>
      <w:r>
        <w:rPr>
          <w:rFonts w:ascii="Amiri" w:hAnsi="Amiri" w:eastAsia="Amiri" w:cs="Amiri"/>
          <w:color w:val="111111"/>
          <w:sz w:val="28"/>
          <w:sz w:val="28"/>
          <w:szCs w:val="28"/>
          <w:rtl w:val="true"/>
          <w:lang w:bidi="ar-SA"/>
        </w:rPr>
        <w:t xml:space="preserve">موجودة في الذريعة وليس فيها هذا النقل لمقدار وزن جزء من كتاب المناقب ، ومن البعيد أن ينقل ما سمعه عن غيره ، ولا ينقل ما علمه من حجم الكتاب ، مع أنّه قرأه على شيخه نجيب الدين أبي الحسين علي بن فرج ، عن ابن شهر آشوب </w:t>
      </w:r>
      <w:r>
        <w:rPr>
          <w:rStyle w:val="FootnoteAnchor"/>
          <w:rtl w:val="true"/>
        </w:rPr>
        <w:footnoteReference w:id="1860"/>
      </w:r>
      <w:r>
        <w:rPr>
          <w:rFonts w:ascii="Amiri" w:hAnsi="Amiri" w:eastAsia="Amiri" w:cs="Amiri"/>
          <w:color w:val="111111"/>
          <w:sz w:val="28"/>
          <w:sz w:val="28"/>
          <w:szCs w:val="28"/>
          <w:rtl w:val="true"/>
          <w:lang w:bidi="ar-SA"/>
        </w:rPr>
        <w:t>، فهو لا يحتاج إلى نقل ما سمع بعد أن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الاتحاد غير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خطبة الكتابين مختلفة ، وقد صرّح مؤلّف النخب باسم الكتاب في أوّله ، ويوجد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النسخة منه تصريح باسمه وتاريخ نسخها ، ولا يوجد منها أثر في نسخة المناقب التي رآها صاحب الذريعة والمشار إليها آنفاً ، ولذا قطع العلاّمة الطهراني بإثنينيّتهما ، قال في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أشار إلى كلام البياضي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يأتي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هذا الموجود المطبوع ، وهو أيضاً موجود ، ولا بُعد في أن يكتب بقلم جلي على ورق غليظ جدّاً في جلد ثقيل يكون بالوزن المذكور </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بعد أن عنون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للنخب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أنّ الموجود منه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أصله ، وقد ظهر أنّهما موجودان </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02" w:name="__RefHeading___Toc587427_1280447820"/>
      <w:bookmarkStart w:id="903" w:name="_Toc316"/>
      <w:bookmarkEnd w:id="902"/>
      <w:r>
        <w:rPr>
          <w:rtl w:val="true"/>
        </w:rPr>
        <w:t xml:space="preserve">كتاب المناقب وأسانيد رواياته </w:t>
      </w:r>
      <w:r>
        <w:rPr>
          <w:rtl w:val="true"/>
        </w:rPr>
        <w:t>:</w:t>
      </w:r>
      <w:bookmarkEnd w:id="903"/>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اكتفى المؤلّف أبو جعفر رشيد الدين محمّد بن علي بن شهر آشوب في كتابه هذا بذكر صاحب الكتاب الذي روى عنه الرواية في أوّلها ، مقتصراً في ذلك عن إيراد سندها بالكامل ، حيث قال في مقدّمته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قصدت في هذا الكتاب من الاختصار على متون الأخبار ، وعدلت عن الإطالة والإكثار والاحتجاج من الظواهر والاستدلال على فحواها ومعناها ، وحذفت أسانيدها لشهرتها ولإشارتي إلى رواتها وطرقها والكتب المنتزعة منها ، لتخرج بذلك عن حدّ المراسيل ، وتلحق بباب المسندات ، وربّما تتداخل الأخبار بعضها في بعض ، أو نختصر منها موضع الحاجة ، أو نختار ما هو أقلّ لفظاً ، أو جاءت غريبة من مظانّ بعيدة ، أو وردت مفردة محتاجة إلى التأويل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وافقه القرآن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خلق كثير حتّى صار علماً ضروريّاً يلزمهم العمل به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بقيت آثارها رواية أو سمعاً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نطقت به الشعراء والشعرورة لتبذلها ، فظهرت مناقب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بإجماع موافقيهم ، وإجماعهم حجّة على ما ذكر في غير موضع ، واشتهرت على ألسنة مخالفيهم على وجه الاضطرار ، ولا يقدرون على الإنكار على ما أنطق اللّه به رواتهم ، وأجراها على أفواه ثقاتهم ، مع تواتر الشيعة بها ، وذلك خرق العادة وعظة لمن تذكّر ، فصارت الشيعة موفّقة لما نقلته ميسّرة ، والناصبة مخيّبة فيما حملته مسخرة ، لنقل هذه الفرقة ما هو دليل لها في دينها ، وحمل تلك ما هو حجّة لخصمها دونها ، وهذا كاف لمن ألقى السمع وهو شهيد ، وإنّ هذا لهو البلاء المبين ، وتذكرة للمتذكّر ، ولطف من اللّه تعالى للعالمين </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قبل ذلك في سبب نقله من كتب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وأنصر الحقّ وأتّبعه ، وأُقهر الباطل وأَقمعه ، وأُظهر ما كتموا ، وأَجمع ما فرّقوا ، وأذكر ما أجمعوا عليه واختلفوا فيه على ما أدّته الرواية ، وأُشير إلى ما روته الخاصّة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أَسَّسَ بُنْيَانَهُ عَلَى تَقْوَى مِنَ اللّهِ وَرِضْوَان خَيْرٌ أَم مَّنْ أَسَّسَ بُنْيَانَهُ عَلَىَ شَفَا جُرُف هَار فَانْهَارَ بِهِ فِي نَارِ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فاستصوبت من عيون كتب العامّة والخاصّة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اتّفق المتضادّان في النقل على خبر فالخبر حاكم عليهما ، وشاهد للمحقّ في اعتقاده منهما ، وإذا اعتقدت فرقة خلاف ما روت ودانت بضدّ ما نقلت وأخبرت ، فقد أخطأت وإلاّ فَلِمَ يروي الإنسان ما هو كذب عنده ويشهد بما يعتقد فيه ضده؟ ، وكيف يعترف بما يحتجّ به خصمه ، ويسطر ما يخالفه علمه؟ ، ولا عجب في رواياتهم ما هو حجّة عليهم ، فقد أنطقهم اللّه الذي أنطق كلّ شيء ، وإن كان الشيطان يثبت غروره حيث يأبى اللّه إلاّ أن يتمّ 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بعد ما أذن لي جماعة من أهل العلم والديانة ، بالسماع والقراءة والمناولة والمكاتبة والإجازة ، فصحّ لي الرواية عنهم ، بأن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وأخبرني وأنبأني وسمعت واعترف لي بأنّه سمعه ورواه كما قرأته ، وناولني من طرق الخاصّة</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طرق العامّة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ثمّ ذكر أسانيده إلى كتاب البخاري ، ومسلم ، والترمذي ، والدار قطني ، وإلى إسناد معرفة الحديث ، والموطّأ ، ومسند أبي حنيفة ، ومسند الشافعي ، ومسند أحمد وفضائله ، ومسند أبي يعلى ، وتاريخ الخطيب ، والنسوي ، والطبري ، وعلي بن مجاهد ، وتاريخيّ أبي علي البيهقي وأبي علي مسكويه ، وكتابي المبتدأ لهما وكتاب الأغاني ، وسنن السجستاني ، واللالكائي ، وابن ماجة ، وحلية الأولياء ، وإحياء علوم الدين ، والعقد ، وفضائل السمعاني ، وابن شاهين ، والزعفراني ، والعكبري ، ومناقب ابن شاهين ، وابن مردويه ، وأمالي الحكم ، ومجموع ابن عقدة ، والوسيط ، وأسباب النزول للواحدي ، ومعرفة الصحابة ، ودلائل </w:t>
      </w:r>
    </w:p>
    <w:p>
      <w:pPr>
        <w:pStyle w:val="BookText"/>
        <w:rPr/>
      </w:pPr>
      <w:r>
        <w:rPr>
          <w:rFonts w:ascii="Amiri" w:hAnsi="Amiri" w:eastAsia="Amiri" w:cs="Amiri"/>
          <w:color w:val="111111"/>
          <w:sz w:val="28"/>
          <w:sz w:val="28"/>
          <w:szCs w:val="28"/>
          <w:rtl w:val="true"/>
          <w:lang w:bidi="ar-SA"/>
        </w:rPr>
        <w:t>النبوّة ، والجامع ، وأحاديث الجوهري ، وشعبة بن الحجّاج ، ومغازي الواقدي ، والبيان ، والتبيين ، والعزّة ، والفتيا ، وغريب القرآن ، وشوق العروس ، وعيون المجالس ، والمعارف ، وعيون الأخبار ، وغريب الحديث ، وغريب القرآن لابن قتيبة ، وغريب القرآن ، ونزهة القلوب ، وأعلام النبوّة ، والإبانة ، وكتاب اللوامع ، ودلائل النبوّة ، وجوامع الكلم ، ونزهة الأبصار ، والمحاضرات ، والإبانة ، وقوت القلوب ، والترغيب والترهيب ، وكتاب أبي الحسن المدايني ، وسنن الدارمي ، واعتقاد أهل السنّة ، وكتاب الكشف والفايق ، وربيع الأبرار ، والفردوس ، وزاد المسافر ، والأربعين ، للخوارزمي ، وفضائل القاضي أبي السعادات ، والخصائص العلويّة ، ومانزل من القرآن في علي ،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أنّه أورد أسانيده إلى التفاسير والمعاني في كتابه أسباب النزول ، ثمّ عدّ منها أكثر من خمسين كتاباً</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أسانيده إلى كتب الشيعة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أكثرها عن الشيخ الطوسي ، وأورد سنده إليه ، وكذا أسانيده إلى المرتضى والرضيّ والشيخ المفيد والصدوق وابن شاذان وابن فضّال وابن الوليد وابن الحاشر وعلي بن إبراهيم والحسن بن حمزة والكليني والعبدكي والفلكي وغيرهم ، وكذا كتب الفتّال التنوير ، وروضة الواعظين ، ومجمع البيان ، وإعلام الورى للطبرسي ، وروض الجنان لأبي الفتوح ، وحلية الأشراف للبيهقي ، وغرر الحكم للآمدي ، وذكر أنّه وجد كتاب الاحتجاج بخطّ أبي طالب الطبرسي </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 xml:space="preserve">. </w:t>
      </w:r>
      <w:bookmarkStart w:id="904" w:name="pg16088_164021"/>
    </w:p>
    <w:p>
      <w:pPr>
        <w:pStyle w:val="Heading5"/>
        <w:numPr>
          <w:ilvl w:val="4"/>
          <w:numId w:val="1"/>
        </w:numPr>
        <w:rPr/>
      </w:pPr>
      <w:bookmarkStart w:id="905" w:name="__RefHeading___Toc587429_1280447820"/>
      <w:bookmarkStart w:id="906" w:name="_Toc317"/>
      <w:bookmarkEnd w:id="904"/>
      <w:bookmarkEnd w:id="905"/>
      <w:r>
        <w:rPr>
          <w:rtl w:val="true"/>
        </w:rPr>
        <w:t>(</w:t>
      </w:r>
      <w:r>
        <w:rPr/>
        <w:t>74</w:t>
      </w:r>
      <w:r>
        <w:rPr>
          <w:rtl w:val="true"/>
        </w:rPr>
        <w:t xml:space="preserve">) </w:t>
      </w:r>
      <w:r>
        <w:rPr>
          <w:rtl w:val="true"/>
        </w:rPr>
        <w:t xml:space="preserve">كتاب </w:t>
      </w:r>
      <w:r>
        <w:rPr>
          <w:rtl w:val="true"/>
        </w:rPr>
        <w:t xml:space="preserve">: </w:t>
      </w:r>
      <w:r>
        <w:rPr>
          <w:rtl w:val="true"/>
        </w:rPr>
        <w:t xml:space="preserve">السرائر لابن إدريس الحلّي </w:t>
      </w:r>
      <w:r>
        <w:rPr>
          <w:rtl w:val="true"/>
        </w:rPr>
        <w:t xml:space="preserve">( </w:t>
      </w:r>
      <w:r>
        <w:rPr>
          <w:rtl w:val="true"/>
        </w:rPr>
        <w:t xml:space="preserve">ت </w:t>
      </w:r>
      <w:r>
        <w:rPr/>
        <w:t>598</w:t>
      </w:r>
      <w:r>
        <w:rPr>
          <w:rtl w:val="true"/>
        </w:rPr>
        <w:t xml:space="preserve"> </w:t>
      </w:r>
      <w:r>
        <w:rPr>
          <w:rtl w:val="true"/>
        </w:rPr>
        <w:t>ه</w:t>
      </w:r>
      <w:r>
        <w:rPr>
          <w:rtl w:val="true"/>
        </w:rPr>
        <w:t>- )</w:t>
      </w:r>
      <w:bookmarkEnd w:id="906"/>
    </w:p>
    <w:p>
      <w:pPr>
        <w:pStyle w:val="Heading6"/>
        <w:numPr>
          <w:ilvl w:val="5"/>
          <w:numId w:val="1"/>
        </w:numPr>
        <w:rPr/>
      </w:pPr>
      <w:bookmarkStart w:id="907" w:name="__RefHeading___Toc587431_1280447820"/>
      <w:bookmarkStart w:id="908" w:name="_Toc318"/>
      <w:bookmarkEnd w:id="907"/>
      <w:r>
        <w:rPr>
          <w:rtl w:val="true"/>
        </w:rPr>
        <w:t xml:space="preserve">الحديث </w:t>
      </w:r>
      <w:r>
        <w:rPr>
          <w:rtl w:val="true"/>
        </w:rPr>
        <w:t>:</w:t>
      </w:r>
      <w:bookmarkEnd w:id="908"/>
    </w:p>
    <w:p>
      <w:pPr>
        <w:pStyle w:val="BookText"/>
        <w:rPr/>
      </w:pPr>
      <w:r>
        <w:rPr>
          <w:rFonts w:ascii="Amiri" w:hAnsi="Amiri" w:eastAsia="Amiri" w:cs="Amiri"/>
          <w:color w:val="111111"/>
          <w:sz w:val="28"/>
          <w:sz w:val="28"/>
          <w:szCs w:val="28"/>
          <w:rtl w:val="true"/>
          <w:lang w:bidi="ar-SA"/>
        </w:rPr>
        <w:t xml:space="preserve">في ما يذكره في باب الطلاق في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الطلاق ثلاث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ودليل الشيعة على ما ذهبت إليه بعد إجماع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فيه الحجّة من وجوه يطول شرحها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ولقول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المتّفق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خلّفتُ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ما إن تمسّكتم بهما لن تضلّوا </w:t>
      </w:r>
      <w:r>
        <w:rPr>
          <w:rFonts w:eastAsia="Amiri" w:cs="Amiri" w:ascii="Amiri" w:hAnsi="Amiri"/>
          <w:color w:val="111111"/>
          <w:sz w:val="28"/>
          <w:szCs w:val="28"/>
          <w:rtl w:val="true"/>
          <w:lang w:bidi="ar-SA"/>
        </w:rPr>
        <w:t xml:space="preserve">»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09" w:name="__RefHeading___Toc587433_1280447820"/>
      <w:bookmarkStart w:id="910" w:name="_Toc319"/>
      <w:bookmarkEnd w:id="909"/>
      <w:r>
        <w:rPr>
          <w:rtl w:val="true"/>
        </w:rPr>
        <w:t xml:space="preserve">أبو جعفر محمّد بن منصور بن أحمد بن إدريس الحلّي العجلي </w:t>
      </w:r>
      <w:r>
        <w:rPr>
          <w:rtl w:val="true"/>
        </w:rPr>
        <w:t>:</w:t>
      </w:r>
      <w:bookmarkEnd w:id="910"/>
    </w:p>
    <w:p>
      <w:pPr>
        <w:pStyle w:val="BookText"/>
        <w:rPr/>
      </w:pPr>
      <w:r>
        <w:rPr>
          <w:rFonts w:ascii="Amiri" w:hAnsi="Amiri" w:eastAsia="Amiri" w:cs="Amiri"/>
          <w:color w:val="111111"/>
          <w:sz w:val="28"/>
          <w:sz w:val="28"/>
          <w:szCs w:val="28"/>
          <w:rtl w:val="true"/>
          <w:lang w:bidi="ar-SA"/>
        </w:rPr>
        <w:t xml:space="preserve">قال الشيخ منتجب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بن إدريس العجلي بحلّة ، له تصانيف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شاهدته بحلّة ، وقال شيخنا سديد الدين محمود الحمّصي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درجته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مخلّط لا يعتمد على تصنيفه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رجاله في قسم الضعفاء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إدريس العجلي الحلّي ، كان شيخ الفقهاء بالحلّة متقناً في العلوم ، كثير التصانيف ، لكنّه أعرض عن أخبار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بالكلّيّة </w:t>
      </w:r>
      <w:r>
        <w:rPr>
          <w:rFonts w:eastAsia="Amiri" w:cs="Amiri" w:ascii="Amiri" w:hAnsi="Amiri"/>
          <w:color w:val="111111"/>
          <w:sz w:val="28"/>
          <w:szCs w:val="28"/>
          <w:rtl w:val="true"/>
          <w:lang w:bidi="ar-SA"/>
        </w:rPr>
        <w:t xml:space="preserve">] </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ولكن التفرشي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 عليه ،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ذكره في باب الموثّقين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المشهور منه أنّه لم يعمل بخبر الواحد ، وهذا لا يستلزم الإعراض بالكلّيّة ، وإلاّ انتقض بغيره مثل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Style w:val="FootnoteAnchor"/>
          <w:rtl w:val="true"/>
        </w:rPr>
        <w:footnoteReference w:id="1868"/>
      </w:r>
      <w:r>
        <w:rPr>
          <w:rFonts w:ascii="Amiri" w:hAnsi="Amiri" w:eastAsia="Amiri" w:cs="Amiri"/>
          <w:color w:val="111111"/>
          <w:sz w:val="28"/>
          <w:sz w:val="28"/>
          <w:szCs w:val="28"/>
          <w:rtl w:val="true"/>
          <w:lang w:bidi="ar-SA"/>
        </w:rPr>
        <w:t xml:space="preserve">وغيره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منتهى المقال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فيه من الجزاف وعدم سلوك سبيل الإنصاف ، فإنّ الطعن في هذا الفاضل الجليل سيّما والاعتذار بهذا التعليل العليل فيه ما فيه ،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عمله بأكثر كثير من الأخبار ممّا لا يقبل الاستتار سيّما ما استطرفه في أواخر السرائر من أُصول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عدم العمل بأخبار الآحاد ليس من متفرّداته ، بل ذهب إليه جملة من جلّة الأصحاب كعلم الهدى وابن زهرة وابن قبة وغيرهم ، فلو كان ذلك موجباً للتضعيف لوجب تضعيفهم أجمع ، وفيه ما فيه </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إجازته للشيخ شمس الدين ، وصفه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العلاّمة ، شيخ العلماء ، حبر المذهب ، فخر الدين أبي عبد اللّه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Style w:val="FootnoteAnchor"/>
          <w:rtl w:val="true"/>
        </w:rPr>
        <w:footnoteReference w:id="1871"/>
      </w:r>
      <w:r>
        <w:rPr>
          <w:rFonts w:ascii="Amiri" w:hAnsi="Amiri" w:eastAsia="Amiri" w:cs="Amiri"/>
          <w:color w:val="111111"/>
          <w:sz w:val="28"/>
          <w:sz w:val="28"/>
          <w:szCs w:val="28"/>
          <w:rtl w:val="true"/>
          <w:lang w:bidi="ar-SA"/>
        </w:rPr>
        <w:t>، والشهيد الثاني في إجازته لوالد البهائي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الإمام العلاّمة المحقّق </w:t>
      </w:r>
      <w:r>
        <w:rPr>
          <w:rStyle w:val="FootnoteAnchor"/>
          <w:rtl w:val="true"/>
        </w:rPr>
        <w:footnoteReference w:id="1872"/>
      </w:r>
      <w:r>
        <w:rPr>
          <w:rFonts w:ascii="Amiri" w:hAnsi="Amiri" w:eastAsia="Amiri" w:cs="Amiri"/>
          <w:color w:val="111111"/>
          <w:sz w:val="28"/>
          <w:sz w:val="28"/>
          <w:szCs w:val="28"/>
          <w:rtl w:val="true"/>
          <w:lang w:bidi="ar-SA"/>
        </w:rPr>
        <w:t>، والمحقّق الكركي في إجازته للقاضي صفيّ الدين ،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الإمام السعيد المحقّق حبر العلماء والفقهاء ، فخر الملّة والحقّ والدين </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أثنى عليه علماؤنا المتأخّرون ، واعتمدوا على كتابه وعلى ما رواه في آخره من </w:t>
      </w:r>
    </w:p>
    <w:p>
      <w:pPr>
        <w:pStyle w:val="BookText"/>
        <w:rPr/>
      </w:pPr>
      <w:r>
        <w:rPr>
          <w:rFonts w:ascii="Amiri" w:hAnsi="Amiri" w:eastAsia="Amiri" w:cs="Amiri"/>
          <w:color w:val="111111"/>
          <w:sz w:val="28"/>
          <w:sz w:val="28"/>
          <w:szCs w:val="28"/>
          <w:rtl w:val="true"/>
          <w:lang w:bidi="ar-SA"/>
        </w:rPr>
        <w:t xml:space="preserve">كتب المتقدّمين وأُصولهم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أنّه لم يجد قول ابن داود في نسخته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ذكر أقواله العلاّمة وغيره من علمائنا في كتب الاستدلال وقبلوا أكثرها </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بقي الكلام على نسبة التخليط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قاموسه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مخلّطاً في الفقه وفي الحديث في أسانيدها ومتونها ، وفي الأدب وفي التاريخ وفي اللغة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غريب خبطاته في مسألة استخارة الرقاع كما عرفت في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مستطرفات خلطه نسبته في مستطرفاته إلى أبان بن تغلب عدّة أخبار لا ربط لها به كما مرّ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 أنّه كثيراً ما ينتقد على اتّباع الشيخ بكونهم مقلّديه ، هو أيضاً أحد مقلّديه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ديدنه إذا رأى الشيخ اختلفت فتواه في كتبه يعترض على فتواه الخبريّة بكونه تمسّكاً بالآحاد ولو كان مستنداً إلى أخبار ملحقة بالتواتر ، وإذا رآه اتّفقت فتواه يتبعه ولو كان مستنداً إلى آحاد </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معجمه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كلام الشيخ منتجب الدين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ذكره الشيخ محمود الحمّصي من أنّ ابن إدريس مخلّط لا يعتمد على تصنيفه ، فهو صحيح من جهة وباطل من جهة ، أمّا إنّه مخلّط في الجملة فممّا لا شكّ فيه ، ويظهر ذلك بوضوح من الروايات التي ذكرها فيما استظرفه من كتاب أبان بن تغلب ، ثمّ ذكر أمثلة أُخرى لتخليطه ، وقال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لا يعتمد على تصنيفه ، </w:t>
      </w:r>
      <w:bookmarkStart w:id="911" w:name="pg16088_164024"/>
    </w:p>
    <w:p>
      <w:pPr>
        <w:pStyle w:val="BookText"/>
        <w:rPr/>
      </w:pPr>
      <w:bookmarkEnd w:id="911"/>
      <w:r>
        <w:rPr>
          <w:rFonts w:ascii="Amiri" w:hAnsi="Amiri" w:eastAsia="Amiri" w:cs="Amiri"/>
          <w:color w:val="111111"/>
          <w:sz w:val="28"/>
          <w:sz w:val="28"/>
          <w:szCs w:val="28"/>
          <w:rtl w:val="true"/>
          <w:lang w:bidi="ar-SA"/>
        </w:rPr>
        <w:t xml:space="preserve">فهو غير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فإنّ الرجل من أكابر العلماء ومحقّقيهم ، فلا مانع من الاعتماد على تصنيفه في غير ما ثبت فيه خلافه </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وبقي هناك شيء لا بأس بالإشارة إليه وهو ما ينسب إلى ابن إدريس من التجاسر على شيخ الطائفة ، فقد أجاب عليه بعض المحقّقين بما ينفيه بالكلّيّة وأنّ بعض العبائر المنسوبة إليه بحقّ شيخ الطائفة لا أثر لها بالكلّيّة </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وفاته ، فقد نقل المجلسي من خطّ 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الشيخ الإمام أبو عبد اللّه محمّد بن إدريس الإمامي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بلغت الحلم سنة ثمان وخمسين وخمسمائة ، وتوفّي إلى رحمة اللّه ورضوانه سنة ثمان وسبعين وخمسمائة </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تصحيف من 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ابن إدريس انتهى من كتابه السرائر في صفر سنة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نقل الشيخ أبو علي عن رسالة الكفعمي في وفيات العلماء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بخطّ ولده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والدي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وقت الظهر ثامن عشر شوّال سنة ثمان وتسعين وخمسمائة </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12" w:name="__RefHeading___Toc587435_1280447820"/>
      <w:bookmarkStart w:id="913" w:name="_Toc320"/>
      <w:bookmarkEnd w:id="912"/>
      <w:r>
        <w:rPr>
          <w:rtl w:val="true"/>
        </w:rPr>
        <w:t xml:space="preserve">كتاب السرائر الحاوي لتحرير الفتاوي </w:t>
      </w:r>
      <w:r>
        <w:rPr>
          <w:rtl w:val="true"/>
        </w:rPr>
        <w:t>:</w:t>
      </w:r>
      <w:bookmarkEnd w:id="913"/>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المصنّف في أوّل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الحمد والصلاة على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لمّا رأيت زهد أهل هذا </w:t>
      </w:r>
    </w:p>
    <w:p>
      <w:pPr>
        <w:pStyle w:val="BookText"/>
        <w:rPr/>
      </w:pPr>
      <w:r>
        <w:rPr>
          <w:rFonts w:ascii="Amiri" w:hAnsi="Amiri" w:eastAsia="Amiri" w:cs="Amiri"/>
          <w:color w:val="111111"/>
          <w:sz w:val="28"/>
          <w:sz w:val="28"/>
          <w:szCs w:val="28"/>
          <w:rtl w:val="true"/>
          <w:lang w:bidi="ar-SA"/>
        </w:rPr>
        <w:t xml:space="preserve">العصر في علم الشريعة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كرّر اسمه عدّة مرّات إلى أن قال في آخر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رسمته بكتاب السرائر الحاوي لتحرير الفتاوي ، واللّه المستعان وعليه التكلان </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ونسبه إليه الشيخ منتجب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الفهرست </w:t>
      </w:r>
      <w:r>
        <w:rPr>
          <w:rStyle w:val="FootnoteAnchor"/>
          <w:rtl w:val="true"/>
        </w:rPr>
        <w:footnoteReference w:id="1882"/>
      </w:r>
      <w:r>
        <w:rPr>
          <w:rFonts w:ascii="Amiri" w:hAnsi="Amiri" w:eastAsia="Amiri" w:cs="Amiri"/>
          <w:color w:val="111111"/>
          <w:sz w:val="28"/>
          <w:sz w:val="28"/>
          <w:szCs w:val="28"/>
          <w:rtl w:val="true"/>
          <w:lang w:bidi="ar-SA"/>
        </w:rPr>
        <w:t xml:space="preserve">، والشيخ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أمل الآمل ، وأضاف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أثنى عليه علماؤنا المتأخّرون ، واعتمدوا على كتابه </w:t>
      </w:r>
      <w:r>
        <w:rPr>
          <w:rStyle w:val="FootnoteAnchor"/>
          <w:rtl w:val="true"/>
        </w:rPr>
        <w:footnoteReference w:id="1883"/>
      </w:r>
      <w:r>
        <w:rPr>
          <w:rFonts w:ascii="IRNazanin" w:hAnsi="IRNazanin" w:eastAsia="IRNazanin"/>
          <w:color w:val="111111"/>
          <w:sz w:val="28"/>
          <w:sz w:val="28"/>
          <w:szCs w:val="28"/>
          <w:rtl w:val="true"/>
          <w:lang w:bidi="fa-IR"/>
        </w:rPr>
        <w:t xml:space="preserve">، وجعله من مصادر الوسائل </w:t>
      </w:r>
      <w:r>
        <w:rPr>
          <w:rStyle w:val="FootnoteAnchor"/>
          <w:rtl w:val="true"/>
        </w:rPr>
        <w:footnoteReference w:id="1884"/>
      </w:r>
      <w:r>
        <w:rPr>
          <w:rFonts w:ascii="Amiri" w:hAnsi="Amiri" w:eastAsia="Amiri" w:cs="Amiri"/>
          <w:color w:val="111111"/>
          <w:sz w:val="28"/>
          <w:sz w:val="28"/>
          <w:szCs w:val="28"/>
          <w:rtl w:val="true"/>
          <w:lang w:bidi="ar-SA"/>
        </w:rPr>
        <w:t xml:space="preserve">، وذكر طريقه إليه </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وكتاب السرائر للشيخ الفاضل الثقة العلاّمة محمّد بن إدريس الحلّي ، وقد أورد في آخر ذلك الكتاب باباً مشتملا على الأخبار وذكر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استطرفته من كتب المشيخة المصنّفين والرواة المخلصين ، ويذكر اسم صاحب الكتاب ويورد بعده الأخبار المنتزعة من كتابه ، وفيه أخبار غريبة وفوائد جليلة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السرائر لا يخفى الوثوق عليه وعلى مؤلّفه على أصحاب البصائر </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الميرزا الأفندي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وقد رأيت من كتاب السرائر نسخاً كثيرة ، من أحسن ما رأيته ما وجدته في كتب المرحوم آميرزا فخر المشهدي ، وهو نسخة عتيقة صحيحة جدّاً قريبة العهد بزمان المصنّف ، بل كتبت في زمانه ، ورأيت في خزانة الشيخ صفيّ في أردبيل </w:t>
      </w:r>
    </w:p>
    <w:p>
      <w:pPr>
        <w:pStyle w:val="BookText"/>
        <w:rPr/>
      </w:pPr>
      <w:r>
        <w:rPr>
          <w:rFonts w:ascii="Amiri" w:hAnsi="Amiri" w:eastAsia="Amiri" w:cs="Amiri"/>
          <w:color w:val="111111"/>
          <w:sz w:val="28"/>
          <w:sz w:val="28"/>
          <w:szCs w:val="28"/>
          <w:rtl w:val="true"/>
          <w:lang w:bidi="ar-SA"/>
        </w:rPr>
        <w:t>قطعة أُخرى من هذا الكتاب كتب أيضاً في زمن المصنّف وقريء على السيّد فخار بن معد الموسوي تلميذ المصنّف ، وعليه أيضاً بلغات وإجازة بخطّ يوسف بن علوان في جمادي الآخرة سنة ثمان وعشرين وستمائة للشيخ محمّد بن الزنجي يرويه عن علي بن يحيى الخيّاط ، عن مصنّفه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وتاريخ تأليف السرائر على ما يظهر من كتاب الصلح منه سنة سبع وثمانين وخمسمائة ، وقد رأيت أيضاً نسخة عتيقة منه في بلدة أشرف من بلاد مازندران </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السرائر الحاوي لتحرير الفتاوي ، للشيخ الفقيه أبي جعفر محمّد بن منصور بن أحمد بن إدريس بن الحسين بن القاسم بن عيسى العجلي الحلّي ، وجد تاريخ ولادته مع هذه الترجمة والنسبة بخطّه المؤرّخ سنة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وتوفّي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فرغ منه كما يظهر من كتابيه الصلح والميراث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آخر المطبوع على عدّة نسخ اثنين منها كتبت في أوائل القرن السابع ومقابلة على نسخة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فرغ منه في صفر سنة تسع وثمانين وخمسمائة </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وحقّق ونشر عن طريق مؤسّسة النشر الإسلامي لجماعة المدرّسين بقم المقدّسة</w:t>
      </w:r>
      <w:r>
        <w:rPr>
          <w:rFonts w:eastAsia="Amiri" w:cs="Amiri" w:ascii="Amiri" w:hAnsi="Amiri"/>
          <w:color w:val="111111"/>
          <w:sz w:val="28"/>
          <w:szCs w:val="28"/>
          <w:rtl w:val="true"/>
          <w:lang w:bidi="ar-SA"/>
        </w:rPr>
        <w:t xml:space="preserve">. </w:t>
      </w:r>
      <w:bookmarkStart w:id="914" w:name="pg16088_164027"/>
    </w:p>
    <w:p>
      <w:pPr>
        <w:pStyle w:val="Heading5"/>
        <w:numPr>
          <w:ilvl w:val="4"/>
          <w:numId w:val="1"/>
        </w:numPr>
        <w:rPr/>
      </w:pPr>
      <w:bookmarkStart w:id="915" w:name="__RefHeading___Toc587437_1280447820"/>
      <w:bookmarkStart w:id="916" w:name="_Toc321"/>
      <w:bookmarkEnd w:id="914"/>
      <w:bookmarkEnd w:id="915"/>
      <w:r>
        <w:rPr>
          <w:rtl w:val="true"/>
        </w:rPr>
        <w:t>(</w:t>
      </w:r>
      <w:r>
        <w:rPr/>
        <w:t>75</w:t>
      </w:r>
      <w:r>
        <w:rPr>
          <w:rtl w:val="true"/>
        </w:rPr>
        <w:t xml:space="preserve">) </w:t>
      </w:r>
      <w:r>
        <w:rPr>
          <w:rtl w:val="true"/>
        </w:rPr>
        <w:t xml:space="preserve">كتاب </w:t>
      </w:r>
      <w:r>
        <w:rPr>
          <w:rtl w:val="true"/>
        </w:rPr>
        <w:t xml:space="preserve">: </w:t>
      </w:r>
      <w:r>
        <w:rPr>
          <w:rtl w:val="true"/>
        </w:rPr>
        <w:t>نور الهدى والمنجي من الردى للحسن بن أبي طاهر أحمد بن محمّد بن الحسين</w:t>
      </w:r>
      <w:bookmarkEnd w:id="916"/>
    </w:p>
    <w:p>
      <w:pPr>
        <w:pStyle w:val="Heading6"/>
        <w:numPr>
          <w:ilvl w:val="5"/>
          <w:numId w:val="1"/>
        </w:numPr>
        <w:rPr/>
      </w:pPr>
      <w:bookmarkStart w:id="917" w:name="__RefHeading___Toc587439_1280447820"/>
      <w:bookmarkStart w:id="918" w:name="_Toc322"/>
      <w:bookmarkEnd w:id="917"/>
      <w:r>
        <w:rPr>
          <w:rtl w:val="true"/>
        </w:rPr>
        <w:t>اشارة</w:t>
      </w:r>
      <w:bookmarkEnd w:id="918"/>
    </w:p>
    <w:p>
      <w:pPr>
        <w:pStyle w:val="BookText"/>
        <w:rPr/>
      </w:pPr>
      <w:r>
        <w:rPr>
          <w:rFonts w:ascii="Amiri" w:hAnsi="Amiri" w:eastAsia="Amiri" w:cs="Amiri"/>
          <w:color w:val="111111"/>
          <w:sz w:val="28"/>
          <w:sz w:val="28"/>
          <w:szCs w:val="28"/>
          <w:rtl w:val="true"/>
          <w:lang w:bidi="ar-SA"/>
        </w:rPr>
        <w:t xml:space="preserve">الجاوابي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نقلاً عن التحصين لابن طاووس </w:t>
      </w:r>
      <w:r>
        <w:rPr>
          <w:rFonts w:eastAsia="Amiri" w:cs="Amiri" w:ascii="Amiri" w:hAnsi="Amiri"/>
          <w:color w:val="111111"/>
          <w:sz w:val="28"/>
          <w:szCs w:val="28"/>
          <w:rtl w:val="true"/>
          <w:lang w:bidi="ar-SA"/>
        </w:rPr>
        <w:t>)</w:t>
      </w:r>
    </w:p>
    <w:p>
      <w:pPr>
        <w:pStyle w:val="Heading6"/>
        <w:numPr>
          <w:ilvl w:val="5"/>
          <w:numId w:val="1"/>
        </w:numPr>
        <w:rPr/>
      </w:pPr>
      <w:bookmarkStart w:id="919" w:name="__RefHeading___Toc587441_1280447820"/>
      <w:bookmarkStart w:id="920" w:name="_Toc323"/>
      <w:bookmarkEnd w:id="919"/>
      <w:r>
        <w:rPr>
          <w:rtl w:val="true"/>
        </w:rPr>
        <w:t xml:space="preserve">الحديث </w:t>
      </w:r>
      <w:r>
        <w:rPr>
          <w:rtl w:val="true"/>
        </w:rPr>
        <w:t>:</w:t>
      </w:r>
      <w:bookmarkEnd w:id="920"/>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طاووس في التحصين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نذكره من 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من رجال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نذكرها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الهدى والمنجي من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قدّمنا ذكره </w:t>
      </w:r>
      <w:r>
        <w:rPr>
          <w:rStyle w:val="FootnoteAnchor"/>
          <w:rtl w:val="true"/>
        </w:rPr>
        <w:footnoteReference w:id="1891"/>
      </w:r>
      <w:r>
        <w:rPr>
          <w:rFonts w:ascii="Amiri" w:hAnsi="Amiri" w:eastAsia="Amiri" w:cs="Amiri"/>
          <w:color w:val="111111"/>
          <w:sz w:val="28"/>
          <w:sz w:val="28"/>
          <w:szCs w:val="28"/>
          <w:rtl w:val="true"/>
          <w:lang w:bidi="ar-SA"/>
        </w:rPr>
        <w:t xml:space="preserve">، فقال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محمّد بن عبد اللّه الشيباني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جعفر محمّد بن جرير الطبري وهارون بن عيسى بن السكين البلدي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حميد بن الربيع الخزّاز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بن هارون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نوح بن مبشّر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الوليد بن صالح ، عن ابن امرأة زيد بن أرقم ، وعن زيد بن أرقم ، قال </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أقبل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حجّة الوداع جاء حتّى نزل بغدير خمّ </w:t>
      </w:r>
    </w:p>
    <w:p>
      <w:pPr>
        <w:pStyle w:val="BookText"/>
        <w:rPr/>
      </w:pPr>
      <w:r>
        <w:rPr>
          <w:rFonts w:ascii="Amiri" w:hAnsi="Amiri" w:eastAsia="Amiri" w:cs="Amiri"/>
          <w:color w:val="111111"/>
          <w:sz w:val="28"/>
          <w:sz w:val="28"/>
          <w:szCs w:val="28"/>
          <w:rtl w:val="true"/>
          <w:lang w:bidi="ar-SA"/>
        </w:rPr>
        <w:t xml:space="preserve">بالجحفة بين مكّة والمدينة ، ثمّ أمر بالدوحات بضمّ </w:t>
      </w:r>
      <w:r>
        <w:rPr>
          <w:rStyle w:val="FootnoteAnchor"/>
          <w:rtl w:val="true"/>
        </w:rPr>
        <w:footnoteReference w:id="1892"/>
      </w:r>
      <w:r>
        <w:rPr>
          <w:rFonts w:ascii="Amiri" w:hAnsi="Amiri" w:eastAsia="Amiri" w:cs="Amiri"/>
          <w:color w:val="111111"/>
          <w:sz w:val="28"/>
          <w:sz w:val="28"/>
          <w:szCs w:val="28"/>
          <w:rtl w:val="true"/>
          <w:lang w:bidi="ar-SA"/>
        </w:rPr>
        <w:t xml:space="preserve">ما تحتهن من شوك ، ثمّ نودي بالصلاة جامعة ، فخرجنا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شديد الحرّ ، وإن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 رداءه تحت قدميه من شدّة الحرّ والرمضاء ، ومنّا من يضعه فوق رأسه ، فصلّى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التفت إلينا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علا في توحيده ودنا في تفرّده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 تدبّروا القرآن وافهموا آياته ومحكماته ولا تبغوا متشابهه ، فواللّه لن يبيّن لكم زواجره ، ولن يوضّح لكم تفسيره إلاّ الذي أنا آخذ بيده ومصعده إليّ ، وشائل عضده ورافعها بيدي ومعلمكم من كنت مولاه فهو مولاه ، وهو علي بن أبي طالب أخي ووصيّي ، أمر من اللّه نزّله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إنّ علياً والطيّبين من ولدي من صلبه هم الثقل الأصغر والقرآن الثقل الأكبر ، وكلّ واحد منهما مبني </w:t>
      </w:r>
      <w:r>
        <w:rPr>
          <w:rStyle w:val="FootnoteAnchor"/>
          <w:rtl w:val="true"/>
        </w:rPr>
        <w:footnoteReference w:id="1893"/>
      </w:r>
      <w:r>
        <w:rPr>
          <w:rFonts w:ascii="Amiri" w:hAnsi="Amiri" w:eastAsia="Amiri" w:cs="Amiri"/>
          <w:color w:val="111111"/>
          <w:sz w:val="28"/>
          <w:sz w:val="28"/>
          <w:szCs w:val="28"/>
          <w:rtl w:val="true"/>
          <w:lang w:bidi="ar-SA"/>
        </w:rPr>
        <w:t xml:space="preserve">على صاحبه لن يفترقا حتّى يردا عليّ الحوض ، أمر من اللّه في خلقه وحكمه في أرضه </w:t>
      </w:r>
      <w:r>
        <w:rPr>
          <w:rFonts w:eastAsia="Amiri" w:cs="Amiri" w:ascii="Amiri" w:hAnsi="Amiri"/>
          <w:color w:val="111111"/>
          <w:sz w:val="28"/>
          <w:szCs w:val="28"/>
          <w:rtl w:val="true"/>
          <w:lang w:bidi="ar-SA"/>
        </w:rPr>
        <w:t xml:space="preserve">... » </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ومضى هذا الحديث عن روضة الواعظين للفتّال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عن أبي جعفر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الاحتجاج للطبرسي مسنداً عن أبي جعفر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 فراجع</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وسيأتي في كتاب اليقين لابن طاووس ، عن بعض علماء أهل السنّة ، عن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كتاب نهج الإيمان لعلي بن يوسف بن </w:t>
      </w:r>
    </w:p>
    <w:p>
      <w:pPr>
        <w:pStyle w:val="BookText"/>
        <w:rPr/>
      </w:pPr>
      <w:r>
        <w:rPr>
          <w:rFonts w:ascii="Amiri" w:hAnsi="Amiri" w:eastAsia="Amiri" w:cs="Amiri"/>
          <w:color w:val="111111"/>
          <w:sz w:val="28"/>
          <w:sz w:val="28"/>
          <w:szCs w:val="28"/>
          <w:rtl w:val="true"/>
          <w:lang w:bidi="ar-SA"/>
        </w:rPr>
        <w:t xml:space="preserve">جبر ، عن زيد بن أرقم </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التحصين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نذكر ذلك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فقال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الحافظ البغدادي </w:t>
      </w:r>
      <w:r>
        <w:rPr>
          <w:rStyle w:val="FootnoteAnchor"/>
          <w:rtl w:val="true"/>
        </w:rPr>
        <w:footnoteReference w:id="189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عبد اللّه محمّد بن ثابت من كتابه </w:t>
      </w:r>
      <w:r>
        <w:rPr>
          <w:rStyle w:val="FootnoteAnchor"/>
          <w:rtl w:val="true"/>
        </w:rPr>
        <w:footnoteReference w:id="189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العبّاس وأبو جعفر الخزاعي </w:t>
      </w:r>
      <w:r>
        <w:rPr>
          <w:rStyle w:val="FootnoteAnchor"/>
          <w:rtl w:val="true"/>
        </w:rPr>
        <w:footnoteReference w:id="1898"/>
      </w:r>
      <w:r>
        <w:rPr>
          <w:rFonts w:ascii="Amiri" w:hAnsi="Amiri" w:eastAsia="Amiri" w:cs="Amiri"/>
          <w:color w:val="111111"/>
          <w:sz w:val="28"/>
          <w:sz w:val="28"/>
          <w:szCs w:val="28"/>
          <w:rtl w:val="true"/>
          <w:lang w:bidi="ar-SA"/>
        </w:rPr>
        <w:t xml:space="preserve">،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الحسين العرني </w:t>
      </w:r>
      <w:r>
        <w:rPr>
          <w:rStyle w:val="FootnoteAnchor"/>
          <w:rtl w:val="true"/>
        </w:rPr>
        <w:footnoteReference w:id="189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ثابت ، عن عطاء بن السايب ، عن أبي يحيى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المنبر ، واجتمع الناس إليه فخطب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معاشر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ما أوردناه عن 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فراجع </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نذكره من اجتماع قريش والمهاجرين والأنصار بعد ولاية عثمان وذكرهم فضائلهم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نذكر ذلك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الإسناد عن ابن أبي عيّاش ، عن سُليم بن قيس الهلالي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نبّهنا على هذه الرواية في ما نقلنا من كتاب سُليم ، فراجع </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 xml:space="preserve">. </w:t>
      </w:r>
      <w:bookmarkStart w:id="921" w:name="pg16088_164030"/>
    </w:p>
    <w:p>
      <w:pPr>
        <w:pStyle w:val="Heading6"/>
        <w:numPr>
          <w:ilvl w:val="5"/>
          <w:numId w:val="1"/>
        </w:numPr>
        <w:rPr/>
      </w:pPr>
      <w:bookmarkStart w:id="922" w:name="__RefHeading___Toc587443_1280447820"/>
      <w:bookmarkStart w:id="923" w:name="_Toc324"/>
      <w:bookmarkEnd w:id="921"/>
      <w:bookmarkEnd w:id="922"/>
      <w:r>
        <w:rPr>
          <w:rtl w:val="true"/>
        </w:rPr>
        <w:t xml:space="preserve">كتاب التحصين لابن طاووس </w:t>
      </w:r>
      <w:r>
        <w:rPr>
          <w:rtl w:val="true"/>
        </w:rPr>
        <w:t>:</w:t>
      </w:r>
      <w:bookmarkEnd w:id="923"/>
    </w:p>
    <w:p>
      <w:pPr>
        <w:pStyle w:val="BookText"/>
        <w:rPr/>
      </w:pPr>
      <w:r>
        <w:rPr>
          <w:rFonts w:ascii="Amiri" w:hAnsi="Amiri" w:eastAsia="Amiri" w:cs="Amiri"/>
          <w:color w:val="111111"/>
          <w:sz w:val="28"/>
          <w:sz w:val="28"/>
          <w:szCs w:val="28"/>
          <w:rtl w:val="true"/>
          <w:lang w:bidi="ar-SA"/>
        </w:rPr>
        <w:t xml:space="preserve">ذكر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كتب لابن طاووس جعلها من مصادره في البحار ، ومنها هذا الكتاب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التحصين في أسرار مازاد على كتاب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كلّها للسيّد النقيب الثقة الزاهد جمال العارفين ، أبي القاسم علي بن موسى بن جعفر بن محمّد بن طاووس الحسني </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توثيق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السادة الأعلام أبناء طاووس كلّها معروفة </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المصنّف في مقدّمة كتاب التحصين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أواخر ما صنّفته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تجاوز عمري عن السبعين ومفارقتي للدنيا الداثرة ومجاوزتي لسعادتي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الباهرة في انتصار العترة الطاهرة بالحجج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في اختصاص مولانا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بأُمرة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وكان قد ضمّنته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ثلاثمائة حديث وتسعة أحاديث في تسمية مولانا علي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وكنت قد وجدت نحو خمسين حديثاً في معاني أبواب كتاب اليقين مصنّفها غير من ذكرناه </w:t>
      </w:r>
      <w:r>
        <w:rPr>
          <w:rStyle w:val="FootnoteAnchor"/>
          <w:rtl w:val="true"/>
        </w:rPr>
        <w:footnoteReference w:id="19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طرقها غير ما تضمّنه ما رويناه فيه عن المخالفين أو الموافقين ، وأشفقت أن تضيع بإهمالها ، وأنّه لا يظفر غيرنا بحالها ، وأن أكون يوم القيامة مطالباً بجمع شتاتها ونفع مهمّاتها</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واقتضت الاستخارة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أنّني أفردها ، وما عساه فات في كتاب </w:t>
      </w:r>
    </w:p>
    <w:p>
      <w:pPr>
        <w:pStyle w:val="BookText"/>
        <w:rPr/>
      </w:pPr>
      <w:r>
        <w:rPr>
          <w:rFonts w:ascii="Amiri" w:hAnsi="Amiri" w:eastAsia="Amiri" w:cs="Amiri"/>
          <w:color w:val="111111"/>
          <w:sz w:val="28"/>
          <w:sz w:val="28"/>
          <w:szCs w:val="28"/>
          <w:rtl w:val="true"/>
          <w:lang w:bidi="ar-SA"/>
        </w:rPr>
        <w:t xml:space="preserve">واصف لما أُستِر من أسرارها ، وكاشف لأنوارها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يكون زيادة في الحجج البالغة والآيات القاطعة الدامغة ، وقد سمّيته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التحصين لأسرار ما زاد من أخبار كتاب اليقين </w:t>
      </w:r>
      <w:r>
        <w:rPr>
          <w:rFonts w:eastAsia="Amiri" w:cs="Amiri" w:ascii="Amiri" w:hAnsi="Amiri"/>
          <w:color w:val="111111"/>
          <w:sz w:val="28"/>
          <w:szCs w:val="28"/>
          <w:rtl w:val="true"/>
          <w:lang w:bidi="ar-SA"/>
        </w:rPr>
        <w:t xml:space="preserve">) </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صاحب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التحصين في أسرار ما زاد على كتاب اليقين ، للسيّد جمال السالكين رضيّ الدين علي بن موسى بن طاووس الحسني الحلّي ، المولود سنة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والمتوفى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عدّه العلاّمة المجلسي في أوّل البحار من مصادره </w:t>
      </w:r>
      <w:r>
        <w:rPr>
          <w:rStyle w:val="FootnoteAnchor"/>
          <w:rtl w:val="true"/>
        </w:rPr>
        <w:footnoteReference w:id="1906"/>
      </w:r>
      <w:r>
        <w:rPr>
          <w:rFonts w:ascii="Amiri" w:hAnsi="Amiri" w:eastAsia="Amiri" w:cs="Amiri"/>
          <w:color w:val="111111"/>
          <w:sz w:val="28"/>
          <w:sz w:val="28"/>
          <w:szCs w:val="28"/>
          <w:rtl w:val="true"/>
          <w:lang w:bidi="ar-SA"/>
        </w:rPr>
        <w:t xml:space="preserve">، وينقل عنه الأمير أشرف في فضائل السادات </w:t>
      </w:r>
      <w:r>
        <w:rPr>
          <w:rStyle w:val="FootnoteAnchor"/>
          <w:rtl w:val="true"/>
        </w:rPr>
        <w:footnoteReference w:id="1907"/>
      </w:r>
      <w:r>
        <w:rPr>
          <w:rFonts w:ascii="Amiri" w:hAnsi="Amiri" w:eastAsia="Amiri" w:cs="Amiri"/>
          <w:color w:val="111111"/>
          <w:sz w:val="28"/>
          <w:sz w:val="28"/>
          <w:szCs w:val="28"/>
          <w:rtl w:val="true"/>
          <w:lang w:bidi="ar-SA"/>
        </w:rPr>
        <w:t xml:space="preserve">، وحكى عنه شيخنا في خاتمة المستدرك ما نقله فيه عن كتاب نور الهدى والمنجي من الردى </w:t>
      </w:r>
      <w:r>
        <w:rPr>
          <w:rStyle w:val="FootnoteAnchor"/>
          <w:rtl w:val="true"/>
        </w:rPr>
        <w:footnoteReference w:id="1908"/>
      </w:r>
      <w:r>
        <w:rPr>
          <w:rFonts w:ascii="Amiri" w:hAnsi="Amiri" w:eastAsia="Amiri" w:cs="Amiri"/>
          <w:color w:val="111111"/>
          <w:sz w:val="28"/>
          <w:sz w:val="28"/>
          <w:szCs w:val="28"/>
          <w:rtl w:val="true"/>
          <w:lang w:bidi="ar-SA"/>
        </w:rPr>
        <w:t xml:space="preserve">، فيظهر وجود النسخة عندهم ، وصرّح صاحب الرياض بأنّ جميع أخباره مقصورة على ما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قليلا ممّا أورده في أواخر الكتاب </w:t>
      </w:r>
      <w:r>
        <w:rPr>
          <w:rStyle w:val="FootnoteAnchor"/>
          <w:rtl w:val="true"/>
        </w:rPr>
        <w:footnoteReference w:id="1909"/>
      </w:r>
      <w:r>
        <w:rPr>
          <w:rFonts w:ascii="Amiri" w:hAnsi="Amiri" w:eastAsia="Amiri" w:cs="Amiri"/>
          <w:color w:val="111111"/>
          <w:sz w:val="28"/>
          <w:sz w:val="28"/>
          <w:szCs w:val="28"/>
          <w:rtl w:val="true"/>
          <w:lang w:bidi="ar-SA"/>
        </w:rPr>
        <w:t xml:space="preserve">، ثمّ ذكر بعده أنّه ألّفه بعد كتاب اليقين في أواخر عمره </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موجود في المطبوع من كتاب التحصين كلّه مأخوذ من كتاب نور الهدى</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محقّق الكتاب وجود نسخة وحيدة له في مكتبة آية اللّه السيّد شهاب الدين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بقم ، تحت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وهي مجموعة تضمّ مع التحصين كتاب المائة منقبة لابن شاذان وكلمات حكميّة ، وتاريخ نسخها سنه </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 xml:space="preserve">. </w:t>
      </w:r>
      <w:bookmarkStart w:id="924" w:name="pg16088_164032"/>
    </w:p>
    <w:p>
      <w:pPr>
        <w:pStyle w:val="Heading6"/>
        <w:numPr>
          <w:ilvl w:val="5"/>
          <w:numId w:val="1"/>
        </w:numPr>
        <w:rPr/>
      </w:pPr>
      <w:bookmarkStart w:id="925" w:name="__RefHeading___Toc587445_1280447820"/>
      <w:bookmarkStart w:id="926" w:name="_Toc325"/>
      <w:bookmarkEnd w:id="924"/>
      <w:bookmarkEnd w:id="925"/>
      <w:r>
        <w:rPr>
          <w:rtl w:val="true"/>
        </w:rPr>
        <w:t xml:space="preserve">كتاب نور الهدى للجاوابي </w:t>
      </w:r>
      <w:r>
        <w:rPr>
          <w:rtl w:val="true"/>
        </w:rPr>
        <w:t>:</w:t>
      </w:r>
      <w:bookmarkEnd w:id="926"/>
    </w:p>
    <w:p>
      <w:pPr>
        <w:pStyle w:val="BookText"/>
        <w:rPr/>
      </w:pPr>
      <w:r>
        <w:rPr>
          <w:rFonts w:ascii="Amiri" w:hAnsi="Amiri" w:eastAsia="Amiri" w:cs="Amiri"/>
          <w:color w:val="111111"/>
          <w:sz w:val="28"/>
          <w:sz w:val="28"/>
          <w:szCs w:val="28"/>
          <w:rtl w:val="true"/>
          <w:lang w:bidi="ar-SA"/>
        </w:rPr>
        <w:t xml:space="preserve">قال 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مقدّمة كتابه التحصين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قد وجدت نحو خمسين حديثاً في معاني أبواب كتاب اليقين ، مصنّفها غير من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واقتضت الاستخارة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أنّني أفردها وما عساه فات ، في كتاب واصف لما أُستر من أسرارها </w:t>
      </w:r>
      <w:r>
        <w:rPr>
          <w:rFonts w:eastAsia="Amiri" w:cs="Amiri" w:ascii="Amiri" w:hAnsi="Amiri"/>
          <w:color w:val="111111"/>
          <w:sz w:val="28"/>
          <w:szCs w:val="28"/>
          <w:rtl w:val="true"/>
          <w:lang w:bidi="ar-SA"/>
        </w:rPr>
        <w:t xml:space="preserve">...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الباب الأوّل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 ذلك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الهدى والمنجي من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تأليف الحسن بن أبي طاهر أحمد بن محمّد بن الحسين الجاوابي ، وعليه خطّ الشيخ السعيد الحافظ محمّد بن محمّد المعروف بابن الكمال </w:t>
      </w:r>
      <w:r>
        <w:rPr>
          <w:rStyle w:val="FootnoteAnchor"/>
          <w:rtl w:val="true"/>
        </w:rPr>
        <w:footnoteReference w:id="1913"/>
      </w:r>
      <w:r>
        <w:rPr>
          <w:rFonts w:ascii="Amiri" w:hAnsi="Amiri" w:eastAsia="Amiri" w:cs="Amiri"/>
          <w:color w:val="111111"/>
          <w:sz w:val="28"/>
          <w:sz w:val="28"/>
          <w:szCs w:val="28"/>
          <w:rtl w:val="true"/>
          <w:lang w:bidi="ar-SA"/>
        </w:rPr>
        <w:t xml:space="preserve">بن هارون ، وأنّهما قد اتّفقا على تحقيق ما فيه وتصديق معانيه </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وكرّر مثل هذا الكلام في الباب الأوّل من القسم الثاني من الكتاب </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صاحب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الشيخ الحسن بن أبي طاهر أحمد بن محمّد بن الحسين الجاوابي ، له كتاب نور الهدى والمنجي من الردى ، في فضائل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من قدماء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يروي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من القدماء ، منهم علي بن أحمد بن أبي عبد اللّه البرقي عن أبيه ، ويروي عن مشايخ الصدوق والمفيد والشيخ وأضرابهم أيضاً من دون التصدير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المقام شيء ، وهو أنّه كيف يصحّ حينئذ أن يروي عن أبي عبد اللّه محمّد بن أحمد بن شهريار ، الخازن ، مع أنّ ابن شهريار </w:t>
      </w:r>
    </w:p>
    <w:p>
      <w:pPr>
        <w:pStyle w:val="BookText"/>
        <w:rPr/>
      </w:pPr>
      <w:r>
        <w:rPr>
          <w:rFonts w:ascii="Amiri" w:hAnsi="Amiri" w:eastAsia="Amiri" w:cs="Amiri"/>
          <w:color w:val="111111"/>
          <w:sz w:val="28"/>
          <w:sz w:val="28"/>
          <w:szCs w:val="28"/>
          <w:rtl w:val="true"/>
          <w:lang w:bidi="ar-SA"/>
        </w:rPr>
        <w:t xml:space="preserve">الخازن يروي عن الشيخ الطوسي ، فتأمّل </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نجد في المطبوع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الباب السابع عشر ، حيث قال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نذكره من تسمية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إمام أُمّتي وخليفتي عليها بعدي ، نذكر ذلك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ما هذا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أبي عبد اللّه البرقي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تصفّح كتاب التحصين يجد أنّ السيّد ابن طاووس لم ينقل الكلام الذي قاله صاحب نور الهدى قبل هذه الأحاديث ، وإنّما يصدّرها في أغلب الأحيان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نذكر ذلك من كتاب نور الهدى ، فقال ما هذا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يورد الأحاديث التي كثير منها عن شيوخ الصدوق والمفيد والطوسي من 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صاحب الرياض ، وكما يظهر لك ممّا نقلناه من روايات حديث الثقلين الثانية والثالثة ، وهذا الحديث المتصدّر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الصدوق بعين السند وبقوله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كمال الدين </w:t>
      </w:r>
      <w:r>
        <w:rPr>
          <w:rStyle w:val="FootnoteAnchor"/>
          <w:rtl w:val="true"/>
        </w:rPr>
        <w:footnoteReference w:id="1917"/>
      </w:r>
      <w:r>
        <w:rPr>
          <w:rFonts w:ascii="Amiri" w:hAnsi="Amiri" w:eastAsia="Amiri" w:cs="Amiri"/>
          <w:color w:val="111111"/>
          <w:sz w:val="28"/>
          <w:sz w:val="28"/>
          <w:szCs w:val="28"/>
          <w:rtl w:val="true"/>
          <w:lang w:bidi="ar-SA"/>
        </w:rPr>
        <w:t xml:space="preserve">والأمالي </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توجد لدينا نسخة لكتاب نور الهدى حتّى نعلم هل ذكر مصنّفه سنداً لهذه الأحاديث ، أو اسم الكتاب الذي نقل منه ، وأنّ السيّد ابن طاووس اقتصر على إيراد ما ذكره ، وحذف السند أو اسم الكتاب ، أو أنّ مصنّف نور الهدى نفسه لم يذكرهما أو أحدهما ، وهو الأقرب ، بعد الأخذ بعين الاعتبار ظاهر قول السيّد ابن طاووس في أغلب الأحاديث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في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القسم الثاني عند نقله لمناظرة أحبار اليهود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 ذلك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من غير </w:t>
      </w:r>
    </w:p>
    <w:p>
      <w:pPr>
        <w:pStyle w:val="BookText"/>
        <w:rPr/>
      </w:pPr>
      <w:r>
        <w:rPr>
          <w:rFonts w:ascii="IRNazanin" w:hAnsi="IRNazanin" w:eastAsia="IRNazanin"/>
          <w:color w:val="111111"/>
          <w:sz w:val="28"/>
          <w:sz w:val="28"/>
          <w:szCs w:val="28"/>
          <w:rtl w:val="true"/>
          <w:lang w:bidi="fa-IR"/>
        </w:rPr>
        <w:t xml:space="preserve">إسناد </w:t>
      </w:r>
      <w:r>
        <w:rPr>
          <w:rFonts w:eastAsia="IRNazanin" w:cs="IRNazanin"/>
          <w:color w:val="111111"/>
          <w:sz w:val="28"/>
          <w:szCs w:val="28"/>
          <w:rtl w:val="true"/>
          <w:lang w:bidi="fa-IR"/>
        </w:rPr>
        <w:t xml:space="preserve">... </w:t>
      </w:r>
      <w:r>
        <w:rPr>
          <w:rStyle w:val="FootnoteAnchor"/>
          <w:rtl w:val="true"/>
        </w:rPr>
        <w:footnoteReference w:id="1919"/>
      </w:r>
      <w:r>
        <w:rPr>
          <w:rFonts w:ascii="Amiri" w:hAnsi="Amiri" w:eastAsia="Amiri" w:cs="Amiri"/>
          <w:color w:val="111111"/>
          <w:sz w:val="28"/>
          <w:sz w:val="28"/>
          <w:szCs w:val="28"/>
          <w:rtl w:val="true"/>
          <w:lang w:bidi="ar-SA"/>
        </w:rPr>
        <w:t xml:space="preserve">، وقول الجاوابي على ما نقله السيّد في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القسم الثاني في اجتماع المهاجرين والأنصار ومناشدة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في ولاية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الإسناد عن ابن عيّاش ، عن سُليم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والذي نقلناه نحن عن كتاب سُليم أيضاً </w:t>
      </w:r>
      <w:r>
        <w:rPr>
          <w:rStyle w:val="FootnoteAnchor"/>
          <w:rtl w:val="true"/>
        </w:rPr>
        <w:footnoteReference w:id="1920"/>
      </w:r>
      <w:r>
        <w:rPr>
          <w:rFonts w:ascii="Amiri" w:hAnsi="Amiri" w:eastAsia="Amiri" w:cs="Amiri"/>
          <w:color w:val="111111"/>
          <w:sz w:val="28"/>
          <w:sz w:val="28"/>
          <w:szCs w:val="28"/>
          <w:rtl w:val="true"/>
          <w:lang w:bidi="ar-SA"/>
        </w:rPr>
        <w:t xml:space="preserve">، وقوله على ما نقله السيّد في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الإسناد عن سليمان الأعمش ، عن عباية ، عن ابن عبّاس </w:t>
      </w:r>
      <w:r>
        <w:rPr>
          <w:rFonts w:eastAsia="Amiri" w:cs="Amiri" w:ascii="Amiri" w:hAnsi="Amiri"/>
          <w:color w:val="111111"/>
          <w:sz w:val="28"/>
          <w:szCs w:val="28"/>
          <w:rtl w:val="true"/>
          <w:lang w:bidi="ar-SA"/>
        </w:rPr>
        <w:t xml:space="preserve">... </w:t>
      </w:r>
      <w:r>
        <w:rPr>
          <w:rStyle w:val="FootnoteAnchor"/>
          <w:rtl w:val="true"/>
        </w:rPr>
        <w:footnoteReference w:id="1921"/>
      </w:r>
      <w:r>
        <w:rPr>
          <w:rFonts w:ascii="Amiri" w:hAnsi="Amiri" w:eastAsia="Amiri" w:cs="Amiri"/>
          <w:color w:val="111111"/>
          <w:sz w:val="28"/>
          <w:sz w:val="28"/>
          <w:szCs w:val="28"/>
          <w:rtl w:val="true"/>
          <w:lang w:bidi="ar-SA"/>
        </w:rPr>
        <w:t xml:space="preserve">، فإنّ الظاهر من هذا أنّ الحذف للسند كان من قبل الجاوابي ، فلا يدلّ ورود شيوخ الصدوق والمفيد والطوسي في أوّل السند على أنّه روى عنهم حتّى ولو ورد في مورد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قال على ما نقله السيّد في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الأصبغ بن نباته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عند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 </w:t>
      </w:r>
      <w:r>
        <w:rPr>
          <w:rStyle w:val="FootnoteAnchor"/>
          <w:rtl w:val="true"/>
        </w:rPr>
        <w:footnoteReference w:id="1922"/>
      </w:r>
      <w:r>
        <w:rPr>
          <w:rFonts w:ascii="Amiri" w:hAnsi="Amiri" w:eastAsia="Amiri" w:cs="Amiri"/>
          <w:color w:val="111111"/>
          <w:sz w:val="28"/>
          <w:sz w:val="28"/>
          <w:szCs w:val="28"/>
          <w:rtl w:val="true"/>
          <w:lang w:bidi="ar-SA"/>
        </w:rPr>
        <w:t>، فهلاّ دلّ ذلك على أنّه روى عن الأصبغ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فلا دلالة قطعيّة من روايته عن ابن شهريار الخازن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أدرك سنة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تلميذ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أوّل القسم الثاني بأنّه يروي عنه مباشرة بعد أن عرفنا طريقة الجاوابي في كتابه ، وإنّما نستفيد منها بأنّه كان معاصراً له أو بعده ، ولم يكن متقدّماً عليه ومعاصراً لشيوخ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بقاء احتمال روايته عنه مباشرة</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سابقاً من كلام السيّد ابن طاووس يظهر أنّ مصنّف نور الهدى كان معاصراً لابن الكآل المتوفّى في ذي الحجّة من سنة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مجال لتعجّب صاحب الرياض من رواية الجاوابي عن ابن شهريار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العلاّمة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أحمد ابن محمّد بن الحسين الجاوابي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الهدى والمنجي من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ينقل عنه ابن طاووس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التحصين لأسرار ما زاد عن كتاب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في موضعين من التحصين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على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الشيخ محمّد بن هارون المعروف بابن الكال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اتّفق مع مصنّفه على تحقيق ما تضمّنه كتابه من تحقيق الأخبار والأحوال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منه أنّ المصنّف كان معاصراً لابن الكال الذي كتب ما يشبه التقريظ والتصديق لكتابه ، وابن الكآل من مشايخ محمّد بن المشهدي ، ويروي 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صاحب الترجمة في كتابه المذكور عن محمّد بن أحمد بن شهريار الخازن ، تلميذ شيخ الطائفة الذي كان حيّاً إلى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Style w:val="FootnoteAnchor"/>
          <w:rtl w:val="true"/>
        </w:rPr>
        <w:footnoteReference w:id="1923"/>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عرفت آنفاً بأنّ رواية الجاوابي عن ابن شهريار احتمال ، بعد مراجعة طريقته في كتابه ، فهو لم يصرّح بالرواية عنه مباشرة ، ولم يعثر على نسخة من كتاب نور الهدى حتّى نرى ما قال فيها </w:t>
      </w:r>
      <w:r>
        <w:rPr>
          <w:rStyle w:val="FootnoteAnchor"/>
          <w:rtl w:val="true"/>
        </w:rPr>
        <w:footnoteReference w:id="1925"/>
      </w:r>
      <w:r>
        <w:rPr>
          <w:rFonts w:ascii="Amiri" w:hAnsi="Amiri" w:eastAsia="Amiri" w:cs="Amiri"/>
          <w:color w:val="111111"/>
          <w:sz w:val="28"/>
          <w:sz w:val="28"/>
          <w:szCs w:val="28"/>
          <w:rtl w:val="true"/>
          <w:lang w:bidi="ar-SA"/>
        </w:rPr>
        <w:t xml:space="preserve">، خاصّة وأنّ ابن الكآل المعاصر للجاوابي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كتاب سُليم عن ابن شهريار الخازن بواسطة واحدة </w:t>
      </w:r>
      <w:r>
        <w:rPr>
          <w:rStyle w:val="FootnoteAnchor"/>
          <w:rtl w:val="true"/>
        </w:rPr>
        <w:footnoteReference w:id="1926"/>
      </w:r>
      <w:r>
        <w:rPr>
          <w:rFonts w:ascii="Amiri" w:hAnsi="Amiri" w:eastAsia="Amiri" w:cs="Amiri"/>
          <w:color w:val="111111"/>
          <w:sz w:val="28"/>
          <w:sz w:val="28"/>
          <w:szCs w:val="28"/>
          <w:rtl w:val="true"/>
          <w:lang w:bidi="ar-SA"/>
        </w:rPr>
        <w:t>، فلعلّ الجاوابي يروي أيضاً عن ابن شهريار بواسطة واحدة</w:t>
      </w:r>
      <w:r>
        <w:rPr>
          <w:rFonts w:eastAsia="Amiri" w:cs="Amiri" w:ascii="Amiri" w:hAnsi="Amiri"/>
          <w:color w:val="111111"/>
          <w:sz w:val="28"/>
          <w:szCs w:val="28"/>
          <w:rtl w:val="true"/>
          <w:lang w:bidi="ar-SA"/>
        </w:rPr>
        <w:t xml:space="preserve">. </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7" w:name="pg16088_164037"/>
      <w:bookmarkStart w:id="928" w:name="pg16088_164037"/>
      <w:bookmarkEnd w:id="928"/>
    </w:p>
    <w:p>
      <w:pPr>
        <w:pStyle w:val="Heading2"/>
        <w:numPr>
          <w:ilvl w:val="1"/>
          <w:numId w:val="1"/>
        </w:numPr>
        <w:rPr/>
      </w:pPr>
      <w:bookmarkStart w:id="929" w:name="pg16088_164037"/>
      <w:bookmarkStart w:id="930" w:name="__RefHeading___Toc587447_1280447820"/>
      <w:bookmarkStart w:id="931" w:name="_Toc326"/>
      <w:bookmarkEnd w:id="929"/>
      <w:bookmarkEnd w:id="930"/>
      <w:r>
        <w:rPr>
          <w:rtl w:val="true"/>
        </w:rPr>
        <w:t>فهرس المواضيع</w:t>
      </w:r>
      <w:bookmarkEnd w:id="931"/>
    </w:p>
    <w:p>
      <w:pPr>
        <w:pStyle w:val="BookText"/>
        <w:rPr/>
      </w:pPr>
      <w:r>
        <w:rPr>
          <w:rFonts w:ascii="Amiri" w:hAnsi="Amiri" w:eastAsia="Amiri" w:cs="Amiri"/>
          <w:color w:val="111111"/>
          <w:sz w:val="28"/>
          <w:sz w:val="28"/>
          <w:szCs w:val="28"/>
          <w:rtl w:val="true"/>
          <w:lang w:bidi="ar-SA"/>
        </w:rPr>
        <w:t>دليل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مقدّمة المركز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الحديث</w:t>
      </w:r>
    </w:p>
    <w:p>
      <w:pPr>
        <w:pStyle w:val="BookText"/>
        <w:rPr/>
      </w:pPr>
      <w:r>
        <w:rPr>
          <w:rFonts w:ascii="Amiri" w:hAnsi="Amiri" w:eastAsia="Amiri" w:cs="Amiri"/>
          <w:color w:val="111111"/>
          <w:sz w:val="28"/>
          <w:sz w:val="28"/>
          <w:szCs w:val="28"/>
          <w:rtl w:val="true"/>
          <w:lang w:bidi="ar-SA"/>
        </w:rPr>
        <w:t>القرن الأوّل الهجري</w:t>
      </w:r>
    </w:p>
    <w:p>
      <w:pPr>
        <w:pStyle w:val="BookText"/>
        <w:rPr/>
      </w:pPr>
      <w:r>
        <w:rPr>
          <w:rFonts w:ascii="Amiri" w:hAnsi="Amiri" w:eastAsia="Amiri" w:cs="Amiri"/>
          <w:color w:val="111111"/>
          <w:sz w:val="28"/>
          <w:sz w:val="28"/>
          <w:szCs w:val="28"/>
          <w:rtl w:val="true"/>
          <w:lang w:bidi="ar-SA"/>
        </w:rPr>
        <w:t>كتاب سُليم بن قيس الهلالي الكوفي</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الراوون عنه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الراوون عنه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الراوون عنه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الراوون عنه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ترجمة سُليم بن قيس الهلالي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توثيق كتاب 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طرق الكتاب ونسخه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من أورد رواياته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أبان بن أبي عيّاش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القرن الثاني الهجري</w:t>
      </w:r>
    </w:p>
    <w:p>
      <w:pPr>
        <w:pStyle w:val="BookText"/>
        <w:rPr/>
      </w:pPr>
      <w:r>
        <w:rPr>
          <w:rFonts w:ascii="Amiri" w:hAnsi="Amiri" w:eastAsia="Amiri" w:cs="Amiri"/>
          <w:color w:val="111111"/>
          <w:sz w:val="28"/>
          <w:sz w:val="28"/>
          <w:szCs w:val="28"/>
          <w:rtl w:val="true"/>
          <w:lang w:bidi="ar-SA"/>
        </w:rPr>
        <w:t>كتاب درست بن أبي منصور</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كتاب الوصيّة لعيسى بن المستفاد</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القرن الثالث الهجري</w:t>
      </w:r>
    </w:p>
    <w:p>
      <w:pPr>
        <w:pStyle w:val="BookText"/>
        <w:rPr/>
      </w:pPr>
      <w:r>
        <w:rPr>
          <w:rFonts w:ascii="Amiri" w:hAnsi="Amiri" w:eastAsia="Amiri" w:cs="Amiri"/>
          <w:color w:val="111111"/>
          <w:sz w:val="28"/>
          <w:sz w:val="28"/>
          <w:szCs w:val="28"/>
          <w:rtl w:val="true"/>
          <w:lang w:bidi="ar-SA"/>
        </w:rPr>
        <w:t xml:space="preserve">صحيفة الإمام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الطبرسي</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الراوون عن الصحيفة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مسند الإمام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الغازي</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داود بن سليمان الغازي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توثيق المسند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المثنى الحضرمي</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مؤلّفات الفضل بن شاذان</w:t>
      </w:r>
    </w:p>
    <w:p>
      <w:pPr>
        <w:pStyle w:val="BookText"/>
        <w:rPr/>
      </w:pPr>
      <w:r>
        <w:rPr>
          <w:rFonts w:ascii="Amiri" w:hAnsi="Amiri" w:eastAsia="Amiri" w:cs="Amiri"/>
          <w:color w:val="111111"/>
          <w:sz w:val="28"/>
          <w:sz w:val="28"/>
          <w:szCs w:val="28"/>
          <w:rtl w:val="true"/>
          <w:lang w:bidi="ar-SA"/>
        </w:rPr>
        <w:t>كتاب الإيضاح</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كتاب إثبات الرجعة</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السيّد مير لوحى وكتابه كفاية المهتدي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مختصر إثبات الرجعة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بصائر الدرجات الكبرى لمحمّد بن الحسن الصفّار</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تاريخ أحمد بن أبي يعقوب اليعقوبي</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مختصر بصائر الدرجات لسعد بن عبد اللّه القمّي</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الشيخ حسن بن سليمان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القرن الرابع الهجري</w:t>
      </w:r>
    </w:p>
    <w:p>
      <w:pPr>
        <w:pStyle w:val="BookText"/>
        <w:rPr/>
      </w:pPr>
      <w:r>
        <w:rPr>
          <w:rFonts w:ascii="Amiri" w:hAnsi="Amiri" w:eastAsia="Amiri" w:cs="Amiri"/>
          <w:color w:val="111111"/>
          <w:sz w:val="28"/>
          <w:sz w:val="28"/>
          <w:szCs w:val="28"/>
          <w:rtl w:val="true"/>
          <w:lang w:bidi="ar-SA"/>
        </w:rPr>
        <w:t>تفسير فرات بن إبراهيم الكوفي</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تفسير علي بن إبراهيم القمّي</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تفسير العيّاشي</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الراوون عنه</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العلل لمحمّد بن علي بن إبراهيم القمّي</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المؤلف والكتاب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الكافي لمحمّد بن يعقوب الكليني</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المسترشد لمحمّد بن جرير الطبري الإمامي</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رجال الكشّي</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تأويل ما نزل من القرآن لمحمّد بن الماهيار</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مقدّمات علم القرآن لمحمّد بن بحر الرهني</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الغيبة لمحمّد بن إبراهيم النعماني</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مؤلّفات علي بن الحسين المسعودي</w:t>
      </w:r>
    </w:p>
    <w:p>
      <w:pPr>
        <w:pStyle w:val="BookText"/>
        <w:rPr/>
      </w:pPr>
      <w:r>
        <w:rPr>
          <w:rFonts w:ascii="Amiri" w:hAnsi="Amiri" w:eastAsia="Amiri" w:cs="Amiri"/>
          <w:color w:val="111111"/>
          <w:sz w:val="28"/>
          <w:sz w:val="28"/>
          <w:szCs w:val="28"/>
          <w:rtl w:val="true"/>
          <w:lang w:bidi="ar-SA"/>
        </w:rPr>
        <w:t>إثبات الوصية للامام علي عليه السلام</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مروج الذهب ومعادن الجواهر</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الاستغاثة لعلي بن أحمد الكوفي</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كتاب الآل للحسين بن أحمد بن خالويه</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تحف العقول للحسين بن علي الحرّاني</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البرهان في النصّ الجليّ على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الشمشاطي</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مؤلّفات الشيخ الصدوق</w:t>
      </w:r>
    </w:p>
    <w:p>
      <w:pPr>
        <w:pStyle w:val="BookText"/>
        <w:rPr/>
      </w:pPr>
      <w:r>
        <w:rPr>
          <w:rFonts w:ascii="Amiri" w:hAnsi="Amiri" w:eastAsia="Amiri" w:cs="Amiri"/>
          <w:color w:val="111111"/>
          <w:sz w:val="28"/>
          <w:sz w:val="28"/>
          <w:szCs w:val="28"/>
          <w:rtl w:val="true"/>
          <w:lang w:bidi="ar-SA"/>
        </w:rPr>
        <w:t>كتاب كمال الدين وتمام النعمة</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كتاب معاني الأخبار</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كتاب الأمالي</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كتاب عيون أخبار الرضا</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كتاب الخصال</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كتاب التوحيد</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كفاية الأثر للخزّاز</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القرن الخامس الهجري</w:t>
      </w:r>
    </w:p>
    <w:p>
      <w:pPr>
        <w:pStyle w:val="BookText"/>
        <w:rPr/>
      </w:pPr>
      <w:r>
        <w:rPr>
          <w:rFonts w:ascii="Amiri" w:hAnsi="Amiri" w:eastAsia="Amiri" w:cs="Amiri"/>
          <w:color w:val="111111"/>
          <w:sz w:val="28"/>
          <w:sz w:val="28"/>
          <w:szCs w:val="28"/>
          <w:rtl w:val="true"/>
          <w:lang w:bidi="ar-SA"/>
        </w:rPr>
        <w:t>مقتضب الأثر لأحمد بن عيّاش الجوهري</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مؤلّفات الشريف الرضي</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كتاب المجازات النبويّة</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مائة منقبة من مناقب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لمحمّد بن أحمد بن شاذان</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مؤلّفات الشيخ المفيد</w:t>
      </w:r>
    </w:p>
    <w:p>
      <w:pPr>
        <w:pStyle w:val="BookText"/>
        <w:rPr/>
      </w:pPr>
      <w:r>
        <w:rPr>
          <w:rFonts w:ascii="Amiri" w:hAnsi="Amiri" w:eastAsia="Amiri" w:cs="Amiri"/>
          <w:color w:val="111111"/>
          <w:sz w:val="28"/>
          <w:sz w:val="28"/>
          <w:szCs w:val="28"/>
          <w:rtl w:val="true"/>
          <w:lang w:bidi="ar-SA"/>
        </w:rPr>
        <w:t>كتاب الأمالي</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كتاب الإرشاد</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كتاب الفصول المختارة</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كتاب المسائل الصاغانيّة</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كتاب المسائل الجاروديّة</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توثيق كتاب المسائل الجاروديّة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كتاب العمدة</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كتاب الإفصاح في الإمامة</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مؤلفات شريف المرتضي</w:t>
      </w:r>
    </w:p>
    <w:p>
      <w:pPr>
        <w:pStyle w:val="BookText"/>
        <w:rPr/>
      </w:pPr>
      <w:r>
        <w:rPr>
          <w:rFonts w:ascii="Amiri" w:hAnsi="Amiri" w:eastAsia="Amiri" w:cs="Amiri"/>
          <w:color w:val="111111"/>
          <w:sz w:val="28"/>
          <w:sz w:val="28"/>
          <w:szCs w:val="28"/>
          <w:rtl w:val="true"/>
          <w:lang w:bidi="ar-SA"/>
        </w:rPr>
        <w:t>كتاب الشافي في الإمامة</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كتاب الانتصار</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كتاب الآيات الناسخة والمنسوخة</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المسائل المبادريات</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مؤلّفات أبي الصلاح الحلبي</w:t>
      </w:r>
    </w:p>
    <w:p>
      <w:pPr>
        <w:pStyle w:val="BookText"/>
        <w:rPr/>
      </w:pPr>
      <w:r>
        <w:rPr>
          <w:rFonts w:ascii="Amiri" w:hAnsi="Amiri" w:eastAsia="Amiri" w:cs="Amiri"/>
          <w:color w:val="111111"/>
          <w:sz w:val="28"/>
          <w:sz w:val="28"/>
          <w:szCs w:val="28"/>
          <w:rtl w:val="true"/>
          <w:lang w:bidi="ar-SA"/>
        </w:rPr>
        <w:t>كتاب تقريب المعارف</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كتاب الكافي في الفقه</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مؤلفات أبي الفتح الكراجكي</w:t>
      </w:r>
    </w:p>
    <w:p>
      <w:pPr>
        <w:pStyle w:val="BookText"/>
        <w:rPr/>
      </w:pPr>
      <w:r>
        <w:rPr>
          <w:rFonts w:ascii="Amiri" w:hAnsi="Amiri" w:eastAsia="Amiri" w:cs="Amiri"/>
          <w:color w:val="111111"/>
          <w:sz w:val="28"/>
          <w:sz w:val="28"/>
          <w:szCs w:val="28"/>
          <w:rtl w:val="true"/>
          <w:lang w:bidi="ar-SA"/>
        </w:rPr>
        <w:t>كتاب كنز الفوائد</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كتاب التعجّب</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دلائل الإمامة للطبري الصغير</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ترجمة المؤلّف وتوثيق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مؤلّفات الشيخ الطوسي</w:t>
      </w:r>
    </w:p>
    <w:p>
      <w:pPr>
        <w:pStyle w:val="BookText"/>
        <w:rPr/>
      </w:pPr>
      <w:r>
        <w:rPr>
          <w:rFonts w:ascii="Amiri" w:hAnsi="Amiri" w:eastAsia="Amiri" w:cs="Amiri"/>
          <w:color w:val="111111"/>
          <w:sz w:val="28"/>
          <w:sz w:val="28"/>
          <w:szCs w:val="28"/>
          <w:rtl w:val="true"/>
          <w:lang w:bidi="ar-SA"/>
        </w:rPr>
        <w:t>كتاب الأمالي</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كتاب التبيان في تفسير القرآن</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القرن السادس الهجري</w:t>
      </w:r>
    </w:p>
    <w:p>
      <w:pPr>
        <w:pStyle w:val="BookText"/>
        <w:rPr/>
      </w:pPr>
      <w:r>
        <w:rPr>
          <w:rFonts w:ascii="Amiri" w:hAnsi="Amiri" w:eastAsia="Amiri" w:cs="Amiri"/>
          <w:color w:val="111111"/>
          <w:sz w:val="28"/>
          <w:sz w:val="28"/>
          <w:szCs w:val="28"/>
          <w:rtl w:val="true"/>
          <w:lang w:bidi="ar-SA"/>
        </w:rPr>
        <w:t>روضة الواعظين لابن الفتّال النيسابوري</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الاحتجاج لأحمد بن أبي طالب الطبرسي</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مؤلّفات الفضل بن الحسن الطبرسي</w:t>
      </w:r>
    </w:p>
    <w:p>
      <w:pPr>
        <w:pStyle w:val="BookText"/>
        <w:rPr/>
      </w:pPr>
      <w:r>
        <w:rPr>
          <w:rFonts w:ascii="Amiri" w:hAnsi="Amiri" w:eastAsia="Amiri" w:cs="Amiri"/>
          <w:color w:val="111111"/>
          <w:sz w:val="28"/>
          <w:sz w:val="28"/>
          <w:szCs w:val="28"/>
          <w:rtl w:val="true"/>
          <w:lang w:bidi="ar-SA"/>
        </w:rPr>
        <w:t>كتاب تفسير مجمع البيان</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كتاب تفسير جوامع الجامع</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كتاب إعلام الورى بأعلام الهدى</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روض الجنان للحسين بن علي النيشابوري</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بشارة المصطفى لشيعة المرتضى لعماد الدين الطبري</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الثاقب في المناقب لابن حمزة الطوسي</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النقض لعبد الجليل القزويني الرازي</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معارج نهج البلاغة لأبي الحسن علي بن زيد البيهقي</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مؤلّفات القطب الراوندي</w:t>
      </w:r>
    </w:p>
    <w:p>
      <w:pPr>
        <w:pStyle w:val="BookText"/>
        <w:rPr/>
      </w:pPr>
      <w:r>
        <w:rPr>
          <w:rFonts w:ascii="Amiri" w:hAnsi="Amiri" w:eastAsia="Amiri" w:cs="Amiri"/>
          <w:color w:val="111111"/>
          <w:sz w:val="28"/>
          <w:sz w:val="28"/>
          <w:szCs w:val="28"/>
          <w:rtl w:val="true"/>
          <w:lang w:bidi="ar-SA"/>
        </w:rPr>
        <w:t>كتاب فقه القرآن</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كتاب قصص الأنبياء</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كتاب منهاج البراعة في شرح نهج البلاغة</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ascii="IRNazanin" w:hAnsi="IRNazanin" w:eastAsia="IRNazanin"/>
          <w:color w:val="111111"/>
          <w:sz w:val="28"/>
          <w:sz w:val="28"/>
          <w:szCs w:val="28"/>
          <w:rtl w:val="true"/>
          <w:lang w:bidi="fa-IR"/>
        </w:rPr>
        <w:t>لبّ اللباب المستخرج عن فصول عبدالوهاب</w:t>
      </w:r>
    </w:p>
    <w:p>
      <w:pPr>
        <w:pStyle w:val="BookText"/>
        <w:rPr/>
      </w:pPr>
      <w:r>
        <w:rPr>
          <w:rFonts w:ascii="Amiri" w:hAnsi="Amiri" w:eastAsia="Amiri" w:cs="Amiri"/>
          <w:color w:val="111111"/>
          <w:sz w:val="28"/>
          <w:sz w:val="28"/>
          <w:szCs w:val="28"/>
          <w:rtl w:val="true"/>
          <w:lang w:bidi="ar-SA"/>
        </w:rPr>
        <w:t>نقلاً عن مستدرك النوري</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كتاب فصول عبد الوهّاب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غنية النزوع لحمزة بن علي بن زهرة الحلبي</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الأربعين لمحمّد بن أبي الفوارس</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ترجمة المؤلّف وتوثيق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كتاب المناقب وأسانيد رواياته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مناقب آل أبي طالب لابن شهر آشوب</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كتاب المناقب وأسانيد رواياته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السرائر لابن إدريس الحلّي</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نور الهدى والمنجي من الردى الجاوابي</w:t>
      </w:r>
    </w:p>
    <w:p>
      <w:pPr>
        <w:pStyle w:val="BookText"/>
        <w:rPr/>
      </w:pPr>
      <w:r>
        <w:rPr>
          <w:rFonts w:ascii="Amiri" w:hAnsi="Amiri" w:eastAsia="Amiri" w:cs="Amiri"/>
          <w:color w:val="111111"/>
          <w:sz w:val="28"/>
          <w:sz w:val="28"/>
          <w:szCs w:val="28"/>
          <w:rtl w:val="true"/>
          <w:lang w:bidi="ar-SA"/>
        </w:rPr>
        <w:t>نقلاً عن كتاب التحصين لابن طاووس</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p>
    <w:p>
      <w:pPr>
        <w:pStyle w:val="BookText"/>
        <w:rPr/>
      </w:pPr>
      <w:r>
        <w:rPr>
          <w:rFonts w:ascii="Amiri" w:hAnsi="Amiri" w:eastAsia="Amiri" w:cs="Amiri"/>
          <w:color w:val="111111"/>
          <w:sz w:val="28"/>
          <w:sz w:val="28"/>
          <w:szCs w:val="28"/>
          <w:rtl w:val="true"/>
          <w:lang w:bidi="ar-SA"/>
        </w:rPr>
        <w:t>كتاب التحصين لابن طاووس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ترجمة كتاب نور الهدى للجاوابي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الإسماعيلية ، لعارف ثامر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حديث طويل أخذنا منه مورد الحاجة وما بعده ، لما فيه من الفائدة ، ولبيان كيفيّة استدلال الإمام بالآية وبالحديثين الثقلين والغدير ، وترابط هذه الأحاديث الجليّ مع بعضها ، وما فيه من النصّ على الأوصياء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قراءة هذا النصّ وحده تكفي في الدلالة على المراد من الحديثين ولا يُحتاج بعده إلى شرح وتوضيح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أدنى ما يكون به العبد مؤمناً وأدنى ما يخرجه عنه ، وغاية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أدنى ما يكون به العبد مؤمناً أو كافراً أو ضالاًّ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وعترتي أهل بيتي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عن الكافي 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النصوص العامّة على إمامة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رواه الكليني</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الهلالي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روي عن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 على القائم عجّل اللّه فرجه ، وأنّه الثاني عشر من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عن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السمط الأوّل ، 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الثامن والخمسون ، وسيأتي ، والحرّ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إثبات الهداة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رواه الصدوق في كتاب إكمال الدين وإتمام النعمة ، والمجلسي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أورد الحديث من الاحتجاج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روى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إكمال الدين مختصراً من هذا الاحتجاج عن أبيه وابن الوليد معاً عن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احتجاجه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جماعة كثيرة من المهاجرين والأنصار لمّا تذاكروا فضلهم بما 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النصّ عليه وغيره من القول الجميل ، وأورده عن الاحتجاج مترجماً إلى الفارسيّة محمّد بن الحسين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نزهة الكرام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وباختصار الحرّ العاملي في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رواه الطبرسي في كتاب الاحتجاج ، والمجلسي في البحار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جماعة من المهاجرين والأنصار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التحصين لأسرار ما زاد من أخبار كتاب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 مع كتاب اليقين باختصاص مولانا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بإمرة المؤمنين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القسم الثاني ، باب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السمط الأوّل ، الباب الثامن والخمسون ، وأورده عن الجويني ، الأميني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رواة حديث الغدير من الصحابة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ذر جندب بن جنادة الغفاري ، وأورد الحديث في أبي 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في الرواية يشهد بحديث الغدير ،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رواة حديث الغدير من الصحابة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زيد بن أرقم الأنصاري ، 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 نّه شهد بحديث الغدير في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 في متن الغدير ، الباب الثالث والخمسون ، وهو خطأ مطبعي كما في نسخة أخرى ، الباب الثامن والخمسون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أبو عبد اللّه سلمان الفارسي ، 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شهد بالحديث ،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أبو اليقظان عمّار ابن ياسر العنسي كذلك ،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القرن الثامن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شيخ الإسلام أبو إسحاق إبراهيم بن سعد الدين الجويني الخراساني</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الفاضلين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الورقة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مصوّرة في المكتبة المرعشيّة بقم ،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7711</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يوجد في بعض النسخ من كتاب سُليم ، راجع كتاب سُليم تحقيق الأنصاري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أوردنا موضع الحاجة وما بعده لما فيه من الفائدة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روي في أنّ الائمّة اثنا عشر إماماً وأنّهم من اللّه وباختياره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كتاب سُليم بن قيس الهلالي</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والحديث طويل نقلنا منه موضع الحاجة ، وعنه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يوسف 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الدرر النجفيّة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وأيضاً عنه باختصار 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ولم يورد فيه حديث الثقلين ، ونقله عن الاحتجاج مترجماً إلى الفارسية محمّد بن الحسين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نزهة الكرام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يورد فيه حديث الثقلين أيضاً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وهذا الحديث يوجد في بعض نسخ كتاب سُليم دون بعضها الآخر ، كما ذكر ذلك محقّق الكتاب الشيخ الأنصاري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وجد من كتاب سُليم في نسخة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ذكرنا الأحاديث الأربعة التي ذكرها الحسن البصري للفائدة ، وإلاّ فالحديث طويل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لا يوجد في نسخ كتاب سُليم الموجودة ، وإنّما نقله 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عنه ، وأورده محقّق كتاب سُليم الشيخ محمّد باقر الأنصاري في القسم الثالث من الكتاب ،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من أحاديث 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في أوّله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نذكر في هذا الفصل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 رويت في الموسوعات الحديثيّة نقلاً عن سُليم بن قيس ، وهي لم توجد في النسخ الموجودة في كتابه ، وقد بيّنا في الفصل الخامس من مقدّمتنا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القرائن تعطي أنّها كانت جزءاً من كتابه وتفرّقت عنه ، وأنّ ما ينقله القدماء عن سُليم إنّما نقلوه عن كتابه ، وعلى هذا يكون ذكر هذه الأحاديث تكميلا لكتاب سُليم وعرض لنسخة كاملة تضمّ جميع ما وصل إلينا من روايات المؤلّف الجليل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ذكر البحث في ذلك مفصّلاً في مقدّمة 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وكذا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السابقة ذكر محقّق كتاب سُليم في تخريج هذا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يوجد هذا الحديث في مفتتح كتاب سُليم ، رواه أبان بن أبي عيّاش ، عن الحنش بن المعتمر ، عن أبي ذر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تخريج الحديث الخامس والسبعين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ذر الغفاري هو الذي قال فيه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 أقلّت الغبراء ولا أضلّت الخضراء أصدق لهجة من أبي ذر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القسم الثالث من الكتاب ، المستدركات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المحقّق عن الاحتجاج للطبرسي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السادس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خطبة أبي ذر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مفتتح كتاب سُليم ، وعنه البحراني في 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بن قيس الهلالي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بينا أنا وحبيش بن المعتمر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 بعض الاختلاف ،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وحديث أبي ذر حديث مشهور ستأتي بقيّة طرقه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هذا الحديث الشيخ الصدوق عن أبي إسحاق ، عن الحنش في 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خطبة أبي ذر ، وعن الاحتجاج محمّد بن الحسن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نزهة الكرام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 ونهم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وسيأتي</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المقالات والرسالات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المؤتمر العالمي بمناسبة الذكرى الألفيّة لوفاة 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المقالة الرابعة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الطبقة الأُولى</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القسم الأوّل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محمّد رضا الجلالي محقّق كتاب الرجال لابن الغضائري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ظاهراً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الرجال لابن الغضائري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علامات فيه تدلّ على ما ذكرناه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موته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يُروى</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القسم الثاني ، 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القسم الأوّل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سُليم ، ومعجم رجال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سُليم تحقيق الأنصاري ، الجزء الأوّل ، الفصل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في المناقشات التي وجّهت إلى الكتاب</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رجّحنا هذا التقريب لتاريخ وفاته على ما قاله محقّق كتاب سُليم الشيخ محمّد باقر الأنصاري من أنّها كانت سنة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مستظهراً ذلك من كلام أبان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قدم الحجّاج العراق سأل عن سُليم بن قيس فهرب منه ، فوقع إلينا بالنو بندجان متوارياً ، فنزل معنا في الدار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 يومئذ ابن أربع عشرة سنة ، وقد قرأت القرآن ، وكنت أسأله فيحدّثني عن أهل بدر ، فسمعت منه أحاديث كثيرة عن عمر بن أبي سلمة ابن أمّ سلمة زوجة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معاذ بن جبل ، وعن سلمان الفارسي ، وعن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وأبي ذر ، والمقداد ، وعمّار ، والبراء بن عازب ، ثمّ استكتمنيها ولم يأخذ علي فيها يميناً ، فلم ألبث أن حضرته الوفاة فدعاني وخلا بي ، 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جعلت لي عهد اللّه عزّ وجلّ وميثاقه أن لا تخبر بها أحداً مادمت حيّاً ولا تحدّث بشيء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فضمنت ذلك له ، فدفعها إلي ، وقرأها كلّها عليّ ، فلم يلبث سُليم أن هلك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سُليم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مفتتح الكتاب</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الإشارة إليها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طرق الشيخ النعماني حديث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وطريق الشيخ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وستأتي الإشارة إليه عند الحديث عن إجازات الحرّ العاملي قريباً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وطريق الشيخ الطوسي في الفهرست ، وغيرها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ذلك الجزء الأوّل من كتاب 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مستوعبة وتحقيق شامل حول الكتاب والمؤلّف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الثامن والخامس ، وكذا الجزء الثالث من الكتاب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التخريجات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سُليم ، الجزء الأوّل ، الفصل الرابع والخامس والسادس</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مفتتح كتاب سُليم ، إسناد الكتاب</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الشيخ الطوسي طريقه الثاني في الفهرست أيضاً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طريق آخر من دون توسّط أبان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الفئة الثانية من النسخ ، النوع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الفئة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توصيف مخطوطات النوع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كتاب سُليم طبعاً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المقدّمة ، الفائدة التاسعة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الوسائل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بعدها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كتاب سُليم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الوسائل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القرائن في الفائدة السادسة ، 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الفائدة الثامنة ، 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الفائدة التاسعة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الوسائل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بعدها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الوسائل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الوسائل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الوسائل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بعدها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الوسائل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الوسائل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إجازة الشيخ الحرّ العاملي للفاضل المشهدي</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مفتتح كتاب سُليم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سُليم ، الجزء الثالث ، قسم التخريجات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الاختصاص ليس للشيخ المفيد ، وإنّما هو لأحد قدماء الشيعة ، وستأتي الإشارة إليه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للاطّلاع أكثر على الناقلين الجزء الثالث من كتاب سُليم ، قسم التخريجات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إبطال قول السبئيّة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أنَّ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 باق ، وعنه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إثبات الهداة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رواه الكليني في التهذيب</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في مناقب الأئمّة اللّهاميم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الثاني ، في ذكر أمير المؤمنين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بعض حكم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وخطبه ووصاياه ومواعظه ، وصيّة أُخرى ذكرها بعد ذكر وصيّته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القسم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 من كتاب سُليم في نسخة أُخرى</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الفئة الثالثة ، النوع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نقاط هامّة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إثبات الرجعة للفضل بن شاذان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ومجلّة تراثنا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إثبات الرجعة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تسمية الفقهاء من أصحاب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ماروي في حمّاد بن عيسى البصري ، ودعوة أبي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 وكم عاش</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لخصّنا هذا العنوان من مقدّمة المحقّق الشيخ محمّد باقر الأنصاري لكتاب سُليم مع بعض الإضافات المهمّة ، انظر كتاب سُليم ، الجزء الأوّل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مستوعبة وتحقيق شامل حول الكتاب والمؤلّف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كذلك كتاب سُليم بمجلّد واحد لنفس المحقّق ، ومجلّة تراثنا العدد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قسم التخريجات من كتاب سُليم ، الجزء الثالث</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سُليم تحقيق الأنصاري ، الجزء الأوّل ، القسم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في المناقشات التي وجّهت إلى الكتاب ، ومعجم رجال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5401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المجلّد الخامس من مصنّفات الشيخ المفيد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نشر المؤتمر العالمي بمناسبة ذكرى ألفيّة الشيخ المفيد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الثاني ،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الآحاد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الجزء المختصّ بالمجروحين والمجهولين ، باب الهمزة ،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من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يضع الحديث ،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حرف الألف ،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أعيان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سُليم تحقيق الأنصاري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أبان بن أبي عيّاش</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وأعيان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عنه الشيخ أبو علي محمّد بن إسماعيل المازندراني في منتهى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في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مع أُصول أُخرى في كتاب واحد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الأُصول الستّة عشر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درست ، كما ذكر صريحاً في الروايات التي سبقت هذه الرواية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أوّل من ذكره من أصحابهما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حمدويه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التحرير الطاووسي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الفائدة الأُولى</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القسم الثاني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القسم الثاني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4464</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يؤكل من الشاة وغيرها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يحرم من الذبيحة ، وما يكره منها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مشيخة الفقيه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الفائدة الثامنة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الفائدة السادسة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4464</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يذكر ثلاثة عشر أصلا ، ولم يذكر أصل درست ، وسيأتي توضيحه في المتن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توثيق المصادر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المذكورة في كتاب الأُصول الستّة عشر ، ما عدا كتاب ديّات ظريف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ومختصر علاء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الفائدة الثانية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الأُصول الستّة عشر من أوّله ، وصفحة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وصفحة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الأخيرة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الأُصول الستّة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القرن الرابع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القرن الخامس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الوصيّة لعيسى بن المستفاد مفقود ، ولا نعرف منه إلاّ ما نقله ابن طاووس في طرفه ، وما أوردناه منه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من الأنباء والمناقب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الطرفة الأُولى</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القوسين ساقط في بعض النسخ</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القوسين ساقط من بعض النسخ</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من الأنباء والمناقب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الطرفة العاشرة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القسم الثاني</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5803</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9254</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5803</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3665</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5803</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الديّات ،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القضايا في الديّات والقصاص</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من الأنباء والمناقب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الطرفة الخامسة عشر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من الأنباء والمناقب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الطرفة السادسة عشر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9241</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الإمام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وعنها 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ما جاء عن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أخبار مجموعة ،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كأنّي قد دعيت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فانظروا كيف تخلفوني فيهما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ورد من احاديث عن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ترك في المسلمين كتاب اللّه تعالى وسنّته وعترته أهل بيته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الوسائل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الفائدة الرابعة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الوسائل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الطريق الثاني والأربعون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وذكره في خاتمة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مدينة العلم ، قسم السند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من الفارسية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وصف الأُصول المعتمدة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وصف الأُصول المعتمدة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وصحيفة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نحن وأسانيد الصحيفة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أُخرى دفع</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وصف الأُصول المعتمدة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الإمام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بتحقيق مدرسة الإمام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مقدّمة التحقيق</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منقول من جزء فيه أحاديث وصل إلى العلاّمة المجلسي بخطّ الشيخ محمّد بن علي الجبائي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الجباعي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الاحتجاج</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في أصحاب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القسم الأوّل</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المحدّثين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عبارة الجنابذي في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بعد أن ترجم للرضا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عبد السلام بن صالح الهروي ، وداود بن سليمان ، وعبداللّه بن العبّاس القزويني وطبقتهم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تعليقة البهبهاني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ولكنّه قال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احتمال كون حاله مثل حال عبد السلام بن صالح</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مصنّفات الشيخ المفيد المجلّد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مصنّفات الشيخ المفيد المجلّد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الحجّة ،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الإشارة والنص على أبي الحسن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الكليني ، الطوسي في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أعلام الهدى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البهبهاني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2729</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2727</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التدوين في أخبار قزوين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التدوين في أخبار قزوين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مسند الإمام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 داود بن سليمان الغازي ، تحقيق السيّد محمّد جواد الحسيني الجلالي ، المقدّمة التي كتبها السيّد محمّد حسين الحسيني الجلالي للكتاب</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سند رواية أصل الحضرمي ، بطريق هارون بن موسى التلعكبري</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أصل محمّد بن المثنى الحضرمي</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أصل محمّد بن المثنى الحضرمي</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القسم الأوّل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2848</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القسم الأوّل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وعنونه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القاسم المثنى ، والبلغة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11269</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تعليقة البهبهاني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2829</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4496</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7184</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الأُصول الستّة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فما بعده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الأُصول الستّة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7219</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الإيمان والكفر ،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الاعتراف بالتقصير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11694</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أصحاب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ويظهر من المحقّق أنّه لم يفرد الأزدي برقم خاص</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7219</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أصل محمّد بن المثنى الحضرمي</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4496</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الروضة ، بعد حديث أبي ذر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11311</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أصل محمّد بن المثنى الحضرمي ، وهو الحديث الذي أوردناه في المتن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الفائدة الثانية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منهج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تعليقة البهبهاني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11628</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توثيق المصادر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توثيق المصادر ، وقد مرّ هذا السند في المتن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 هنا أنّ سيف بن عميرة يروي عنه ، وهو غير صحيح ، وقد نبّهنا على ذلك سابقاً في المتن ، فراجع</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أصحاب علي بن محمّد الهادي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أصحاب الحسن بن علي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القسم الأوّل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القسم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بلغة المحدّثين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الفاء ، قاموس الرجال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مقدّمة المحدّث الأرموي على كتاب الإيضاح</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پنجاه وچهار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أربع وخمسون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المصحّح ، مطالب مهمّة ،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الآداب في معجم الألقاب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الأخيرة المستدركة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استدراك</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پنجاه وپنج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 وخمسون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المصحّح</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دوازده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اثنى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المصحّح ، هنا ملّخص ما ذكره بالفارسيّة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پنجاه وچهار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 وخمسون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المصحّح</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شصت وهشت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ثمان وستّون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المصحّح</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شصت وسه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وستّون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المصحّح ، و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خاتمة الكتاب ، وعبارات أواخر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وما ذكره من وجود مخطوطات أُخرى للكتاب في مكتبات تركيا غير صحيح ، نبّه عليه الأرموي في مقدّمته صفحة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جهل وسه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وأربعين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شصت ودو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اثنين وستّين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المصحّح ، و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خاتمة الكتاب</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نقله المحدّث الأرموي في مقدّمته عمّن نقل عن الكتاب</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پنجاه وسه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وخمسين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مهمّة ،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مجالس المؤمنين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پنجاه وچهار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أربع وخمسون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مهمّة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 ذكرناه حول كتاب المائة منقبة لابن شاذان القمّي ، وسيأتي</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إثبات الرجعة للفضل بن شاذان مفقود ، ولكن وقعت منه نسخة بيد مؤلّف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المهتدي في أخبار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مير لوحي الإصفهاني المعاصر للمجلسي صاحب البحار ، وقد نقل في كتابه هذا الكثير من روايات الفضل بن شاذان في إثبات الرجعة ، وما ذكرناه هنا من موارد حديث الثقلين عنه إنّما هو منقول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المهتدي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المهتدي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 السادس عشر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إثبات الرجعة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تراثنا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وهذا المختصر كتبه بعض العلماء لمّا وجده من روايات إثبات الرجعة ، وقد كانت نسخة منه عند 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بثّ روايته في كتبه ، ولكن سيأتي عند الكلام عن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الرجعة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هذا المختصر أُخذ من روايات الفضل بن شاذان في إثبات الرجعة المبثوثة في كتاب كفاية المهتدي للمير لوحي ، وعن المختصر 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المهتدي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العلاّمة النوري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ولكنّه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نقله من كتاب الغيبة للفضل ابن شاذان وقد ذكر أنّ كلّ ما يذكره من كتاب الغيبة مأخوذ من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المهتدي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للمير لوحي ، وسيأتي الكلام مفصّلاً عن ذلك</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9374</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المهتدي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الحادي 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المهتدي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ثمانية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التصحيح</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صورة الصفحة الأخيرة من النسخة المعتمدة في الطبع ، الصفحة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بيست ودو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اثنين وعشرين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گزيده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المهتدي</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صورة للصفحة الأخيرة من النسخة الموجودة في مكتبة المجلس ، الصفحة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بيست وشش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بيست وهفت أي السادسة والعشرين والسابعة والعشرين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گزيده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المهتدي</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المهتدي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لم يذكر مصحّح الكتاب ، في أيّ نسخة توجد العبارة الأخيرة من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 هذا المختصر الموسوم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كفاية المهتدي في معرفة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يد أحقر العباد محمّد مؤمن ابن الشيخ عبد الجواد يوم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ربيع الثاني من شهور سنة خمس وثمانين وألف من الهجرة النبويّة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المهتدي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المؤلّف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من الفارسيّة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المهتدي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 الأوّل</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كزيدة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المهتدي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 الثاني</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إثبات الرجعة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المهتدي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المشيخة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الفائدة الثامنة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صرّح فيه باسم كتاب إثبات الرجعة في الصفحات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گزيده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المهتدي</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الثاقب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المقدّمة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الثاقب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المقدّمة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الثاقب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الخامس</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الفيض القدسي في ترجمة العلاّمة المجلسي ، وانظر 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الثاقب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الثاقب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المعرّب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الفائدة العاشرة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إثبات الرجعة المطبوع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التراث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الرجعة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الحديث الأوّل منها ، والعبارة في آخرها ، وهو عين ما موجود في المطبوع ، وما ذكره العلاّمة الطهراني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إثبات الرجعة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يحيى بن آدم ، فهو الذي يروي ، عن شريك ، عن جابر ، كما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الإيمان والكفر ،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 ، وما في مختصر البصائر عن سعد بن عبد اللّه ، الحديث الأوّل ، وسيأتي</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قول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إنّي تارك فيكم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اللّه وأهل بيتي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رواه الصفّار في بصائر الدرجات ، والمجلسي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موجود في مختصر البصائر عن سعد القمّي ، كما سيأتي</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قول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إنّي تارك فيكم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اللّه وأهل بيتي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رواه الصفّار في البصائر ، والمجلسي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الحرّ العاملي 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عن جابر بن عبد اللّه الأنصاري ، بدون ذكر أبي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السند ، والمجلسي في 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الحرّ العاملي 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عمران ، والمجلسي في 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سعد بن عبد اللّه القمّي ، الآتي</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القسم الأوّل</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من أصحاب الإمام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فمحمّد بن يحيى ، نصّ النجاشي على توثيقه ، والحسين بن عبيد اللّه الغضائري وأبو عبد اللّه بن شاذان من شيوخ النجاشي ، وشيوخ النجاشي كلّهم ثقات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والفهرست للطوسي</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بهجة المقال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الفائدة الثامنة ،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معجم 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حاوي الأقوال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الحاشية 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الأوّل ، بلغة المحدّثين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في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السيّد بحر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منتقى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خاتمة 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خاتمة الوسائل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خاتمة الوسائل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الوسائل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الوسائل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الفائدة الخامسة ، الطريق العشرون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إجازة الشيخ الحرّ العاملي للفاضل المشهدي</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حجّة الوداع</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حجّة الوداع</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خلافة أمير المؤمنين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سنذكره في إرشاد المفيد ، الحديث الثالث</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المطبوعات العربيّة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على عقائد الشيعة 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وفنون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مقدّمة الترجمة الفارسيّة لتاريخ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إبراهيم آيتي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المطبوعات العربيّة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 هذه الروايات من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عزّ الدين الحسن بن سليمان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أعلام القرن التاسع الهجري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الذي قال في أوّله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نقلت من كتاب مختصر البصائر ، تأليف سعد بن عبد اللّه بن أبي خلف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وكتاب سعد مفقود لا توجد له نسخة معروفة ، ولا يعرف عنه غير ما نقله الشيخ حسن من رواياته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رواية الصفّار في أوّل السند ،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محمّد ، عن القاسم ابن محمّد ، فراجع</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بصائر الصفّار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أديم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والظاهر أنّ فيه تصحيف ، كما نبّهنا هناك</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ذكرناه في بصائر الصفّار ، الحديث الأوّل ، ولكن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بمنى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إن تمسّكتم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حرمات اللّه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صفاتهم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فضّلهم اللّه عزّ وجلّ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الثقلين ، وغاية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ما ذكرناه في بصائر الصفّار ، الحديث الثاني ، وعنه البحراني في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عن محمّد بن الحسين بن أبي الخطّاب ، المذكور في السند السابق ، وقد ذكره الصفّار صريحاً ، فراجع</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بصائر الصفّار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النضر بن شعيب</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بصائر الصفّار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ماد القلانسي</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بصائر الصفار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عبد اللّه الأنصاري</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فيه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 تمسّكتم بهما لن تضلّوا ، ولن تزلّوا ولن تبدّلوا ، فإنّي سألت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الثقل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سبب طرفه بيد اللّه عزّ وجلّ ، وطرف بأيديكم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راجع ما ذكرناه في بصائر الصفّار ، الحديث الثالث ، وعنه البحراني في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حتّى يردا عليَّ الحوض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فقال أبو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يزال كتاب اللّه والدليل منّا عليه حتّى نرد على الحوض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راجع بصائر الصفّار ، الحديث الرابع</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باب السين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5852</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في من لم يرو عن واحد من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القسم الأوّل</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القسم الثاني</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الحلّي</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أنّها تصحيف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 الشهيد أستاذه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أيضاً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التاسع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الثامن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الوسائل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الفائدة الرابعة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مصادر الكتاب</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توثيق المصادر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التاسع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التحقيق</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المحقّق</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التحقيق ، 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النسخ المعتمدة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2496</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2496</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تصوير الصفحات الأُولى من المخطوطات في أوّل الكتاب</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ويقصد بما سيجيء من عبارته العبارة التي في أوّل رسالة إثبات الرجعة التي نقلناها</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التحقيق</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هناك نسخ عديدة لبصائر الصفّار على قسمين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كبرى وصغرى ، وقد أشار إلى ذلك الحرّ العاملي في خاتمة الوسائل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الفائدة الرابعة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خاتمة الوسائل ، الفائدة الخامسة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أكبر وأفضل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الذين عيّنهم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أطيِعُوا اللّه وأَطيِعُوا الرّسول وأُولي الأمرِ مِنْكم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ذكرناه في تفسير العيّاشي ، الحديث الرابع</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الأمالي للصدوق ، وغيره من كتبه الأُخرى</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أَلقيا فِي جَهنّم كُلّ كَفّار عَنيِد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المطفّفين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كُلاّ إنّ كِتَابَ الفُجّارِ لَفِي سِجّين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فضل زيارة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الشجري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وغيرها ، راجع فهرست شواهد التنزيل</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كلامه الميرزا عبد اللّه الأفندي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رياض العلماء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5875</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كما ذكره أيضاً في 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الرابع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المحقّق</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وغيرها ، راجع فهرست شواهد التنزيل</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ورمز له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كتبناه عن كتاب سُليم بن قيس</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الوسائل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الفائدة الرابعة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لخّصنا هذا العنوان من مقدّمة تفسير فرات ،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كاظم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المقدّمة ، وعنه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فضائل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لعلي بن إبراهيم القمّي ، وهذا القول إمّا موقوف عليه وهو من تفسيره ، أو أخذه من شيوخه رواية عن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مرسل ، أو مسند بأحد الطرق التي ذكرها علي بن إبراهيم عن شيوخه في هذا التفسير ، وهي كثيرة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فيقال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سورة المائدة ،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الرّسولُ بَلّغْ مَا أُنزِلَ إليْكَ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وعنه الفيض الكاشاني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تفسير الصافي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المورد الثاني ، والمجلسي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والحويزي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علي بن إبراهيم القمّي</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القائل هو الإمام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بدليل ما تقدّم من السؤال له في أوّل الرواية ، وقوله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وكتاب اللّه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سورة الرحمن ، آية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سَنَفْرُغُ لَكُمْ أَيُّها الَثّقَلانِ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الكاشاني في الصافي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والحويزي في نور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القمّي</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السابقة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فلمّا كان آخر يوم من أيّام التشريق ، أنزل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w:t>
      </w:r>
      <w:r>
        <w:rPr>
          <w:rFonts w:eastAsia="IRNazanin" w:cs="IRNazanin"/>
          <w:b w:val="false"/>
          <w:bCs w:val="false"/>
          <w:i w:val="false"/>
          <w:iCs w:val="false"/>
          <w:color w:val="333333"/>
          <w:sz w:val="20"/>
          <w:szCs w:val="20"/>
          <w:rtl w:val="true"/>
        </w:rPr>
        <w:t>...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السابقة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السابقة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نادى الصلاة جامعة في مسجد الخيف ، فاجتمع الناس ، فحمد اللّه وأثنى عليه ، ثمّ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نصر اللّه </w:t>
      </w:r>
      <w:r>
        <w:rPr>
          <w:rFonts w:eastAsia="IRNazanin" w:cs="IRNazanin"/>
          <w:b w:val="false"/>
          <w:bCs w:val="false"/>
          <w:i w:val="false"/>
          <w:iCs w:val="false"/>
          <w:color w:val="333333"/>
          <w:sz w:val="20"/>
          <w:szCs w:val="20"/>
          <w:rtl w:val="true"/>
        </w:rPr>
        <w:t>...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السابقة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عليهن</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السابقة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ولزم جماعتهم</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السابقة ، زيادة 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 أخوة تتكافأ دماؤهم ، يسعى بذّمتهم أدناهم ، وهم يد على من سواهم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السابقة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إنّي تارك فيكم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 وما الثقلان؟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اللّه </w:t>
      </w:r>
      <w:r>
        <w:rPr>
          <w:rFonts w:eastAsia="IRNazanin" w:cs="IRNazanin"/>
          <w:b w:val="false"/>
          <w:bCs w:val="false"/>
          <w:i w:val="false"/>
          <w:iCs w:val="false"/>
          <w:color w:val="333333"/>
          <w:sz w:val="20"/>
          <w:szCs w:val="20"/>
          <w:rtl w:val="true"/>
        </w:rPr>
        <w:t>...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السابقة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يفترقا</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السابقة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فتفضل</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سورة النصر ، وعنه 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والحويزي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نور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المجلسي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بلغة المحدّثين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أجده في الإكمال</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الوسائل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الوسائل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المتن والهامش</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كليّات في علم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المقدّمة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في خاتمة الوسائل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الفائدة السادسة ، ووافقه على ذلك السيّد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في معجم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كليّات في علم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إلى ذلك الشيخ الداوري في أُصول علم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أنّها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 وذلك لوجود أجزاء من المقدّمة في كلمات القدماء منسوبة إلى علي بن إبراهيم ، فلا وجه للإشكال ،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يصرّح هنا بأنّ مراده من القدماء هو الشيخ حسين بن سليمان ، ولكنّي سألته شخصيّاً عنه ، فأجاب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حسن بن سليمان في مختصر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أنّ جواب الإشكال يأتي في المتن</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فضل القرآن ، وعنه 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والسيّد هاشم 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فضل القرآن ، وعنه المجلسي في 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فضل القرآن ، وعنه الفيض الكاشاني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تفسير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المقدّمة الثانية ، والحرّ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رواه العيّاشي في تفسيره ، والسيّد هاشم 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تفسير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معنى الثقلين ، وغاية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القرآن ،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فضل القرآن وإعجازه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قبل هذه الرواية رواية عن جابر الجعفي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هذه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أَطِيعُواْ اللّهَ وَأَطِيعُواْ الرَّسُولَ وَأُوْلِي الأَمْرِ مِنكُمْ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الأوصياء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أبي بصير عنه ،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نزلت في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اختلاف يسير في الألفاظ ، انظر الحديث الذي أوردناه عن تفسير فرات</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الفيض الكاشاني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تحت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سورة النساء ، والحرّ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تحت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سورة النساء ، والمجلسي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التطهير</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وعنه 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نصّ اللّه عزّ وجلّ ورسوله على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واحداً فواحداً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سنورده عن الكافي ، الحديث الأوّل والثاني</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نص اللّه عزوجل ورسوله على الائمة عليهم السلام واحدا فواحدا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سنورده عن الكافي ، الحديث الأول والثاني</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البحراني في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والمجلسي في 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الإمامة ،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طاعتهم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والحويزي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تفسير 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النساء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أَطِيعُواْ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 والميرزا محمّد المشهدي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كنز الدقائق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المقالة الخامسة ، الفنّ الخامس ، وهديّة العارفين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مع كشف الظنون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القسم الأوّل</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محمّد بن مسعود العيّاشي</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الوثوق على الكتب المذكورة واختلافها في ذلك</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الوسائل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الفائدة الرابعة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وأمالي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 الشيخ المفيد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تحقيق السيّد هاشم المحلاّتي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بقلم العلاّمة السيّد محمّد حسين الطباطبائي</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الجزء الأوّل ، مصادر التصحيح</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النسخة المعتمدة</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وغيرها ، راجع فهرست شواهد التنزيل</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أوردناه عن تفسير فرات الكوفي</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 فهو يذكر كثيراً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العيّاشي بإسناده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فلان وإلى فلان أو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وذكر في بعض الموارد بعض السند ، أو كلّه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سورة هود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الملحق الخاصّ بأسانيد العيّاشي ، وكذا تخريج الروايات من المصادر ، في الهوامش</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سعد السعود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مصادر الكتاب</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تسمية من رآه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تسمية من رآه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هذه التعليقات حتّى نرى ما قال فيها</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توثيق المصادر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6307</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المجلس السبعون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5637</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أنّه يحتاج أن يعيد عليها الشرط بعد عقدة النكاح</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أحكام الجماعة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شكّ في صلاته كلّها</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البيّنات</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يردّ من الشهود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مستحقّ الفطرة</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الفطرة</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مستحقّ الفطرة</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ديّة له</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في قتيل الزحام</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قتله الحدّ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والموارد الأُخرى في معجم رجال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جمل من الأخبار يتعلّق بها أصحاب العدد</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أوّل شهر رمضان</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ميراث الأعمام</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الزيادات</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يؤجّر أرضاً ثمّ يبيعها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مشيخة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الرفق</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الجبهة على الأرض</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صدقة أهل الجزية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شهر رمضان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العقيق</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الخواتيم</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الديون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السفينة</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شكّ في صلاته كلّها</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يقبل من صلاة الساهي</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يخطو إلى الصف</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الخروج إلى الصفا</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مقدار الماء الذي لا ينجّسه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إبراهيم الراشدي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8857</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عليك التصحيف هنا</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معادن الجواهر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أحكام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كتاب جامع الأحاديث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الثاني والثلاثون ، 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كتابخانه 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نصّ اللّه عزّ وجلّ ورسوله على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واحداً فواحداً</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أوردناه في تفسير فرات ، وتفسير العيّاشي ، الحديث الرابع</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الفيض الكاشاني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الوافي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نصّ اللّه ورسوله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التاسع والعشرون ،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التاسع والخمسون ،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الثاني ،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البروجردي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صوابه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ومحمّد بن يحيى ، عن محمّد بن الحسين جميعاً عن محمّد بن 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أسانيد كتاب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الرابع والثلاثون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محمّد بن الحسين ، والتاسع والثلاثون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محمّد بن يحيى ، عن محمّد بن الحسين ، والموردان في الهامش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الإشارة والنصّ على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الفيض الكاشاني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الوافي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الإشارة والنصّ على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والحويزي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نور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أدنى ما يكون به العبد مؤمناً أو كافراً أو ضالاًّ ،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وعترتي أهل بيتي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الحرّ العاملي 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النصوص العامّة على إمامة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رواه الكليني ، والبحراني في 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ما ذكرناه عن كتاب سُليم ، الحديث الأوّل</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تهيئة الإمام للجمعة وخطبته والإنصات ، وعنه الشيخ حسن ابن الشهيد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منتقى الجمان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ولقد بلّغ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الذي لا يضلّ من تمسّك بهما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والفيض الكاشاني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الوافي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صفة الصلاة وأذكارها ،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خطبة صلاة الجمعة وآدابها ، والبحراني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التاسع والعشرون ، والفاضل الهندي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كشف اللثام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محمّد حسن النجفي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جواهر الكلام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6277</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القسم الأوّل ، نقد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حاوي الأقوال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الوجيزة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المجلسي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بهجة الآمال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رسالة أبي غالب الزراري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الكنى والألقاب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أبواب الميم ، المقدّمة الضافية التي كتبها الأُستاذ حسين علي محفوظ ، والمطبوعة في أوّل الكافي</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6277</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المشيخة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الفائدة الثامنة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الفائدة الثامنة</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التراث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مقدّمة الأُستاذ الدكتور حسين علي محفوظ ، المطبوعة في أوّل الكافي</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6376</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دلائل الإمامة ، تحقيق مؤسّسة البعثة ، الأخبار الدخيلة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أبواب الميم ، وأيضاً ما كتبناه حول كتاب دلائل الإمامة ومؤلّفه ، وسيأتي</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الدخيلة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مصادر الكتاب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الدخيلة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3690</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يعرف كتاب الكشّي في الرجال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معرفة الناقلين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اختصره شيخ الطائفة الطوسي ، وهذّبه ، وسمّاه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إختيار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الموجود اليوم ، والمعروف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ثوير بن أبي فاختة ، وعنه 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مختصراً ، والبحار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6288</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الكنى والألقاب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حاوي الأقوال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المصحّح حسن المصطفوي</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6288</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التاسع عشر</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2805</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التاسع عشر</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 والعشرون</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المصحّح</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مقدّمة المصحّح لاختيار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محمّد بن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الجُحام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مفقود في العصر الحاضر ، وقد نقلنا هذه الموارد عن كتاب تأويل الآيات الظاهرة للسيّد شرف الدين الاسترابادي ، والذي ذكر تحت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سورة الإسراء ، في الجزء الأوّل من كتابه أنّه اطلع على الجزء الثاني من كتاب ابن الجُحام ، والذي يبدأ من هذه الآية ، ولم ير الجزء الأوّل</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ويظهر منه أنّه نقل عن الكتاب مباشرة ، ولكنّه صرّح في مقدّمة كتابه أنّه ينقل عنه بالواسطة ، وقال في مقدّمة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وقد كنت أوّلا قد جمعت في كتاب الهادي كثيراً من تفسير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قبل عثوري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الشيخ الثقة محمّد بن العبّاس بن ماهيار المعروف بابن الجُحام ، ما ذكره عنه الشيخ الفاضل شرف الدين النجفي ، وقال في مقدّمة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ذكر الكتب المأخوذ منها 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بعد أن ذكر اسم الشيخ ابن الجُحام واسم كتابه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وهذا الكتاب لم أقف عليه ، لكن أنقل عنه ما نقله الشيخ شرف الدين النجفي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رمز المجلسي 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ولمختصره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جامع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برمز واحد ،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لأنّ أحدهما مأخوذ من الآخر</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والمجلسي في البحار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وأضاف العبارة التي ذكرها شرف الدين في ذيل الحديث ،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سمّاهما الثقلين لعظم خطرهما وجلالة قدرهما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سنذكره في تأويل الآيات الظاهرة ، الحديث الخامس ، وانظر هذه الموارد الثلاثة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ما نزل من القرآن الكريم في النبيّ وآله صلّى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من المصادر المختلفة ، من قبل الشيخ فارس تبريزيان الحسّون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الرابع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القسم الأوّل</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الرابع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الرابع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يتقدّم في هذا الكتاب شيء في ذلك</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ذكرناه عن مختصر بصائر سعد بن عبد اللّه الأشعري القمّي</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للتفصيل في ترجمة ابن الجُحام وكتابه ، المقدّمة التي ذكرها جامع روايات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ما نزل من القرآن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المصادر ، الشيخ فارس الحسّون</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الكتاب مفقود في الوقت الحاضر ، وينقل عنه ابن طاووس في سعد السعود ، ونحن أوردنا ما ذكره ابن طاووس</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عطيّة بن سعد العوفي ، وما في المتن تصحيف</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من لم يرو عن واحد من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غيره أبو الحسين</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أُخرى الرهني</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القسم الثاني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لابن الغضائري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القسم الثاني ، وهي نفس عبارة الشيخ في رجاله ، ولعلّه كان هناك تصحيف في اسمه عند العلاّمة</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القسم الثاني ، 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القسم الثاني ، ولم أر وجهاً للتعدّد</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المجلسي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1580</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الميم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10324</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الرابع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فصول الكتاب ، 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فصول الكتاب ، و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في الهامش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بيد اللّه وطرف بأيديكم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إبراهيم القمّي ، صاحب التفسير ، وقد أوردنا الحديث عن مقدّمة تفسيره ، راجع الحديث الأوّل</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ما جاء في تفسير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وَاعْتَصِمُواْ بِحَبْلِ اللّهِ جَمِيعاً وَلاَ تَفَرَّقُوا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بعد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جاء في الإمامة والوصيّة ، وأنّهما من اللّه عزّ وجلّ وباختياره ، وأمانة يؤدّيها الإمام إلى الإمام بعده</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ما أوردناه في كتاب سُليم الحديث الثالث ، وعن الغيبة ، 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بعض الاختلاف عما أوردناه عن كتاب سُليم</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القسم الأوّل</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القسم الأوّل</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المؤلّف ،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موجود على النسخة المخطوطة في المكتبة الرضويّة</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سلسلة مؤلّفات الشيخ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من النصّ على إمامة صاحب الزمان الثاني عشر من الأئمّة صلوات اللّه عليهم</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الوسائل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الوسائل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الثامن والثلاثون</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ذكره المحقّق من النسخ</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سنذكره عن مناقب آل أبي طالب ، الحديث الخامس</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2550</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الكنى والألقاب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المجلسي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أنّها تصحيف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كما يظهر لك من الجملة التي بعدها ، ومن كلام ابن إدريس نفسه الآتي في المتن</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المحدّثين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الشهيد الثاني على 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يذكره في الكنى من المنتهى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كما قال</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المجلسي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محقّقوا كتاب منتهى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نصّ هذا الكلام ، وإنّما ورد بعض ما يتعلّق بعصمة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وأنّهم حجج اللّه على الأرض ، راجع المروج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ولكنّه موجود في الطبعة الفرنسيّة ، وفي طبعة الجامعة اللبنانيّة على الطبعة الفرنسيّة في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وبتصحيح شارل پلاّ ، الجزء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الثاني بعد المائة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ما في 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5109</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العشرة ،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يجب مصادقته ومصاحبته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الأدب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الأستار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خلافة الحسن بن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 لمع من أخباره</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الوجيزة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المجلسي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بلغة المحدّثين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الكنى والألقاب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حاوي الأقوال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فهرست ابن النديم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الأدب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الشافعيّة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تاريخ الإسلام في سنة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والإشراف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الأدب العربي القسم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الطبعة الفرنسيّة</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روى مجموعة من روايات العامّة في فضائل أبي بكر وعمر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فأوّل ما نبدأ به من القول 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قد علم ذو الفهم أنّ الآثار المنقولة عن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أيّامه وأيّام من كان بعده من وجهين في الإمامة لا ثالث لهما ، 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طرق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وشيعتهم ،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طرق الحشوية من أصحاب الحديث ، فمن ادعى من جميع الأمّة ممّن تقدّم في الأعصار السالفة غير هذين الوجهين ، فهو متخرّص كذّاب ضالّ مضلّ فاسد المعرفة داحض الحجّة ، وإذا كان ذلك كذلك ، فليعلم ذو الفهم أنّ ما كان يرويه الحشوية من طريق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وشيعتهم ، ولم يرو ذلك أهل البيت وشيعتهم ، فلا حجّة للحشوية ومن تابعهم في ذلك على مخالفيهم ، وكذلك إذا رووا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وشيعتهم آثاراً من طرقهم ، وعن رجالهم المتّصلين عن رجل من الحشوية ، ولم يروا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الحشويّة ، فلا حجّة لشيعة أهل البيت في ذلك على الحشويّة ، وإن كانت الرواية في نفسها كثيرة صحيحة محقّة ، وهذا هو وجه النصفة والنصيحة ، فإذا أجمعوا على رواية من طريقيهم المتضادّين المختلفين ، فتكون تلك الرواية ممّا لا يشكّ في صحّتها ، وعليها الفقهاء من الفريقين ، المعوّل في الاحتجاج والنظر عليهم ، وإذا اختلفوا في رواية ، فروى كلّ فريق منهم من طريقه ضدّ ما رواه الفريق الآخر ، كان المعوّل في ذلك عند أهل النظر على الفحص عن الأسباب المتضادّة بشواهد الكتاب ودلالات الأخبار المجمع عليها ، فأيّهما ثبت وجوبه من المتضادّين ، لزمت حجّته ، وأيّهما وجدت شواهده باطلة بطلت حجّته ، ومهما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توجد شواهد تحقّقه ولا علامات تبطله ، كان سبيله الوقوف فيها ، فلا يلزم الخصم فيها حجّة يطالب فيها بواجب ، ثمّ يجب النظر بعد ذلك في معرفة الفريقين من نقلة الأخبار من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والحشويّة ، أيّهما أولى بالاتباع عند وقوع التنازع والاختلافات ، فأيّهما ثبت صدقه وصحّة تزكيته من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والأمر منه باتباعه منهما ، وجب قبول آثاره ، واطراح ما خالفها أو ضادّها ، وقد أجمعوا جميعاً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إلى آخر ما في المتن</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الاستغاثة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أوردنا الرواية هنا عنه بكونه راوياً ، أمّا قوله بالإجماع عليها ، فسيأتي</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الذين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سلمان والمقداد وأباذر وعمّار وعمر بن أُميّة الضمري ، موكّلون بمصالح العالم من قبل اللّه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6211</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القسم الثاني</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الفنّ الخامس من المقالة الخامسة</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عيون 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مؤسّسة الأعلمي ، الطبعة الثالثة ، سنة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وقد ذكر البعض أنّه موجود في المخطوط</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ورجال ابن الغضائري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5008</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الاستغاثة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الرياض المطبوع</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عيون المعجزات المطبوع</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المقدّمة ، في ذكر الكتب التي لم يتصفّحها ولا عثر عليها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ترجمة الشيخ ميثم البحراني ،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السلافة البهيّة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سليمان البحراني ، 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صاحب اللؤلؤة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الشيخ سليمان رجع عن هذا القول</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نقل كلام الكاظمي عن كتابه التكملة ، وسمّاه الكاظمي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الاستغاثة لبدع الثلاثة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الاستغاثة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والقسم الأوّل من الرياض خاصّ برجال الخاصّة</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5008</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8005</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هذا الكتاب أبو الحسن علي بن عيسى الأربلي في كشف الغمّة ، وما نقلناه منه</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معنى الآل</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سنذكره في طرق أهل السنّة لحديث الثقلين عن صحيح مسلم ، والبحث الخاصّ بحديث الثقلين بصيغة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أُذكّركم اللّه في أهل بيتي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أوردناه عن تفسير فرات ، وتفسير العيّاشي ، الحديث الرابع ، والكافي ، الحديث الأوّل والثاني ، أمّا الروايات التي تحدّد من هم آل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فكثيرة جدّاً ، ليس هنا موضع إيرادها ، ولكن نكتفي بذكر بعضها في المتن</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ذكرناه عن كفاية الأثر ، الحديث الثالث</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ذكرناه في الحديث الثاني والثالث من كتاب سُليم بن قيس ، والحديث الثاني من كفاية الأثر</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ذكرناه عن إكمال الدين للصدوق ، الحديث الخامس والعشرون</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الحديث الثالث في ما نورده عن كشف الغمّة</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معنى الآل</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الحديث الرابع في ما نورده عن كشف الغمّة</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المجلسي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المحدّثين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تقدم عن ابن النديم ، ووفات الأعيان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الظنون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الكنى والألقاب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الآمال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التنقيح المطبوع على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لابن طاووس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الرابع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إثباة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تراثنا ،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الأستار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مجلّة تراثنا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مواعظ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وحكمه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حجّة الوادع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الآداب والسنن</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روي عن الإمام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الاصطفاء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باختصار</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سنذكره عن الصدوق في الأمالي الحديث الخامس ، وعيون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روي عن الإمام أبي الحسن علي بن محمّد الهادي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الردّ على أهل الجبر والتفويض ، وعنه 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بالاقتصار على حديث الثقلين فقط ، والمجلسي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وانظر ما سنذكره عن الاحتجاج ، الحديث التاسع</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وأورده المامقاني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تكملة أمل الآمل ، ولا يوجد فيها ، والظاهر أنّ كلمة تكملة زائدة</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نهاية تحف العقول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مقدّمة تحف العقول ، 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تأسيس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الوسائل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الفائدة الرابعة</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وتأسيس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المؤلّف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تحف العقول</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مخطوطاته ومطبوعاته</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الكتاب مفقود في الوقت الحاضر ، ولكن وصلت منه نسخة إلى الحرّ العاملي ، وأورد بعض الروايات منه في إثبات الهداة ، وما نقلناه منه</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سنذكره عن أمالي الطوسي ، الحديث الخامس</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3688</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المحدّثين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المجلسي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المحدّثين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الآمال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الفائدة الثالثة</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5309</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المقالة الثالثة ، وانظر أيضاً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الفن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المقالة السادسة</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المقالة الأُولى</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الخامس</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الرابع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الزركلي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الفائدة العاشرة</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المقدّمة</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غير أبي جعفر بن 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الذي نقل الصدوق كلامه قبل كلام هذا الشيخ</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كلام لأحد المشايخ في الردّ على الزيديّة</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الإماميّة</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هنا قولاً في دلالة الحديث ، سيأتي الكلام عليه في بحث الدلالة</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من أبي جعفر بن 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أجوبة ابن قبة على أبي زيد العلوي</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اتصال الوصيّة ، وعنه 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الثقلين ، ولكنّه سمّى كمال الدين بكتاب الغيبة ، وغاية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ونسبه هنا إلى كتاب من لا يحضره الفقيه ، ولا يوجد فيه ، والمجلسي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الثالث والثلاثون من السمط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وطريقه إلى الصدوق ،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أنبأني الإمام مفيد الدين أبو جعفر محمّد بن علي بن أبي الغنائم ، والإمام سديد الدين يوسف بن علي بن المطهّر الحليان ، في ما كتبا إليّ رحمة اللّه عليهما ، 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أنبأنا الشيخ مهذّب الدين الحسين بن أبي الفرج بن ردّة النيلي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بروايته عن محمّد بن الحسين بن علي بن محمّد بن عبد الصمد ، عن والده ، عن جدّه محمّد ، عن أبيه ، عن جماعة ،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أبو البركات علي بن الحسين الجوري العلوي ، وأبو بكر محمّد بن أحمد بن علي المعمّري ، والفقيه أبو جعفر محمّد بن إبراهيم القائني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الشيخ الفقيه أبو جعفر محمّد بن علي بن بابويه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وعترتي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 يتفرّقا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 يفترقا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وسيأتي في ما سنذكره عن فرائد السمطين للجويني في مصادر أهل السنّة لحديث الثقلين</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اتصال الوصيّة ، وعنه الكاشاني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نوادر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رواية أُخرى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وسمّى كمال الدين بكتاب الغيبة ، وغاية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عطيّة بن سعد ، كما سيأتي في أسانيد أُخر</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اتصال الوصيّة ، وعنه 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كما سيأتي توضيحه في المتن</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اتصال الوصيّة ، وعنه 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وعترتي بدل وسنّتي ، وغاية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وسنّتي ، والبحار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وسنّتي</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في مستدركه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بهذا السند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بكر بن إسحاق الفقيه ، أنبأ محمّد بن عيسى بن مسكن الواسطي ، ثنا داوود بن عمرو الضبّي ، ثنا صالح بن موسى الطلحي ، عن عبد العزيز بن رفيع ، عن أبي صالح ، عن أبي هريرة ،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بهذا السند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الحسين بن بشران العدل ببغداد ، أنبأ أبو أحمد حمزة بن محمّد بن العبّاس ، ثنا عبد الكريم بن الهيثم ، أنبأ ابن العبّاس بن الهيثم ، ثنا صالح بن موسى الطلحي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زوائد البزار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تدوين السنّة الشريفة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القسم الأوّل ، الفصل الثالث ،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محقّق كتاب كمال الدين وتمام النعمة ، الشيخ علي أكبر الغفاري في هامش هذا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هذه الرواية عن أبي هريرة بهذا اللفظ هنا لا يناسب المقام ، اللّهم إلاّ أن يكون المراد ذكره لبيان تحريف أبي هريرة لفظ الحديث ، أو إيراد جميع ما سمعه</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اتصال الوصيّة ، وعنه 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الطبعات كرّره بعد صفحة ، وعنه في نوادر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يوجد هنا سقط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كما في معاني الأخبار ، وفرائد السمطين ، والبحار ، والبرهان ، وغاية المرام</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في معاني الأخبار ، وسيأتي ، وفي بعض الطبعات كرّره بعد صفحة ، وعنه 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السمط الثاني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أنبأنا القشيري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المغيرة بن محمّد بن المهلّب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عبد اللّه بن داود ، وقد ذكرنا طريقه إلى الصدوق في الحديث الرابع ، المارّ الذكر ،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حبل ممدود من السماء إلى الأرض ، طرف بيد اللّه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تغلب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السمط الثاني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عمرو صاحب أبي العبّاس غلام ثعلب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غلام زائدة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يُسْئل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سمّيا بثقلين؟</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السمط الثاني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ابن علي بن سعيد الجوهري أبو محمّد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نوادر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طبعة سابقة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قام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مرّ هذا الحديث بسند آخر ، تحت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وعنه في نوارد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أخبار الغدير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فيه تصحيف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وحبيب بن أبي ثابت</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في هذه النسخة ، كما هو ظاهر من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والبرهان والبحار ، فراجع</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السمط الثاني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ابن عبد اللّه بن محمّد بن علي التميمي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سيّدي علي ابن موسى بن جعفر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 عن أبيه جعفر بن محمّد ، عن أبيه محمّد ، عن أبيه علي ، عن أبيه الحسين بن علي ، عن أبيه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وعترتي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اتصال الوصيّة ، وعنه في نوادر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وجعله متّحداً مع الحديث العاشر السابق ،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السمط الثاني ،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وأنّهما لن يتفرّقا حتّى يردا عليَّ الحوض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ذكرنا طريقه إلى الصدوق سابقاً</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الفيض الكاشاني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الأُصول الأصليّة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أوردناه عن إثبات الرجعة ، الحديث الأوّل</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الثاني ، في ذكر بعض الأخبار التي جاءت من طرق الشيعة الإماميّة في النصّ على إمامة الاثني عشر من 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معنى العترة والآل والأهل والذريّة والسلالة ، وعنه 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نصّ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القائم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ما ذكرناه من رواية سُليم ، الحديث الثاني ، وعن كمال الدين 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في نوادر الكتاب</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6275</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القسم الأوّل</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11319</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الوسائل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الفائدة الرابعة ، في ذكر مصادر الكتاب</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الأوّل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الثاني ، توثيق المصادر</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 ، التمهيد ، وانظر ترجمة المؤلّف في كتاب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تحقيق قسم الدرسات الإسلاميّة</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المصحّح</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أسماء محمّد وعلي وفاطمة والحسن والحسين والأئمّة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ونور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سنذكره عن بشارة المصطفى ، الحديث الأوّل</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الثقلين والعترة ،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حبل ممدود من السماء إلى الأرض ، طرف بيد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ما ذكرناه في كمال الدين ، الحديث العاشر ، وعن معاني الأخبار 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السمط الثاني</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الثقلين والعترة</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الثقلين والعترة ، إلاّ أنّ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تغلب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العبّاس يُسأل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سمّيا بثقلين ، وعنه في 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ما ذكرناه في كمال الدين وتمام النعمة ، الحديث الحادي عشر</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بعض الاختلاف ، راجع ما ذكرناه في هامش كمال الدين في الحديث الحادي عشر</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الثقلين والعترة ، وعنه في نوادر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وراجع ما ذكرناه في كمال الدين ، الحديث الرابع والعشرون</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الثاني ، راجع ما ذكرناه في كمال الدين وتمام النعمة ، الحديث الرابع والعشرون</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عمارة عن أبيه</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الثقلين والعترة</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الآل والأهل والعترة والأمّة ، وعنه الفيض الكاشاني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تفسير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سنذكره عن ابن الفتّال النيسابوري في روضة الواعظين ، الحديث الثاني</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الفائدة الرابعة ، في ذكر مصادر الكتاب</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الأوّل</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الثاني ، توثيق المصادر</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4622</w:t>
      </w:r>
      <w:r>
        <w:rPr>
          <w:rFonts w:eastAsia="IRNazanin" w:cs="IRNazanin"/>
          <w:b w:val="false"/>
          <w:bCs w:val="false"/>
          <w:i w:val="false"/>
          <w:iCs w:val="false"/>
          <w:color w:val="333333"/>
          <w:sz w:val="20"/>
          <w:szCs w:val="20"/>
          <w:rtl w:val="true"/>
        </w:rPr>
        <w:t xml:space="preserve"> ].</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 وغاية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الجزء الأوّل</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سنذكره في بشارة المصطفى ، الحديث الثاني</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سنذكره في نور الهدى ، الحديث الثاني</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سنذكره في نهج الإيمان الحديث الثاني</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وسيأتي في حديث الثقلين عن مصادر أهل السنّة</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الثاني والأربعون ، وعنه 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آية التطهير ،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ونور الثقلين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وراجع ما أوردناه في معاني الأخبار ، الحديث السابع</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السابع والأربعون ، وعنه 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الرابع والستّون ، وعنه 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وراجع ما ذكرناه في كمال الدين وتمام النعمة ، الحديث الثاني عشر</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السمط الثاني ، راجع ما ذكرناه في المتن والهامش من كمال الدين وتمام النعمة ، الحديث الثاني عشر</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يبدأ كلّ مجلس من مجالس الأمالي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حدَّثنا الشيخ الجليل أبو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وهذا الحديث هو بداية المجلس التاسع والسبعين</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التاسع والسبعون ، وعنه في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 وغاية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يُرِيدُ اللّهُ لِيُذْهِبَ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بعض الاختلاف ،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ما ذكرناه في تحف العقول مرسلا ، الحديث الثاني ، مع بعض الاختلاف</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الفائدة الرابعة</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الصدوق</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الثاني ، توثيق المصادر</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المؤلّف في أوّل كتاب الأمالي المطبوع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الإسلاميّة ، 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المقدّسة</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النصوص على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بالإمامة في جملة الأئمّة الاثنى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وراجع ما ذكرناه في كمال الدين ، الحديث الرابع والعشرين ، ومعاني الأخبار ، الحديث الخامس</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الثاني ، وراجع ما ذكرناه في كمال الدين ، الحديث الرابع والعشرين ،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النصوص على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ذكرناه في كمال الدين ، الحديث الحادي عشر ، ومعاني الأخبار ، الحديث الرابع</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السمط الثاني ، راجع ما ذكرناه في كمال الدين ، الحديث الحادي عشر ،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 مجلس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المأمون في الفرق بين العترة والأُمّة ، وعنه في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وعمدة النظر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وغاية المرام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ونور الثقلين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ما ذكرنا في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الثاني ، وأمالي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الخامس</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سند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آبائه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ما جاء عن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الأخبار المجموعة</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بسنده عن داود بن سليمان الفرّاء في 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الإمام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كأنّي دعيت فأجبت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ما ذكرناه في صحيفة الإمام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أوردناه عن مسند الإمام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داود بن سليمان الفرّاء</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بإسناد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آبائه</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ما جاء عن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الأخبار المجموعة</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ذكرناه في كمال الدين ، الحديث التاسع عشر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محمّد بن عمر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الحسن بن عبد اللّه بن علي التميمي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سيّدي علي بن موسى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 ، وفيه أيضاً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وعترتي أهل بيتي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ذكرناه في كمال الدين ، الحديث التاسع عشر ، والهامش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الفائدة الرابعة ، في ذكر مصادر الكتاب</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الأوّل</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توثيق المصادر</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 xml:space="preserve"> ].</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حبل ممدود من السماء إلى الأرض ، وعترتي ، ألا وإنّهما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ما ذكرناه في كمال الدين ، الحديث العاشر ، ومعاني الأخبار ، الحديث الثاني</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جعفر محمّد بن علي بن بابويه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باختصار ، والبحار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في أخبار الغدير</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الفائدة الرابعة ، في ذكر مصادر الكتاب</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الأوّل</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الثاني ، توثيق المصادر</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قول اللّه 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شَيء هَالِكٌ إِلاّ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المازندراني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الرابعة ، مصادر الكتاب</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الأوّل</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روي عن أبي هريرة</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روي عن عمر بن الخطّاب ، وعنه في إثبات الهداة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 الشطر الأخير منه فقط ،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ونسبه في الاثنين إلى ابن بابويه ، وكأنّه ظنّ أنّ كتاب كفاية الأثر له ، لا للخزّاز ، والبحار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الجعابي</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خطأ مطبعي ،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معاوية بن خربوذ</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جاء عن حذيفة بن أسيد</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اللاحقي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إثبات الهداة</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الكرخي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غاية المرام</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هنا تصحيف أو تأخير وتقديم ، وفي غاية المرام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عمل بها فاز ونجح وغنم</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جاء عن حذيفة بن اليمان ، وعنه في إثبات الهداة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ولكنّه نسبه إلى ابن بابويه كعادته ، والبحار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ماروي عن الحسن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جاء عن جعفر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من حديث الثقلين إلى آخره ، وغاية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ونسبه إلى ابن بابويه كعادته ، والبحار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من لم يرو عن واحد من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القسم الأوّل</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المجلسي ، ولكن الظاهر أنّ النقل غير صحيح ، كما سيأتي من قول المجلسي في البحار</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البحراني ، كما نبّهنا سابقاً عند ذكر الروايات</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الحاشية</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الوسائل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الوسائل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الطريق الواحد والعشرون</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مصادر الكتاب</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توثيق المصادر</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معادن الجواهر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أُمور متفرّقة</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الأثر في النصّ على الأئمّة الاثني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الكتاب ضمن مجلّة علوم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التاسع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5983</w:t>
      </w:r>
      <w:r>
        <w:rPr>
          <w:rFonts w:eastAsia="IRNazanin" w:cs="IRNazanin"/>
          <w:b w:val="false"/>
          <w:bCs w:val="false"/>
          <w:i w:val="false"/>
          <w:iCs w:val="false"/>
          <w:color w:val="333333"/>
          <w:sz w:val="20"/>
          <w:szCs w:val="20"/>
          <w:rtl w:val="true"/>
        </w:rPr>
        <w:t xml:space="preserve"> ].</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المنقبة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القسم الثاني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القسم الثاني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الكنى والألقاب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المجلسي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توثيق المصادر</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الخامس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في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توثيق المصادر</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الذريعة ، وقد مرّ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5823</w:t>
      </w:r>
      <w:r>
        <w:rPr>
          <w:rFonts w:eastAsia="IRNazanin" w:cs="IRNazanin"/>
          <w:b w:val="false"/>
          <w:bCs w:val="false"/>
          <w:i w:val="false"/>
          <w:iCs w:val="false"/>
          <w:color w:val="333333"/>
          <w:sz w:val="20"/>
          <w:szCs w:val="20"/>
          <w:rtl w:val="true"/>
        </w:rPr>
        <w:t xml:space="preserve"> ].</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مجلّة علوم الحديث ، العدد التاسع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تتميم النظر في التقديم لمقتضب الأثر </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حاوي الأقوال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الوجيزة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المجلسي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الخامس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بلغة المحدّثين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الكنى والألقاب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6644</w:t>
      </w:r>
      <w:r>
        <w:rPr>
          <w:rFonts w:eastAsia="IRNazanin" w:cs="IRNazanin"/>
          <w:b w:val="false"/>
          <w:bCs w:val="false"/>
          <w:i w:val="false"/>
          <w:iCs w:val="false"/>
          <w:color w:val="333333"/>
          <w:sz w:val="20"/>
          <w:szCs w:val="20"/>
          <w:rtl w:val="true"/>
        </w:rPr>
        <w:t xml:space="preserve"> ].</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قدّمنا ذكره من المصادر في الهامش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الصفحة السابقة</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الوسائل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الفائدة الرابعة</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وأسانيده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وأسانيده تأليف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عبد الزهراء الحسيني الخطيب ، وانظر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xml:space="preserve"> ].</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قدمنا ذكره من مصادر في ترجمة الشريف الرضي</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الوسائل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 xml:space="preserve"> ].</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المنقبة الخامسة والسبعون</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فضائل أمير المؤمنين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فضائل له شتّى</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أحمد بن علي بن الحسن بن شاذان</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تعليقة البهبهاني</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أبواب الميم</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الكنى والألقاب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سفينة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الفائدة العاشرة</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الفائدة العاشرة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الفائدة الثالثة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الخامس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صاحب المستدرك الميرزا حسين النوري</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أوّله ،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الهامش المخطوط ، وأقول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إلى آخره ، و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آخر الهامش ،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لمحرّره يحيى بن محمّد شفيع عفي عنهما في الدارين</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السادس ، وعنه 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السادس عشر ، وعنه في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الحادي والأربعون ، وعنه في 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الخامس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 كتاب اللّه ، وسيأتي في ما سنذكره عن أمالي الطوسي ، الحديث الأوّل</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الجزء الثاني ، وسيأتي في ما سنذكره عن بشارة المصطفى للطبري ، الحديث الرابع</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6375</w:t>
      </w:r>
      <w:r>
        <w:rPr>
          <w:rFonts w:eastAsia="IRNazanin" w:cs="IRNazanin"/>
          <w:b w:val="false"/>
          <w:bCs w:val="false"/>
          <w:i w:val="false"/>
          <w:iCs w:val="false"/>
          <w:color w:val="333333"/>
          <w:sz w:val="20"/>
          <w:szCs w:val="20"/>
          <w:rtl w:val="true"/>
        </w:rPr>
        <w:t xml:space="preserve"> ].</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الوجيزة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المجلسي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بلغة المحدّثين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الكنى والألقاب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هداية المحدّثين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حاوي الأقوال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قاموس رجال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فهرست ابن النديم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الخامس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مؤتمر الشيخ المفيد ،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الشيخ المفيد ومصنّفاته</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توثيق المصادر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الوسائل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التراث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ذكره العلاّمة عبد العزيز الطباطبائي في مقالته حول مصنّفات الشيخ المفيد المنشورة ضمن مقالات مؤتمر الشيخ المفيد ،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 الشيخ المفيد ، المؤتمر العالمي بمناسبة الذكرى الألفيّة لوفاة الشيخ المفيد ، مجلّد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سنذكره عن إعلام الورى للطبرسي ، الحديث الأوّل</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سنذكر عن كشف الغمّة للأربلي الحديث الثامن</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سنذكره عن كشف اليقين للعلاّمة الحلّي ، الحديث الثالث</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في الهامش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علي بن أبي طالب فإنّه أخي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موجود في المتن هو ما في نسخة العلاّمة المجلسي</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 الشيخ المفيد ، المؤتمر العالمي بمناسبة الذكرى الألفيّة لوفاة الشيخ المفيد المجلّد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 الشيخ المفيد ، المؤتمر العالمي بمناسبة الذكرى الألفيّة لوفاة الشيخ المفيد المجلّد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ذكرناه عن تاريخ اليعقوبي ، الحديث الثالث</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سنذكره عن الاحتجاج للطبرسي ، الحديث الخامس</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توثيق المصادر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الوسائل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 xml:space="preserve"> ].</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السادس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الخامس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مؤتمر الشيخ المفيد ، المقالة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تأليف السيّد عبد العزيز الطباطبائي ، وانظر أيضاً فهرست التراث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 الشيخ المفيد ، مجلد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بداية ردّه على ما نقله الجاحظ من كلام النظام</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 الشيخ المفيد مجلد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 xml:space="preserve"> ].</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مؤتمر الشيخ المفيد ،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المقالة الرابعة</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 الشيخ المفيد مجلّد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مفتتح الكتاب</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مؤتمر الشيخ المفيد ،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وإجازة البصروي موجودة في 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مؤتمر الشيخ المفيد ،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الحجب والأستار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مؤتمر 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سمّيت بذلك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المسائل وردت للشيخ من ناحية بلدة تسمّى صاغان</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الصاغانيّة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 الشيخ المفيد مجلّد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تطلق على مكانين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قرى مرو ، ومنطقة بما وراء النهر ، وقد ذكر السيّد المحقّق محمّد القاضي في مقدّمة الكتاب عدّة قرائن على أنّ المراد هو الأوّل</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مؤتمر الشيخ المفيد ،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فرقة من الزيديّة نسبوا إلى زياد بن منذر أبي الجارود</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أحد شبهاتهم ، وسيأتي الكلام عليها لاحقاً</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الجاروديّة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 الشيخ المفيد مجلّد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الجاروديّة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 الشيخ المفيد مجلّد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 xml:space="preserve"> ].</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مؤتمر الشيخ المفيد ، المقالة الأُولى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تأليف السيّد عبد العزيز الطباطبائي</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مؤتمر الشيخ المفيد ، المقالة الرابعة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تأليف السيّد الجلالي</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العمدة مفقود وما أوردناه عنه نقله ابن طاووس في الطرائف</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سمّى السيّد ابن طاووس نفسه في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المحمود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تقيّة</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مؤتمر 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والرسالات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القسم الثاني</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في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 الشيخ المفيد مجلّد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مؤتمر 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في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 الشيخ المفيد مجلّد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التحقيق</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المغني</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عبد الجبّار صاحب المغني</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 الشريف المرتضى</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تتميم ، وسيأتي الكلام في الدلالة مفصّلا</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6209</w:t>
      </w:r>
      <w:r>
        <w:rPr>
          <w:rFonts w:eastAsia="IRNazanin" w:cs="IRNazanin"/>
          <w:b w:val="false"/>
          <w:bCs w:val="false"/>
          <w:i w:val="false"/>
          <w:iCs w:val="false"/>
          <w:color w:val="333333"/>
          <w:sz w:val="20"/>
          <w:szCs w:val="20"/>
          <w:rtl w:val="true"/>
        </w:rPr>
        <w:t xml:space="preserve"> ].</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رجال ابن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حاوي الأقوال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بلغة المحدّثين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الكنى والألقاب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مصادر الكتاب</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الشريف الرضي والمرتضى</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توثيق المصادر</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في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التحقيق</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 xml:space="preserve"> ].</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مصادر الكتاب</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توثيق المصادر</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 xml:space="preserve"> ].</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منهج التحقيق</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الناسخة والمنسوخة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المقدّمة ، وعنه 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الوسائل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إسناده عن الشيخ الطوسي في خاتمة الوسائل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الطريق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الوسائل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الناسخة والمنسوخة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الناسخة والمنسوخة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عملنا في التحقيق</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إجازة البصروي</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على إمامة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من لم يرو عن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إجازة الشهيد الثاني</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المؤلّف ، تحقيق الشيخ فارس الحسّون</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مصادر الكتاب</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توثيق المصادر</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 xml:space="preserve"> ].</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تحقيق الكتاب ، للشيخ فارس الحسّون</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تحقيق الكتاب ، للشيخ فارس الحسّون</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المزارعة ، وموارد أُخرى في السرائر</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مصادر الكتاب</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المؤلّف</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ووجه آخر</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توثيق المصادر</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الفائدة الثالثة</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التحقيق للشيخ عبد اللّه نعمة ، وانظر في ترجمته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الخامس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مصادر الكتاب</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توثيق المصادر</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7073</w:t>
      </w:r>
      <w:r>
        <w:rPr>
          <w:rFonts w:eastAsia="IRNazanin" w:cs="IRNazanin"/>
          <w:b w:val="false"/>
          <w:bCs w:val="false"/>
          <w:i w:val="false"/>
          <w:iCs w:val="false"/>
          <w:color w:val="333333"/>
          <w:sz w:val="20"/>
          <w:szCs w:val="20"/>
          <w:rtl w:val="true"/>
        </w:rPr>
        <w:t xml:space="preserve"> ].</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 xml:space="preserve"> ].</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التراث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السابع عشر</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خاتمة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مصادرالكتاب</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توثيق المصادر</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حول الكتاب</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اللفظة لا توجد في المخطوطتين من الكتاب وإنّما من المطبوع</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حديث فدك</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حديث فدك</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خبر منامها قبل وفاتها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منهج التحقيق ، والذريعة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المحقّق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والذريعة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المحقّق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الكتاب </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مقدّمة محقّق 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الكتاب </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جرير الطبري الكبير</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هاشم البحراني</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ومقدّمة التحقيق لكتاب دلائل الإمامة ، والأخبار الدخيلة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الخامس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وما ذكرناه سابقاً في ترجمة صاحب المسترشد ،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الميم ، الأخبار الدخيلة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 صاحب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 </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مصادر الكتاب</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الدخيلة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6519</w:t>
      </w:r>
      <w:r>
        <w:rPr>
          <w:rFonts w:eastAsia="IRNazanin" w:cs="IRNazanin"/>
          <w:b w:val="false"/>
          <w:bCs w:val="false"/>
          <w:i w:val="false"/>
          <w:iCs w:val="false"/>
          <w:color w:val="333333"/>
          <w:sz w:val="20"/>
          <w:szCs w:val="20"/>
          <w:rtl w:val="true"/>
        </w:rPr>
        <w:t xml:space="preserve"> ].</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الخامس ، و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التاسع والثلاثون ولكن فيهما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والثاني كتاب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أمالي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الحادي والأربعون ، وما أوردناه من أمالي المفيد ، الحديث الثالث ، وعنه 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الجزء الثاني ، وانظر ما سنذكره عن الطبري في بشارة المصطفى ، الحديث الثالث</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السادس ، وعنه 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بالاقتصار على حديث الثقلين ، وغاية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جاء عن جعفر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ما ذكرناه عن الخزّاز في كفاية الأثر ، الحديث السابع</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التاسع ، وعنه 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السابع عشر ، وعنه في غاية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مناقب شتّى وأحاديث متفرّقة ، وسيأتي في كشف الغمّة ، الحديث التاسع ،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خليفتان نصيران </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الطوسي ، فقد افتتح أوّل المجلس العشرون باسمه</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العشرون ، وعنه 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القندوزي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مرسلاً عن أبي ذر</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فضائله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عن أبي المفضّل بإسناده عن أبي 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وعترتي أهل بيتي ، إنّهما لن يفترقا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وعنه البحار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الوسائل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الفائدة الرابعة</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الفائدة العاشرة</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الكتب المأخوذ منها الكتاب</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مصادر الكتاب</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توثيق المصادر</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الوسائل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الفائدة الرابعة</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الفائدة العاشرة</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مصادر الكتاب</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توثيق المصادر</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 xml:space="preserve"> ].</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المقدّمة</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الأمالي المطبوع ، تحقيق مؤسّسة البعثة في قم ، وكذا المقدّمة التي قدّمها محقّقوه</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تفسير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سورة الرحمن</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مصادر الكتاب</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توثيق المصادر</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مصادر الكتاب</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كراع الغميم</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بعد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ولده</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 في ذكر الإمامة وإمامة علي بن أبي طالب وأولاده صلوات اللّه عليهم أجمعين ، وعنه 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سنذكره عن الطبرسي في الاحتجاج ، الحديث الأوّل</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سنذكره عن الجاوابي في نور الهدى ، الحديث الأوّل</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ما سنذكره في اليقين لابن طاووس ، الحديث الأوّل</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 في مناقب 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أوردناه في معاني الأخبار ، الحديث السابع ، والأمالي ، الحديث الثاني</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 في مناقب 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خبر مرسل أيضاً كما نبّهنا على ما قاله المصنّف في مقدّمته سابقاً</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ونسبه تارة إلى أبيه الحسن ومرّة إلى جدّه علي</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علامة لمن لم يرو عن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 الطوسي</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القسم الأوّل</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البهبهاني على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الميم ، نقد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إجازة العلاّمة لبني زهرة</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عن الفارسيّة </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المجلسي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الوسائل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الفائدة الثانية عشرة</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 xml:space="preserve"> ].</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السادس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إجازة العلاّمة لبني زهرة</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توثيق المصادر</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الوسائل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الفائدة الرابعة</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الوسائل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الفائدة الخامسة</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احتجاج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الغدير على الخلق كلّهم</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ذكرناه عن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الهدى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للجاوابي ، الذي أورد رواياته ابن طاووس في التحصين ، الحديث الأوّل</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سنذكره عن اليقين لابن طاووس ، الحديث الأوّل</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ذكر طرف ممّا جرى بعد وفاة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احتجاجه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جماعة كثيرة من المهاجرين والأنصار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راجع ما أوردناه عن سُليم بن قيس ، الحديث الثاني</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وعنه 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وراجع ما ذكرناه عن سُليم بن قيس ، الحديث السادس</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أمير المؤمنين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وعنه 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وراجع ما ذكرناه عن إرشاد المفيد ، الحديث الثالث</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ذكرناه عن تاريخ اليعقوبي ، الحديث الثالث</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احتجاج الحسن بن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جماعة من المنكرين لفضله وفضل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احتجاجه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بإمامته على معاوية </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أوردناه عن أمالي الطوسي ، الحديث الثالث</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سنذكره عن بشارة المصطفى ، الحديث الرابع</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المحكّمة هم الخوارج</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وعنه 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مختصراً ، والبحار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وعنه 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 وغاية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 بعض الاختلاف اليسير في كلّها ، والبحار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ذكرناه عن تحف العقول للحرّاني ، الحديث الثالث</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الوسائل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الفائدة الرابعة</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الوسائل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الفائدة الخامسة</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المقدّمة ، وعنه الفيض الكاشاني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الأُصول الأصليّة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وغاية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وكنز الدقائق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وتأويل الآيات الباهرات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ويدلّ على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ذكره أبو علي الطبرسي في تفسيره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أبو سعيد عن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إيمان أبي طالب</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خاتمة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الوجيزة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المجلسي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السادس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الكنى والألقاب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مصادر الكتاب</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الوسائل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توثيق المصادر</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إجازة الشهيد الأوّل لابن الخازن ، وانظر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مصادر الكتاب</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 xml:space="preserve"> ].</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المؤلّف ، وانظر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ذكره محقّقو الكتاب في مقدّمة التحقيق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 xml:space="preserve"> ].</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إجازة الشهيد الأوّل لابن الخازن</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آخر الكتاب</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مقدّمة التحقيق لكتاب جوامع الجامع ، طبع جماعة المدرّسين بقم</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وراجع ما سنذكره عن الأربلي في كشف الغمّة ، الحديث السابع</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سنذكره عن كشف اليقين ، الحديث الثالث</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الضرب الثاني وهو ما روي من النصوص على أعيان الأئمّة الاثني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فمن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رواه الشيخ أبو جعفر بن بابويه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روى عدّة أحاديث يبدؤها بقال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إلى أن روى هذا الحديث في المتن</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ما أوردناه عن كمال الدين ، الحديث الرابع والعشرون ، ومعاني الأخبار ، الحديث الخامس ، وعيون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 الأوّل</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كشف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مصادر الكتاب</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توثيق المصادر</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الوسائل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الوسائل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الطريق الثاني والثلاثون</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توثيق المصادر</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السيّد ابن طاووس</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عبد الحسين </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تحقيق كتاب إعلام الورى ، الصفحة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هامش يحيى شفيع على المخطوطة</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نقلنا ما قاله بالفارسيّة إلى العربيّة</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نقلنا ما قاله بالفارسيّة إلى العربيّة</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خاتمة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روض الجنان بقلم محمّد القزويني</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فضائح الروافض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لبعض العامّة ، وهو الذي ردّ عليه الشيخ عبد الجليل القزويني بكتاب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مثالب النواصب في نقض بعض فضائح الروافض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بالنقض </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النقض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كتبه محمّد بن عبد الوهّاب القزويني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الطبع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نهاية الجزء الخامس من الطبعة الأُولى ، ومقدّمة ميرزا أبي الحسن الشعراني على تفسير أبي الفتوح ، ومقدّمة طبعة آستان قدس رضوي ، بقلم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جعفر ياحقي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مهدي ناصح</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المصنّف</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الكنى والألقاب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وقد كرّر نفس التوهّم</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شصت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التحقيق 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جهارده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صورة لآخر النسخة المعتمدة 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پنجاه وهفت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سبعة وخمسين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التحقيق ، وتعليقات النقض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النسخة المؤرّخة 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هشتاد وشيش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ستة وثمانين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جدول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هفده وهجده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سبعة عشر ، وثمانية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صورتان للورقة الأُولى والأخيرة من النسخة المؤرّخة سنة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هفتاد وسه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وسبعين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التحقيق والجداول المنظّمة لمواصفات النسخ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 للصفحات الأُولى والأخيرة لكلّ نسخة معتمدة في أوّل كلّ جزء</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وفضلك الذي لا ينسى ، أيّها الناس ، إنّه قد بلغني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ما ذكرناه عن معاني الأخبار للصدوق الحديث الأوّل</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الصدوق لا يوجد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الجعابي </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الأمالي</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يحيى </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الجزء الأوّل ،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حفظهم فقد حفظني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فإنّكم مجمعون ومسائلون عن الثقلين ، فانظروا كيف تخلفوني فيهما ، فإنّهم أهل بيتي ومن آذاهم فقد آذاني ومن ظلمهم فقد ظلمني ، ومن أذلّهم فقد أذلّني ، ومن أعزّهم فقد أعزني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وراجع ما ذكرناه في أمالي الصدوق ، الحديث الأوّل</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الجزء الأوّل</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 مع بعض الاختلاف بينها</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الجزء الأوّل ، وعنه في 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عبد اللّه محمّد بن محمّد بن النعمان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المفيد والطوسي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الجزء الثاني ،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والثاني كتاب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يتعبنا تأويله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الجزء التاسع ، وقد حذف سنده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معاوية بن هشام ، عن سفيان ، عن هشام بن حسّان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وعشيرة رسول اللّه الأقربون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والثاني كتاب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نظنّ حقائقه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وراجع ما ذكرناه عن أمالي المفيد ، الحديث الثالث ، وأمالي الطوسي ، الحديث الأوّل</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الجزء الثالث ، وعنه 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الجزء السابع</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الجزء الرابع</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وبالسند المتقدّم</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الجزء الرابع</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أوردناه عن أمالي الصدوق ، الحديث الخامس ، وعيون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 الثالث</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بعض شيوخه الذين روى عنهم</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الجزء الحادي عشر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 يده وبكى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 رسول اللّه أنا مقيم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عجلت كنت مع ثقل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يا شيخ ، إنّ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تارك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أحسبك من أهل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فمن اين؟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شيخ ، دم يطلب اللّه تعالى به وما أُصيب ولد فاطمة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فجزاهم اللّه أحسن جزاء الصابرين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وآخره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 أمّتي فيم قتلوا ولدي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وراجع ما أوردنا عن أمالي الطوسي ، الحديث الثاني</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المجلس السادس ، وراجع ما أوردناه عن أمالي الطوسي ، الحديث الثاني</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وراجع ما ذكرناه عن الخزّاز في كفاية الأثر ، الحديث السابع</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الميم ، 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السادس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خاتمة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10049</w:t>
      </w:r>
      <w:r>
        <w:rPr>
          <w:rFonts w:eastAsia="IRNazanin" w:cs="IRNazanin"/>
          <w:b w:val="false"/>
          <w:bCs w:val="false"/>
          <w:i w:val="false"/>
          <w:iCs w:val="false"/>
          <w:color w:val="333333"/>
          <w:sz w:val="20"/>
          <w:szCs w:val="20"/>
          <w:rtl w:val="true"/>
        </w:rPr>
        <w:t xml:space="preserve"> ].</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الجزء الثالث</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الوسائل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الوسائل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الطريق العشرون</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التحقيق</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السادس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فصل الكنى</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أيضاً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السادس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التراث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السادس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ذيول كشف الظنون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الاسم السادس</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المجالس 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أزكياء </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المصادر السابقة في ترجمته ، وأيضاً كشف الأستار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 xml:space="preserve"> ].</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النقض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بيست ودو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اثنين وعشرين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المصحّح</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النقض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بيست ويك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وعشرين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المصحّح</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نجد ما ذكره الأفندي في الرياض المطبوع</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بيست وهفت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سبعة وعشرين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المصحّح</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تصحيف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سمّاهما </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نقله عن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مشارب التجارب </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الكنى والألقاب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السادس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خاتمة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النقض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السادس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النقض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تراثنا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نهج البلاغة عبر القرون</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السادس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المكنون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مع كشف الظنون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أعلام الزركلي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الكنى والألقاب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خاتمة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لثمرة المهجة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الثلاثون</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المحدّثين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القسم الثالث ، الباب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الكنى</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القسم الثالث ، الباب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النسب</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اعتمد في أنّ اسمه سعد على ما في فرج المهموم لابن طاووس والوسائل للحرّ العاملي ، وفي المطبوع منهما سعيد لا سعد</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السادس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الفائدة الثالثة</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مصادر الكتاب</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توثيق المصادر</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وأيضاً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تراثنا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طريق التحقيق</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والظاهر أنّ فيها تصحيف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السعيد </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الوسائل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الوسائل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الطريق السادس والثلاثون</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مصادر الكتاب</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توثيق المصادر</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المحقّق</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المحقّق</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المحقّق</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باقي الكتاب</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الحقائق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 أنّه 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لفريد خراسان بعنوان مستقل في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تراثنا العدد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نهج البلاغة عبر القرون</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نسخة معروفة لكتاب لبّ اللباب ، إلاّ بعض الاحتمالات ، وقد كانت نسخة عند الشيخ النوري ، نقل عنها كثيراً في المستدرك ، منها هذا المورد</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أبواب أحكام المساجد ، الباب الأوّل</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مجلّة تراثنا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هو الشعراني كما سيأتي</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آنفاً أنّ في ما نقله النوري منه بعض الروايات عن الأئمّة المعصومين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فالظاهر أنّها من إضافات الراوندي على فصول عبد الوهّاب</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هديّة العارفين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مجلّة تراثنا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وإن احتمل اتّحادهما تبعاً لصاحب الرياض</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تراثنا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سابقاً أنّ النوري رأى المجلّد الثاني منه في المشهد الرضوي</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سابقاً أنّ في الروايات التي نقلها النوري في المستدرك عن اللباب روايات عن أئمّة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لعلّها من إضافات القطب الراوندي</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من خاتمة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 اللباب أو اللباب </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خاتمة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وهامش العلاّمة الطباطبائي على 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تراثنا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الرابع</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المتاجر ، باب المزارعة</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الفائدة الثالثة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السادس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التراث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القسم الخاصّ بحديث الثقلين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الأزهار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أهل السنّة</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بخصوص الخزانة النظاميّة العتيقة ، انظر كتابخانه ابن طاووس لأتان گلبرك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الأربعين لمحمّد بن مسلم بن أبي الفوارس ، والرمز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كتاب اليقين لابن طاووس</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السادس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السادس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الذي ترجمه أوّلا باسم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مسلم بن أبي الفوارس ، والذي أوردناه آنفاً</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كما ذكره قبل عدّة أسطر مع الواسطة الذي اعتبره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مسلم بن أبي الفوارس</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السادس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السادس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السادس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السادس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القسم الخاصّ بحديث الثقلين ، وانظر نفحات الأزهار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التراث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القسم الخاصّ بحديث الثقلين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الأزهار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نقلها من البحار عن اليقين لابن طاووس عن الأربعين ، لا من الأربعين مباشرة ، وذلك لتشابه أوّل سند مع ما في البحار</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بعد العبارة المذكورة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قده </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واعلم أنّ هذا لو كان برجال الشيعة ما نقلته ، وأيضاً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فيما نذكره من كتاب الأربعين رواية الملقّب بمنتجب الدين محمّد بن أبي مسلم بن أبي الفوارس الرازي الذي ذكرناه برجالهم</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كتابخانه 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السادس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الكتاب</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وفاته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الإمامة ، العصمة</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الآيات المنزلة فيهم ، وعنه في 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المسابقة بالعلم ، وعنه في البحار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ذكرناه عن إثبات الوصيّة</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إضافة اللّه تعالى علياً إلى نفسه ، وعنه في البحار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مساواته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 ويوسف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وانظر ما أوردناه عن الاحتجاج ، الحديث السابع</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ذكرناه في أمالي المفيد ، الحديث الثالث ، وأمالي الطوسي ، الحديث الأوّل ، وبشارة المصطفى ، الحديث الرابع</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المقدّمة</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2768</w:t>
      </w:r>
      <w:r>
        <w:rPr>
          <w:rFonts w:eastAsia="IRNazanin" w:cs="IRNazanin"/>
          <w:b w:val="false"/>
          <w:bCs w:val="false"/>
          <w:i w:val="false"/>
          <w:iCs w:val="false"/>
          <w:color w:val="333333"/>
          <w:sz w:val="20"/>
          <w:szCs w:val="20"/>
          <w:rtl w:val="true"/>
        </w:rPr>
        <w:t xml:space="preserve"> ].</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1730</w:t>
      </w:r>
      <w:r>
        <w:rPr>
          <w:rFonts w:eastAsia="IRNazanin" w:cs="IRNazanin"/>
          <w:b w:val="false"/>
          <w:bCs w:val="false"/>
          <w:i w:val="false"/>
          <w:iCs w:val="false"/>
          <w:color w:val="333333"/>
          <w:sz w:val="20"/>
          <w:szCs w:val="20"/>
          <w:rtl w:val="true"/>
        </w:rPr>
        <w:t xml:space="preserve"> ].</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السادس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السابع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خاتمة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المؤلّف</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الوسائل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الطريق المتمّم للعشرين</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7264</w:t>
      </w:r>
      <w:r>
        <w:rPr>
          <w:rFonts w:eastAsia="IRNazanin" w:cs="IRNazanin"/>
          <w:b w:val="false"/>
          <w:bCs w:val="false"/>
          <w:i w:val="false"/>
          <w:iCs w:val="false"/>
          <w:color w:val="333333"/>
          <w:sz w:val="20"/>
          <w:szCs w:val="20"/>
          <w:rtl w:val="true"/>
        </w:rPr>
        <w:t xml:space="preserve"> ].</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7264</w:t>
      </w:r>
      <w:r>
        <w:rPr>
          <w:rFonts w:eastAsia="IRNazanin" w:cs="IRNazanin"/>
          <w:b w:val="false"/>
          <w:bCs w:val="false"/>
          <w:i w:val="false"/>
          <w:iCs w:val="false"/>
          <w:color w:val="333333"/>
          <w:sz w:val="20"/>
          <w:szCs w:val="20"/>
          <w:rtl w:val="true"/>
        </w:rPr>
        <w:t xml:space="preserve"> ].</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المقدّمة</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المقدّمة</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المرتضى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 xml:space="preserve"> ].</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6424</w:t>
      </w:r>
      <w:r>
        <w:rPr>
          <w:rFonts w:eastAsia="IRNazanin" w:cs="IRNazanin"/>
          <w:b w:val="false"/>
          <w:bCs w:val="false"/>
          <w:i w:val="false"/>
          <w:iCs w:val="false"/>
          <w:color w:val="333333"/>
          <w:sz w:val="20"/>
          <w:szCs w:val="20"/>
          <w:rtl w:val="true"/>
        </w:rPr>
        <w:t xml:space="preserve"> ].</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الوجيزة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السادس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الميم ، حاوي الأقوال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6424</w:t>
      </w:r>
      <w:r>
        <w:rPr>
          <w:rFonts w:eastAsia="IRNazanin" w:cs="IRNazanin"/>
          <w:b w:val="false"/>
          <w:bCs w:val="false"/>
          <w:i w:val="false"/>
          <w:iCs w:val="false"/>
          <w:color w:val="333333"/>
          <w:sz w:val="20"/>
          <w:szCs w:val="20"/>
          <w:rtl w:val="true"/>
        </w:rPr>
        <w:t xml:space="preserve"> ].</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10214</w:t>
      </w:r>
      <w:r>
        <w:rPr>
          <w:rFonts w:eastAsia="IRNazanin" w:cs="IRNazanin"/>
          <w:b w:val="false"/>
          <w:bCs w:val="false"/>
          <w:i w:val="false"/>
          <w:iCs w:val="false"/>
          <w:color w:val="333333"/>
          <w:sz w:val="20"/>
          <w:szCs w:val="20"/>
          <w:rtl w:val="true"/>
        </w:rPr>
        <w:t xml:space="preserve"> ].</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 xml:space="preserve"> ].</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الوسائل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الوسائل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الطريق الخامس والثلاثون</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مصادر الكتاب</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توثيق المصادر</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الهدى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أوّل باب من أبواب كتاب التحصين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رأينا ذلك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الهدى والمنجي من الردى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الحسن بن أبي طاهر أحمد بن محمّد بن الحسين الجاوابي ، وعليه خطّ الشيخ السعيد الحافظ محمّد بن محمّد المعروف بابن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الكآل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هارون ، وأنّهما قد اتّفقا على تحقيق ما فيه وتصديق معانيه</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خطأ مطبعي ،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بقَمِّ </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تصحيف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يظهر من الروايات الأُخَر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مرّت سابقاً</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مع اليقين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والحديث طويل أخذنا منه موضع الحاجة</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أوردناه في كتاب روضة الواعظين ، الحديث الأوّل ، والاحتجاج الحديث الأوّل ، وما سنذكره في اليقين ، الحديث الأوّل ، ونهج الإيمان ، الحديث الأوّل</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الرواية مقطوعة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محمّد بن عمر الحافظ من شيوخ الصدوق الذي هو من أعلام القرن الرابع ، والحسن بن أبي طاهر الجاوابي من أعلام القرن السادس ، فكيف يروي عن محمّد بن عمر الحافظ؟ ، وهذه الرواية رواها الصدوق في أماليه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 الجاوابي رواها عن الأمالي ، وهو الظاهر</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كنانة </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الصدوق ، حدَّثنا محمّد بن الحسن بن العبّاس أبو جعفر الخزاعي</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الصدوق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حسن بن الحسين العرني</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القسم الثاني ،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تابعتموه نجوتم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اتّبع علمه من عند غير علي هلك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فإنّهم خاصّتي وقرابتي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فانظروا كيف تخلفوني فيهما ، إنّهم أهل يقين ، فمن آذاهم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طلب غيرهم فقد كذّبني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أنتم قائلون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لقيتموني </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التحصين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القسم الثاني ،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راجع ما ذكرناه في كتاب سُليم ،الحديث الثاني</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مصادر الكتاب</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توثيق المصادر</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كتاب نور الهدى للجاوابي</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مع اليقين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الكتاب</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مضى ما ذكرناه عن البحار</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السادات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مع اليقين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المحقّق</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مع اليقين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بابن الكال </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مع اليقين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القسم الأوّل ، الباب الأوّل</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القسم الثاني ، الباب الأوّل</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مع اليقين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القسم الثاني ،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مع اليقين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القسم الثاني ،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وراجع ما أوردناه عن كتاب سُليم ، الحديث الثاني</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مع اليقين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القسم الأوّل ،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مع اليقين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القسم الثاني ،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السادس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2079</w:t>
      </w:r>
      <w:r>
        <w:rPr>
          <w:rFonts w:eastAsia="IRNazanin" w:cs="IRNazanin"/>
          <w:b w:val="false"/>
          <w:bCs w:val="false"/>
          <w:i w:val="false"/>
          <w:iCs w:val="false"/>
          <w:color w:val="333333"/>
          <w:sz w:val="20"/>
          <w:szCs w:val="20"/>
          <w:rtl w:val="true"/>
        </w:rPr>
        <w:t xml:space="preserve"> ].</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مقدّمة كتاب التحصين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مع اليقين </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وراجع ما قلناه في كتاب سليم ، الحديث الثاني ، عند ذكر رواية الجاوابي عن سُليم بن قيس</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image" Target="media/image2.jpeg"/><Relationship Id="rId627" Type="http://schemas.openxmlformats.org/officeDocument/2006/relationships/image" Target="media/image2.jpeg"/><Relationship Id="rId628" Type="http://schemas.openxmlformats.org/officeDocument/2006/relationships/footer" Target="footer621.xml"/><Relationship Id="rId629" Type="http://schemas.openxmlformats.org/officeDocument/2006/relationships/footnotes" Target="footnotes.xml"/><Relationship Id="rId630" Type="http://schemas.openxmlformats.org/officeDocument/2006/relationships/numbering" Target="numbering.xml"/><Relationship Id="rId631" Type="http://schemas.openxmlformats.org/officeDocument/2006/relationships/fontTable" Target="fontTable.xml"/><Relationship Id="rId632" Type="http://schemas.openxmlformats.org/officeDocument/2006/relationships/settings" Target="settings.xml"/><Relationship Id="rId6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631</Pages>
  <Words>49647</Words>
  <Characters>184520</Characters>
  <CharactersWithSpaces>232967</CharactersWithSpaces>
  <Paragraphs>1444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2026-08-25T08:47:33Z</dcterms:created>
  <dc:creator>ghaemiyeh.com</dc:creator>
  <dc:description/>
  <dc:language>en-US</dc:language>
  <cp:lastModifiedBy/>
  <dcterms:modified xsi:type="dcterms:W3CDTF">2026-08-25T12:17:58Z</dcterms:modified>
  <cp:revision>1</cp:revision>
  <dc:subject/>
  <dc:title>موسوعة حدیث الثقلین جلد 1</dc:title>
</cp:coreProperties>
</file>

<file path=docProps/custom.xml><?xml version="1.0" encoding="utf-8"?>
<Properties xmlns="http://schemas.openxmlformats.org/officeDocument/2006/custom-properties" xmlns:vt="http://schemas.openxmlformats.org/officeDocument/2006/docPropsVTypes"/>
</file>